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1058" w14:textId="27C2385C" w:rsidR="00C80FFF" w:rsidRPr="00166E7A" w:rsidRDefault="00025965" w:rsidP="00FA2FCC">
      <w:pPr>
        <w:tabs>
          <w:tab w:val="left" w:pos="1741"/>
        </w:tabs>
        <w:spacing w:before="360" w:after="360" w:line="276" w:lineRule="auto"/>
        <w:jc w:val="center"/>
        <w:rPr>
          <w:rFonts w:ascii="Poppins" w:hAnsi="Poppins" w:cs="Poppins"/>
          <w:color w:val="002060"/>
          <w:sz w:val="24"/>
          <w:szCs w:val="24"/>
        </w:rPr>
      </w:pPr>
      <w:r w:rsidRPr="00166E7A">
        <w:rPr>
          <w:rFonts w:ascii="Poppins" w:hAnsi="Poppins" w:cs="Poppins"/>
          <w:noProof/>
          <w:color w:val="002060"/>
          <w:sz w:val="54"/>
          <w:szCs w:val="54"/>
          <w:lang w:eastAsia="es-EC"/>
        </w:rPr>
        <mc:AlternateContent>
          <mc:Choice Requires="wps">
            <w:drawing>
              <wp:anchor distT="0" distB="0" distL="114300" distR="114300" simplePos="0" relativeHeight="251658240" behindDoc="0" locked="0" layoutInCell="1" allowOverlap="1" wp14:anchorId="2FC9E647" wp14:editId="22C0FC34">
                <wp:simplePos x="0" y="0"/>
                <wp:positionH relativeFrom="margin">
                  <wp:align>center</wp:align>
                </wp:positionH>
                <wp:positionV relativeFrom="paragraph">
                  <wp:posOffset>803275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F476A"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3.25pt" to="492.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" strokecolor="#080d40" strokeweight=".5pt">
                <v:stroke joinstyle="miter"/>
                <o:lock v:ext="edit" shapetype="f"/>
                <w10:wrap anchorx="margin"/>
              </v:line>
            </w:pict>
          </mc:Fallback>
        </mc:AlternateContent>
      </w:r>
      <w:r w:rsidR="00166E7A" w:rsidRPr="00166E7A">
        <w:rPr>
          <w:rFonts w:ascii="Poppins" w:hAnsi="Poppins" w:cs="Poppins"/>
          <w:b/>
          <w:bCs/>
          <w:color w:val="002060"/>
          <w:sz w:val="54"/>
          <w:szCs w:val="54"/>
        </w:rPr>
        <w:t>GOLDEN EAGLE REPÚBLICAS DE LA RUTA DE LA SEDA</w:t>
      </w:r>
      <w:r w:rsidR="00FA2FCC" w:rsidRPr="004B3BA1">
        <w:rPr>
          <w:rFonts w:ascii="Poppins" w:hAnsi="Poppins" w:cs="Poppins"/>
          <w:b/>
          <w:bCs/>
          <w:color w:val="002060"/>
          <w:sz w:val="56"/>
          <w:szCs w:val="72"/>
        </w:rPr>
        <w:br/>
      </w:r>
      <w:r w:rsidR="00835343">
        <w:rPr>
          <w:rFonts w:ascii="Poppins" w:hAnsi="Poppins" w:cs="Poppins"/>
          <w:b/>
          <w:bCs/>
          <w:color w:val="002060"/>
          <w:sz w:val="36"/>
          <w:szCs w:val="21"/>
          <w:lang w:val="es-ES"/>
        </w:rPr>
        <w:t>1</w:t>
      </w:r>
      <w:r w:rsidR="00055038">
        <w:rPr>
          <w:rFonts w:ascii="Poppins" w:hAnsi="Poppins" w:cs="Poppins"/>
          <w:b/>
          <w:bCs/>
          <w:color w:val="002060"/>
          <w:sz w:val="36"/>
          <w:szCs w:val="21"/>
          <w:lang w:val="es-ES"/>
        </w:rPr>
        <w:t>4</w:t>
      </w:r>
      <w:r w:rsidR="003A7843" w:rsidRPr="004B3BA1">
        <w:rPr>
          <w:rFonts w:ascii="Poppins" w:hAnsi="Poppins" w:cs="Poppins"/>
          <w:b/>
          <w:bCs/>
          <w:color w:val="002060"/>
          <w:sz w:val="36"/>
          <w:szCs w:val="21"/>
          <w:lang w:val="es-ES"/>
        </w:rPr>
        <w:t xml:space="preserve"> </w:t>
      </w:r>
      <w:r w:rsidR="00C80FFF" w:rsidRPr="004B3BA1">
        <w:rPr>
          <w:rFonts w:ascii="Poppins" w:hAnsi="Poppins" w:cs="Poppins"/>
          <w:b/>
          <w:bCs/>
          <w:color w:val="002060"/>
          <w:sz w:val="36"/>
          <w:szCs w:val="21"/>
          <w:lang w:val="es-ES"/>
        </w:rPr>
        <w:t xml:space="preserve">DÍAS – </w:t>
      </w:r>
      <w:r w:rsidR="00835343">
        <w:rPr>
          <w:rFonts w:ascii="Poppins" w:hAnsi="Poppins" w:cs="Poppins"/>
          <w:b/>
          <w:bCs/>
          <w:color w:val="002060"/>
          <w:sz w:val="36"/>
          <w:szCs w:val="21"/>
          <w:lang w:val="es-ES"/>
        </w:rPr>
        <w:t>1</w:t>
      </w:r>
      <w:r w:rsidR="00055038">
        <w:rPr>
          <w:rFonts w:ascii="Poppins" w:hAnsi="Poppins" w:cs="Poppins"/>
          <w:b/>
          <w:bCs/>
          <w:color w:val="002060"/>
          <w:sz w:val="36"/>
          <w:szCs w:val="21"/>
          <w:lang w:val="es-ES"/>
        </w:rPr>
        <w:t>3</w:t>
      </w:r>
      <w:r w:rsidR="00C80FFF" w:rsidRPr="004B3BA1">
        <w:rPr>
          <w:rFonts w:ascii="Poppins" w:hAnsi="Poppins" w:cs="Poppins"/>
          <w:b/>
          <w:bCs/>
          <w:color w:val="002060"/>
          <w:sz w:val="36"/>
          <w:szCs w:val="21"/>
          <w:lang w:val="es-ES"/>
        </w:rPr>
        <w:t xml:space="preserve"> NOCHES </w:t>
      </w:r>
      <w:r w:rsidR="00FA2FCC" w:rsidRPr="004B3BA1">
        <w:rPr>
          <w:rFonts w:ascii="Poppins" w:hAnsi="Poppins" w:cs="Poppins"/>
          <w:b/>
          <w:bCs/>
          <w:color w:val="002060"/>
          <w:sz w:val="36"/>
          <w:szCs w:val="21"/>
          <w:lang w:val="es-ES"/>
        </w:rPr>
        <w:br/>
      </w:r>
      <w:r w:rsidR="00C80FFF" w:rsidRPr="004B3BA1">
        <w:rPr>
          <w:rFonts w:ascii="Poppins" w:hAnsi="Poppins" w:cs="Poppins"/>
          <w:b/>
          <w:bCs/>
          <w:color w:val="002060"/>
          <w:sz w:val="28"/>
          <w:szCs w:val="28"/>
        </w:rPr>
        <w:t xml:space="preserve">VIGENCIA: </w:t>
      </w:r>
      <w:r w:rsidR="009A226F" w:rsidRPr="00166E7A">
        <w:rPr>
          <w:rFonts w:ascii="Poppins" w:hAnsi="Poppins" w:cs="Poppins"/>
          <w:color w:val="002060"/>
          <w:sz w:val="28"/>
          <w:szCs w:val="28"/>
        </w:rPr>
        <w:t xml:space="preserve">DEL </w:t>
      </w:r>
      <w:r w:rsidR="0076272D">
        <w:rPr>
          <w:rFonts w:ascii="Poppins" w:hAnsi="Poppins" w:cs="Poppins"/>
          <w:color w:val="002060"/>
          <w:sz w:val="28"/>
          <w:szCs w:val="28"/>
        </w:rPr>
        <w:t>12 AL 25 DE OCTUBRE DE 2026</w:t>
      </w:r>
    </w:p>
    <w:p w14:paraId="2E4EB97B" w14:textId="071A07D5" w:rsidR="00166E7A" w:rsidRPr="000A2DC6" w:rsidRDefault="00166E7A" w:rsidP="00166E7A">
      <w:pPr>
        <w:spacing w:after="0" w:line="240" w:lineRule="auto"/>
        <w:jc w:val="both"/>
        <w:rPr>
          <w:rFonts w:ascii="Calibri" w:eastAsia="Calibri" w:hAnsi="Calibri" w:cs="Calibri"/>
          <w:color w:val="000000" w:themeColor="text1"/>
          <w:lang w:val="es-419"/>
        </w:rPr>
      </w:pPr>
      <w:r w:rsidRPr="00166E7A">
        <w:rPr>
          <w:rFonts w:ascii="Poppins" w:hAnsi="Poppins" w:cs="Poppins"/>
          <w:bCs/>
          <w:color w:val="002060"/>
          <w:sz w:val="20"/>
          <w:szCs w:val="20"/>
        </w:rPr>
        <w:t>A bordo del Golden Eagle</w:t>
      </w:r>
      <w:r>
        <w:rPr>
          <w:rFonts w:ascii="Poppins" w:hAnsi="Poppins" w:cs="Poppins"/>
          <w:bCs/>
          <w:color w:val="002060"/>
          <w:sz w:val="20"/>
          <w:szCs w:val="20"/>
        </w:rPr>
        <w:t xml:space="preserve"> Express</w:t>
      </w:r>
      <w:r w:rsidRPr="00166E7A">
        <w:rPr>
          <w:rFonts w:ascii="Poppins" w:hAnsi="Poppins" w:cs="Poppins"/>
          <w:bCs/>
          <w:color w:val="002060"/>
          <w:sz w:val="20"/>
          <w:szCs w:val="20"/>
        </w:rPr>
        <w:t>, viajaremos por los magníficos «Tan» de Asia Central, un fascinante mosaico de países unidos por una historia común de sovietización</w:t>
      </w:r>
      <w:r>
        <w:rPr>
          <w:rFonts w:ascii="Poppins" w:hAnsi="Poppins" w:cs="Poppins"/>
          <w:bCs/>
          <w:color w:val="002060"/>
          <w:sz w:val="20"/>
          <w:szCs w:val="20"/>
        </w:rPr>
        <w:t xml:space="preserve">. </w:t>
      </w:r>
      <w:r w:rsidRPr="00166E7A">
        <w:rPr>
          <w:rFonts w:ascii="Poppins" w:hAnsi="Poppins" w:cs="Poppins"/>
          <w:bCs/>
          <w:color w:val="002060"/>
          <w:sz w:val="20"/>
          <w:szCs w:val="20"/>
        </w:rPr>
        <w:t>Desde las magníficas mezquitas y los bulliciosos bazares de Uzbekistán hasta las impresionantes extensiones verdes y los paisajes etéreamente tranquilos de Tayikistán y Kazajistán, esta increíble aventura de 14 días es su invitación a uno de los viajes en tren más grandiosos del mundo.</w:t>
      </w:r>
    </w:p>
    <w:p w14:paraId="3D7E30DD" w14:textId="1D2E811F" w:rsidR="00E32970" w:rsidRPr="004B3BA1" w:rsidRDefault="006F6D14" w:rsidP="00E32970">
      <w:pPr>
        <w:jc w:val="both"/>
        <w:rPr>
          <w:rFonts w:ascii="Calibri" w:eastAsia="Calibri" w:hAnsi="Calibri" w:cs="Calibri"/>
          <w:color w:val="002060"/>
          <w:lang w:val="es-419"/>
        </w:rPr>
      </w:pPr>
      <w:r>
        <w:rPr>
          <w:rFonts w:ascii="Poppins" w:hAnsi="Poppins" w:cs="Poppins"/>
          <w:bCs/>
          <w:color w:val="002060"/>
          <w:sz w:val="20"/>
          <w:szCs w:val="20"/>
        </w:rPr>
        <w:t xml:space="preserve"> </w:t>
      </w:r>
    </w:p>
    <w:p w14:paraId="73595A78" w14:textId="6E7B1F39" w:rsidR="00C80FFF" w:rsidRPr="004B3BA1" w:rsidRDefault="00C80FFF" w:rsidP="001E03C0">
      <w:pPr>
        <w:spacing w:after="0" w:line="276" w:lineRule="auto"/>
        <w:rPr>
          <w:rFonts w:ascii="Poppins" w:eastAsia="Calibri" w:hAnsi="Poppins" w:cs="Poppins"/>
          <w:b/>
          <w:bCs/>
          <w:color w:val="002060"/>
          <w:sz w:val="28"/>
          <w:szCs w:val="24"/>
          <w:lang w:val="es-PE" w:eastAsia="en-US"/>
        </w:rPr>
      </w:pPr>
      <w:r w:rsidRPr="004B3BA1">
        <w:rPr>
          <w:rFonts w:ascii="Poppins" w:eastAsia="Calibri" w:hAnsi="Poppins" w:cs="Poppins"/>
          <w:b/>
          <w:bCs/>
          <w:color w:val="002060"/>
          <w:sz w:val="28"/>
          <w:szCs w:val="24"/>
          <w:lang w:val="es-PE" w:eastAsia="en-US"/>
        </w:rPr>
        <w:t xml:space="preserve">INCLUYE: </w:t>
      </w:r>
    </w:p>
    <w:p w14:paraId="167EF602" w14:textId="6FA479AC" w:rsidR="00824D80" w:rsidRDefault="00824D80" w:rsidP="00824D80">
      <w:pPr>
        <w:pStyle w:val="Prrafodelista"/>
        <w:numPr>
          <w:ilvl w:val="0"/>
          <w:numId w:val="13"/>
        </w:numPr>
        <w:rPr>
          <w:rFonts w:ascii="Poppins" w:hAnsi="Poppins" w:cs="Poppins"/>
          <w:bCs/>
          <w:color w:val="002060"/>
          <w:sz w:val="20"/>
          <w:szCs w:val="20"/>
        </w:rPr>
      </w:pPr>
      <w:r w:rsidRPr="004B3BA1">
        <w:rPr>
          <w:rFonts w:ascii="Poppins" w:hAnsi="Poppins" w:cs="Poppins"/>
          <w:bCs/>
          <w:color w:val="002060"/>
          <w:sz w:val="20"/>
          <w:szCs w:val="20"/>
        </w:rPr>
        <w:t xml:space="preserve">Traslados de </w:t>
      </w:r>
      <w:r w:rsidR="00166E7A">
        <w:rPr>
          <w:rFonts w:ascii="Poppins" w:hAnsi="Poppins" w:cs="Poppins"/>
          <w:bCs/>
          <w:color w:val="002060"/>
          <w:sz w:val="20"/>
          <w:szCs w:val="20"/>
        </w:rPr>
        <w:t>aeropuerto – hotel – aeropuerto</w:t>
      </w:r>
      <w:r w:rsidR="00055038">
        <w:rPr>
          <w:rFonts w:ascii="Poppins" w:hAnsi="Poppins" w:cs="Poppins"/>
          <w:bCs/>
          <w:color w:val="002060"/>
          <w:sz w:val="20"/>
          <w:szCs w:val="20"/>
        </w:rPr>
        <w:t xml:space="preserve"> en servicio privado</w:t>
      </w:r>
      <w:r w:rsidRPr="004B3BA1">
        <w:rPr>
          <w:rFonts w:ascii="Poppins" w:hAnsi="Poppins" w:cs="Poppins"/>
          <w:bCs/>
          <w:color w:val="002060"/>
          <w:sz w:val="20"/>
          <w:szCs w:val="20"/>
        </w:rPr>
        <w:t>, según vuelos individuales</w:t>
      </w:r>
    </w:p>
    <w:p w14:paraId="4E0E52C6" w14:textId="745767FE" w:rsidR="00166E7A" w:rsidRPr="00166E7A" w:rsidRDefault="00166E7A" w:rsidP="00166E7A">
      <w:pPr>
        <w:pStyle w:val="Prrafodelista"/>
        <w:numPr>
          <w:ilvl w:val="0"/>
          <w:numId w:val="13"/>
        </w:numPr>
        <w:rPr>
          <w:rFonts w:ascii="Poppins" w:hAnsi="Poppins" w:cs="Poppins"/>
          <w:bCs/>
          <w:color w:val="002060"/>
          <w:sz w:val="20"/>
          <w:szCs w:val="20"/>
        </w:rPr>
      </w:pPr>
      <w:r>
        <w:rPr>
          <w:rFonts w:ascii="Poppins" w:hAnsi="Poppins" w:cs="Poppins"/>
          <w:bCs/>
          <w:color w:val="002060"/>
          <w:sz w:val="20"/>
          <w:szCs w:val="20"/>
        </w:rPr>
        <w:t>0</w:t>
      </w:r>
      <w:r w:rsidRPr="00166E7A">
        <w:rPr>
          <w:rFonts w:ascii="Poppins" w:hAnsi="Poppins" w:cs="Poppins"/>
          <w:bCs/>
          <w:color w:val="002060"/>
          <w:sz w:val="20"/>
          <w:szCs w:val="20"/>
        </w:rPr>
        <w:t xml:space="preserve">1 noche de hotel en Tashkent, </w:t>
      </w:r>
      <w:proofErr w:type="spellStart"/>
      <w:r w:rsidRPr="00166E7A">
        <w:rPr>
          <w:rFonts w:ascii="Poppins" w:hAnsi="Poppins" w:cs="Poppins"/>
          <w:bCs/>
          <w:color w:val="002060"/>
          <w:sz w:val="20"/>
          <w:szCs w:val="20"/>
        </w:rPr>
        <w:t>Hyattt</w:t>
      </w:r>
      <w:proofErr w:type="spellEnd"/>
      <w:r w:rsidRPr="00166E7A">
        <w:rPr>
          <w:rFonts w:ascii="Poppins" w:hAnsi="Poppins" w:cs="Poppins"/>
          <w:bCs/>
          <w:color w:val="002060"/>
          <w:sz w:val="20"/>
          <w:szCs w:val="20"/>
        </w:rPr>
        <w:t xml:space="preserve"> </w:t>
      </w:r>
      <w:proofErr w:type="spellStart"/>
      <w:r w:rsidRPr="00166E7A">
        <w:rPr>
          <w:rFonts w:ascii="Poppins" w:hAnsi="Poppins" w:cs="Poppins"/>
          <w:bCs/>
          <w:color w:val="002060"/>
          <w:sz w:val="20"/>
          <w:szCs w:val="20"/>
        </w:rPr>
        <w:t>Regency</w:t>
      </w:r>
      <w:proofErr w:type="spellEnd"/>
      <w:r w:rsidRPr="00166E7A">
        <w:rPr>
          <w:rFonts w:ascii="Poppins" w:hAnsi="Poppins" w:cs="Poppins"/>
          <w:bCs/>
          <w:color w:val="002060"/>
          <w:sz w:val="20"/>
          <w:szCs w:val="20"/>
        </w:rPr>
        <w:t xml:space="preserve"> 5* (o similar)</w:t>
      </w:r>
    </w:p>
    <w:p w14:paraId="168A55EA" w14:textId="77777777" w:rsidR="00166E7A" w:rsidRPr="00166E7A" w:rsidRDefault="00166E7A" w:rsidP="00166E7A">
      <w:pPr>
        <w:pStyle w:val="Prrafodelista"/>
        <w:numPr>
          <w:ilvl w:val="0"/>
          <w:numId w:val="13"/>
        </w:numPr>
        <w:rPr>
          <w:rFonts w:ascii="Poppins" w:hAnsi="Poppins" w:cs="Poppins"/>
          <w:bCs/>
          <w:color w:val="002060"/>
          <w:sz w:val="20"/>
          <w:szCs w:val="20"/>
        </w:rPr>
      </w:pPr>
      <w:r w:rsidRPr="00166E7A">
        <w:rPr>
          <w:rFonts w:ascii="Poppins" w:hAnsi="Poppins" w:cs="Poppins"/>
          <w:bCs/>
          <w:color w:val="002060"/>
          <w:sz w:val="20"/>
          <w:szCs w:val="20"/>
        </w:rPr>
        <w:t xml:space="preserve">11 noches a bordo del Golden Eagle </w:t>
      </w:r>
    </w:p>
    <w:p w14:paraId="540EBFA2" w14:textId="583D60CD" w:rsidR="00166E7A" w:rsidRPr="00166E7A" w:rsidRDefault="00166E7A" w:rsidP="00166E7A">
      <w:pPr>
        <w:pStyle w:val="Prrafodelista"/>
        <w:numPr>
          <w:ilvl w:val="0"/>
          <w:numId w:val="13"/>
        </w:numPr>
        <w:rPr>
          <w:rFonts w:ascii="Poppins" w:hAnsi="Poppins" w:cs="Poppins"/>
          <w:bCs/>
          <w:color w:val="002060"/>
          <w:sz w:val="20"/>
          <w:szCs w:val="20"/>
        </w:rPr>
      </w:pPr>
      <w:r>
        <w:rPr>
          <w:rFonts w:ascii="Poppins" w:hAnsi="Poppins" w:cs="Poppins"/>
          <w:bCs/>
          <w:color w:val="002060"/>
          <w:sz w:val="20"/>
          <w:szCs w:val="20"/>
        </w:rPr>
        <w:t>0</w:t>
      </w:r>
      <w:r w:rsidRPr="00166E7A">
        <w:rPr>
          <w:rFonts w:ascii="Poppins" w:hAnsi="Poppins" w:cs="Poppins"/>
          <w:bCs/>
          <w:color w:val="002060"/>
          <w:sz w:val="20"/>
          <w:szCs w:val="20"/>
        </w:rPr>
        <w:t>1 noche de hotel en Almaty, Ritz Carlton Almaty 5* (o similar)</w:t>
      </w:r>
    </w:p>
    <w:p w14:paraId="54DA8A95" w14:textId="487DA66D" w:rsidR="00166E7A" w:rsidRPr="00166E7A" w:rsidRDefault="00166E7A" w:rsidP="00166E7A">
      <w:pPr>
        <w:pStyle w:val="Prrafodelista"/>
        <w:numPr>
          <w:ilvl w:val="0"/>
          <w:numId w:val="13"/>
        </w:numPr>
        <w:rPr>
          <w:rFonts w:ascii="Poppins" w:hAnsi="Poppins" w:cs="Poppins"/>
          <w:bCs/>
          <w:color w:val="002060"/>
          <w:sz w:val="20"/>
          <w:szCs w:val="20"/>
        </w:rPr>
      </w:pPr>
      <w:r w:rsidRPr="00166E7A">
        <w:rPr>
          <w:rFonts w:ascii="Poppins" w:hAnsi="Poppins" w:cs="Poppins"/>
          <w:bCs/>
          <w:color w:val="002060"/>
          <w:sz w:val="20"/>
          <w:szCs w:val="20"/>
        </w:rPr>
        <w:t>Pensión completa, con cena desde el primer día hasta el desayuno del decimocuarto día</w:t>
      </w:r>
      <w:r w:rsidR="00055038">
        <w:rPr>
          <w:rFonts w:ascii="Poppins" w:hAnsi="Poppins" w:cs="Poppins"/>
          <w:bCs/>
          <w:color w:val="002060"/>
          <w:sz w:val="20"/>
          <w:szCs w:val="20"/>
        </w:rPr>
        <w:t xml:space="preserve">. </w:t>
      </w:r>
      <w:r w:rsidR="00055038" w:rsidRPr="00055038">
        <w:rPr>
          <w:rFonts w:ascii="Poppins" w:hAnsi="Poppins" w:cs="Poppins"/>
          <w:bCs/>
          <w:color w:val="002060"/>
          <w:sz w:val="20"/>
          <w:szCs w:val="20"/>
        </w:rPr>
        <w:t>Comidas gourmet</w:t>
      </w:r>
      <w:r w:rsidR="00055038">
        <w:rPr>
          <w:rFonts w:ascii="Poppins" w:hAnsi="Poppins" w:cs="Poppins"/>
          <w:bCs/>
          <w:color w:val="002060"/>
          <w:sz w:val="20"/>
          <w:szCs w:val="20"/>
        </w:rPr>
        <w:t>.</w:t>
      </w:r>
    </w:p>
    <w:p w14:paraId="5F036313" w14:textId="77777777" w:rsidR="00166E7A" w:rsidRPr="00166E7A" w:rsidRDefault="00166E7A" w:rsidP="00166E7A">
      <w:pPr>
        <w:pStyle w:val="Prrafodelista"/>
        <w:numPr>
          <w:ilvl w:val="0"/>
          <w:numId w:val="13"/>
        </w:numPr>
        <w:rPr>
          <w:rFonts w:ascii="Poppins" w:hAnsi="Poppins" w:cs="Poppins"/>
          <w:bCs/>
          <w:color w:val="002060"/>
          <w:sz w:val="20"/>
          <w:szCs w:val="20"/>
        </w:rPr>
      </w:pPr>
      <w:r w:rsidRPr="00166E7A">
        <w:rPr>
          <w:rFonts w:ascii="Poppins" w:hAnsi="Poppins" w:cs="Poppins"/>
          <w:bCs/>
          <w:color w:val="002060"/>
          <w:sz w:val="20"/>
          <w:szCs w:val="20"/>
        </w:rPr>
        <w:t>Bebidas alcohólicas, refrescos, agua y café en todas las comidas</w:t>
      </w:r>
    </w:p>
    <w:p w14:paraId="1FFCADCA" w14:textId="7333B3B9" w:rsidR="00166E7A" w:rsidRPr="00055038" w:rsidRDefault="00166E7A" w:rsidP="00055038">
      <w:pPr>
        <w:pStyle w:val="Prrafodelista"/>
        <w:numPr>
          <w:ilvl w:val="0"/>
          <w:numId w:val="13"/>
        </w:numPr>
        <w:rPr>
          <w:rFonts w:ascii="Poppins" w:hAnsi="Poppins" w:cs="Poppins"/>
          <w:bCs/>
          <w:color w:val="002060"/>
          <w:sz w:val="20"/>
          <w:szCs w:val="20"/>
        </w:rPr>
      </w:pPr>
      <w:r w:rsidRPr="00166E7A">
        <w:rPr>
          <w:rFonts w:ascii="Poppins" w:hAnsi="Poppins" w:cs="Poppins"/>
          <w:bCs/>
          <w:color w:val="002060"/>
          <w:sz w:val="20"/>
          <w:szCs w:val="20"/>
        </w:rPr>
        <w:t xml:space="preserve">Excursiones y visitas </w:t>
      </w:r>
      <w:r w:rsidR="00055038" w:rsidRPr="00055038">
        <w:rPr>
          <w:rFonts w:ascii="Poppins" w:hAnsi="Poppins" w:cs="Poppins"/>
          <w:bCs/>
          <w:color w:val="002060"/>
          <w:sz w:val="20"/>
          <w:szCs w:val="20"/>
        </w:rPr>
        <w:t>diarias con guías especializados</w:t>
      </w:r>
      <w:r w:rsidR="00055038">
        <w:rPr>
          <w:rFonts w:ascii="Poppins" w:hAnsi="Poppins" w:cs="Poppins"/>
          <w:bCs/>
          <w:color w:val="002060"/>
          <w:sz w:val="20"/>
          <w:szCs w:val="20"/>
        </w:rPr>
        <w:t xml:space="preserve">, </w:t>
      </w:r>
      <w:r w:rsidRPr="00055038">
        <w:rPr>
          <w:rFonts w:ascii="Poppins" w:hAnsi="Poppins" w:cs="Poppins"/>
          <w:bCs/>
          <w:color w:val="002060"/>
          <w:sz w:val="20"/>
          <w:szCs w:val="20"/>
        </w:rPr>
        <w:t>a las ciudades según el itinerario</w:t>
      </w:r>
    </w:p>
    <w:p w14:paraId="1A236F27" w14:textId="77777777" w:rsidR="00166E7A" w:rsidRPr="00166E7A" w:rsidRDefault="00166E7A" w:rsidP="00166E7A">
      <w:pPr>
        <w:pStyle w:val="Prrafodelista"/>
        <w:numPr>
          <w:ilvl w:val="0"/>
          <w:numId w:val="13"/>
        </w:numPr>
        <w:rPr>
          <w:rFonts w:ascii="Poppins" w:hAnsi="Poppins" w:cs="Poppins"/>
          <w:bCs/>
          <w:color w:val="002060"/>
          <w:sz w:val="20"/>
          <w:szCs w:val="20"/>
        </w:rPr>
      </w:pPr>
      <w:r w:rsidRPr="00166E7A">
        <w:rPr>
          <w:rFonts w:ascii="Poppins" w:hAnsi="Poppins" w:cs="Poppins"/>
          <w:bCs/>
          <w:color w:val="002060"/>
          <w:sz w:val="20"/>
          <w:szCs w:val="20"/>
        </w:rPr>
        <w:t>Médico a bordo (en inglés)</w:t>
      </w:r>
    </w:p>
    <w:p w14:paraId="6A4E1070" w14:textId="533ACEC6" w:rsidR="006D531F" w:rsidRPr="00055038" w:rsidRDefault="00166E7A" w:rsidP="00055038">
      <w:pPr>
        <w:pStyle w:val="Prrafodelista"/>
        <w:numPr>
          <w:ilvl w:val="0"/>
          <w:numId w:val="13"/>
        </w:numPr>
        <w:rPr>
          <w:rFonts w:ascii="Poppins" w:hAnsi="Poppins" w:cs="Poppins"/>
          <w:bCs/>
          <w:color w:val="002060"/>
          <w:sz w:val="20"/>
          <w:szCs w:val="20"/>
        </w:rPr>
      </w:pPr>
      <w:r w:rsidRPr="00166E7A">
        <w:rPr>
          <w:rFonts w:ascii="Poppins" w:hAnsi="Poppins" w:cs="Poppins"/>
          <w:bCs/>
          <w:color w:val="002060"/>
          <w:sz w:val="20"/>
          <w:szCs w:val="20"/>
        </w:rPr>
        <w:t>Maleteros en todos los hoteles y estaciones de tren</w:t>
      </w:r>
      <w:r w:rsidR="00E31116" w:rsidRPr="00055038">
        <w:rPr>
          <w:rFonts w:ascii="Poppins" w:eastAsia="Times New Roman" w:hAnsi="Poppins" w:cs="Poppins"/>
          <w:color w:val="002060"/>
        </w:rPr>
        <w:tab/>
      </w:r>
    </w:p>
    <w:p w14:paraId="7E5A5917" w14:textId="77777777" w:rsidR="00055038" w:rsidRPr="00055038" w:rsidRDefault="00055038" w:rsidP="00055038">
      <w:pPr>
        <w:pStyle w:val="Prrafodelista"/>
        <w:numPr>
          <w:ilvl w:val="0"/>
          <w:numId w:val="13"/>
        </w:numPr>
        <w:rPr>
          <w:rFonts w:ascii="Poppins" w:hAnsi="Poppins" w:cs="Poppins"/>
          <w:bCs/>
          <w:color w:val="002060"/>
          <w:sz w:val="20"/>
          <w:szCs w:val="20"/>
        </w:rPr>
      </w:pPr>
      <w:r w:rsidRPr="00055038">
        <w:rPr>
          <w:rFonts w:ascii="Poppins" w:hAnsi="Poppins" w:cs="Poppins"/>
          <w:bCs/>
          <w:color w:val="002060"/>
          <w:sz w:val="20"/>
          <w:szCs w:val="20"/>
        </w:rPr>
        <w:t xml:space="preserve">Cabinas privadas con baño completo, aire acondicionado, caja fuerte y </w:t>
      </w:r>
      <w:proofErr w:type="spellStart"/>
      <w:r w:rsidRPr="00055038">
        <w:rPr>
          <w:rFonts w:ascii="Poppins" w:hAnsi="Poppins" w:cs="Poppins"/>
          <w:bCs/>
          <w:color w:val="002060"/>
          <w:sz w:val="20"/>
          <w:szCs w:val="20"/>
        </w:rPr>
        <w:t>amenities</w:t>
      </w:r>
      <w:proofErr w:type="spellEnd"/>
      <w:r w:rsidRPr="00055038">
        <w:rPr>
          <w:rFonts w:ascii="Poppins" w:hAnsi="Poppins" w:cs="Poppins"/>
          <w:bCs/>
          <w:color w:val="002060"/>
          <w:sz w:val="20"/>
          <w:szCs w:val="20"/>
        </w:rPr>
        <w:t xml:space="preserve"> de lujo</w:t>
      </w:r>
    </w:p>
    <w:p w14:paraId="62F5D3B5" w14:textId="77777777" w:rsidR="00055038" w:rsidRPr="00055038" w:rsidRDefault="00055038" w:rsidP="00055038">
      <w:pPr>
        <w:pStyle w:val="Prrafodelista"/>
        <w:numPr>
          <w:ilvl w:val="0"/>
          <w:numId w:val="13"/>
        </w:numPr>
        <w:rPr>
          <w:rFonts w:ascii="Poppins" w:hAnsi="Poppins" w:cs="Poppins"/>
          <w:bCs/>
          <w:color w:val="002060"/>
          <w:sz w:val="20"/>
          <w:szCs w:val="20"/>
        </w:rPr>
      </w:pPr>
      <w:r w:rsidRPr="00055038">
        <w:rPr>
          <w:rFonts w:ascii="Poppins" w:hAnsi="Poppins" w:cs="Poppins"/>
          <w:bCs/>
          <w:color w:val="002060"/>
          <w:sz w:val="20"/>
          <w:szCs w:val="20"/>
        </w:rPr>
        <w:t>Asistencia multilingüe (inglés, español y portugués - a confirmar de acuerdo con la salida).</w:t>
      </w:r>
    </w:p>
    <w:p w14:paraId="12CC06B6" w14:textId="121B5BB2" w:rsidR="00055038" w:rsidRPr="00166E7A" w:rsidRDefault="00055038" w:rsidP="00166E7A">
      <w:pPr>
        <w:pStyle w:val="Prrafodelista"/>
        <w:numPr>
          <w:ilvl w:val="0"/>
          <w:numId w:val="13"/>
        </w:numPr>
        <w:rPr>
          <w:rFonts w:ascii="Poppins" w:hAnsi="Poppins" w:cs="Poppins"/>
          <w:bCs/>
          <w:color w:val="002060"/>
          <w:sz w:val="20"/>
          <w:szCs w:val="20"/>
        </w:rPr>
      </w:pPr>
      <w:r w:rsidRPr="00166E7A">
        <w:rPr>
          <w:rFonts w:ascii="Poppins" w:hAnsi="Poppins" w:cs="Poppins"/>
          <w:bCs/>
          <w:color w:val="002060"/>
          <w:sz w:val="20"/>
          <w:szCs w:val="20"/>
        </w:rPr>
        <w:t>Propinas</w:t>
      </w:r>
    </w:p>
    <w:p w14:paraId="35407A3E" w14:textId="4153D6BB" w:rsidR="00081F0B" w:rsidRPr="004B3BA1" w:rsidRDefault="00C80FFF" w:rsidP="001E03C0">
      <w:pPr>
        <w:pStyle w:val="Sinespaciado"/>
        <w:spacing w:line="276" w:lineRule="auto"/>
        <w:rPr>
          <w:rFonts w:ascii="Poppins" w:hAnsi="Poppins" w:cs="Poppins"/>
          <w:b/>
          <w:bCs/>
          <w:color w:val="002060"/>
          <w:sz w:val="28"/>
          <w:szCs w:val="24"/>
        </w:rPr>
      </w:pPr>
      <w:r w:rsidRPr="004B3BA1">
        <w:rPr>
          <w:rFonts w:ascii="Poppins" w:hAnsi="Poppins" w:cs="Poppins"/>
          <w:b/>
          <w:bCs/>
          <w:color w:val="002060"/>
          <w:sz w:val="28"/>
          <w:szCs w:val="24"/>
        </w:rPr>
        <w:t xml:space="preserve">NO INCLUYE: </w:t>
      </w:r>
    </w:p>
    <w:p w14:paraId="3B3A0855" w14:textId="4861AB60" w:rsidR="00081F0B" w:rsidRPr="004B3BA1" w:rsidRDefault="00C80FFF" w:rsidP="001E03C0">
      <w:pPr>
        <w:pStyle w:val="Sinespaciado"/>
        <w:numPr>
          <w:ilvl w:val="0"/>
          <w:numId w:val="13"/>
        </w:numPr>
        <w:spacing w:line="276" w:lineRule="auto"/>
        <w:jc w:val="both"/>
        <w:rPr>
          <w:rFonts w:ascii="Poppins" w:hAnsi="Poppins" w:cs="Poppins"/>
          <w:bCs/>
          <w:color w:val="002060"/>
          <w:sz w:val="20"/>
          <w:szCs w:val="20"/>
        </w:rPr>
      </w:pPr>
      <w:r w:rsidRPr="004B3BA1">
        <w:rPr>
          <w:rFonts w:ascii="Poppins" w:hAnsi="Poppins" w:cs="Poppins"/>
          <w:bCs/>
          <w:color w:val="002060"/>
          <w:sz w:val="20"/>
          <w:szCs w:val="20"/>
        </w:rPr>
        <w:t>Alimentos o bebidas no especificados</w:t>
      </w:r>
      <w:r w:rsidR="00BF76FB" w:rsidRPr="004B3BA1">
        <w:rPr>
          <w:rFonts w:ascii="Poppins" w:hAnsi="Poppins" w:cs="Poppins"/>
          <w:bCs/>
          <w:color w:val="002060"/>
          <w:sz w:val="20"/>
          <w:szCs w:val="20"/>
        </w:rPr>
        <w:t xml:space="preserve"> </w:t>
      </w:r>
    </w:p>
    <w:p w14:paraId="09FCBED6" w14:textId="5E99540B" w:rsidR="00C80FFF" w:rsidRPr="004B3BA1" w:rsidRDefault="00C80FFF" w:rsidP="001E03C0">
      <w:pPr>
        <w:pStyle w:val="Sinespaciado"/>
        <w:numPr>
          <w:ilvl w:val="0"/>
          <w:numId w:val="13"/>
        </w:numPr>
        <w:spacing w:line="276" w:lineRule="auto"/>
        <w:jc w:val="both"/>
        <w:rPr>
          <w:rFonts w:ascii="Poppins" w:hAnsi="Poppins" w:cs="Poppins"/>
          <w:bCs/>
          <w:color w:val="002060"/>
          <w:sz w:val="20"/>
          <w:szCs w:val="20"/>
        </w:rPr>
      </w:pPr>
      <w:r w:rsidRPr="004B3BA1">
        <w:rPr>
          <w:rFonts w:ascii="Poppins" w:hAnsi="Poppins" w:cs="Poppins"/>
          <w:bCs/>
          <w:color w:val="002060"/>
          <w:sz w:val="20"/>
          <w:szCs w:val="20"/>
        </w:rPr>
        <w:t>Billetes aéreos</w:t>
      </w:r>
    </w:p>
    <w:p w14:paraId="4031BACF" w14:textId="77777777" w:rsidR="00C80FFF" w:rsidRPr="004B3BA1" w:rsidRDefault="00C80FFF" w:rsidP="001E03C0">
      <w:pPr>
        <w:pStyle w:val="Prrafodelista"/>
        <w:numPr>
          <w:ilvl w:val="0"/>
          <w:numId w:val="13"/>
        </w:numPr>
        <w:spacing w:after="0" w:line="276" w:lineRule="auto"/>
        <w:jc w:val="both"/>
        <w:rPr>
          <w:rFonts w:ascii="Poppins" w:hAnsi="Poppins" w:cs="Poppins"/>
          <w:bCs/>
          <w:color w:val="002060"/>
          <w:sz w:val="20"/>
          <w:szCs w:val="20"/>
        </w:rPr>
      </w:pPr>
      <w:r w:rsidRPr="004B3BA1">
        <w:rPr>
          <w:rFonts w:ascii="Poppins" w:hAnsi="Poppins" w:cs="Poppins"/>
          <w:bCs/>
          <w:color w:val="002060"/>
          <w:sz w:val="20"/>
          <w:szCs w:val="20"/>
        </w:rPr>
        <w:t>Seguro de viaje</w:t>
      </w:r>
    </w:p>
    <w:p w14:paraId="3470EC26" w14:textId="611CE4E2" w:rsidR="004B3BA1" w:rsidRPr="00166E7A" w:rsidRDefault="00E31116" w:rsidP="001E03C0">
      <w:pPr>
        <w:pStyle w:val="Prrafodelista"/>
        <w:numPr>
          <w:ilvl w:val="0"/>
          <w:numId w:val="13"/>
        </w:numPr>
        <w:spacing w:after="0" w:line="276" w:lineRule="auto"/>
        <w:jc w:val="both"/>
        <w:rPr>
          <w:rFonts w:ascii="Poppins" w:hAnsi="Poppins" w:cs="Poppins"/>
          <w:bCs/>
          <w:color w:val="002060"/>
          <w:sz w:val="20"/>
          <w:szCs w:val="20"/>
        </w:rPr>
      </w:pPr>
      <w:proofErr w:type="spellStart"/>
      <w:r w:rsidRPr="004B3BA1">
        <w:rPr>
          <w:rFonts w:ascii="Poppins" w:hAnsi="Poppins" w:cs="Poppins"/>
          <w:bCs/>
          <w:color w:val="002060"/>
          <w:sz w:val="20"/>
          <w:szCs w:val="20"/>
        </w:rPr>
        <w:t>Items</w:t>
      </w:r>
      <w:proofErr w:type="spellEnd"/>
      <w:r w:rsidRPr="004B3BA1">
        <w:rPr>
          <w:rFonts w:ascii="Poppins" w:hAnsi="Poppins" w:cs="Poppins"/>
          <w:bCs/>
          <w:color w:val="002060"/>
          <w:sz w:val="20"/>
          <w:szCs w:val="20"/>
        </w:rPr>
        <w:t xml:space="preserve"> no</w:t>
      </w:r>
      <w:r w:rsidR="00C80FFF" w:rsidRPr="004B3BA1">
        <w:rPr>
          <w:rFonts w:ascii="Poppins" w:hAnsi="Poppins" w:cs="Poppins"/>
          <w:bCs/>
          <w:color w:val="002060"/>
          <w:sz w:val="20"/>
          <w:szCs w:val="20"/>
        </w:rPr>
        <w:t xml:space="preserve"> especificado</w:t>
      </w:r>
      <w:r w:rsidRPr="004B3BA1">
        <w:rPr>
          <w:rFonts w:ascii="Poppins" w:hAnsi="Poppins" w:cs="Poppins"/>
          <w:bCs/>
          <w:color w:val="002060"/>
          <w:sz w:val="20"/>
          <w:szCs w:val="20"/>
        </w:rPr>
        <w:t>s</w:t>
      </w:r>
      <w:r w:rsidR="00C80FFF" w:rsidRPr="004B3BA1">
        <w:rPr>
          <w:rFonts w:ascii="Poppins" w:hAnsi="Poppins" w:cs="Poppins"/>
          <w:bCs/>
          <w:color w:val="002060"/>
          <w:sz w:val="20"/>
          <w:szCs w:val="20"/>
        </w:rPr>
        <w:t xml:space="preserve"> en el programa</w:t>
      </w:r>
    </w:p>
    <w:p w14:paraId="1F181539" w14:textId="77777777" w:rsidR="00166E7A" w:rsidRDefault="00166E7A" w:rsidP="001E03C0">
      <w:pPr>
        <w:pStyle w:val="Sinespaciado"/>
        <w:spacing w:line="276" w:lineRule="auto"/>
        <w:jc w:val="center"/>
        <w:rPr>
          <w:rFonts w:ascii="Poppins" w:hAnsi="Poppins" w:cs="Poppins"/>
          <w:b/>
          <w:color w:val="002060"/>
          <w:sz w:val="28"/>
          <w:szCs w:val="24"/>
          <w:u w:val="single"/>
        </w:rPr>
      </w:pPr>
    </w:p>
    <w:p w14:paraId="2C567959" w14:textId="77777777" w:rsidR="00055038" w:rsidRDefault="00055038" w:rsidP="001E03C0">
      <w:pPr>
        <w:pStyle w:val="Sinespaciado"/>
        <w:spacing w:line="276" w:lineRule="auto"/>
        <w:jc w:val="center"/>
        <w:rPr>
          <w:rFonts w:ascii="Poppins" w:hAnsi="Poppins" w:cs="Poppins"/>
          <w:b/>
          <w:color w:val="002060"/>
          <w:sz w:val="28"/>
          <w:szCs w:val="24"/>
          <w:u w:val="single"/>
        </w:rPr>
      </w:pPr>
    </w:p>
    <w:p w14:paraId="5E98B992" w14:textId="2182A73C" w:rsidR="004F7AC8" w:rsidRPr="004B3BA1" w:rsidRDefault="004F7AC8" w:rsidP="001E03C0">
      <w:pPr>
        <w:pStyle w:val="Sinespaciado"/>
        <w:spacing w:line="276" w:lineRule="auto"/>
        <w:jc w:val="center"/>
        <w:rPr>
          <w:rFonts w:ascii="Poppins" w:hAnsi="Poppins" w:cs="Poppins"/>
          <w:b/>
          <w:color w:val="002060"/>
          <w:sz w:val="28"/>
          <w:szCs w:val="24"/>
        </w:rPr>
      </w:pPr>
      <w:r w:rsidRPr="004B3BA1">
        <w:rPr>
          <w:rFonts w:ascii="Poppins" w:hAnsi="Poppins" w:cs="Poppins"/>
          <w:b/>
          <w:color w:val="002060"/>
          <w:sz w:val="28"/>
          <w:szCs w:val="24"/>
          <w:u w:val="single"/>
        </w:rPr>
        <w:lastRenderedPageBreak/>
        <w:t>PRECIO DESDE</w:t>
      </w:r>
      <w:r w:rsidR="00BF76FB" w:rsidRPr="004B3BA1">
        <w:rPr>
          <w:rFonts w:ascii="Poppins" w:hAnsi="Poppins" w:cs="Poppins"/>
          <w:b/>
          <w:color w:val="002060"/>
          <w:sz w:val="28"/>
          <w:szCs w:val="24"/>
          <w:u w:val="single"/>
        </w:rPr>
        <w:t xml:space="preserve"> </w:t>
      </w:r>
    </w:p>
    <w:p w14:paraId="6432448A" w14:textId="030BB6DB" w:rsidR="004F7AC8" w:rsidRPr="004B3BA1" w:rsidRDefault="004F7AC8" w:rsidP="001E03C0">
      <w:pPr>
        <w:pStyle w:val="Sinespaciado"/>
        <w:spacing w:line="276" w:lineRule="auto"/>
        <w:jc w:val="center"/>
        <w:rPr>
          <w:rFonts w:ascii="Poppins" w:hAnsi="Poppins" w:cs="Poppins"/>
          <w:bCs/>
          <w:color w:val="002060"/>
          <w:szCs w:val="21"/>
        </w:rPr>
      </w:pPr>
      <w:r w:rsidRPr="004B3BA1">
        <w:rPr>
          <w:rFonts w:ascii="Poppins" w:hAnsi="Poppins" w:cs="Poppins"/>
          <w:bCs/>
          <w:color w:val="002060"/>
          <w:szCs w:val="21"/>
        </w:rPr>
        <w:t xml:space="preserve"> POR PERSONA EN USD</w:t>
      </w:r>
      <w:r w:rsidR="00BF76FB" w:rsidRPr="004B3BA1">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506"/>
        <w:gridCol w:w="1703"/>
      </w:tblGrid>
      <w:tr w:rsidR="009B5FCE" w:rsidRPr="004B3BA1" w14:paraId="6F93392B" w14:textId="77777777" w:rsidTr="009B5FCE">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F82931A" w14:textId="4C19560C" w:rsidR="009B5FCE" w:rsidRPr="004B3BA1" w:rsidRDefault="009B5FCE" w:rsidP="009B5FCE">
            <w:pPr>
              <w:spacing w:line="276" w:lineRule="auto"/>
              <w:jc w:val="center"/>
              <w:rPr>
                <w:rFonts w:ascii="Poppins" w:eastAsia="Calibri" w:hAnsi="Poppins" w:cs="Poppins"/>
                <w:b/>
                <w:color w:val="002060"/>
                <w:szCs w:val="21"/>
                <w:lang w:eastAsia="en-US"/>
              </w:rPr>
            </w:pPr>
            <w:r w:rsidRPr="004B3BA1">
              <w:rPr>
                <w:rFonts w:ascii="Poppins" w:eastAsia="Calibri" w:hAnsi="Poppins" w:cs="Poppins"/>
                <w:b/>
                <w:color w:val="002060"/>
                <w:szCs w:val="21"/>
                <w:lang w:eastAsia="en-US"/>
              </w:rPr>
              <w:t>CATEGORIA</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2339F" w14:textId="40B52B6A" w:rsidR="009B5FCE" w:rsidRPr="004B3BA1" w:rsidRDefault="009B5FCE" w:rsidP="009B5FCE">
            <w:pPr>
              <w:spacing w:line="276" w:lineRule="auto"/>
              <w:jc w:val="center"/>
              <w:rPr>
                <w:rFonts w:ascii="Poppins" w:eastAsia="Calibri" w:hAnsi="Poppins" w:cs="Poppins"/>
                <w:b/>
                <w:color w:val="002060"/>
                <w:szCs w:val="21"/>
                <w:lang w:eastAsia="en-US"/>
              </w:rPr>
            </w:pPr>
            <w:r w:rsidRPr="00F21EF0">
              <w:rPr>
                <w:rFonts w:ascii="Poppins" w:eastAsia="Calibri" w:hAnsi="Poppins" w:cs="Poppins"/>
                <w:b/>
                <w:color w:val="002060"/>
                <w:szCs w:val="21"/>
                <w:lang w:eastAsia="en-US"/>
              </w:rPr>
              <w:t xml:space="preserve">DOBLE </w:t>
            </w:r>
            <w:r w:rsidR="00055038">
              <w:rPr>
                <w:rFonts w:ascii="Poppins" w:eastAsia="Calibri" w:hAnsi="Poppins" w:cs="Poppins"/>
                <w:b/>
                <w:color w:val="002060"/>
                <w:szCs w:val="21"/>
                <w:lang w:eastAsia="en-US"/>
              </w:rPr>
              <w:t xml:space="preserve">/ </w:t>
            </w:r>
            <w:r w:rsidRPr="00F21EF0">
              <w:rPr>
                <w:rFonts w:ascii="Poppins" w:eastAsia="Calibri" w:hAnsi="Poppins" w:cs="Poppins"/>
                <w:b/>
                <w:color w:val="002060"/>
                <w:szCs w:val="21"/>
                <w:lang w:eastAsia="en-US"/>
              </w:rPr>
              <w:t>TWIN</w:t>
            </w:r>
          </w:p>
        </w:tc>
      </w:tr>
      <w:tr w:rsidR="009B5FCE" w:rsidRPr="004B3BA1" w14:paraId="170252A0" w14:textId="77777777" w:rsidTr="009B5FCE">
        <w:trPr>
          <w:trHeight w:val="643"/>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7C6FBAFD" w:rsidR="009B5FCE" w:rsidRPr="004B3BA1" w:rsidRDefault="00055038" w:rsidP="009B5FCE">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eastAsia="en-US"/>
              </w:rPr>
              <w:t>Silver Class</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3DE78789" w:rsidR="009B5FCE" w:rsidRPr="009B5FCE" w:rsidRDefault="00055038" w:rsidP="009B5FCE">
            <w:pPr>
              <w:spacing w:line="276" w:lineRule="auto"/>
              <w:jc w:val="center"/>
              <w:rPr>
                <w:rFonts w:ascii="Poppins" w:eastAsia="Calibri" w:hAnsi="Poppins" w:cs="Poppins"/>
                <w:color w:val="002060"/>
                <w:sz w:val="32"/>
                <w:szCs w:val="32"/>
                <w:lang w:val="en-US" w:eastAsia="en-US"/>
              </w:rPr>
            </w:pPr>
            <w:r w:rsidRPr="00055038">
              <w:rPr>
                <w:rFonts w:ascii="Poppins" w:eastAsia="Calibri" w:hAnsi="Poppins" w:cs="Poppins"/>
                <w:b/>
                <w:color w:val="002060"/>
                <w:sz w:val="32"/>
                <w:szCs w:val="32"/>
                <w:lang w:val="en-US" w:eastAsia="en-US"/>
              </w:rPr>
              <w:t>39526</w:t>
            </w:r>
          </w:p>
        </w:tc>
      </w:tr>
    </w:tbl>
    <w:p w14:paraId="43FFA8D0" w14:textId="77777777" w:rsidR="00416AFC" w:rsidRPr="004B3BA1" w:rsidRDefault="00416AFC" w:rsidP="00416AFC">
      <w:pPr>
        <w:spacing w:line="276" w:lineRule="auto"/>
        <w:rPr>
          <w:rFonts w:ascii="Poppins" w:hAnsi="Poppins" w:cs="Poppins"/>
          <w:b/>
          <w:color w:val="002060"/>
        </w:rPr>
      </w:pPr>
    </w:p>
    <w:p w14:paraId="4546FB56" w14:textId="4A9151E5" w:rsidR="00C80FFF" w:rsidRPr="004B3BA1" w:rsidRDefault="00C80FFF" w:rsidP="00416AFC">
      <w:pPr>
        <w:spacing w:line="276" w:lineRule="auto"/>
        <w:rPr>
          <w:rFonts w:ascii="Poppins" w:hAnsi="Poppins" w:cs="Poppins"/>
          <w:b/>
          <w:color w:val="002060"/>
        </w:rPr>
      </w:pPr>
      <w:r w:rsidRPr="004B3BA1">
        <w:rPr>
          <w:rFonts w:ascii="Poppins" w:hAnsi="Poppins" w:cs="Poppins"/>
          <w:b/>
          <w:color w:val="002060"/>
          <w:sz w:val="28"/>
          <w:szCs w:val="28"/>
        </w:rPr>
        <w:t>ITINERARIO:</w:t>
      </w:r>
    </w:p>
    <w:p w14:paraId="4446DA66" w14:textId="5A599072"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Día 1 – 12 de octubre, lunes - Tashkent</w:t>
      </w:r>
    </w:p>
    <w:p w14:paraId="2014ACAD" w14:textId="77777777" w:rsid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 xml:space="preserve">Llegada al aeropuerto de Tashkent, donde será recibido y trasladado al hotel de cinco estrellas Hyatt </w:t>
      </w:r>
      <w:proofErr w:type="spellStart"/>
      <w:r w:rsidRPr="00166E7A">
        <w:rPr>
          <w:rFonts w:ascii="Poppins" w:hAnsi="Poppins" w:cs="Poppins"/>
          <w:color w:val="002060"/>
          <w:sz w:val="20"/>
          <w:szCs w:val="20"/>
          <w:lang w:val="es-419"/>
        </w:rPr>
        <w:t>Regency</w:t>
      </w:r>
      <w:proofErr w:type="spellEnd"/>
      <w:r w:rsidRPr="00166E7A">
        <w:rPr>
          <w:rFonts w:ascii="Poppins" w:hAnsi="Poppins" w:cs="Poppins"/>
          <w:color w:val="002060"/>
          <w:sz w:val="20"/>
          <w:szCs w:val="20"/>
          <w:lang w:val="es-419"/>
        </w:rPr>
        <w:t xml:space="preserve">. En su primera noche en Tashkent, todos serán invitados a una recepción con champán antes de nuestra exclusiva cena de bienvenida. Los vinos internacionales especialmente seleccionados están incluidos en la cena, así como en todas las comidas durante la excursión. </w:t>
      </w:r>
    </w:p>
    <w:p w14:paraId="430DCB7C" w14:textId="77777777"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Día 2 – 13 de octubre, miércoles - Tashkent</w:t>
      </w:r>
    </w:p>
    <w:p w14:paraId="603CD510" w14:textId="20069127"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 xml:space="preserve">Hoy exploramos Tashkent, la capital de Uzbekistán, una ciudad que combina la arquitectura moderna de estilo soviético con tradiciones profundamente arraigadas, ya que fue reconstruida en gran parte tras el devastador terremoto de 1966. Nuestra excursión comienza en la atmosférica Ciudad Vieja, donde las estrechas calles están flanqueadas por casas tradicionales y edificios religiosos centenarios. Aquí, en una pequeña biblioteca, tenemos el privilegio de ver una de las reliquias más sagradas del </w:t>
      </w:r>
      <w:r w:rsidRPr="00166E7A">
        <w:rPr>
          <w:rFonts w:ascii="Poppins" w:hAnsi="Poppins" w:cs="Poppins"/>
          <w:color w:val="002060"/>
          <w:sz w:val="20"/>
          <w:szCs w:val="20"/>
          <w:lang w:val="es-419"/>
        </w:rPr>
        <w:t>islam</w:t>
      </w:r>
      <w:r w:rsidRPr="00166E7A">
        <w:rPr>
          <w:rFonts w:ascii="Poppins" w:hAnsi="Poppins" w:cs="Poppins"/>
          <w:color w:val="002060"/>
          <w:sz w:val="20"/>
          <w:szCs w:val="20"/>
          <w:lang w:val="es-419"/>
        </w:rPr>
        <w:t xml:space="preserve">: el Corán más antiguo y m e del mundo. El día continúa con visitas al Museo del Ferrocarril y al Museo de Artes Aplicadas, que ofrecen una visión más profunda del diverso patrimonio cultural de la ciudad. A última hora de la tarde, nos subimos a nuestro tren privado, el Golden Eagle, y nos acomodamos en nuestros elegantes camarotes con baño privado. Por la noche, nos reunimos para una cena de bienvenida a bordo, el comienzo perfecto para nuestro viaje. </w:t>
      </w:r>
    </w:p>
    <w:p w14:paraId="18C6B87B" w14:textId="77777777"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 xml:space="preserve">Día 3 – 14 de octubre, jueves – </w:t>
      </w:r>
      <w:proofErr w:type="spellStart"/>
      <w:r w:rsidRPr="00166E7A">
        <w:rPr>
          <w:rFonts w:ascii="Poppins" w:hAnsi="Poppins" w:cs="Poppins"/>
          <w:b/>
          <w:bCs/>
          <w:color w:val="002060"/>
          <w:sz w:val="24"/>
          <w:szCs w:val="24"/>
        </w:rPr>
        <w:t>Kokand</w:t>
      </w:r>
      <w:proofErr w:type="spellEnd"/>
      <w:r w:rsidRPr="00166E7A">
        <w:rPr>
          <w:rFonts w:ascii="Poppins" w:hAnsi="Poppins" w:cs="Poppins"/>
          <w:b/>
          <w:bCs/>
          <w:color w:val="002060"/>
          <w:sz w:val="24"/>
          <w:szCs w:val="24"/>
        </w:rPr>
        <w:t xml:space="preserve">, </w:t>
      </w:r>
      <w:proofErr w:type="spellStart"/>
      <w:r w:rsidRPr="00166E7A">
        <w:rPr>
          <w:rFonts w:ascii="Poppins" w:hAnsi="Poppins" w:cs="Poppins"/>
          <w:b/>
          <w:bCs/>
          <w:color w:val="002060"/>
          <w:sz w:val="24"/>
          <w:szCs w:val="24"/>
        </w:rPr>
        <w:t>Rishtan</w:t>
      </w:r>
      <w:proofErr w:type="spellEnd"/>
      <w:r w:rsidRPr="00166E7A">
        <w:rPr>
          <w:rFonts w:ascii="Poppins" w:hAnsi="Poppins" w:cs="Poppins"/>
          <w:b/>
          <w:bCs/>
          <w:color w:val="002060"/>
          <w:sz w:val="24"/>
          <w:szCs w:val="24"/>
        </w:rPr>
        <w:t xml:space="preserve"> y Margilan</w:t>
      </w:r>
    </w:p>
    <w:p w14:paraId="56017757" w14:textId="58203691" w:rsidR="00166E7A" w:rsidRPr="00166E7A" w:rsidRDefault="00166E7A" w:rsidP="00166E7A">
      <w:pPr>
        <w:tabs>
          <w:tab w:val="left" w:pos="1741"/>
        </w:tabs>
        <w:spacing w:line="276" w:lineRule="auto"/>
        <w:jc w:val="both"/>
        <w:rPr>
          <w:rFonts w:ascii="Poppins" w:hAnsi="Poppins" w:cs="Poppins"/>
          <w:color w:val="002060"/>
          <w:sz w:val="20"/>
          <w:szCs w:val="20"/>
          <w:lang w:val="es-419"/>
        </w:rPr>
      </w:pPr>
      <w:proofErr w:type="spellStart"/>
      <w:r w:rsidRPr="00166E7A">
        <w:rPr>
          <w:rFonts w:ascii="Poppins" w:hAnsi="Poppins" w:cs="Poppins"/>
          <w:color w:val="002060"/>
          <w:sz w:val="20"/>
          <w:szCs w:val="20"/>
          <w:lang w:val="es-419"/>
        </w:rPr>
        <w:t>Kokand</w:t>
      </w:r>
      <w:proofErr w:type="spellEnd"/>
      <w:r w:rsidRPr="00166E7A">
        <w:rPr>
          <w:rFonts w:ascii="Poppins" w:hAnsi="Poppins" w:cs="Poppins"/>
          <w:color w:val="002060"/>
          <w:sz w:val="20"/>
          <w:szCs w:val="20"/>
          <w:lang w:val="es-419"/>
        </w:rPr>
        <w:t xml:space="preserve"> es una de las ciudades más antiguas de Uzbekistán y fue un importante centro comercial en la Ruta de la Seda. Los puntos destacados de nuestro recorrido incluyen el majestuoso Palacio de </w:t>
      </w:r>
      <w:proofErr w:type="spellStart"/>
      <w:r w:rsidRPr="00166E7A">
        <w:rPr>
          <w:rFonts w:ascii="Poppins" w:hAnsi="Poppins" w:cs="Poppins"/>
          <w:color w:val="002060"/>
          <w:sz w:val="20"/>
          <w:szCs w:val="20"/>
          <w:lang w:val="es-419"/>
        </w:rPr>
        <w:t>Khudayar</w:t>
      </w:r>
      <w:proofErr w:type="spellEnd"/>
      <w:r w:rsidRPr="00166E7A">
        <w:rPr>
          <w:rFonts w:ascii="Poppins" w:hAnsi="Poppins" w:cs="Poppins"/>
          <w:color w:val="002060"/>
          <w:sz w:val="20"/>
          <w:szCs w:val="20"/>
          <w:lang w:val="es-419"/>
        </w:rPr>
        <w:t xml:space="preserve"> Khan (la Perla de </w:t>
      </w:r>
      <w:proofErr w:type="spellStart"/>
      <w:r w:rsidRPr="00166E7A">
        <w:rPr>
          <w:rFonts w:ascii="Poppins" w:hAnsi="Poppins" w:cs="Poppins"/>
          <w:color w:val="002060"/>
          <w:sz w:val="20"/>
          <w:szCs w:val="20"/>
          <w:lang w:val="es-419"/>
        </w:rPr>
        <w:t>Kokand</w:t>
      </w:r>
      <w:proofErr w:type="spellEnd"/>
      <w:r w:rsidRPr="00166E7A">
        <w:rPr>
          <w:rFonts w:ascii="Poppins" w:hAnsi="Poppins" w:cs="Poppins"/>
          <w:color w:val="002060"/>
          <w:sz w:val="20"/>
          <w:szCs w:val="20"/>
          <w:lang w:val="es-419"/>
        </w:rPr>
        <w:t xml:space="preserve">) y la Mezquita Jami, la mezquita más impresionante de </w:t>
      </w:r>
      <w:proofErr w:type="spellStart"/>
      <w:r w:rsidRPr="00166E7A">
        <w:rPr>
          <w:rFonts w:ascii="Poppins" w:hAnsi="Poppins" w:cs="Poppins"/>
          <w:color w:val="002060"/>
          <w:sz w:val="20"/>
          <w:szCs w:val="20"/>
          <w:lang w:val="es-419"/>
        </w:rPr>
        <w:t>Kokand.Continuamos</w:t>
      </w:r>
      <w:proofErr w:type="spellEnd"/>
      <w:r w:rsidRPr="00166E7A">
        <w:rPr>
          <w:rFonts w:ascii="Poppins" w:hAnsi="Poppins" w:cs="Poppins"/>
          <w:color w:val="002060"/>
          <w:sz w:val="20"/>
          <w:szCs w:val="20"/>
          <w:lang w:val="es-419"/>
        </w:rPr>
        <w:t xml:space="preserve"> en autobús hasta </w:t>
      </w:r>
      <w:proofErr w:type="spellStart"/>
      <w:r w:rsidRPr="00166E7A">
        <w:rPr>
          <w:rFonts w:ascii="Poppins" w:hAnsi="Poppins" w:cs="Poppins"/>
          <w:color w:val="002060"/>
          <w:sz w:val="20"/>
          <w:szCs w:val="20"/>
          <w:lang w:val="es-419"/>
        </w:rPr>
        <w:t>Rishtan</w:t>
      </w:r>
      <w:proofErr w:type="spellEnd"/>
      <w:r w:rsidRPr="00166E7A">
        <w:rPr>
          <w:rFonts w:ascii="Poppins" w:hAnsi="Poppins" w:cs="Poppins"/>
          <w:color w:val="002060"/>
          <w:sz w:val="20"/>
          <w:szCs w:val="20"/>
          <w:lang w:val="es-419"/>
        </w:rPr>
        <w:t xml:space="preserve">, sede de la mundialmente famosa industria cerámica de Uzbekistán. Aquí descubriremos los secretos de las técnicas de este antiguo oficio con el destacado artesano local Rustam Usmanov. Sea testigo de la magia de la cerámica en acción durante una demostración en primer plano por parte de un maestro profesional y vea entre bastidores el meticuloso trabajo artesanal que conlleva la decoración de estas exquisitas cerámicas. Nuestra última parada en el valle de Ferganá es una visita a la antigua ciudad de Margilan, famosa por su producción de seda, considerada por muchos como la mejor de Asia </w:t>
      </w:r>
      <w:r w:rsidRPr="00166E7A">
        <w:rPr>
          <w:rFonts w:ascii="Poppins" w:hAnsi="Poppins" w:cs="Poppins"/>
          <w:color w:val="002060"/>
          <w:sz w:val="20"/>
          <w:szCs w:val="20"/>
          <w:lang w:val="es-419"/>
        </w:rPr>
        <w:lastRenderedPageBreak/>
        <w:t xml:space="preserve">Central. Aquí visitaremos a una familia local que se dedica a la producción de seda desde hace generaciones utilizando métodos tradicionales. Exploraremos todo el proceso de fabricación de la seda, desde las moreras que se utilizan para alimentar a los gusanos de seda hasta el tejido manual de la colorida tela ikat en telares tradicionales. </w:t>
      </w:r>
    </w:p>
    <w:p w14:paraId="114C2F62" w14:textId="77777777"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Día 4 – 15 de octubre, viernes – Bujará</w:t>
      </w:r>
    </w:p>
    <w:p w14:paraId="684A19AB" w14:textId="689809CC" w:rsidR="00166E7A" w:rsidRPr="00166E7A" w:rsidRDefault="00166E7A" w:rsidP="00166E7A">
      <w:pPr>
        <w:tabs>
          <w:tab w:val="left" w:pos="1741"/>
        </w:tabs>
        <w:spacing w:line="276" w:lineRule="auto"/>
        <w:jc w:val="both"/>
        <w:rPr>
          <w:rFonts w:ascii="Poppins" w:hAnsi="Poppins" w:cs="Poppins"/>
          <w:color w:val="002060"/>
          <w:sz w:val="20"/>
          <w:szCs w:val="20"/>
          <w:lang w:val="es-419"/>
        </w:rPr>
      </w:pPr>
      <w:proofErr w:type="spellStart"/>
      <w:r w:rsidRPr="00166E7A">
        <w:rPr>
          <w:rFonts w:ascii="Poppins" w:hAnsi="Poppins" w:cs="Poppins"/>
          <w:color w:val="002060"/>
          <w:sz w:val="20"/>
          <w:szCs w:val="20"/>
          <w:lang w:val="es-419"/>
        </w:rPr>
        <w:t>Bucara</w:t>
      </w:r>
      <w:proofErr w:type="spellEnd"/>
      <w:r w:rsidRPr="00166E7A">
        <w:rPr>
          <w:rFonts w:ascii="Poppins" w:hAnsi="Poppins" w:cs="Poppins"/>
          <w:color w:val="002060"/>
          <w:sz w:val="20"/>
          <w:szCs w:val="20"/>
          <w:lang w:val="es-419"/>
        </w:rPr>
        <w:t xml:space="preserve"> es simplemente extraordinaria. Al igual que </w:t>
      </w:r>
      <w:proofErr w:type="spellStart"/>
      <w:r w:rsidRPr="00166E7A">
        <w:rPr>
          <w:rFonts w:ascii="Poppins" w:hAnsi="Poppins" w:cs="Poppins"/>
          <w:color w:val="002060"/>
          <w:sz w:val="20"/>
          <w:szCs w:val="20"/>
          <w:lang w:val="es-419"/>
        </w:rPr>
        <w:t>Khiva</w:t>
      </w:r>
      <w:proofErr w:type="spellEnd"/>
      <w:r w:rsidRPr="00166E7A">
        <w:rPr>
          <w:rFonts w:ascii="Poppins" w:hAnsi="Poppins" w:cs="Poppins"/>
          <w:color w:val="002060"/>
          <w:sz w:val="20"/>
          <w:szCs w:val="20"/>
          <w:lang w:val="es-419"/>
        </w:rPr>
        <w:t xml:space="preserve">, la UNESCO patrocinó la renovación de gran parte de la ciudad para su 2500 aniversario en 1999. Lo más destacado de este maravilloso recorrido es una visita al Ark, una residencia fortificada de los emires de </w:t>
      </w:r>
      <w:proofErr w:type="spellStart"/>
      <w:r w:rsidRPr="00166E7A">
        <w:rPr>
          <w:rFonts w:ascii="Poppins" w:hAnsi="Poppins" w:cs="Poppins"/>
          <w:color w:val="002060"/>
          <w:sz w:val="20"/>
          <w:szCs w:val="20"/>
          <w:lang w:val="es-419"/>
        </w:rPr>
        <w:t>Bucara</w:t>
      </w:r>
      <w:proofErr w:type="spellEnd"/>
      <w:r w:rsidRPr="00166E7A">
        <w:rPr>
          <w:rFonts w:ascii="Poppins" w:hAnsi="Poppins" w:cs="Poppins"/>
          <w:color w:val="002060"/>
          <w:sz w:val="20"/>
          <w:szCs w:val="20"/>
          <w:lang w:val="es-419"/>
        </w:rPr>
        <w:t xml:space="preserve">, los líderes despóticos e implacables que gobernaron hasta la era soviética. Nuestro programa de excursiones también nos llevará a la grandiosidad de la plaza Poi-Kalyan, donde se encuentra la emblemática mezquita Kalyan, una reliquia viva del diseño islámico tradicional. Pasee por las grandes galerías con cúpulas y pilares de la mezquita y por los nichos profundamente empotrados, y se sentirá transportado a una época pasada. Sumérjase en el animado ritmo de la ciudad mientras exploramos las bulliciosas cúpulas comerciales de Bujará y nos reunimos en la plaza </w:t>
      </w:r>
      <w:proofErr w:type="spellStart"/>
      <w:r w:rsidRPr="00166E7A">
        <w:rPr>
          <w:rFonts w:ascii="Poppins" w:hAnsi="Poppins" w:cs="Poppins"/>
          <w:color w:val="002060"/>
          <w:sz w:val="20"/>
          <w:szCs w:val="20"/>
          <w:lang w:val="es-419"/>
        </w:rPr>
        <w:t>Lyabi-Hauz</w:t>
      </w:r>
      <w:proofErr w:type="spellEnd"/>
      <w:r w:rsidRPr="00166E7A">
        <w:rPr>
          <w:rFonts w:ascii="Poppins" w:hAnsi="Poppins" w:cs="Poppins"/>
          <w:color w:val="002060"/>
          <w:sz w:val="20"/>
          <w:szCs w:val="20"/>
          <w:lang w:val="es-419"/>
        </w:rPr>
        <w:t xml:space="preserve">, un vibrante centro social rodeado por una piscina y abrazado por la relajante sombra de las moreras y los salones de té locales. A continuación, saldremos de la ciudad para visitar el encantador «Palacio de la Luna y las Estrellas» del emir. Esta noche, si el tiempo lo permite, disfrutaremos de una barbacoa en el andén de la estación antes de la salida de nuestro tren. </w:t>
      </w:r>
    </w:p>
    <w:p w14:paraId="7DC7B1A6" w14:textId="77777777"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Día 5 – 16 de octubre, sábado - Nukus</w:t>
      </w:r>
    </w:p>
    <w:p w14:paraId="54F2ED79" w14:textId="1F59C537"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 xml:space="preserve">Enclavada en el encantador noroeste de Uzbekistán, la ciudad de Nukus cuenta con un paisaje cautivador, rodeada por tres magníficos desiertos: Kara Kum, Kyzyl Kum y </w:t>
      </w:r>
      <w:proofErr w:type="spellStart"/>
      <w:r w:rsidRPr="00166E7A">
        <w:rPr>
          <w:rFonts w:ascii="Poppins" w:hAnsi="Poppins" w:cs="Poppins"/>
          <w:color w:val="002060"/>
          <w:sz w:val="20"/>
          <w:szCs w:val="20"/>
          <w:lang w:val="es-419"/>
        </w:rPr>
        <w:t>Ustyurt</w:t>
      </w:r>
      <w:proofErr w:type="spellEnd"/>
      <w:r w:rsidRPr="00166E7A">
        <w:rPr>
          <w:rFonts w:ascii="Poppins" w:hAnsi="Poppins" w:cs="Poppins"/>
          <w:color w:val="002060"/>
          <w:sz w:val="20"/>
          <w:szCs w:val="20"/>
          <w:lang w:val="es-419"/>
        </w:rPr>
        <w:t>. Aquí, un paisaje virgen e inmaculado se despliega ante sus ojos, adornado con infinitas extensiones de vistas arenosas, encantadoras dunas e imponentes picos que invitan a la aventura.</w:t>
      </w:r>
    </w:p>
    <w:p w14:paraId="0ABA8D6F" w14:textId="6C3E963E"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 xml:space="preserve">Nuestro viaje por Nukus nos lleva al extraordinario Museo Estatal de Bellas Artes Igor Savitsky, una verdadera joya escondida en este remoto oasis. Apropiadamente apodado «el Louvre de las arenas», este extraordinario museo alberga la colección de arte más extensa de Asia Central, con la impresionante cifra de 100 000 obras maestras de vanguardia y artesanía de la región de </w:t>
      </w:r>
      <w:proofErr w:type="spellStart"/>
      <w:r w:rsidRPr="00166E7A">
        <w:rPr>
          <w:rFonts w:ascii="Poppins" w:hAnsi="Poppins" w:cs="Poppins"/>
          <w:color w:val="002060"/>
          <w:sz w:val="20"/>
          <w:szCs w:val="20"/>
          <w:lang w:val="es-419"/>
        </w:rPr>
        <w:t>Karakalpak</w:t>
      </w:r>
      <w:proofErr w:type="spellEnd"/>
      <w:r w:rsidRPr="00166E7A">
        <w:rPr>
          <w:rFonts w:ascii="Poppins" w:hAnsi="Poppins" w:cs="Poppins"/>
          <w:color w:val="002060"/>
          <w:sz w:val="20"/>
          <w:szCs w:val="20"/>
          <w:lang w:val="es-419"/>
        </w:rPr>
        <w:t xml:space="preserve">. Prepárese para quedar hipnotizado por los tesoros artísticos que le esperan, que le prometen una experiencia única que le dejará un recuerdo imborrable. </w:t>
      </w:r>
    </w:p>
    <w:p w14:paraId="31D08B21" w14:textId="77777777"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 xml:space="preserve">Día 6 – 17 de octubre, domingo - </w:t>
      </w:r>
      <w:proofErr w:type="spellStart"/>
      <w:r w:rsidRPr="00166E7A">
        <w:rPr>
          <w:rFonts w:ascii="Poppins" w:hAnsi="Poppins" w:cs="Poppins"/>
          <w:b/>
          <w:bCs/>
          <w:color w:val="002060"/>
          <w:sz w:val="24"/>
          <w:szCs w:val="24"/>
        </w:rPr>
        <w:t>Khiva</w:t>
      </w:r>
      <w:proofErr w:type="spellEnd"/>
    </w:p>
    <w:p w14:paraId="2876467C" w14:textId="77777777"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 xml:space="preserve">Hoy viajaremos a la antigua ciudad de </w:t>
      </w:r>
      <w:proofErr w:type="spellStart"/>
      <w:r w:rsidRPr="00166E7A">
        <w:rPr>
          <w:rFonts w:ascii="Poppins" w:hAnsi="Poppins" w:cs="Poppins"/>
          <w:color w:val="002060"/>
          <w:sz w:val="20"/>
          <w:szCs w:val="20"/>
          <w:lang w:val="es-419"/>
        </w:rPr>
        <w:t>Khiva</w:t>
      </w:r>
      <w:proofErr w:type="spellEnd"/>
      <w:r w:rsidRPr="00166E7A">
        <w:rPr>
          <w:rFonts w:ascii="Poppins" w:hAnsi="Poppins" w:cs="Poppins"/>
          <w:color w:val="002060"/>
          <w:sz w:val="20"/>
          <w:szCs w:val="20"/>
          <w:lang w:val="es-419"/>
        </w:rPr>
        <w:t xml:space="preserve">, fundada hace 2500 años. Como uno de los puestos comerciales más importantes de la Ruta de la Seda y ahora Patrimonio de la Humanidad, se encuentra en la encrucijada de las rutas entre Mongolia, Rusia, China y Persia. Una vista verdaderamente magnífica para contemplar, se eleva desde el desierto para revelar una riqueza arquitectónica impresionante. Retrocediendo en el tiempo, descubrimos sus impresionantes mezquitas, madrazas, bazares y minaretes dentro de las antiguas murallas de </w:t>
      </w:r>
      <w:proofErr w:type="spellStart"/>
      <w:r w:rsidRPr="00166E7A">
        <w:rPr>
          <w:rFonts w:ascii="Poppins" w:hAnsi="Poppins" w:cs="Poppins"/>
          <w:color w:val="002060"/>
          <w:sz w:val="20"/>
          <w:szCs w:val="20"/>
          <w:lang w:val="es-419"/>
        </w:rPr>
        <w:t>Khiva</w:t>
      </w:r>
      <w:proofErr w:type="spellEnd"/>
      <w:r w:rsidRPr="00166E7A">
        <w:rPr>
          <w:rFonts w:ascii="Poppins" w:hAnsi="Poppins" w:cs="Poppins"/>
          <w:color w:val="002060"/>
          <w:sz w:val="20"/>
          <w:szCs w:val="20"/>
          <w:lang w:val="es-419"/>
        </w:rPr>
        <w:t xml:space="preserve">. </w:t>
      </w:r>
    </w:p>
    <w:p w14:paraId="686425FA" w14:textId="77777777"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Día 7 – 18 de octubre, lunes - Dushanbe</w:t>
      </w:r>
    </w:p>
    <w:p w14:paraId="6511E686" w14:textId="77777777"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lastRenderedPageBreak/>
        <w:t xml:space="preserve">Esta tarde visitaremos Dushanbe, la capital de Tayikistán, situada a orillas del río </w:t>
      </w:r>
      <w:proofErr w:type="spellStart"/>
      <w:r w:rsidRPr="00166E7A">
        <w:rPr>
          <w:rFonts w:ascii="Poppins" w:hAnsi="Poppins" w:cs="Poppins"/>
          <w:color w:val="002060"/>
          <w:sz w:val="20"/>
          <w:szCs w:val="20"/>
          <w:lang w:val="es-419"/>
        </w:rPr>
        <w:t>Varzob</w:t>
      </w:r>
      <w:proofErr w:type="spellEnd"/>
      <w:r w:rsidRPr="00166E7A">
        <w:rPr>
          <w:rFonts w:ascii="Poppins" w:hAnsi="Poppins" w:cs="Poppins"/>
          <w:color w:val="002060"/>
          <w:sz w:val="20"/>
          <w:szCs w:val="20"/>
          <w:lang w:val="es-419"/>
        </w:rPr>
        <w:t>. Primero, explore el Museo de Antigüedades Nacionales, que alberga exposiciones de historia y arte regional, antes de pasar al principal atractivo de la ciudad: el opulento Palacio Kohi Navruz. Disfrute de una visita guiada con un guía local experto, que le contará la fascinante historia de la casa de té que se convirtió en palacio. Explorará cada uno de los hermosos salones decorados con impresionantes candelabros, mientras aprende sobre cada uno de los artistas y diseñadores que trabajaron incansablemente para construir y decorar este majestuoso palacio.</w:t>
      </w:r>
    </w:p>
    <w:p w14:paraId="0629E1C6" w14:textId="5C3BBE2B"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 xml:space="preserve">Continuaremos nuestro programa turístico con más lugares históricos de la ciudad más grande de Tayikistán. Visitaremos el monumento a Ismail Samani, en honor al primer rey de los tayikos, antes de dirigirnos a la Plaza de la Independencia y al Bazar </w:t>
      </w:r>
      <w:proofErr w:type="spellStart"/>
      <w:r w:rsidRPr="00166E7A">
        <w:rPr>
          <w:rFonts w:ascii="Poppins" w:hAnsi="Poppins" w:cs="Poppins"/>
          <w:color w:val="002060"/>
          <w:sz w:val="20"/>
          <w:szCs w:val="20"/>
          <w:lang w:val="es-419"/>
        </w:rPr>
        <w:t>Mekhrgon</w:t>
      </w:r>
      <w:proofErr w:type="spellEnd"/>
      <w:r w:rsidRPr="00166E7A">
        <w:rPr>
          <w:rFonts w:ascii="Poppins" w:hAnsi="Poppins" w:cs="Poppins"/>
          <w:color w:val="002060"/>
          <w:sz w:val="20"/>
          <w:szCs w:val="20"/>
          <w:lang w:val="es-419"/>
        </w:rPr>
        <w:t xml:space="preserve"> para conocer la vida local en Dushanbe. Esta noche, disfrutaremos de una cena especial en el Palacio </w:t>
      </w:r>
      <w:proofErr w:type="spellStart"/>
      <w:r w:rsidRPr="00166E7A">
        <w:rPr>
          <w:rFonts w:ascii="Poppins" w:hAnsi="Poppins" w:cs="Poppins"/>
          <w:color w:val="002060"/>
          <w:sz w:val="20"/>
          <w:szCs w:val="20"/>
          <w:lang w:val="es-419"/>
        </w:rPr>
        <w:t>Navrus</w:t>
      </w:r>
      <w:proofErr w:type="spellEnd"/>
      <w:r w:rsidRPr="00166E7A">
        <w:rPr>
          <w:rFonts w:ascii="Poppins" w:hAnsi="Poppins" w:cs="Poppins"/>
          <w:color w:val="002060"/>
          <w:sz w:val="20"/>
          <w:szCs w:val="20"/>
          <w:lang w:val="es-419"/>
        </w:rPr>
        <w:t xml:space="preserve">.  </w:t>
      </w:r>
    </w:p>
    <w:p w14:paraId="0FC72FBD" w14:textId="77777777"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 xml:space="preserve">Día 8 – 19 de octubre, martes – </w:t>
      </w:r>
      <w:proofErr w:type="spellStart"/>
      <w:r w:rsidRPr="00166E7A">
        <w:rPr>
          <w:rFonts w:ascii="Poppins" w:hAnsi="Poppins" w:cs="Poppins"/>
          <w:b/>
          <w:bCs/>
          <w:color w:val="002060"/>
          <w:sz w:val="24"/>
          <w:szCs w:val="24"/>
        </w:rPr>
        <w:t>Shahrisabz</w:t>
      </w:r>
      <w:proofErr w:type="spellEnd"/>
    </w:p>
    <w:p w14:paraId="4FE2DDF2" w14:textId="296FCF1D"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color w:val="002060"/>
          <w:sz w:val="20"/>
          <w:szCs w:val="20"/>
          <w:lang w:val="es-419"/>
        </w:rPr>
        <w:t xml:space="preserve">Se cree que este es el lugar de nacimiento de Amir Timur, el prodigio militar que se inspiró en Genghis Khan y utilizó métodos violentos similares para conquistar y controlar su imperio. Visitaremos la estatua de Amir Timur, declarada Patrimonio de la Humanidad por la UNESCO, y su Palacio </w:t>
      </w:r>
      <w:proofErr w:type="spellStart"/>
      <w:r w:rsidRPr="00166E7A">
        <w:rPr>
          <w:rFonts w:ascii="Poppins" w:hAnsi="Poppins" w:cs="Poppins"/>
          <w:color w:val="002060"/>
          <w:sz w:val="20"/>
          <w:szCs w:val="20"/>
          <w:lang w:val="es-419"/>
        </w:rPr>
        <w:t>Ak</w:t>
      </w:r>
      <w:proofErr w:type="spellEnd"/>
      <w:r w:rsidRPr="00166E7A">
        <w:rPr>
          <w:rFonts w:ascii="Poppins" w:hAnsi="Poppins" w:cs="Poppins"/>
          <w:color w:val="002060"/>
          <w:sz w:val="20"/>
          <w:szCs w:val="20"/>
          <w:lang w:val="es-419"/>
        </w:rPr>
        <w:t xml:space="preserve">-Saray. Este majestuoso palacio en </w:t>
      </w:r>
      <w:proofErr w:type="spellStart"/>
      <w:r w:rsidRPr="00166E7A">
        <w:rPr>
          <w:rFonts w:ascii="Poppins" w:hAnsi="Poppins" w:cs="Poppins"/>
          <w:color w:val="002060"/>
          <w:sz w:val="20"/>
          <w:szCs w:val="20"/>
          <w:lang w:val="es-419"/>
        </w:rPr>
        <w:t>Shahrizabz</w:t>
      </w:r>
      <w:proofErr w:type="spellEnd"/>
      <w:r w:rsidRPr="00166E7A">
        <w:rPr>
          <w:rFonts w:ascii="Poppins" w:hAnsi="Poppins" w:cs="Poppins"/>
          <w:color w:val="002060"/>
          <w:sz w:val="20"/>
          <w:szCs w:val="20"/>
          <w:lang w:val="es-419"/>
        </w:rPr>
        <w:t xml:space="preserve"> tardó más de un cuarto de siglo en construirse y fue decorado originalmente con mosaicos coloridos y muy detallados, pero también incluía delicadas inscripciones caligráficas del Corán. En medio del revestimiento decorativo, hay una inscripción que muestra la fecha de 798 (1395-1396 d. C.), cuando se terminó el edificio. </w:t>
      </w:r>
    </w:p>
    <w:p w14:paraId="4D6964CE" w14:textId="77777777"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Día 9 - 20 de octubre, miércoles - Samarcanda</w:t>
      </w:r>
    </w:p>
    <w:p w14:paraId="2A4AF641" w14:textId="41694861"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La simple mención de Samarcanda evoca instantáneamente imágenes evocadoras de la Ruta de la Seda, más que cualquier otra ciudad. Fundada en el siglo VI a. C., la impresionante arquitectura de Samarcanda sugiere su antiguo estatus como una de las ciudades más importantes de Asia y es particularmente conocida por sus ruinas arquitectónicas de los siglos XIV al XVII, cuando floreció como la legendaria capital del imperio mongol de Tamerlán y sus sucesores.</w:t>
      </w:r>
    </w:p>
    <w:p w14:paraId="18D5E01A" w14:textId="77777777"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 xml:space="preserve">Hoy visitaremos algunos de sus lugares más significativos, como la plaza </w:t>
      </w:r>
      <w:proofErr w:type="spellStart"/>
      <w:r w:rsidRPr="00166E7A">
        <w:rPr>
          <w:rFonts w:ascii="Poppins" w:hAnsi="Poppins" w:cs="Poppins"/>
          <w:color w:val="002060"/>
          <w:sz w:val="20"/>
          <w:szCs w:val="20"/>
          <w:lang w:val="es-419"/>
        </w:rPr>
        <w:t>Registan</w:t>
      </w:r>
      <w:proofErr w:type="spellEnd"/>
      <w:r w:rsidRPr="00166E7A">
        <w:rPr>
          <w:rFonts w:ascii="Poppins" w:hAnsi="Poppins" w:cs="Poppins"/>
          <w:color w:val="002060"/>
          <w:sz w:val="20"/>
          <w:szCs w:val="20"/>
          <w:lang w:val="es-419"/>
        </w:rPr>
        <w:t>, la refinada elegancia de la mezquita Bibi Khanum, con sus hermosas proporciones, y el observatorio Ulag Beg, uno de los primeros observatorios astronómicos islámicos construido en 1428.</w:t>
      </w:r>
    </w:p>
    <w:p w14:paraId="0CC45D15" w14:textId="7F0A7798"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 xml:space="preserve">Prepárese para una noche inolvidable en Samarcanda, que dejará una huella indeleble en su memoria. A medida que el sol se pone y la noche cae sobre esta antigua ciudad, le llevaremos a la iluminada plaza </w:t>
      </w:r>
      <w:proofErr w:type="spellStart"/>
      <w:r w:rsidRPr="00166E7A">
        <w:rPr>
          <w:rFonts w:ascii="Poppins" w:hAnsi="Poppins" w:cs="Poppins"/>
          <w:color w:val="002060"/>
          <w:sz w:val="20"/>
          <w:szCs w:val="20"/>
          <w:lang w:val="es-419"/>
        </w:rPr>
        <w:t>Registan</w:t>
      </w:r>
      <w:proofErr w:type="spellEnd"/>
      <w:r w:rsidRPr="00166E7A">
        <w:rPr>
          <w:rFonts w:ascii="Poppins" w:hAnsi="Poppins" w:cs="Poppins"/>
          <w:color w:val="002060"/>
          <w:sz w:val="20"/>
          <w:szCs w:val="20"/>
          <w:lang w:val="es-419"/>
        </w:rPr>
        <w:t>, donde se desarrolla un espectáculo extraordinario. Desde sus privilegiados asientos en primera fila, podrá asistir a un deslumbrante espectáculo de luces que teje el rico tapiz de la historia y el significado de Samarcanda.</w:t>
      </w:r>
    </w:p>
    <w:p w14:paraId="64339A4F" w14:textId="77777777"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Día 10 - 21 de octubre, jueves - Samarcanda</w:t>
      </w:r>
      <w:r w:rsidRPr="00166E7A">
        <w:rPr>
          <w:rFonts w:ascii="Poppins" w:hAnsi="Poppins" w:cs="Poppins"/>
          <w:b/>
          <w:bCs/>
          <w:color w:val="002060"/>
          <w:sz w:val="24"/>
          <w:szCs w:val="24"/>
        </w:rPr>
        <w:tab/>
      </w:r>
    </w:p>
    <w:p w14:paraId="2AB3C4EF" w14:textId="77777777"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lastRenderedPageBreak/>
        <w:t xml:space="preserve">Pase la mañana continuando con la exploración de Samarcanda, con una visita a la famosa necrópolis </w:t>
      </w:r>
      <w:proofErr w:type="spellStart"/>
      <w:r w:rsidRPr="00166E7A">
        <w:rPr>
          <w:rFonts w:ascii="Poppins" w:hAnsi="Poppins" w:cs="Poppins"/>
          <w:color w:val="002060"/>
          <w:sz w:val="20"/>
          <w:szCs w:val="20"/>
          <w:lang w:val="es-419"/>
        </w:rPr>
        <w:t>Shakh</w:t>
      </w:r>
      <w:proofErr w:type="spellEnd"/>
      <w:r w:rsidRPr="00166E7A">
        <w:rPr>
          <w:rFonts w:ascii="Poppins" w:hAnsi="Poppins" w:cs="Poppins"/>
          <w:color w:val="002060"/>
          <w:sz w:val="20"/>
          <w:szCs w:val="20"/>
          <w:lang w:val="es-419"/>
        </w:rPr>
        <w:t xml:space="preserve"> I Zindah, una impresionante colección de mausoleos que datan del siglo IX. Desde aquí, viajaremos al antiguo pueblo de </w:t>
      </w:r>
      <w:proofErr w:type="spellStart"/>
      <w:r w:rsidRPr="00166E7A">
        <w:rPr>
          <w:rFonts w:ascii="Poppins" w:hAnsi="Poppins" w:cs="Poppins"/>
          <w:color w:val="002060"/>
          <w:sz w:val="20"/>
          <w:szCs w:val="20"/>
          <w:lang w:val="es-419"/>
        </w:rPr>
        <w:t>Afrasiab</w:t>
      </w:r>
      <w:proofErr w:type="spellEnd"/>
      <w:r w:rsidRPr="00166E7A">
        <w:rPr>
          <w:rFonts w:ascii="Poppins" w:hAnsi="Poppins" w:cs="Poppins"/>
          <w:color w:val="002060"/>
          <w:sz w:val="20"/>
          <w:szCs w:val="20"/>
          <w:lang w:val="es-419"/>
        </w:rPr>
        <w:t xml:space="preserve"> para visitar un museo que alberga artefactos antiguos recogidos durante la excavación de la ciudad, incluidos los famosos frescos del Palacio de </w:t>
      </w:r>
      <w:proofErr w:type="spellStart"/>
      <w:r w:rsidRPr="00166E7A">
        <w:rPr>
          <w:rFonts w:ascii="Poppins" w:hAnsi="Poppins" w:cs="Poppins"/>
          <w:color w:val="002060"/>
          <w:sz w:val="20"/>
          <w:szCs w:val="20"/>
          <w:lang w:val="es-419"/>
        </w:rPr>
        <w:t>Varkhuman</w:t>
      </w:r>
      <w:proofErr w:type="spellEnd"/>
      <w:r w:rsidRPr="00166E7A">
        <w:rPr>
          <w:rFonts w:ascii="Poppins" w:hAnsi="Poppins" w:cs="Poppins"/>
          <w:color w:val="002060"/>
          <w:sz w:val="20"/>
          <w:szCs w:val="20"/>
          <w:lang w:val="es-419"/>
        </w:rPr>
        <w:t xml:space="preserve">, que datan del siglo VIII. </w:t>
      </w:r>
    </w:p>
    <w:p w14:paraId="2B14E90B" w14:textId="0F0BA6BE"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 xml:space="preserve">Regresaremos al tren para almorzar y continuaremos nuestro viaje por Uzbekistán hacia el valle de </w:t>
      </w:r>
      <w:proofErr w:type="spellStart"/>
      <w:r w:rsidRPr="00166E7A">
        <w:rPr>
          <w:rFonts w:ascii="Poppins" w:hAnsi="Poppins" w:cs="Poppins"/>
          <w:color w:val="002060"/>
          <w:sz w:val="20"/>
          <w:szCs w:val="20"/>
          <w:lang w:val="es-419"/>
        </w:rPr>
        <w:t>Fergana</w:t>
      </w:r>
      <w:proofErr w:type="spellEnd"/>
      <w:r w:rsidRPr="00166E7A">
        <w:rPr>
          <w:rFonts w:ascii="Poppins" w:hAnsi="Poppins" w:cs="Poppins"/>
          <w:color w:val="002060"/>
          <w:sz w:val="20"/>
          <w:szCs w:val="20"/>
          <w:lang w:val="es-419"/>
        </w:rPr>
        <w:t xml:space="preserve">. </w:t>
      </w:r>
    </w:p>
    <w:p w14:paraId="5C3D055D" w14:textId="77777777"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Día 11 – 22 de octubre, viernes – Bishkek</w:t>
      </w:r>
      <w:r w:rsidRPr="00166E7A">
        <w:rPr>
          <w:rFonts w:ascii="Poppins" w:hAnsi="Poppins" w:cs="Poppins"/>
          <w:b/>
          <w:bCs/>
          <w:color w:val="002060"/>
          <w:sz w:val="24"/>
          <w:szCs w:val="24"/>
        </w:rPr>
        <w:tab/>
      </w:r>
    </w:p>
    <w:p w14:paraId="242CBCD2" w14:textId="2FE8A581"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Originalmente una parada de descanso para caravanas que servía a los viajeros que pasaban por la región a lo largo de la Gran Ruta de la Seda, la capital de Kirguistán, Bishkek, es el lugar de nuestra visita turística por la tarde. Aquí visitaremos la plaza Ala-</w:t>
      </w:r>
      <w:proofErr w:type="spellStart"/>
      <w:r w:rsidRPr="00166E7A">
        <w:rPr>
          <w:rFonts w:ascii="Poppins" w:hAnsi="Poppins" w:cs="Poppins"/>
          <w:color w:val="002060"/>
          <w:sz w:val="20"/>
          <w:szCs w:val="20"/>
          <w:lang w:val="es-419"/>
        </w:rPr>
        <w:t>Too</w:t>
      </w:r>
      <w:proofErr w:type="spellEnd"/>
      <w:r w:rsidRPr="00166E7A">
        <w:rPr>
          <w:rFonts w:ascii="Poppins" w:hAnsi="Poppins" w:cs="Poppins"/>
          <w:color w:val="002060"/>
          <w:sz w:val="20"/>
          <w:szCs w:val="20"/>
          <w:lang w:val="es-419"/>
        </w:rPr>
        <w:t>, construida en 1984 para conmemorar el 60.º aniversario de la República Socialista Soviética de Kirguistán, y daremos un paseo por la ciudad para ver los parques locales, ricos en historia soviética, que incluyen estatuas de Karl Marx y Friedrich Engels y el Monumento a la Guardia Roja. Noche a bordo del Golden Eagle Express.</w:t>
      </w:r>
    </w:p>
    <w:p w14:paraId="63548E9E" w14:textId="77777777"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Día 12 - 23 de octubre, sábado - Lago Issyk-Kul</w:t>
      </w:r>
    </w:p>
    <w:p w14:paraId="3DF0246E" w14:textId="77777777"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Hoy disfrutaremos de una visita prolongada al magnífico lago Issyk-Kul, una auténtica maravilla natural situada en el corazón de las montañas kirguisas. Con más de 170 kilómetros de largo y hasta 70 kilómetros de ancho, es reconocido como el segundo lago alpino más grande del mundo. Su nombre, que significa «lago caliente», refleja su notable resistencia a la congelación, resultado de una combinación única de profundidad, riqueza mineral y actividad geotérmica bajo su superficie. Enmarcado por imponentes picos nevados, el lago ofrece una belleza serena. Esta mañana, le invitamos a sumergirse en la rica herencia nómada de Kirguistán con un evento cultural organizado de forma privada a orillas del lago. Una cautivadora exhibición de deportes y juegos tradicionales que se han transmitido de generación en generación. Aunque el tiro con arco puede resultar familiar, pocos han visto el espectáculo de la lucha libre a caballo, la caza con majestuosas águilas reales o el «ordo», un juego estratégico que se juega con rótulas de vaca.</w:t>
      </w:r>
    </w:p>
    <w:p w14:paraId="40B2726B" w14:textId="77777777"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Esta experiencia es una celebración de la cultura de las estepas en todos sus vibrantes detalles, desde la música y la danza hasta los intrincados trajes y las demostraciones de artesanía tradicional. Es una visión poco común y fascinante de un modo de vida que sigue floreciendo en las tierras altas de Asia Central. Este día promete una visión única y auténtica del corazón cultural de la región, ofreciendo recuerdos que perdurarán mucho tiempo después de que termine su viaje.</w:t>
      </w:r>
    </w:p>
    <w:p w14:paraId="549A8942" w14:textId="120EF421"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 xml:space="preserve">Después del festival, tendrá la opción de visitar el Museo de Petroglifos al aire libre antes de regresar al Golden Eagle para cenar. </w:t>
      </w:r>
    </w:p>
    <w:p w14:paraId="47907BEC" w14:textId="77777777"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Día 13 - Domingo, 24 de octubre - Almaty</w:t>
      </w:r>
    </w:p>
    <w:p w14:paraId="0CEEE980" w14:textId="77777777"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lastRenderedPageBreak/>
        <w:t>Llegamos a Almaty, la ciudad más grande de Kazajistán, y nos despedimos de nuestro tren. Almaty destaca por sus amplias avenidas arboladas y por el impresionante paisaje de las montañas nevadas de Tian Shan. El nombre de la ciudad deriva de alma, que significa «manzana», un homenaje adecuado a los huertos que florecen más allá de sus fronteras.</w:t>
      </w:r>
    </w:p>
    <w:p w14:paraId="44808208" w14:textId="77777777"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 xml:space="preserve">El recorrido por la ciudad de esta mañana incluye el Parque Panfilov, donde se encuentra la notable Catedral </w:t>
      </w:r>
      <w:proofErr w:type="spellStart"/>
      <w:r w:rsidRPr="00166E7A">
        <w:rPr>
          <w:rFonts w:ascii="Poppins" w:hAnsi="Poppins" w:cs="Poppins"/>
          <w:color w:val="002060"/>
          <w:sz w:val="20"/>
          <w:szCs w:val="20"/>
          <w:lang w:val="es-419"/>
        </w:rPr>
        <w:t>Zenkhov</w:t>
      </w:r>
      <w:proofErr w:type="spellEnd"/>
      <w:r w:rsidRPr="00166E7A">
        <w:rPr>
          <w:rFonts w:ascii="Poppins" w:hAnsi="Poppins" w:cs="Poppins"/>
          <w:color w:val="002060"/>
          <w:sz w:val="20"/>
          <w:szCs w:val="20"/>
          <w:lang w:val="es-419"/>
        </w:rPr>
        <w:t xml:space="preserve">, una obra maestra arquitectónica construida íntegramente en madera, sin el uso de clavos, así como una visita a la Plaza de la Independencia, el punto de encuentro central de la ciudad. Más tarde, por la noche, nos reuniremos para una cena de despedida en nuestro hotel, un final memorable para nuestro viaje. Noche en hotel de 5* en Almaty, Ritz Carlton o similar. </w:t>
      </w:r>
    </w:p>
    <w:p w14:paraId="11093F08" w14:textId="77777777" w:rsidR="00166E7A" w:rsidRPr="00166E7A" w:rsidRDefault="00166E7A" w:rsidP="00166E7A">
      <w:pPr>
        <w:tabs>
          <w:tab w:val="left" w:pos="1741"/>
        </w:tabs>
        <w:spacing w:line="276" w:lineRule="auto"/>
        <w:jc w:val="both"/>
        <w:rPr>
          <w:rFonts w:ascii="Poppins" w:hAnsi="Poppins" w:cs="Poppins"/>
          <w:b/>
          <w:bCs/>
          <w:color w:val="002060"/>
          <w:sz w:val="24"/>
          <w:szCs w:val="24"/>
        </w:rPr>
      </w:pPr>
      <w:r w:rsidRPr="00166E7A">
        <w:rPr>
          <w:rFonts w:ascii="Poppins" w:hAnsi="Poppins" w:cs="Poppins"/>
          <w:b/>
          <w:bCs/>
          <w:color w:val="002060"/>
          <w:sz w:val="24"/>
          <w:szCs w:val="24"/>
        </w:rPr>
        <w:t>Día 14 - 25 de octubre, lunes - Almaty</w:t>
      </w:r>
    </w:p>
    <w:p w14:paraId="2AC3CC61" w14:textId="77777777" w:rsidR="00166E7A" w:rsidRPr="00166E7A" w:rsidRDefault="00166E7A" w:rsidP="00166E7A">
      <w:pPr>
        <w:tabs>
          <w:tab w:val="left" w:pos="1741"/>
        </w:tabs>
        <w:spacing w:line="276" w:lineRule="auto"/>
        <w:jc w:val="both"/>
        <w:rPr>
          <w:rFonts w:ascii="Poppins" w:hAnsi="Poppins" w:cs="Poppins"/>
          <w:color w:val="002060"/>
          <w:sz w:val="20"/>
          <w:szCs w:val="20"/>
          <w:lang w:val="es-419"/>
        </w:rPr>
      </w:pPr>
      <w:r w:rsidRPr="00166E7A">
        <w:rPr>
          <w:rFonts w:ascii="Poppins" w:hAnsi="Poppins" w:cs="Poppins"/>
          <w:color w:val="002060"/>
          <w:sz w:val="20"/>
          <w:szCs w:val="20"/>
          <w:lang w:val="es-419"/>
        </w:rPr>
        <w:t xml:space="preserve">Después del desayuno, lo llevarán al aeropuerto de Almaty para tomar su vuelo de conexión. </w:t>
      </w:r>
    </w:p>
    <w:p w14:paraId="50BD2ADC" w14:textId="5CF5EC51" w:rsidR="009B5FCE" w:rsidRPr="001F70F9" w:rsidRDefault="00F0389E" w:rsidP="001F70F9">
      <w:pPr>
        <w:tabs>
          <w:tab w:val="left" w:pos="1741"/>
        </w:tabs>
        <w:spacing w:line="276" w:lineRule="auto"/>
        <w:jc w:val="both"/>
        <w:rPr>
          <w:rFonts w:ascii="Poppins" w:hAnsi="Poppins" w:cs="Poppins"/>
          <w:color w:val="002060"/>
          <w:sz w:val="20"/>
          <w:szCs w:val="20"/>
          <w:lang w:val="es-419"/>
        </w:rPr>
      </w:pPr>
      <w:r w:rsidRPr="004B3BA1">
        <w:rPr>
          <w:rFonts w:ascii="Poppins" w:hAnsi="Poppins" w:cs="Poppins"/>
          <w:b/>
          <w:bCs/>
          <w:i/>
          <w:iCs/>
          <w:color w:val="002060"/>
        </w:rPr>
        <w:t>F</w:t>
      </w:r>
      <w:r w:rsidR="003A7843" w:rsidRPr="004B3BA1">
        <w:rPr>
          <w:rFonts w:ascii="Poppins" w:hAnsi="Poppins" w:cs="Poppins"/>
          <w:b/>
          <w:bCs/>
          <w:i/>
          <w:iCs/>
          <w:color w:val="002060"/>
        </w:rPr>
        <w:t>in de servicios.</w:t>
      </w:r>
      <w:r w:rsidR="00BF76FB" w:rsidRPr="004B3BA1">
        <w:rPr>
          <w:rFonts w:ascii="Poppins" w:hAnsi="Poppins" w:cs="Poppins"/>
          <w:b/>
          <w:bCs/>
          <w:i/>
          <w:iCs/>
          <w:color w:val="002060"/>
        </w:rPr>
        <w:t xml:space="preserve"> </w:t>
      </w:r>
    </w:p>
    <w:p w14:paraId="6E8C8CFA" w14:textId="0CB3F072" w:rsidR="00C80FFF" w:rsidRPr="004B3BA1" w:rsidRDefault="00C80FFF" w:rsidP="00824D80">
      <w:pPr>
        <w:spacing w:line="276" w:lineRule="auto"/>
        <w:rPr>
          <w:rFonts w:ascii="Poppins" w:hAnsi="Poppins" w:cs="Poppins"/>
          <w:color w:val="002060"/>
          <w:sz w:val="40"/>
          <w:szCs w:val="40"/>
        </w:rPr>
      </w:pPr>
      <w:r w:rsidRPr="004B3BA1">
        <w:rPr>
          <w:rFonts w:ascii="Poppins" w:hAnsi="Poppins" w:cs="Poppins"/>
          <w:b/>
          <w:bCs/>
          <w:color w:val="002060"/>
          <w:sz w:val="28"/>
          <w:szCs w:val="28"/>
        </w:rPr>
        <w:t>LAND TOUR</w:t>
      </w:r>
      <w:r w:rsidR="00BF76FB" w:rsidRPr="004B3BA1">
        <w:rPr>
          <w:rFonts w:ascii="Poppins" w:hAnsi="Poppins" w:cs="Poppins"/>
          <w:b/>
          <w:bCs/>
          <w:color w:val="002060"/>
          <w:sz w:val="28"/>
          <w:szCs w:val="28"/>
        </w:rPr>
        <w:t xml:space="preserve"> </w:t>
      </w:r>
    </w:p>
    <w:p w14:paraId="1D40E487" w14:textId="44053F08" w:rsidR="00F0389E" w:rsidRPr="004B3BA1" w:rsidRDefault="00F0389E" w:rsidP="001E03C0">
      <w:pPr>
        <w:pStyle w:val="Sinespaciado"/>
        <w:spacing w:line="276" w:lineRule="auto"/>
        <w:jc w:val="center"/>
        <w:rPr>
          <w:rFonts w:ascii="Poppins" w:hAnsi="Poppins" w:cs="Poppins"/>
          <w:b/>
          <w:color w:val="002060"/>
          <w:szCs w:val="21"/>
          <w:u w:val="single"/>
        </w:rPr>
      </w:pPr>
      <w:r w:rsidRPr="004B3BA1">
        <w:rPr>
          <w:rFonts w:ascii="Poppins" w:hAnsi="Poppins" w:cs="Poppins"/>
          <w:b/>
          <w:color w:val="002060"/>
          <w:szCs w:val="21"/>
          <w:u w:val="single"/>
        </w:rPr>
        <w:t>PRECIO POR PERSONA EN USD</w:t>
      </w:r>
      <w:r w:rsidR="00BF76FB" w:rsidRPr="004B3BA1">
        <w:rPr>
          <w:rFonts w:ascii="Poppins" w:hAnsi="Poppins" w:cs="Poppins"/>
          <w:b/>
          <w:color w:val="002060"/>
          <w:szCs w:val="21"/>
        </w:rPr>
        <w:t xml:space="preserve"> </w:t>
      </w:r>
    </w:p>
    <w:p w14:paraId="7C4D2FBC" w14:textId="184FF5BE" w:rsidR="00C80FFF" w:rsidRPr="004B3BA1" w:rsidRDefault="00F0389E" w:rsidP="001E03C0">
      <w:pPr>
        <w:pStyle w:val="Sinespaciado"/>
        <w:spacing w:line="276" w:lineRule="auto"/>
        <w:jc w:val="center"/>
        <w:rPr>
          <w:rFonts w:ascii="Poppins" w:hAnsi="Poppins" w:cs="Poppins"/>
          <w:bCs/>
          <w:color w:val="002060"/>
          <w:szCs w:val="21"/>
        </w:rPr>
      </w:pPr>
      <w:r w:rsidRPr="004B3BA1">
        <w:rPr>
          <w:rFonts w:ascii="Poppins" w:hAnsi="Poppins" w:cs="Poppins"/>
          <w:bCs/>
          <w:color w:val="002060"/>
          <w:szCs w:val="21"/>
        </w:rPr>
        <w:t>SERVICIO COMPARTIDO EN BASE A 02 PASAJEROS</w:t>
      </w:r>
      <w:r w:rsidR="00BF76FB" w:rsidRPr="004B3BA1">
        <w:rPr>
          <w:rFonts w:ascii="Poppins" w:hAnsi="Poppins" w:cs="Poppins"/>
          <w:bCs/>
          <w:color w:val="002060"/>
          <w:szCs w:val="21"/>
        </w:rPr>
        <w:t xml:space="preserve"> </w:t>
      </w:r>
    </w:p>
    <w:tbl>
      <w:tblPr>
        <w:tblStyle w:val="Tablaconcuadrcula"/>
        <w:tblW w:w="5967" w:type="dxa"/>
        <w:jc w:val="center"/>
        <w:tblLook w:val="04A0" w:firstRow="1" w:lastRow="0" w:firstColumn="1" w:lastColumn="0" w:noHBand="0" w:noVBand="1"/>
      </w:tblPr>
      <w:tblGrid>
        <w:gridCol w:w="2584"/>
        <w:gridCol w:w="1600"/>
        <w:gridCol w:w="1783"/>
      </w:tblGrid>
      <w:tr w:rsidR="009B5FCE" w:rsidRPr="004B3BA1" w14:paraId="72B772D4" w14:textId="70892CD5" w:rsidTr="001F70F9">
        <w:trPr>
          <w:jc w:val="center"/>
        </w:trPr>
        <w:tc>
          <w:tcPr>
            <w:tcW w:w="2584" w:type="dxa"/>
            <w:tcBorders>
              <w:top w:val="single" w:sz="4" w:space="0" w:color="auto"/>
              <w:left w:val="single" w:sz="4" w:space="0" w:color="auto"/>
              <w:bottom w:val="single" w:sz="4" w:space="0" w:color="auto"/>
              <w:right w:val="single" w:sz="4" w:space="0" w:color="auto"/>
            </w:tcBorders>
            <w:vAlign w:val="center"/>
          </w:tcPr>
          <w:p w14:paraId="382D44AC" w14:textId="470B438A" w:rsidR="009B5FCE" w:rsidRPr="004B3BA1" w:rsidRDefault="009B5FCE" w:rsidP="009B5FCE">
            <w:pPr>
              <w:spacing w:line="276" w:lineRule="auto"/>
              <w:jc w:val="center"/>
              <w:rPr>
                <w:rFonts w:ascii="Poppins" w:eastAsia="Calibri" w:hAnsi="Poppins" w:cs="Poppins"/>
                <w:b/>
                <w:color w:val="002060"/>
                <w:szCs w:val="21"/>
                <w:lang w:eastAsia="en-US"/>
              </w:rPr>
            </w:pPr>
            <w:r w:rsidRPr="004B3BA1">
              <w:rPr>
                <w:rFonts w:ascii="Poppins" w:eastAsia="Calibri" w:hAnsi="Poppins" w:cs="Poppins"/>
                <w:b/>
                <w:color w:val="002060"/>
                <w:szCs w:val="21"/>
                <w:lang w:eastAsia="en-US"/>
              </w:rPr>
              <w:t>CATEGORIA</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BB03A40" w14:textId="162AF275" w:rsidR="009B5FCE" w:rsidRPr="004B3BA1" w:rsidRDefault="009B5FCE" w:rsidP="009B5FCE">
            <w:pPr>
              <w:spacing w:line="276" w:lineRule="auto"/>
              <w:jc w:val="center"/>
              <w:rPr>
                <w:rFonts w:ascii="Poppins" w:eastAsia="Calibri" w:hAnsi="Poppins" w:cs="Poppins"/>
                <w:b/>
                <w:color w:val="002060"/>
                <w:szCs w:val="21"/>
                <w:lang w:eastAsia="en-US"/>
              </w:rPr>
            </w:pPr>
            <w:r w:rsidRPr="004B3BA1">
              <w:rPr>
                <w:rFonts w:ascii="Poppins" w:eastAsia="Calibri" w:hAnsi="Poppins" w:cs="Poppins"/>
                <w:b/>
                <w:color w:val="002060"/>
                <w:szCs w:val="21"/>
                <w:lang w:eastAsia="en-US"/>
              </w:rPr>
              <w:t>SENCILLA</w:t>
            </w:r>
          </w:p>
        </w:tc>
        <w:tc>
          <w:tcPr>
            <w:tcW w:w="1783" w:type="dxa"/>
            <w:tcBorders>
              <w:top w:val="single" w:sz="4" w:space="0" w:color="auto"/>
              <w:left w:val="single" w:sz="4" w:space="0" w:color="auto"/>
              <w:bottom w:val="single" w:sz="4" w:space="0" w:color="auto"/>
              <w:right w:val="single" w:sz="4" w:space="0" w:color="auto"/>
            </w:tcBorders>
            <w:vAlign w:val="center"/>
          </w:tcPr>
          <w:p w14:paraId="5989E110" w14:textId="1EC99444" w:rsidR="009B5FCE" w:rsidRPr="004B3BA1" w:rsidRDefault="009B5FCE" w:rsidP="009B5FCE">
            <w:pPr>
              <w:spacing w:line="276" w:lineRule="auto"/>
              <w:jc w:val="center"/>
              <w:rPr>
                <w:rFonts w:ascii="Poppins" w:eastAsia="Calibri" w:hAnsi="Poppins" w:cs="Poppins"/>
                <w:b/>
                <w:color w:val="002060"/>
                <w:szCs w:val="21"/>
                <w:lang w:eastAsia="en-US"/>
              </w:rPr>
            </w:pPr>
            <w:r w:rsidRPr="00F21EF0">
              <w:rPr>
                <w:rFonts w:ascii="Poppins" w:eastAsia="Calibri" w:hAnsi="Poppins" w:cs="Poppins"/>
                <w:b/>
                <w:color w:val="002060"/>
                <w:szCs w:val="21"/>
                <w:lang w:eastAsia="en-US"/>
              </w:rPr>
              <w:t xml:space="preserve">DOBLE </w:t>
            </w:r>
            <w:r w:rsidR="001F70F9">
              <w:rPr>
                <w:rFonts w:ascii="Poppins" w:eastAsia="Calibri" w:hAnsi="Poppins" w:cs="Poppins"/>
                <w:b/>
                <w:color w:val="002060"/>
                <w:szCs w:val="21"/>
                <w:lang w:eastAsia="en-US"/>
              </w:rPr>
              <w:t>/</w:t>
            </w:r>
            <w:r w:rsidRPr="00F21EF0">
              <w:rPr>
                <w:rFonts w:ascii="Poppins" w:eastAsia="Calibri" w:hAnsi="Poppins" w:cs="Poppins"/>
                <w:b/>
                <w:color w:val="002060"/>
                <w:szCs w:val="21"/>
                <w:lang w:eastAsia="en-US"/>
              </w:rPr>
              <w:t>TWIN</w:t>
            </w:r>
          </w:p>
        </w:tc>
      </w:tr>
      <w:tr w:rsidR="001F70F9" w:rsidRPr="004B3BA1" w14:paraId="59AF77C7" w14:textId="198BFC0E" w:rsidTr="00BC22CD">
        <w:trPr>
          <w:trHeight w:val="90"/>
          <w:jc w:val="center"/>
        </w:trPr>
        <w:tc>
          <w:tcPr>
            <w:tcW w:w="25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1B66440F" w:rsidR="001F70F9" w:rsidRPr="001F70F9" w:rsidRDefault="001F70F9" w:rsidP="001F70F9">
            <w:pPr>
              <w:spacing w:line="276" w:lineRule="auto"/>
              <w:jc w:val="center"/>
              <w:rPr>
                <w:rFonts w:ascii="Poppins" w:eastAsia="Calibri" w:hAnsi="Poppins" w:cs="Poppins"/>
                <w:bCs/>
                <w:color w:val="002060"/>
                <w:szCs w:val="21"/>
                <w:lang w:val="en-US" w:eastAsia="en-US"/>
              </w:rPr>
            </w:pPr>
            <w:r w:rsidRPr="001F70F9">
              <w:rPr>
                <w:rFonts w:ascii="Poppins" w:eastAsia="Calibri" w:hAnsi="Poppins" w:cs="Poppins"/>
                <w:bCs/>
                <w:color w:val="002060"/>
                <w:szCs w:val="21"/>
                <w:lang w:val="en-US" w:eastAsia="en-US"/>
              </w:rPr>
              <w:t>Silver Class</w:t>
            </w:r>
          </w:p>
        </w:tc>
        <w:tc>
          <w:tcPr>
            <w:tcW w:w="1600" w:type="dxa"/>
            <w:tcBorders>
              <w:top w:val="single" w:sz="4" w:space="0" w:color="auto"/>
              <w:left w:val="single" w:sz="4" w:space="0" w:color="auto"/>
              <w:right w:val="single" w:sz="4" w:space="0" w:color="auto"/>
            </w:tcBorders>
            <w:shd w:val="clear" w:color="auto" w:fill="D9E2F3" w:themeFill="accent5" w:themeFillTint="33"/>
            <w:vAlign w:val="bottom"/>
          </w:tcPr>
          <w:p w14:paraId="6E374719" w14:textId="4A68C7CC" w:rsidR="001F70F9" w:rsidRPr="00F21EF0" w:rsidRDefault="001F70F9" w:rsidP="001F70F9">
            <w:pPr>
              <w:spacing w:line="276" w:lineRule="auto"/>
              <w:jc w:val="center"/>
              <w:rPr>
                <w:rFonts w:ascii="Poppins" w:eastAsia="Calibri" w:hAnsi="Poppins" w:cs="Poppins"/>
                <w:bCs/>
                <w:color w:val="002060"/>
                <w:szCs w:val="21"/>
                <w:lang w:val="en-US" w:eastAsia="en-US"/>
              </w:rPr>
            </w:pPr>
            <w:r w:rsidRPr="001F70F9">
              <w:rPr>
                <w:rFonts w:ascii="Poppins" w:eastAsia="Calibri" w:hAnsi="Poppins" w:cs="Poppins"/>
                <w:bCs/>
                <w:color w:val="002060"/>
                <w:szCs w:val="21"/>
                <w:lang w:val="en-US" w:eastAsia="en-US"/>
              </w:rPr>
              <w:t>593</w:t>
            </w:r>
            <w:r>
              <w:rPr>
                <w:rFonts w:ascii="Poppins" w:eastAsia="Calibri" w:hAnsi="Poppins" w:cs="Poppins"/>
                <w:bCs/>
                <w:color w:val="002060"/>
                <w:szCs w:val="21"/>
                <w:lang w:val="en-US" w:eastAsia="en-US"/>
              </w:rPr>
              <w:t>80</w:t>
            </w:r>
          </w:p>
        </w:tc>
        <w:tc>
          <w:tcPr>
            <w:tcW w:w="1783" w:type="dxa"/>
            <w:tcBorders>
              <w:top w:val="single" w:sz="4" w:space="0" w:color="auto"/>
              <w:left w:val="single" w:sz="4" w:space="0" w:color="auto"/>
              <w:right w:val="single" w:sz="4" w:space="0" w:color="auto"/>
            </w:tcBorders>
            <w:shd w:val="clear" w:color="auto" w:fill="D9E2F3" w:themeFill="accent5" w:themeFillTint="33"/>
            <w:vAlign w:val="bottom"/>
          </w:tcPr>
          <w:p w14:paraId="2A516560" w14:textId="3F57E373" w:rsidR="001F70F9" w:rsidRPr="001F70F9" w:rsidRDefault="001F70F9" w:rsidP="001F70F9">
            <w:pPr>
              <w:spacing w:line="276" w:lineRule="auto"/>
              <w:jc w:val="center"/>
              <w:rPr>
                <w:rFonts w:ascii="Poppins" w:eastAsia="Calibri" w:hAnsi="Poppins" w:cs="Poppins"/>
                <w:bCs/>
                <w:color w:val="002060"/>
                <w:szCs w:val="21"/>
                <w:lang w:val="en-US" w:eastAsia="en-US"/>
              </w:rPr>
            </w:pPr>
            <w:r w:rsidRPr="001F70F9">
              <w:rPr>
                <w:rFonts w:ascii="Poppins" w:eastAsia="Calibri" w:hAnsi="Poppins" w:cs="Poppins"/>
                <w:bCs/>
                <w:color w:val="002060"/>
                <w:szCs w:val="21"/>
                <w:lang w:val="en-US" w:eastAsia="en-US"/>
              </w:rPr>
              <w:t>3952</w:t>
            </w:r>
            <w:r>
              <w:rPr>
                <w:rFonts w:ascii="Poppins" w:eastAsia="Calibri" w:hAnsi="Poppins" w:cs="Poppins"/>
                <w:bCs/>
                <w:color w:val="002060"/>
                <w:szCs w:val="21"/>
                <w:lang w:val="en-US" w:eastAsia="en-US"/>
              </w:rPr>
              <w:t>6</w:t>
            </w:r>
          </w:p>
        </w:tc>
      </w:tr>
      <w:tr w:rsidR="001F70F9" w:rsidRPr="004B3BA1" w14:paraId="080AEBC4" w14:textId="0FAAE7DF" w:rsidTr="005F205D">
        <w:trPr>
          <w:trHeight w:val="90"/>
          <w:jc w:val="center"/>
        </w:trPr>
        <w:tc>
          <w:tcPr>
            <w:tcW w:w="25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5BB7FC6F" w:rsidR="001F70F9" w:rsidRPr="004B3BA1" w:rsidRDefault="001F70F9" w:rsidP="001F70F9">
            <w:pPr>
              <w:spacing w:line="276" w:lineRule="auto"/>
              <w:jc w:val="center"/>
              <w:rPr>
                <w:rFonts w:ascii="Poppins" w:eastAsia="Calibri" w:hAnsi="Poppins" w:cs="Poppins"/>
                <w:bCs/>
                <w:color w:val="002060"/>
                <w:szCs w:val="21"/>
                <w:lang w:val="en-US" w:eastAsia="en-US"/>
              </w:rPr>
            </w:pPr>
            <w:r w:rsidRPr="001F70F9">
              <w:rPr>
                <w:rFonts w:ascii="Poppins" w:eastAsia="Calibri" w:hAnsi="Poppins" w:cs="Poppins"/>
                <w:bCs/>
                <w:color w:val="002060"/>
                <w:szCs w:val="21"/>
                <w:lang w:val="en-US" w:eastAsia="en-US"/>
              </w:rPr>
              <w:t>Gold Class</w:t>
            </w:r>
          </w:p>
        </w:tc>
        <w:tc>
          <w:tcPr>
            <w:tcW w:w="1600" w:type="dxa"/>
            <w:tcBorders>
              <w:left w:val="single" w:sz="4" w:space="0" w:color="auto"/>
              <w:right w:val="single" w:sz="4" w:space="0" w:color="auto"/>
            </w:tcBorders>
            <w:shd w:val="clear" w:color="auto" w:fill="D9E2F3" w:themeFill="accent5" w:themeFillTint="33"/>
            <w:vAlign w:val="bottom"/>
          </w:tcPr>
          <w:p w14:paraId="5D9068A2" w14:textId="3E3037BF" w:rsidR="001F70F9" w:rsidRPr="00F21EF0" w:rsidRDefault="001F70F9" w:rsidP="001F70F9">
            <w:pPr>
              <w:spacing w:line="276" w:lineRule="auto"/>
              <w:jc w:val="center"/>
              <w:rPr>
                <w:rFonts w:ascii="Poppins" w:eastAsia="Calibri" w:hAnsi="Poppins" w:cs="Poppins"/>
                <w:bCs/>
                <w:color w:val="002060"/>
                <w:szCs w:val="21"/>
                <w:lang w:val="en-US" w:eastAsia="en-US"/>
              </w:rPr>
            </w:pPr>
            <w:r w:rsidRPr="001F70F9">
              <w:rPr>
                <w:rFonts w:ascii="Poppins" w:eastAsia="Calibri" w:hAnsi="Poppins" w:cs="Poppins"/>
                <w:bCs/>
                <w:color w:val="002060"/>
                <w:szCs w:val="21"/>
                <w:lang w:val="en-US" w:eastAsia="en-US"/>
              </w:rPr>
              <w:t>8431</w:t>
            </w:r>
            <w:r>
              <w:rPr>
                <w:rFonts w:ascii="Poppins" w:eastAsia="Calibri" w:hAnsi="Poppins" w:cs="Poppins"/>
                <w:bCs/>
                <w:color w:val="002060"/>
                <w:szCs w:val="21"/>
                <w:lang w:val="en-US" w:eastAsia="en-US"/>
              </w:rPr>
              <w:t>5</w:t>
            </w:r>
          </w:p>
        </w:tc>
        <w:tc>
          <w:tcPr>
            <w:tcW w:w="1783" w:type="dxa"/>
            <w:tcBorders>
              <w:left w:val="single" w:sz="4" w:space="0" w:color="auto"/>
              <w:right w:val="single" w:sz="4" w:space="0" w:color="auto"/>
            </w:tcBorders>
            <w:shd w:val="clear" w:color="auto" w:fill="D9E2F3" w:themeFill="accent5" w:themeFillTint="33"/>
            <w:vAlign w:val="bottom"/>
          </w:tcPr>
          <w:p w14:paraId="2A8E213E" w14:textId="7CF4E8AB" w:rsidR="001F70F9" w:rsidRPr="00F21EF0" w:rsidRDefault="001F70F9" w:rsidP="001F70F9">
            <w:pPr>
              <w:spacing w:line="276" w:lineRule="auto"/>
              <w:jc w:val="center"/>
              <w:rPr>
                <w:rFonts w:ascii="Poppins" w:eastAsia="Calibri" w:hAnsi="Poppins" w:cs="Poppins"/>
                <w:bCs/>
                <w:color w:val="002060"/>
                <w:szCs w:val="21"/>
                <w:lang w:val="en-US" w:eastAsia="en-US"/>
              </w:rPr>
            </w:pPr>
            <w:r w:rsidRPr="001F70F9">
              <w:rPr>
                <w:rFonts w:ascii="Poppins" w:eastAsia="Calibri" w:hAnsi="Poppins" w:cs="Poppins"/>
                <w:bCs/>
                <w:color w:val="002060"/>
                <w:szCs w:val="21"/>
                <w:lang w:val="en-US" w:eastAsia="en-US"/>
              </w:rPr>
              <w:t>512</w:t>
            </w:r>
            <w:r>
              <w:rPr>
                <w:rFonts w:ascii="Poppins" w:eastAsia="Calibri" w:hAnsi="Poppins" w:cs="Poppins"/>
                <w:bCs/>
                <w:color w:val="002060"/>
                <w:szCs w:val="21"/>
                <w:lang w:val="en-US" w:eastAsia="en-US"/>
              </w:rPr>
              <w:t>60</w:t>
            </w:r>
          </w:p>
        </w:tc>
      </w:tr>
      <w:tr w:rsidR="001F70F9" w:rsidRPr="004B3BA1" w14:paraId="3FECBCFA" w14:textId="77777777" w:rsidTr="00DE2C0B">
        <w:trPr>
          <w:trHeight w:val="90"/>
          <w:jc w:val="center"/>
        </w:trPr>
        <w:tc>
          <w:tcPr>
            <w:tcW w:w="25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EF5647" w14:textId="618027F9" w:rsidR="001F70F9" w:rsidRPr="00F21EF0" w:rsidRDefault="001F70F9" w:rsidP="001F70F9">
            <w:pPr>
              <w:spacing w:line="276" w:lineRule="auto"/>
              <w:jc w:val="center"/>
              <w:rPr>
                <w:rFonts w:ascii="Poppins" w:eastAsia="Calibri" w:hAnsi="Poppins" w:cs="Poppins"/>
                <w:bCs/>
                <w:color w:val="002060"/>
                <w:szCs w:val="21"/>
                <w:lang w:val="en-US" w:eastAsia="en-US"/>
              </w:rPr>
            </w:pPr>
            <w:r w:rsidRPr="001F70F9">
              <w:rPr>
                <w:rFonts w:ascii="Poppins" w:eastAsia="Calibri" w:hAnsi="Poppins" w:cs="Poppins"/>
                <w:bCs/>
                <w:color w:val="002060"/>
                <w:szCs w:val="21"/>
                <w:lang w:val="en-US" w:eastAsia="en-US"/>
              </w:rPr>
              <w:t>Imperial</w:t>
            </w:r>
            <w:r>
              <w:rPr>
                <w:rFonts w:ascii="Poppins" w:eastAsia="Calibri" w:hAnsi="Poppins" w:cs="Poppins"/>
                <w:bCs/>
                <w:color w:val="002060"/>
                <w:szCs w:val="21"/>
                <w:lang w:val="en-US" w:eastAsia="en-US"/>
              </w:rPr>
              <w:t xml:space="preserve"> Suite</w:t>
            </w:r>
          </w:p>
        </w:tc>
        <w:tc>
          <w:tcPr>
            <w:tcW w:w="1600" w:type="dxa"/>
            <w:tcBorders>
              <w:left w:val="single" w:sz="4" w:space="0" w:color="auto"/>
              <w:right w:val="single" w:sz="4" w:space="0" w:color="auto"/>
            </w:tcBorders>
            <w:shd w:val="clear" w:color="auto" w:fill="D9E2F3" w:themeFill="accent5" w:themeFillTint="33"/>
            <w:vAlign w:val="bottom"/>
          </w:tcPr>
          <w:p w14:paraId="11CDC693" w14:textId="2D2DC3E3" w:rsidR="001F70F9" w:rsidRPr="009B5FCE" w:rsidRDefault="001F70F9" w:rsidP="001F70F9">
            <w:pPr>
              <w:spacing w:line="276" w:lineRule="auto"/>
              <w:jc w:val="center"/>
              <w:rPr>
                <w:rFonts w:ascii="Poppins" w:eastAsia="Calibri" w:hAnsi="Poppins" w:cs="Poppins"/>
                <w:bCs/>
                <w:color w:val="002060"/>
                <w:szCs w:val="21"/>
                <w:lang w:val="en-US" w:eastAsia="en-US"/>
              </w:rPr>
            </w:pPr>
            <w:r w:rsidRPr="001F70F9">
              <w:rPr>
                <w:rFonts w:ascii="Poppins" w:eastAsia="Calibri" w:hAnsi="Poppins" w:cs="Poppins"/>
                <w:bCs/>
                <w:color w:val="002060"/>
                <w:szCs w:val="21"/>
                <w:lang w:val="en-US" w:eastAsia="en-US"/>
              </w:rPr>
              <w:t>3693</w:t>
            </w:r>
            <w:r>
              <w:rPr>
                <w:rFonts w:ascii="Poppins" w:eastAsia="Calibri" w:hAnsi="Poppins" w:cs="Poppins"/>
                <w:bCs/>
                <w:color w:val="002060"/>
                <w:szCs w:val="21"/>
                <w:lang w:val="en-US" w:eastAsia="en-US"/>
              </w:rPr>
              <w:t>8</w:t>
            </w:r>
          </w:p>
        </w:tc>
        <w:tc>
          <w:tcPr>
            <w:tcW w:w="1783" w:type="dxa"/>
            <w:tcBorders>
              <w:left w:val="single" w:sz="4" w:space="0" w:color="auto"/>
              <w:right w:val="single" w:sz="4" w:space="0" w:color="auto"/>
            </w:tcBorders>
            <w:shd w:val="clear" w:color="auto" w:fill="D9E2F3" w:themeFill="accent5" w:themeFillTint="33"/>
            <w:vAlign w:val="bottom"/>
          </w:tcPr>
          <w:p w14:paraId="1E47B4B8" w14:textId="1E9FE182" w:rsidR="001F70F9" w:rsidRPr="009B5FCE" w:rsidRDefault="001F70F9" w:rsidP="001F70F9">
            <w:pPr>
              <w:spacing w:line="276" w:lineRule="auto"/>
              <w:jc w:val="center"/>
              <w:rPr>
                <w:rFonts w:ascii="Poppins" w:eastAsia="Calibri" w:hAnsi="Poppins" w:cs="Poppins"/>
                <w:bCs/>
                <w:color w:val="002060"/>
                <w:szCs w:val="21"/>
                <w:lang w:val="en-US" w:eastAsia="en-US"/>
              </w:rPr>
            </w:pPr>
            <w:r w:rsidRPr="001F70F9">
              <w:rPr>
                <w:rFonts w:ascii="Poppins" w:eastAsia="Calibri" w:hAnsi="Poppins" w:cs="Poppins"/>
                <w:bCs/>
                <w:color w:val="002060"/>
                <w:szCs w:val="21"/>
                <w:lang w:val="en-US" w:eastAsia="en-US"/>
              </w:rPr>
              <w:t>9306</w:t>
            </w:r>
            <w:r>
              <w:rPr>
                <w:rFonts w:ascii="Poppins" w:eastAsia="Calibri" w:hAnsi="Poppins" w:cs="Poppins"/>
                <w:bCs/>
                <w:color w:val="002060"/>
                <w:szCs w:val="21"/>
                <w:lang w:val="en-US" w:eastAsia="en-US"/>
              </w:rPr>
              <w:t>3</w:t>
            </w:r>
          </w:p>
        </w:tc>
      </w:tr>
    </w:tbl>
    <w:p w14:paraId="2A9C2EAB" w14:textId="77777777" w:rsidR="009B5FCE" w:rsidRDefault="009B5FCE" w:rsidP="001E03C0">
      <w:pPr>
        <w:pStyle w:val="Sinespaciado"/>
        <w:autoSpaceDE w:val="0"/>
        <w:autoSpaceDN w:val="0"/>
        <w:adjustRightInd w:val="0"/>
        <w:spacing w:line="276" w:lineRule="auto"/>
        <w:jc w:val="both"/>
        <w:rPr>
          <w:rFonts w:ascii="Poppins" w:hAnsi="Poppins" w:cs="Poppins"/>
          <w:b/>
          <w:color w:val="002060"/>
          <w:sz w:val="28"/>
          <w:szCs w:val="24"/>
        </w:rPr>
      </w:pPr>
    </w:p>
    <w:p w14:paraId="386BC311" w14:textId="0422156A" w:rsidR="00C80FFF" w:rsidRPr="004B3BA1"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B3BA1">
        <w:rPr>
          <w:rFonts w:ascii="Poppins" w:hAnsi="Poppins" w:cs="Poppins"/>
          <w:b/>
          <w:color w:val="002060"/>
          <w:sz w:val="28"/>
          <w:szCs w:val="24"/>
        </w:rPr>
        <w:t>NOTAS IMPORTANTES:</w:t>
      </w:r>
      <w:r w:rsidR="00BF76FB" w:rsidRPr="004B3BA1">
        <w:rPr>
          <w:color w:val="002060"/>
        </w:rPr>
        <w:t xml:space="preserve"> </w:t>
      </w:r>
    </w:p>
    <w:p w14:paraId="1927457C" w14:textId="77777777" w:rsidR="00C80FFF" w:rsidRPr="004B3BA1" w:rsidRDefault="00C80FFF" w:rsidP="001E03C0">
      <w:pPr>
        <w:pStyle w:val="Sinespaciado"/>
        <w:autoSpaceDE w:val="0"/>
        <w:autoSpaceDN w:val="0"/>
        <w:adjustRightInd w:val="0"/>
        <w:spacing w:line="276" w:lineRule="auto"/>
        <w:ind w:left="720"/>
        <w:jc w:val="both"/>
        <w:rPr>
          <w:rFonts w:ascii="Poppins" w:hAnsi="Poppins" w:cs="Poppins"/>
          <w:color w:val="002060"/>
          <w:lang w:val="es-EC"/>
        </w:rPr>
      </w:pPr>
    </w:p>
    <w:p w14:paraId="12A16584" w14:textId="77777777" w:rsidR="00C80FFF" w:rsidRPr="004B3BA1" w:rsidRDefault="00C80FFF" w:rsidP="001F70F9">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4B3BA1">
        <w:rPr>
          <w:rFonts w:ascii="Poppins" w:hAnsi="Poppins" w:cs="Poppins"/>
          <w:color w:val="002060"/>
          <w:sz w:val="20"/>
          <w:szCs w:val="20"/>
        </w:rPr>
        <w:t xml:space="preserve">Tarifas sujetas a disponibilidad y cambios hasta el momento de reservar. </w:t>
      </w:r>
    </w:p>
    <w:p w14:paraId="5BA927F9" w14:textId="243B72B1" w:rsidR="00616DD2" w:rsidRPr="004B3BA1" w:rsidRDefault="00C80FFF" w:rsidP="001F70F9">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4B3BA1">
        <w:rPr>
          <w:rFonts w:ascii="Poppins" w:hAnsi="Poppins" w:cs="Poppins"/>
          <w:color w:val="002060"/>
          <w:sz w:val="20"/>
          <w:szCs w:val="20"/>
        </w:rPr>
        <w:t>Los tours están sujetos a cambios de día por operación.</w:t>
      </w:r>
    </w:p>
    <w:p w14:paraId="2BF73F56" w14:textId="77777777" w:rsidR="00E32970" w:rsidRPr="004B3BA1" w:rsidRDefault="00E32970" w:rsidP="001F70F9">
      <w:pPr>
        <w:pStyle w:val="Prrafodelista"/>
        <w:numPr>
          <w:ilvl w:val="0"/>
          <w:numId w:val="20"/>
        </w:numPr>
        <w:jc w:val="both"/>
        <w:rPr>
          <w:rFonts w:ascii="Calibri" w:hAnsi="Calibri" w:cs="Calibri"/>
          <w:b/>
          <w:bCs/>
          <w:color w:val="002060"/>
          <w:u w:val="single"/>
          <w:lang w:val="es-419" w:eastAsia="en-US"/>
        </w:rPr>
      </w:pPr>
      <w:r w:rsidRPr="004B3BA1">
        <w:rPr>
          <w:rFonts w:ascii="Poppins" w:hAnsi="Poppins" w:cs="Poppins"/>
          <w:b/>
          <w:bCs/>
          <w:color w:val="002060"/>
          <w:sz w:val="20"/>
          <w:szCs w:val="20"/>
        </w:rPr>
        <w:t>Para reservar:</w:t>
      </w:r>
      <w:r w:rsidRPr="004B3BA1">
        <w:rPr>
          <w:rFonts w:ascii="Poppins" w:hAnsi="Poppins" w:cs="Poppins"/>
          <w:color w:val="002060"/>
          <w:sz w:val="20"/>
          <w:szCs w:val="20"/>
        </w:rPr>
        <w:t xml:space="preserve"> </w:t>
      </w:r>
    </w:p>
    <w:p w14:paraId="3234D2BF" w14:textId="28AF2169" w:rsidR="00E32970" w:rsidRPr="001F70F9" w:rsidRDefault="00E32970" w:rsidP="001F70F9">
      <w:pPr>
        <w:pStyle w:val="Prrafodelista"/>
        <w:numPr>
          <w:ilvl w:val="0"/>
          <w:numId w:val="22"/>
        </w:numPr>
        <w:jc w:val="both"/>
        <w:rPr>
          <w:rFonts w:ascii="Calibri" w:hAnsi="Calibri" w:cs="Calibri"/>
          <w:b/>
          <w:bCs/>
          <w:color w:val="002060"/>
          <w:u w:val="single"/>
          <w:lang w:val="es-419" w:eastAsia="en-US"/>
        </w:rPr>
      </w:pPr>
      <w:r w:rsidRPr="004B3BA1">
        <w:rPr>
          <w:rFonts w:ascii="Poppins" w:hAnsi="Poppins" w:cs="Poppins"/>
          <w:color w:val="002060"/>
          <w:sz w:val="20"/>
          <w:szCs w:val="20"/>
        </w:rPr>
        <w:t xml:space="preserve">Depósito por persona: 25% del precio total del tour/categoría elegida </w:t>
      </w:r>
    </w:p>
    <w:p w14:paraId="7F5A43C0" w14:textId="72A09849" w:rsidR="001F70F9" w:rsidRDefault="001F70F9" w:rsidP="001F70F9">
      <w:pPr>
        <w:pStyle w:val="Prrafodelista"/>
        <w:numPr>
          <w:ilvl w:val="0"/>
          <w:numId w:val="22"/>
        </w:numPr>
        <w:spacing w:after="0"/>
        <w:jc w:val="both"/>
        <w:rPr>
          <w:rFonts w:ascii="Poppins" w:hAnsi="Poppins" w:cs="Poppins"/>
          <w:color w:val="002060"/>
          <w:sz w:val="20"/>
          <w:szCs w:val="20"/>
        </w:rPr>
      </w:pPr>
      <w:r w:rsidRPr="001F70F9">
        <w:rPr>
          <w:rFonts w:ascii="Poppins" w:hAnsi="Poppins" w:cs="Poppins"/>
          <w:color w:val="002060"/>
          <w:sz w:val="20"/>
          <w:szCs w:val="20"/>
        </w:rPr>
        <w:t xml:space="preserve">El saldo restante deberá pagarse hasta </w:t>
      </w:r>
      <w:r>
        <w:rPr>
          <w:rFonts w:ascii="Poppins" w:hAnsi="Poppins" w:cs="Poppins"/>
          <w:color w:val="002060"/>
          <w:sz w:val="20"/>
          <w:szCs w:val="20"/>
        </w:rPr>
        <w:t>10</w:t>
      </w:r>
      <w:r w:rsidRPr="001F70F9">
        <w:rPr>
          <w:rFonts w:ascii="Poppins" w:hAnsi="Poppins" w:cs="Poppins"/>
          <w:color w:val="002060"/>
          <w:sz w:val="20"/>
          <w:szCs w:val="20"/>
        </w:rPr>
        <w:t xml:space="preserve">0 días antes de la salida del tour. </w:t>
      </w:r>
    </w:p>
    <w:p w14:paraId="0137D43A" w14:textId="77777777" w:rsidR="001F70F9" w:rsidRPr="001F70F9" w:rsidRDefault="001F70F9" w:rsidP="001F70F9">
      <w:pPr>
        <w:pStyle w:val="Prrafodelista"/>
        <w:numPr>
          <w:ilvl w:val="0"/>
          <w:numId w:val="23"/>
        </w:numPr>
        <w:spacing w:after="0"/>
        <w:jc w:val="both"/>
        <w:rPr>
          <w:rFonts w:ascii="Poppins" w:hAnsi="Poppins" w:cs="Poppins"/>
          <w:b/>
          <w:bCs/>
          <w:color w:val="002060"/>
          <w:sz w:val="20"/>
          <w:szCs w:val="20"/>
        </w:rPr>
      </w:pPr>
      <w:r w:rsidRPr="001F70F9">
        <w:rPr>
          <w:rFonts w:ascii="Poppins" w:hAnsi="Poppins" w:cs="Poppins"/>
          <w:b/>
          <w:bCs/>
          <w:color w:val="002060"/>
          <w:sz w:val="20"/>
          <w:szCs w:val="20"/>
        </w:rPr>
        <w:t>Cancelación del viaje antes de la salida:</w:t>
      </w:r>
    </w:p>
    <w:p w14:paraId="1B7ED04E" w14:textId="2FA133A8" w:rsidR="001F70F9" w:rsidRPr="001F70F9" w:rsidRDefault="001F70F9" w:rsidP="001F70F9">
      <w:pPr>
        <w:pStyle w:val="Prrafodelista"/>
        <w:numPr>
          <w:ilvl w:val="0"/>
          <w:numId w:val="22"/>
        </w:numPr>
        <w:spacing w:after="0"/>
        <w:jc w:val="both"/>
        <w:rPr>
          <w:rFonts w:ascii="Poppins" w:hAnsi="Poppins" w:cs="Poppins"/>
          <w:color w:val="002060"/>
          <w:sz w:val="20"/>
          <w:szCs w:val="20"/>
        </w:rPr>
      </w:pPr>
      <w:r w:rsidRPr="001F70F9">
        <w:rPr>
          <w:rFonts w:ascii="Poppins" w:hAnsi="Poppins" w:cs="Poppins"/>
          <w:color w:val="002060"/>
          <w:sz w:val="20"/>
          <w:szCs w:val="20"/>
        </w:rPr>
        <w:t>Se aplicará una tasa de cancelación por la realización de su reserva, ya que hemos incurrido en gastos y corremos el riesgo de no poder revender su(s) plaza(s)</w:t>
      </w:r>
      <w:r>
        <w:rPr>
          <w:rFonts w:ascii="Poppins" w:hAnsi="Poppins" w:cs="Poppins"/>
          <w:color w:val="002060"/>
          <w:sz w:val="20"/>
          <w:szCs w:val="20"/>
        </w:rPr>
        <w:t xml:space="preserve">, </w:t>
      </w:r>
      <w:r w:rsidRPr="001F70F9">
        <w:rPr>
          <w:rFonts w:ascii="Poppins" w:hAnsi="Poppins" w:cs="Poppins"/>
          <w:color w:val="002060"/>
          <w:sz w:val="20"/>
          <w:szCs w:val="20"/>
        </w:rPr>
        <w:t>y no incluyen los seguros de viaje ni las tasas de modificación, que no son reembolsables</w:t>
      </w:r>
      <w:r>
        <w:rPr>
          <w:rFonts w:ascii="Poppins" w:hAnsi="Poppins" w:cs="Poppins"/>
          <w:color w:val="002060"/>
          <w:sz w:val="20"/>
          <w:szCs w:val="20"/>
        </w:rPr>
        <w:t xml:space="preserve">. </w:t>
      </w:r>
      <w:r w:rsidRPr="001F70F9">
        <w:rPr>
          <w:rFonts w:ascii="Poppins" w:hAnsi="Poppins" w:cs="Poppins"/>
          <w:color w:val="002060"/>
          <w:sz w:val="20"/>
          <w:szCs w:val="20"/>
        </w:rPr>
        <w:t xml:space="preserve"> </w:t>
      </w:r>
      <w:r>
        <w:rPr>
          <w:rFonts w:ascii="Poppins" w:hAnsi="Poppins" w:cs="Poppins"/>
          <w:color w:val="002060"/>
          <w:sz w:val="20"/>
          <w:szCs w:val="20"/>
        </w:rPr>
        <w:t xml:space="preserve">Consulte con su agente. </w:t>
      </w:r>
    </w:p>
    <w:p w14:paraId="27E94673" w14:textId="77777777" w:rsidR="00E32970" w:rsidRPr="001F70F9" w:rsidRDefault="00E32970" w:rsidP="00E32970">
      <w:pPr>
        <w:pStyle w:val="Prrafodelista"/>
        <w:autoSpaceDE w:val="0"/>
        <w:autoSpaceDN w:val="0"/>
        <w:adjustRightInd w:val="0"/>
        <w:spacing w:after="0" w:line="276" w:lineRule="auto"/>
        <w:jc w:val="both"/>
        <w:rPr>
          <w:rFonts w:ascii="Poppins" w:hAnsi="Poppins" w:cs="Poppins"/>
          <w:color w:val="1F3864" w:themeColor="accent5" w:themeShade="80"/>
          <w:sz w:val="20"/>
          <w:szCs w:val="20"/>
          <w:lang w:val="es-419"/>
        </w:rPr>
      </w:pPr>
    </w:p>
    <w:sectPr w:rsidR="00E32970" w:rsidRPr="001F70F9"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34259173"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74A6">
      <w:rPr>
        <w:rFonts w:ascii="Poppins" w:hAnsi="Poppins" w:cs="Poppins"/>
        <w:b/>
        <w:bCs/>
      </w:rPr>
      <w:t>EUROPA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166E7A">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359C5"/>
    <w:multiLevelType w:val="hybridMultilevel"/>
    <w:tmpl w:val="23049748"/>
    <w:lvl w:ilvl="0" w:tplc="300A0001">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6A14BC2"/>
    <w:multiLevelType w:val="hybridMultilevel"/>
    <w:tmpl w:val="DF0209A4"/>
    <w:lvl w:ilvl="0" w:tplc="10E6C3B8">
      <w:numFmt w:val="bullet"/>
      <w:lvlText w:val="-"/>
      <w:lvlJc w:val="left"/>
      <w:pPr>
        <w:ind w:left="1080" w:hanging="360"/>
      </w:pPr>
      <w:rPr>
        <w:rFonts w:ascii="Calibri" w:eastAsia="Calibri" w:hAnsi="Calibri" w:cs="Calibri" w:hint="default"/>
        <w:b/>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4366584"/>
    <w:multiLevelType w:val="hybridMultilevel"/>
    <w:tmpl w:val="2904C266"/>
    <w:lvl w:ilvl="0" w:tplc="563CBBC0">
      <w:numFmt w:val="bullet"/>
      <w:lvlText w:val="-"/>
      <w:lvlJc w:val="left"/>
      <w:pPr>
        <w:ind w:left="1080" w:hanging="360"/>
      </w:pPr>
      <w:rPr>
        <w:rFonts w:ascii="Poppins" w:eastAsiaTheme="minorEastAsia" w:hAnsi="Poppins" w:cs="Poppins" w:hint="default"/>
        <w:b w:val="0"/>
        <w:color w:val="1F3864" w:themeColor="accent5" w:themeShade="80"/>
        <w:sz w:val="20"/>
        <w:u w:val="none"/>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69028904">
    <w:abstractNumId w:val="9"/>
  </w:num>
  <w:num w:numId="2" w16cid:durableId="573441711">
    <w:abstractNumId w:val="0"/>
  </w:num>
  <w:num w:numId="3" w16cid:durableId="1275475969">
    <w:abstractNumId w:val="9"/>
  </w:num>
  <w:num w:numId="4" w16cid:durableId="1984576692">
    <w:abstractNumId w:val="0"/>
  </w:num>
  <w:num w:numId="5" w16cid:durableId="596325153">
    <w:abstractNumId w:val="4"/>
  </w:num>
  <w:num w:numId="6" w16cid:durableId="258829313">
    <w:abstractNumId w:val="18"/>
  </w:num>
  <w:num w:numId="7" w16cid:durableId="979186492">
    <w:abstractNumId w:val="12"/>
  </w:num>
  <w:num w:numId="8" w16cid:durableId="855729821">
    <w:abstractNumId w:val="2"/>
  </w:num>
  <w:num w:numId="9" w16cid:durableId="1119686236">
    <w:abstractNumId w:val="5"/>
  </w:num>
  <w:num w:numId="10" w16cid:durableId="1169439539">
    <w:abstractNumId w:val="8"/>
  </w:num>
  <w:num w:numId="11" w16cid:durableId="520242934">
    <w:abstractNumId w:val="14"/>
  </w:num>
  <w:num w:numId="12" w16cid:durableId="278802659">
    <w:abstractNumId w:val="7"/>
  </w:num>
  <w:num w:numId="13" w16cid:durableId="1487089490">
    <w:abstractNumId w:val="9"/>
  </w:num>
  <w:num w:numId="14" w16cid:durableId="2118013934">
    <w:abstractNumId w:val="12"/>
  </w:num>
  <w:num w:numId="15" w16cid:durableId="1191454709">
    <w:abstractNumId w:val="11"/>
  </w:num>
  <w:num w:numId="16" w16cid:durableId="768737593">
    <w:abstractNumId w:val="1"/>
  </w:num>
  <w:num w:numId="17" w16cid:durableId="819155168">
    <w:abstractNumId w:val="10"/>
  </w:num>
  <w:num w:numId="18" w16cid:durableId="753164806">
    <w:abstractNumId w:val="6"/>
  </w:num>
  <w:num w:numId="19" w16cid:durableId="982737616">
    <w:abstractNumId w:val="15"/>
  </w:num>
  <w:num w:numId="20" w16cid:durableId="936795602">
    <w:abstractNumId w:val="17"/>
  </w:num>
  <w:num w:numId="21" w16cid:durableId="1693072607">
    <w:abstractNumId w:val="13"/>
  </w:num>
  <w:num w:numId="22" w16cid:durableId="1601986624">
    <w:abstractNumId w:val="16"/>
  </w:num>
  <w:num w:numId="23" w16cid:durableId="4629989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419"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7597"/>
    <w:rsid w:val="000311BB"/>
    <w:rsid w:val="00032940"/>
    <w:rsid w:val="000349D9"/>
    <w:rsid w:val="00037C01"/>
    <w:rsid w:val="000453BF"/>
    <w:rsid w:val="000477E1"/>
    <w:rsid w:val="00055038"/>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96D02"/>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66E7A"/>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70F9"/>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5E75"/>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4EC"/>
    <w:rsid w:val="003928B2"/>
    <w:rsid w:val="0039365C"/>
    <w:rsid w:val="0039489E"/>
    <w:rsid w:val="0039516D"/>
    <w:rsid w:val="003A6473"/>
    <w:rsid w:val="003A7843"/>
    <w:rsid w:val="003B2950"/>
    <w:rsid w:val="003B54EF"/>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16AFC"/>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3BA1"/>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308"/>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550C2"/>
    <w:rsid w:val="00666C36"/>
    <w:rsid w:val="006774A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6F6D14"/>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272D"/>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4D80"/>
    <w:rsid w:val="00826041"/>
    <w:rsid w:val="0082752F"/>
    <w:rsid w:val="008330CA"/>
    <w:rsid w:val="00835343"/>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26F"/>
    <w:rsid w:val="009A2DF2"/>
    <w:rsid w:val="009A4D4C"/>
    <w:rsid w:val="009B153A"/>
    <w:rsid w:val="009B1D9E"/>
    <w:rsid w:val="009B33AE"/>
    <w:rsid w:val="009B34AA"/>
    <w:rsid w:val="009B40B8"/>
    <w:rsid w:val="009B4E27"/>
    <w:rsid w:val="009B5F2E"/>
    <w:rsid w:val="009B5FCE"/>
    <w:rsid w:val="009B6F82"/>
    <w:rsid w:val="009C0E77"/>
    <w:rsid w:val="009C1E67"/>
    <w:rsid w:val="009C231F"/>
    <w:rsid w:val="009C37AB"/>
    <w:rsid w:val="009C52AF"/>
    <w:rsid w:val="009C5DAA"/>
    <w:rsid w:val="009C68DA"/>
    <w:rsid w:val="009D1789"/>
    <w:rsid w:val="009D3E7E"/>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31D4"/>
    <w:rsid w:val="00A86756"/>
    <w:rsid w:val="00A946F4"/>
    <w:rsid w:val="00A9721A"/>
    <w:rsid w:val="00AA15CA"/>
    <w:rsid w:val="00AC2BB3"/>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3712"/>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4DFE"/>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2970"/>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C628D"/>
    <w:rsid w:val="00ED0E1C"/>
    <w:rsid w:val="00ED1567"/>
    <w:rsid w:val="00ED74F7"/>
    <w:rsid w:val="00ED7EE6"/>
    <w:rsid w:val="00EE10E7"/>
    <w:rsid w:val="00EF2789"/>
    <w:rsid w:val="00EF3531"/>
    <w:rsid w:val="00EF437F"/>
    <w:rsid w:val="00F0285A"/>
    <w:rsid w:val="00F037E2"/>
    <w:rsid w:val="00F0389E"/>
    <w:rsid w:val="00F048FB"/>
    <w:rsid w:val="00F20655"/>
    <w:rsid w:val="00F21EF0"/>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2FCC"/>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2284</Words>
  <Characters>12564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3</cp:revision>
  <cp:lastPrinted>2015-08-28T20:23:00Z</cp:lastPrinted>
  <dcterms:created xsi:type="dcterms:W3CDTF">2026-06-01T16:41:00Z</dcterms:created>
  <dcterms:modified xsi:type="dcterms:W3CDTF">2026-06-01T16:41:00Z</dcterms:modified>
</cp:coreProperties>
</file>