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C1D5" w14:textId="1521E653" w:rsidR="008058C4" w:rsidRDefault="00764AB6" w:rsidP="007D7059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</w:rPr>
      </w:pPr>
      <w:r w:rsidRPr="00611401">
        <w:rPr>
          <w:rFonts w:ascii="Poppins" w:hAnsi="Poppins" w:cs="Poppins"/>
          <w:noProof/>
          <w:sz w:val="63"/>
          <w:szCs w:val="63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319E8E86">
                <wp:simplePos x="0" y="0"/>
                <wp:positionH relativeFrom="margin">
                  <wp:align>left</wp:align>
                </wp:positionH>
                <wp:positionV relativeFrom="paragraph">
                  <wp:posOffset>941070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F320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4.1pt" to="488.25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6353B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>BEACHES</w:t>
      </w:r>
      <w:r w:rsidR="00611401" w:rsidRPr="00611401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>:</w:t>
      </w:r>
      <w:r w:rsidR="007D7059" w:rsidRPr="00611401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 xml:space="preserve"> </w:t>
      </w:r>
      <w:r w:rsidR="00D6353B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>CARIBE FAMILIAR</w:t>
      </w:r>
      <w:r w:rsidR="00D050BA" w:rsidRPr="007D7059">
        <w:rPr>
          <w:rFonts w:ascii="Poppins" w:hAnsi="Poppins" w:cs="Poppins"/>
          <w:b/>
          <w:bCs/>
          <w:color w:val="1F3864" w:themeColor="accent5" w:themeShade="80"/>
          <w:sz w:val="64"/>
          <w:szCs w:val="64"/>
          <w:lang w:val="es-ES"/>
        </w:rPr>
        <w:br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VIGENCIA: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="007D7059">
        <w:rPr>
          <w:rFonts w:ascii="Poppins" w:hAnsi="Poppins" w:cs="Poppins"/>
          <w:color w:val="1F3864" w:themeColor="accent5" w:themeShade="80"/>
          <w:sz w:val="28"/>
          <w:szCs w:val="28"/>
        </w:rPr>
        <w:t>2026</w:t>
      </w:r>
    </w:p>
    <w:p w14:paraId="5CFCB2E5" w14:textId="6F59E136" w:rsidR="007D7059" w:rsidRPr="007D7059" w:rsidRDefault="00D6353B" w:rsidP="007D7059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353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Disfruta de la comodidad de amplias habitaciones y suites, diviértete en el parque acuático y participa en una gran variedad de emocionantes actividades para niños de todas las edades. Todo forma parte de tu paquete vacacional familiar con todo incluido. Sin duda, los resorts familiares </w:t>
      </w:r>
      <w:proofErr w:type="spellStart"/>
      <w:r w:rsidRPr="00D6353B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Beaches</w:t>
      </w:r>
      <w:proofErr w:type="spellEnd"/>
      <w:r w:rsidRPr="00D6353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Jamaica y las Islas Turcas y Caicos prometen diversión familiar inolvidable bajo el sol caribeño.</w:t>
      </w:r>
    </w:p>
    <w:p w14:paraId="5ECD2303" w14:textId="40584109" w:rsidR="002F6C07" w:rsidRPr="002F6C07" w:rsidRDefault="00C80FFF" w:rsidP="002F6C07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6838C36" w14:textId="4DFFE0E6" w:rsidR="00090EC6" w:rsidRDefault="00090EC6" w:rsidP="002F6C07">
      <w:pPr>
        <w:pStyle w:val="Prrafodelista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hotel – aeropuerto </w:t>
      </w:r>
    </w:p>
    <w:p w14:paraId="4ADC0CB5" w14:textId="7A944E0F" w:rsidR="002F6C07" w:rsidRPr="002F6C07" w:rsidRDefault="00EA428F" w:rsidP="002F6C07">
      <w:pPr>
        <w:pStyle w:val="Prrafodelista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Desde 03 noches de e</w:t>
      </w:r>
      <w:r w:rsidR="002F6C07" w:rsidRPr="002F6C0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stadía </w:t>
      </w:r>
      <w:r w:rsidR="007D705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según el tipo de habitación seleccionada </w:t>
      </w:r>
    </w:p>
    <w:p w14:paraId="76E06852" w14:textId="038255D4" w:rsidR="002F6C07" w:rsidRDefault="002F6C07" w:rsidP="002F6C07">
      <w:pPr>
        <w:pStyle w:val="Prrafodelista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F6C0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Régimen alimenticio todo incluido: </w:t>
      </w:r>
      <w:r w:rsidR="00090EC6"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desayuno, almuerzo, cena y refrigerios en cualquier momento durante su estadía</w:t>
      </w:r>
    </w:p>
    <w:p w14:paraId="19EC6DCB" w14:textId="78F9655D" w:rsidR="00090EC6" w:rsidRDefault="00090EC6" w:rsidP="002F6C07">
      <w:pPr>
        <w:pStyle w:val="Prrafodelista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L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icores premium ilimitados de marcas reconocidas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seis variedades exclusivas de vinos Robert </w:t>
      </w:r>
      <w:proofErr w:type="spellStart"/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Mondavi</w:t>
      </w:r>
      <w:proofErr w:type="spellEnd"/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Twin </w:t>
      </w:r>
      <w:proofErr w:type="spellStart"/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Oaks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  <w:vertAlign w:val="superscript"/>
        </w:rPr>
        <w:t>®</w:t>
      </w:r>
    </w:p>
    <w:p w14:paraId="72817B93" w14:textId="19BE3E75" w:rsidR="00090EC6" w:rsidRDefault="00090EC6" w:rsidP="002F6C07">
      <w:pPr>
        <w:pStyle w:val="Prrafodelista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ares en la piscina, bares junto al mar, bares de piano, ¡auténticos pubs británicos y mucho más!</w:t>
      </w:r>
    </w:p>
    <w:p w14:paraId="76503C17" w14:textId="777C7F6B" w:rsidR="00FE5841" w:rsidRDefault="00FE5841" w:rsidP="007D7059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FE584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onexión </w:t>
      </w:r>
      <w:proofErr w:type="spellStart"/>
      <w:r w:rsidRPr="00FE5841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</w:t>
      </w:r>
      <w:proofErr w:type="spellEnd"/>
      <w:r w:rsidRPr="00FE5841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gratuita en todas las zonas comunes y en todas las habitaciones.</w:t>
      </w:r>
    </w:p>
    <w:p w14:paraId="05CB93A1" w14:textId="4AF417AD" w:rsidR="00090EC6" w:rsidRDefault="00090EC6" w:rsidP="007D7059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arques acuáticos más grandes del Caribe, con toboganes gigantes, plataformas de chapoteo</w:t>
      </w:r>
    </w:p>
    <w:p w14:paraId="73DFF079" w14:textId="511059DC" w:rsidR="00090EC6" w:rsidRDefault="00090EC6" w:rsidP="007D7059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Buceo y deportes acuáticos</w:t>
      </w:r>
    </w:p>
    <w:p w14:paraId="69BB51D7" w14:textId="2FE02832" w:rsidR="00090EC6" w:rsidRDefault="00090EC6" w:rsidP="007D7059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Deportes terrestres</w:t>
      </w:r>
    </w:p>
    <w:p w14:paraId="609E53D7" w14:textId="6AC81B03" w:rsidR="00090EC6" w:rsidRDefault="00090EC6" w:rsidP="007D7059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spectáculos emocionantes para todas las edades</w:t>
      </w:r>
    </w:p>
    <w:p w14:paraId="20F7642C" w14:textId="05DEA0CB" w:rsidR="00090EC6" w:rsidRDefault="00090EC6" w:rsidP="007D7059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Campamento para niños y adolescentes</w:t>
      </w:r>
    </w:p>
    <w:p w14:paraId="36F4EE83" w14:textId="27476FAF" w:rsidR="00090EC6" w:rsidRDefault="00090EC6" w:rsidP="00090EC6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Barrio Sésamo ®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únicos resorts del Caribe donde los niños pueden jugar todos los días con sus amigos peludos favoritos.</w:t>
      </w:r>
    </w:p>
    <w:p w14:paraId="4B003A2D" w14:textId="0D9EF855" w:rsidR="00090EC6" w:rsidRDefault="00090EC6" w:rsidP="00090EC6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odas las propinas, impuestos y gratificaciones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Solo los mayordomos y los terapeutas del spa pueden aceptar propinas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D313DCB" w14:textId="6B40084E" w:rsidR="00C8028E" w:rsidRDefault="00C8028E" w:rsidP="00090EC6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conserjería (incluido para los huéspedes que se alojan en suites)</w:t>
      </w:r>
    </w:p>
    <w:p w14:paraId="523CAD15" w14:textId="338840F8" w:rsidR="00090EC6" w:rsidRPr="00090EC6" w:rsidRDefault="00090EC6" w:rsidP="00090EC6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mayordomo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(incluido para </w:t>
      </w:r>
      <w:r w:rsidRPr="00090EC6">
        <w:rPr>
          <w:rFonts w:ascii="Poppins" w:hAnsi="Poppins" w:cs="Poppins"/>
          <w:bCs/>
          <w:color w:val="1F3864" w:themeColor="accent5" w:themeShade="80"/>
          <w:sz w:val="20"/>
          <w:szCs w:val="20"/>
        </w:rPr>
        <w:t>los huéspedes que se alojan en suites de primer nivel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27AEC104" w14:textId="77777777" w:rsidR="008058C4" w:rsidRPr="00090EC6" w:rsidRDefault="008058C4" w:rsidP="004F3C0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35407A3E" w14:textId="3D0E6A3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869FBF" w14:textId="321D33EB" w:rsidR="00611401" w:rsidRDefault="00A7283D" w:rsidP="00611401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</w:t>
      </w:r>
      <w:r w:rsidR="00B03935">
        <w:rPr>
          <w:rFonts w:ascii="Poppins" w:hAnsi="Poppins" w:cs="Poppins"/>
          <w:bCs/>
          <w:color w:val="1F3864" w:themeColor="accent5" w:themeShade="80"/>
          <w:sz w:val="20"/>
          <w:szCs w:val="20"/>
        </w:rPr>
        <w:t>aéreos</w:t>
      </w:r>
    </w:p>
    <w:p w14:paraId="0A7732EC" w14:textId="46011205" w:rsidR="00611401" w:rsidRPr="00611401" w:rsidRDefault="00611401" w:rsidP="00611401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Seguro de viaje </w:t>
      </w:r>
    </w:p>
    <w:p w14:paraId="7C26CFB5" w14:textId="33C1495F" w:rsidR="00025965" w:rsidRPr="00A7283D" w:rsidRDefault="00A7283D" w:rsidP="00611401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35D76212" w14:textId="77777777" w:rsidR="00D050BA" w:rsidRDefault="00D050BA" w:rsidP="00D050BA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6D507728" w14:textId="77777777" w:rsidR="00B03935" w:rsidRDefault="00B03935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3B2D30C7" w14:textId="5897E399" w:rsidR="00352E98" w:rsidRDefault="002F1DA9" w:rsidP="00B0393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7903"/>
        <w:gridCol w:w="1839"/>
      </w:tblGrid>
      <w:tr w:rsidR="00B03935" w14:paraId="3A23770F" w14:textId="77777777" w:rsidTr="00672201">
        <w:trPr>
          <w:jc w:val="center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207C" w14:textId="77777777" w:rsidR="00B03935" w:rsidRPr="00B03935" w:rsidRDefault="00B03935" w:rsidP="00D1404C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B03935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HOTEL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B19" w14:textId="77777777" w:rsidR="00B03935" w:rsidRPr="00B03935" w:rsidRDefault="00B03935" w:rsidP="00672201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B03935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DESTINO</w:t>
            </w:r>
          </w:p>
        </w:tc>
      </w:tr>
      <w:tr w:rsidR="009D470C" w:rsidRPr="00B03935" w14:paraId="73C9EC3E" w14:textId="77777777" w:rsidTr="00672201">
        <w:trPr>
          <w:jc w:val="center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7B431C" w14:textId="253157A3" w:rsidR="009D470C" w:rsidRPr="00D6353B" w:rsidRDefault="00690A2E" w:rsidP="006A50FC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proofErr w:type="spellStart"/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Beaches</w:t>
            </w:r>
            <w:proofErr w:type="spellEnd"/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Turks</w:t>
            </w:r>
            <w:proofErr w:type="spellEnd"/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&amp; Caicos</w:t>
            </w:r>
            <w:r w:rsidR="009D470C" w:rsidRPr="00D6353B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5*</w:t>
            </w:r>
          </w:p>
          <w:p w14:paraId="7D9B4047" w14:textId="0FD6CDE0" w:rsidR="009D470C" w:rsidRPr="006A50FC" w:rsidRDefault="00090EC6" w:rsidP="006A50FC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90E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Una auténtica escapada a una isla en 19 kilómetros de la mejor playa del mundo, </w:t>
            </w:r>
            <w:proofErr w:type="spellStart"/>
            <w:r w:rsidRPr="00090E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Beaches</w:t>
            </w:r>
            <w:proofErr w:type="spellEnd"/>
            <w:r w:rsidRPr="00090E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090E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Turks</w:t>
            </w:r>
            <w:proofErr w:type="spellEnd"/>
            <w:r w:rsidRPr="00090E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&amp; Caicos es la mejor opción de vacaciones todo incluido para familias. Con un sinfín de deportes terrestres y acuáticos, gastronomía de especialidad en 18 restaurantes, lujosas habitaciones y suites, y emocionantes actividades para toda la familia, como los espectáculos de </w:t>
            </w:r>
            <w:proofErr w:type="spellStart"/>
            <w:r w:rsidRPr="00090E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Sesame</w:t>
            </w:r>
            <w:proofErr w:type="spellEnd"/>
            <w:r w:rsidRPr="00090E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Street®, el parque acuático más emocionante del Caribe y fantásticas fiestas en la playa, es fácil entender por qué </w:t>
            </w:r>
            <w:r w:rsidR="00690A2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el complejo</w:t>
            </w:r>
            <w:r w:rsidRPr="00090E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ha sido elegido uno de los 25 mejores hoteles para familias del mundo por TripAdvisor® año tras año.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FDEF16" w14:textId="122EF7B3" w:rsidR="009D470C" w:rsidRPr="00B03935" w:rsidRDefault="00690A2E" w:rsidP="0067220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Turks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&amp; Caicos</w:t>
            </w:r>
          </w:p>
        </w:tc>
      </w:tr>
      <w:tr w:rsidR="009D470C" w:rsidRPr="00B03935" w14:paraId="30521679" w14:textId="77777777" w:rsidTr="00672201">
        <w:trPr>
          <w:jc w:val="center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823950" w14:textId="35A554A0" w:rsidR="009D470C" w:rsidRPr="00D6353B" w:rsidRDefault="00690A2E" w:rsidP="00A8390E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proofErr w:type="spellStart"/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Beaches</w:t>
            </w:r>
            <w:proofErr w:type="spellEnd"/>
            <w:r w:rsidR="009D470C" w:rsidRPr="00D6353B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9D470C" w:rsidRPr="00D6353B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Negril</w:t>
            </w:r>
            <w:proofErr w:type="spellEnd"/>
            <w:r w:rsidR="009D470C" w:rsidRPr="00D6353B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5*</w:t>
            </w:r>
          </w:p>
          <w:p w14:paraId="5B9CFBBD" w14:textId="5C4BD56D" w:rsidR="009D470C" w:rsidRPr="006A50FC" w:rsidRDefault="00690A2E" w:rsidP="00A8390E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690A2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Negril</w:t>
            </w:r>
            <w:proofErr w:type="spellEnd"/>
            <w:r w:rsidRPr="00690A2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inventó el "</w:t>
            </w:r>
            <w:proofErr w:type="spellStart"/>
            <w:r w:rsidRPr="00690A2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chill</w:t>
            </w:r>
            <w:proofErr w:type="spellEnd"/>
            <w:r w:rsidRPr="00690A2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", así que prepárese para disfrutar del ambiente relajado en este resort familiar todo incluido de baja altura, ubicado junto a la famosa Playa Siete Millas de Jamaica. Desde el momento en que entre al vestíbulo al aire libre, se sentirá envuelto por la fresca brisa del mar y los vibrantes colores de las Indias Occidentales. Este resort y spa todo incluido en </w:t>
            </w:r>
            <w:proofErr w:type="spellStart"/>
            <w:r w:rsidRPr="00690A2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Negril</w:t>
            </w:r>
            <w:proofErr w:type="spellEnd"/>
            <w:r w:rsidRPr="00690A2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 Jamaica, invita al aire libre a disfrutar de la impresionante belleza tropical. El ambiente es totalmente despreocupado y se centra en pasar tiempo con sus seres queridos.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7269D0" w14:textId="545AACD5" w:rsidR="009D470C" w:rsidRDefault="00690A2E" w:rsidP="0067220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Jamaica</w:t>
            </w:r>
          </w:p>
        </w:tc>
      </w:tr>
    </w:tbl>
    <w:p w14:paraId="684D64CA" w14:textId="77777777" w:rsidR="00EA428F" w:rsidRDefault="00EA428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1D64B18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4A8E8B3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62FD352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5E07342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D3A2A29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2219C8D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197E9BA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2B4334C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5535C8A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EE48BC8" w14:textId="77777777" w:rsidR="00E118DF" w:rsidRDefault="00E118DF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DF5CA39" w14:textId="61FD564C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5E6D74D1" w14:textId="77777777" w:rsidR="00B03935" w:rsidRPr="00B03935" w:rsidRDefault="00B03935" w:rsidP="00B039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03935">
        <w:rPr>
          <w:rFonts w:ascii="Poppins" w:hAnsi="Poppins" w:cs="Poppins"/>
          <w:color w:val="002060"/>
          <w:sz w:val="20"/>
          <w:szCs w:val="20"/>
        </w:rPr>
        <w:t xml:space="preserve">Tarifas sujetas a disponibilidad y cambios hasta el momento de reservar. </w:t>
      </w:r>
    </w:p>
    <w:p w14:paraId="282751B7" w14:textId="77777777" w:rsidR="00B03935" w:rsidRPr="00B03935" w:rsidRDefault="00B03935" w:rsidP="00B039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03935">
        <w:rPr>
          <w:rFonts w:ascii="Poppins" w:hAnsi="Poppins" w:cs="Poppins"/>
          <w:color w:val="002060"/>
          <w:sz w:val="20"/>
          <w:szCs w:val="20"/>
        </w:rPr>
        <w:t>Esta promoción es exclusiva para reservas individuales.</w:t>
      </w:r>
    </w:p>
    <w:p w14:paraId="64533C4B" w14:textId="48CCD870" w:rsidR="008A7292" w:rsidRPr="00C8028E" w:rsidRDefault="00B03935" w:rsidP="00C8028E">
      <w:pPr>
        <w:pStyle w:val="Prrafodelista"/>
        <w:numPr>
          <w:ilvl w:val="0"/>
          <w:numId w:val="20"/>
        </w:numPr>
        <w:jc w:val="both"/>
        <w:rPr>
          <w:rFonts w:ascii="Poppins" w:hAnsi="Poppins" w:cs="Poppins"/>
          <w:color w:val="002060"/>
          <w:sz w:val="20"/>
          <w:szCs w:val="20"/>
        </w:rPr>
      </w:pPr>
      <w:r w:rsidRPr="00B03935">
        <w:rPr>
          <w:rFonts w:ascii="Poppins" w:hAnsi="Poppins" w:cs="Poppins"/>
          <w:color w:val="002060"/>
          <w:sz w:val="20"/>
          <w:szCs w:val="20"/>
        </w:rPr>
        <w:t xml:space="preserve">Aplica fechas </w:t>
      </w:r>
      <w:proofErr w:type="spellStart"/>
      <w:r w:rsidRPr="00B03935">
        <w:rPr>
          <w:rFonts w:ascii="Poppins" w:hAnsi="Poppins" w:cs="Poppins"/>
          <w:color w:val="002060"/>
          <w:sz w:val="20"/>
          <w:szCs w:val="20"/>
        </w:rPr>
        <w:t>black</w:t>
      </w:r>
      <w:proofErr w:type="spellEnd"/>
      <w:r w:rsidRPr="00B03935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B03935">
        <w:rPr>
          <w:rFonts w:ascii="Poppins" w:hAnsi="Poppins" w:cs="Poppins"/>
          <w:color w:val="002060"/>
          <w:sz w:val="20"/>
          <w:szCs w:val="20"/>
        </w:rPr>
        <w:t>out</w:t>
      </w:r>
      <w:proofErr w:type="spellEnd"/>
      <w:r w:rsidRPr="00B03935">
        <w:rPr>
          <w:rFonts w:ascii="Poppins" w:hAnsi="Poppins" w:cs="Poppins"/>
          <w:color w:val="002060"/>
          <w:sz w:val="20"/>
          <w:szCs w:val="20"/>
        </w:rPr>
        <w:t>:  por temporada alta, Navidad, Año Nuevo, Carnavales, y Semana Santa. Consultar ante cualquier</w:t>
      </w:r>
      <w:r w:rsidR="00611401">
        <w:rPr>
          <w:rFonts w:ascii="Poppins" w:hAnsi="Poppins" w:cs="Poppins"/>
          <w:color w:val="002060"/>
          <w:sz w:val="20"/>
          <w:szCs w:val="20"/>
        </w:rPr>
        <w:t xml:space="preserve"> duda.</w:t>
      </w:r>
    </w:p>
    <w:sectPr w:rsidR="008A7292" w:rsidRPr="00C8028E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4B2D" w14:textId="77777777" w:rsidR="00C62458" w:rsidRDefault="00C62458" w:rsidP="00A77140">
      <w:pPr>
        <w:spacing w:after="0" w:line="240" w:lineRule="auto"/>
      </w:pPr>
      <w:r>
        <w:separator/>
      </w:r>
    </w:p>
  </w:endnote>
  <w:endnote w:type="continuationSeparator" w:id="0">
    <w:p w14:paraId="4C74AAFC" w14:textId="77777777" w:rsidR="00C62458" w:rsidRDefault="00C6245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FECA" w14:textId="77777777" w:rsidR="00C62458" w:rsidRDefault="00C62458" w:rsidP="00A77140">
      <w:pPr>
        <w:spacing w:after="0" w:line="240" w:lineRule="auto"/>
      </w:pPr>
      <w:r>
        <w:separator/>
      </w:r>
    </w:p>
  </w:footnote>
  <w:footnote w:type="continuationSeparator" w:id="0">
    <w:p w14:paraId="2DE1D5B8" w14:textId="77777777" w:rsidR="00C62458" w:rsidRDefault="00C6245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D15" w14:textId="59891211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059">
      <w:rPr>
        <w:rFonts w:ascii="Poppins" w:hAnsi="Poppins" w:cs="Poppins"/>
        <w:b/>
        <w:bCs/>
        <w:noProof/>
      </w:rPr>
      <w:t>CARIBE</w:t>
    </w:r>
    <w:r w:rsidR="00D6353B">
      <w:rPr>
        <w:rFonts w:ascii="Poppins" w:hAnsi="Poppins" w:cs="Poppins"/>
        <w:b/>
        <w:bCs/>
        <w:noProof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7D7059">
      <w:rPr>
        <w:rFonts w:ascii="Poppins" w:hAnsi="Poppins" w:cs="Poppins"/>
        <w:b/>
        <w:bCs/>
      </w:rPr>
      <w:t>MJ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04DFF"/>
    <w:multiLevelType w:val="hybridMultilevel"/>
    <w:tmpl w:val="7C3EC338"/>
    <w:lvl w:ilvl="0" w:tplc="C9C625CA"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774B1"/>
    <w:multiLevelType w:val="hybridMultilevel"/>
    <w:tmpl w:val="036A70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05102">
    <w:abstractNumId w:val="9"/>
  </w:num>
  <w:num w:numId="2" w16cid:durableId="290022282">
    <w:abstractNumId w:val="0"/>
  </w:num>
  <w:num w:numId="3" w16cid:durableId="979188065">
    <w:abstractNumId w:val="9"/>
  </w:num>
  <w:num w:numId="4" w16cid:durableId="756366644">
    <w:abstractNumId w:val="0"/>
  </w:num>
  <w:num w:numId="5" w16cid:durableId="964387333">
    <w:abstractNumId w:val="3"/>
  </w:num>
  <w:num w:numId="6" w16cid:durableId="1260678628">
    <w:abstractNumId w:val="18"/>
  </w:num>
  <w:num w:numId="7" w16cid:durableId="47388171">
    <w:abstractNumId w:val="12"/>
  </w:num>
  <w:num w:numId="8" w16cid:durableId="1910192316">
    <w:abstractNumId w:val="2"/>
  </w:num>
  <w:num w:numId="9" w16cid:durableId="972639554">
    <w:abstractNumId w:val="4"/>
  </w:num>
  <w:num w:numId="10" w16cid:durableId="941036391">
    <w:abstractNumId w:val="8"/>
  </w:num>
  <w:num w:numId="11" w16cid:durableId="766465572">
    <w:abstractNumId w:val="13"/>
  </w:num>
  <w:num w:numId="12" w16cid:durableId="746535110">
    <w:abstractNumId w:val="6"/>
  </w:num>
  <w:num w:numId="13" w16cid:durableId="312567888">
    <w:abstractNumId w:val="9"/>
  </w:num>
  <w:num w:numId="14" w16cid:durableId="289361604">
    <w:abstractNumId w:val="12"/>
  </w:num>
  <w:num w:numId="15" w16cid:durableId="2008246256">
    <w:abstractNumId w:val="11"/>
  </w:num>
  <w:num w:numId="16" w16cid:durableId="670985419">
    <w:abstractNumId w:val="1"/>
  </w:num>
  <w:num w:numId="17" w16cid:durableId="1022367024">
    <w:abstractNumId w:val="10"/>
  </w:num>
  <w:num w:numId="18" w16cid:durableId="2027902912">
    <w:abstractNumId w:val="5"/>
  </w:num>
  <w:num w:numId="19" w16cid:durableId="1262301492">
    <w:abstractNumId w:val="14"/>
  </w:num>
  <w:num w:numId="20" w16cid:durableId="1788038649">
    <w:abstractNumId w:val="15"/>
  </w:num>
  <w:num w:numId="21" w16cid:durableId="1919243415">
    <w:abstractNumId w:val="9"/>
  </w:num>
  <w:num w:numId="22" w16cid:durableId="853500165">
    <w:abstractNumId w:val="7"/>
  </w:num>
  <w:num w:numId="23" w16cid:durableId="1565414190">
    <w:abstractNumId w:val="16"/>
  </w:num>
  <w:num w:numId="24" w16cid:durableId="114373576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58D"/>
    <w:rsid w:val="00017820"/>
    <w:rsid w:val="00017DB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0EC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967AF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C7E03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3D3E"/>
    <w:rsid w:val="002E78CF"/>
    <w:rsid w:val="002F1DA9"/>
    <w:rsid w:val="002F4741"/>
    <w:rsid w:val="002F6C07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55231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4E68"/>
    <w:rsid w:val="003D5F96"/>
    <w:rsid w:val="003D7F61"/>
    <w:rsid w:val="003E344A"/>
    <w:rsid w:val="003E58D6"/>
    <w:rsid w:val="003E68F9"/>
    <w:rsid w:val="003E783C"/>
    <w:rsid w:val="003E7F2A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6BC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48E0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1401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2201"/>
    <w:rsid w:val="006838FB"/>
    <w:rsid w:val="006843EC"/>
    <w:rsid w:val="00685503"/>
    <w:rsid w:val="0068620A"/>
    <w:rsid w:val="00690A2E"/>
    <w:rsid w:val="0069482E"/>
    <w:rsid w:val="00697486"/>
    <w:rsid w:val="006A34A6"/>
    <w:rsid w:val="006A4BEE"/>
    <w:rsid w:val="006A50FC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D7059"/>
    <w:rsid w:val="007E1269"/>
    <w:rsid w:val="007E35AB"/>
    <w:rsid w:val="007E42CB"/>
    <w:rsid w:val="007E6EF4"/>
    <w:rsid w:val="007F2952"/>
    <w:rsid w:val="007F3DA1"/>
    <w:rsid w:val="007F740F"/>
    <w:rsid w:val="00800157"/>
    <w:rsid w:val="008058C4"/>
    <w:rsid w:val="008165AF"/>
    <w:rsid w:val="008206BE"/>
    <w:rsid w:val="008236C2"/>
    <w:rsid w:val="00824819"/>
    <w:rsid w:val="00826041"/>
    <w:rsid w:val="0082752F"/>
    <w:rsid w:val="008330CA"/>
    <w:rsid w:val="00836AB4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1C8F"/>
    <w:rsid w:val="00953D5A"/>
    <w:rsid w:val="009562BC"/>
    <w:rsid w:val="0095664E"/>
    <w:rsid w:val="009606A3"/>
    <w:rsid w:val="00960CA9"/>
    <w:rsid w:val="00961031"/>
    <w:rsid w:val="009610E4"/>
    <w:rsid w:val="00962186"/>
    <w:rsid w:val="0096787B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822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470C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390E"/>
    <w:rsid w:val="00A86756"/>
    <w:rsid w:val="00A946F4"/>
    <w:rsid w:val="00A9721A"/>
    <w:rsid w:val="00AA15CA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3935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2458"/>
    <w:rsid w:val="00C66057"/>
    <w:rsid w:val="00C66423"/>
    <w:rsid w:val="00C707B5"/>
    <w:rsid w:val="00C717E4"/>
    <w:rsid w:val="00C75B8D"/>
    <w:rsid w:val="00C766C5"/>
    <w:rsid w:val="00C7701A"/>
    <w:rsid w:val="00C8028E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050BA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4A93"/>
    <w:rsid w:val="00D57971"/>
    <w:rsid w:val="00D6353B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18DF"/>
    <w:rsid w:val="00E12820"/>
    <w:rsid w:val="00E12988"/>
    <w:rsid w:val="00E20BAF"/>
    <w:rsid w:val="00E223BD"/>
    <w:rsid w:val="00E24302"/>
    <w:rsid w:val="00E24FA2"/>
    <w:rsid w:val="00E306ED"/>
    <w:rsid w:val="00E31116"/>
    <w:rsid w:val="00E3536C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28F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6E2C"/>
    <w:rsid w:val="00F407E0"/>
    <w:rsid w:val="00F41112"/>
    <w:rsid w:val="00F47034"/>
    <w:rsid w:val="00F47EB6"/>
    <w:rsid w:val="00F56C5C"/>
    <w:rsid w:val="00F5727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5841"/>
    <w:rsid w:val="00FE7F96"/>
    <w:rsid w:val="00FF1503"/>
    <w:rsid w:val="00FF213E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51C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5</cp:revision>
  <cp:lastPrinted>2015-08-28T20:23:00Z</cp:lastPrinted>
  <dcterms:created xsi:type="dcterms:W3CDTF">2025-12-09T14:42:00Z</dcterms:created>
  <dcterms:modified xsi:type="dcterms:W3CDTF">2025-12-09T15:00:00Z</dcterms:modified>
</cp:coreProperties>
</file>