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1C215DAD"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E36470">
        <w:rPr>
          <w:rFonts w:ascii="Poppins" w:hAnsi="Poppins" w:cs="Poppins"/>
          <w:b/>
          <w:bCs/>
          <w:color w:val="1F3864" w:themeColor="accent5" w:themeShade="80"/>
          <w:sz w:val="56"/>
          <w:szCs w:val="72"/>
          <w:lang w:val="es-ES"/>
        </w:rPr>
        <w:t xml:space="preserve">TESOROS DE MARRUECOS </w:t>
      </w:r>
    </w:p>
    <w:p w14:paraId="37D8D7D8" w14:textId="41627EAF" w:rsidR="009408CE" w:rsidRPr="009408CE" w:rsidRDefault="00E36470"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11</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NOCHES </w:t>
      </w:r>
    </w:p>
    <w:p w14:paraId="73007443" w14:textId="2AC44783"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E36470">
        <w:rPr>
          <w:rFonts w:ascii="Poppins" w:hAnsi="Poppins" w:cs="Poppins"/>
          <w:color w:val="1F3864" w:themeColor="accent5" w:themeShade="80"/>
          <w:sz w:val="28"/>
          <w:szCs w:val="28"/>
          <w:lang w:val="es-EC"/>
        </w:rPr>
        <w:t>DEL 09 DE ENERO AL 30 DE OCTUBRE DE 2026</w:t>
      </w:r>
    </w:p>
    <w:p w14:paraId="36F6F4EE" w14:textId="7AAC8466"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36470">
        <w:rPr>
          <w:rFonts w:ascii="Poppins" w:hAnsi="Poppins" w:cs="Poppins"/>
          <w:b/>
          <w:bCs/>
          <w:color w:val="1F3864" w:themeColor="accent5" w:themeShade="80"/>
          <w:sz w:val="24"/>
          <w:szCs w:val="24"/>
          <w:lang w:val="es-EC"/>
        </w:rPr>
        <w:t xml:space="preserve">LOS VIERNES </w:t>
      </w:r>
    </w:p>
    <w:p w14:paraId="42D50000" w14:textId="18E0FABF" w:rsidR="00367F81" w:rsidRPr="00E36470"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47602D13"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27A63F59"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r w:rsidR="00E36470">
        <w:rPr>
          <w:rFonts w:ascii="Poppins" w:hAnsi="Poppins" w:cs="Poppins"/>
          <w:bCs/>
          <w:color w:val="1F3864" w:themeColor="accent5" w:themeShade="80"/>
          <w:sz w:val="20"/>
          <w:szCs w:val="20"/>
        </w:rPr>
        <w:t xml:space="preserve">con asistencia </w:t>
      </w:r>
    </w:p>
    <w:p w14:paraId="396C3EE7" w14:textId="7F43E488" w:rsid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E36470">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 alojamiento en</w:t>
      </w:r>
      <w:r w:rsidRPr="00E36470">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Tánger</w:t>
      </w:r>
    </w:p>
    <w:p w14:paraId="11BF99D5" w14:textId="078A5CEA" w:rsid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Casablanca </w:t>
      </w:r>
    </w:p>
    <w:p w14:paraId="483F754C" w14:textId="5F058EFF" w:rsid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Fez </w:t>
      </w:r>
    </w:p>
    <w:p w14:paraId="3ADF09BB" w14:textId="1A02BDE8" w:rsid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noche de alojamiento en Erfound</w:t>
      </w:r>
    </w:p>
    <w:p w14:paraId="7FF773A6" w14:textId="0D5D6CBF" w:rsid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noche de alojamiento en Merzouga</w:t>
      </w:r>
    </w:p>
    <w:p w14:paraId="24505E88" w14:textId="25877530" w:rsid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Ouarzazate </w:t>
      </w:r>
    </w:p>
    <w:p w14:paraId="2B05DC46" w14:textId="6C8D8743" w:rsid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Marrakech </w:t>
      </w:r>
    </w:p>
    <w:p w14:paraId="684785C8" w14:textId="4350CB8F" w:rsid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Pr="00E36470">
        <w:rPr>
          <w:rFonts w:ascii="Poppins" w:hAnsi="Poppins" w:cs="Poppins"/>
          <w:bCs/>
          <w:color w:val="1F3864" w:themeColor="accent5" w:themeShade="80"/>
          <w:sz w:val="20"/>
          <w:szCs w:val="20"/>
        </w:rPr>
        <w:t>esayuno diario</w:t>
      </w:r>
    </w:p>
    <w:p w14:paraId="080144E8" w14:textId="1AE447D7" w:rsidR="00E36470" w:rsidRP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E36470">
        <w:rPr>
          <w:rFonts w:ascii="Poppins" w:hAnsi="Poppins" w:cs="Poppins"/>
          <w:bCs/>
          <w:color w:val="1F3864" w:themeColor="accent5" w:themeShade="80"/>
          <w:sz w:val="20"/>
          <w:szCs w:val="20"/>
        </w:rPr>
        <w:t>1 almuerzo y 9 cenas.</w:t>
      </w:r>
    </w:p>
    <w:p w14:paraId="33BD2A69" w14:textId="496486AF" w:rsidR="00E36470" w:rsidRP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sidRPr="00E36470">
        <w:rPr>
          <w:rFonts w:ascii="Poppins" w:hAnsi="Poppins" w:cs="Poppins"/>
          <w:bCs/>
          <w:color w:val="1F3864" w:themeColor="accent5" w:themeShade="80"/>
          <w:sz w:val="20"/>
          <w:szCs w:val="20"/>
        </w:rPr>
        <w:t>Visitas según programa.</w:t>
      </w:r>
    </w:p>
    <w:p w14:paraId="109702D1" w14:textId="24795A5C" w:rsidR="00E36470" w:rsidRP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sidRPr="00E36470">
        <w:rPr>
          <w:rFonts w:ascii="Poppins" w:hAnsi="Poppins" w:cs="Poppins"/>
          <w:bCs/>
          <w:color w:val="1F3864" w:themeColor="accent5" w:themeShade="80"/>
          <w:sz w:val="20"/>
          <w:szCs w:val="20"/>
        </w:rPr>
        <w:t>Transporte en vehículos de lujo con aire acondicionado,</w:t>
      </w:r>
      <w:r>
        <w:rPr>
          <w:rFonts w:ascii="Poppins" w:hAnsi="Poppins" w:cs="Poppins"/>
          <w:bCs/>
          <w:color w:val="1F3864" w:themeColor="accent5" w:themeShade="80"/>
          <w:sz w:val="20"/>
          <w:szCs w:val="20"/>
        </w:rPr>
        <w:t xml:space="preserve"> </w:t>
      </w:r>
      <w:r w:rsidRPr="00E36470">
        <w:rPr>
          <w:rFonts w:ascii="Poppins" w:hAnsi="Poppins" w:cs="Poppins"/>
          <w:bCs/>
          <w:color w:val="1F3864" w:themeColor="accent5" w:themeShade="80"/>
          <w:sz w:val="20"/>
          <w:szCs w:val="20"/>
        </w:rPr>
        <w:t>adaptado al número de pasajeros.</w:t>
      </w:r>
    </w:p>
    <w:p w14:paraId="0C53D150" w14:textId="437FB8C3" w:rsidR="00E36470" w:rsidRP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sidRPr="00E36470">
        <w:rPr>
          <w:rFonts w:ascii="Poppins" w:hAnsi="Poppins" w:cs="Poppins"/>
          <w:bCs/>
          <w:color w:val="1F3864" w:themeColor="accent5" w:themeShade="80"/>
          <w:sz w:val="20"/>
          <w:szCs w:val="20"/>
        </w:rPr>
        <w:t>Guía bilingüe acompañante durante el recorrido.</w:t>
      </w:r>
    </w:p>
    <w:p w14:paraId="0691A52F" w14:textId="4807803B" w:rsidR="00E36470" w:rsidRP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sidRPr="00E36470">
        <w:rPr>
          <w:rFonts w:ascii="Poppins" w:hAnsi="Poppins" w:cs="Poppins"/>
          <w:bCs/>
          <w:color w:val="1F3864" w:themeColor="accent5" w:themeShade="80"/>
          <w:sz w:val="20"/>
          <w:szCs w:val="20"/>
        </w:rPr>
        <w:t>Entradas en los lugares indicados en el programa.</w:t>
      </w:r>
    </w:p>
    <w:p w14:paraId="1C7ABB9E" w14:textId="41E15942" w:rsidR="00E36470" w:rsidRPr="00E36470" w:rsidRDefault="00E36470" w:rsidP="00E36470">
      <w:pPr>
        <w:pStyle w:val="Prrafodelista"/>
        <w:numPr>
          <w:ilvl w:val="0"/>
          <w:numId w:val="1"/>
        </w:numPr>
        <w:spacing w:after="0" w:line="276" w:lineRule="auto"/>
        <w:rPr>
          <w:rFonts w:ascii="Poppins" w:hAnsi="Poppins" w:cs="Poppins"/>
          <w:bCs/>
          <w:color w:val="1F3864" w:themeColor="accent5" w:themeShade="80"/>
          <w:sz w:val="20"/>
          <w:szCs w:val="20"/>
        </w:rPr>
      </w:pPr>
      <w:r w:rsidRPr="00E36470">
        <w:rPr>
          <w:rFonts w:ascii="Poppins" w:hAnsi="Poppins" w:cs="Poppins"/>
          <w:bCs/>
          <w:color w:val="1F3864" w:themeColor="accent5" w:themeShade="80"/>
          <w:sz w:val="20"/>
          <w:szCs w:val="20"/>
        </w:rPr>
        <w:t>Propinas a maleteros en los hoteles.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D9E176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04F5685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73D28FC8" w14:textId="67D0A4EC" w:rsidR="00DA1205" w:rsidRPr="00DA1205" w:rsidRDefault="00DA1205" w:rsidP="00DA1205">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w:t>
      </w:r>
      <w:r w:rsidRPr="00DA1205">
        <w:rPr>
          <w:rFonts w:ascii="Poppins" w:hAnsi="Poppins" w:cs="Poppins"/>
          <w:bCs/>
          <w:color w:val="1F3864" w:themeColor="accent5" w:themeShade="80"/>
          <w:sz w:val="20"/>
          <w:szCs w:val="20"/>
        </w:rPr>
        <w:t>asas de aeropuerto, y/o tasas de entrada y salida</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C3CBA8E" w14:textId="66CFB114" w:rsidR="00E36470" w:rsidRPr="00E36470" w:rsidRDefault="00E36470" w:rsidP="00E3647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36470">
        <w:rPr>
          <w:rFonts w:ascii="Poppins" w:hAnsi="Poppins" w:cs="Poppins"/>
          <w:bCs/>
          <w:color w:val="1F3864" w:themeColor="accent5" w:themeShade="80"/>
          <w:sz w:val="20"/>
          <w:szCs w:val="20"/>
        </w:rPr>
        <w:t>Tasas de servicio obligatorias 7€ por persona/día (pago en destino)</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215" w:type="dxa"/>
        <w:jc w:val="center"/>
        <w:tblLook w:val="04A0" w:firstRow="1" w:lastRow="0" w:firstColumn="1" w:lastColumn="0" w:noHBand="0" w:noVBand="1"/>
      </w:tblPr>
      <w:tblGrid>
        <w:gridCol w:w="3094"/>
        <w:gridCol w:w="1121"/>
      </w:tblGrid>
      <w:tr w:rsidR="00E36470" w:rsidRPr="00E20BAF" w14:paraId="2AC826CE" w14:textId="77777777" w:rsidTr="009A03D2">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E36470" w:rsidRDefault="00E36470"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FECHA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E36470" w:rsidRPr="00E20BAF" w:rsidRDefault="00E36470"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E36470" w:rsidRPr="00E20BAF" w14:paraId="75B725A4" w14:textId="77777777" w:rsidTr="009A03D2">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5072CAED" w14:textId="49A93902" w:rsidR="00E36470" w:rsidRDefault="00E36470" w:rsidP="001B05D8">
            <w:pPr>
              <w:spacing w:line="276" w:lineRule="auto"/>
              <w:jc w:val="center"/>
              <w:rPr>
                <w:rFonts w:ascii="Poppins" w:hAnsi="Poppins" w:cs="Poppins"/>
                <w:color w:val="002060"/>
                <w:szCs w:val="20"/>
              </w:rPr>
            </w:pPr>
            <w:r>
              <w:rPr>
                <w:rFonts w:ascii="Poppins" w:hAnsi="Poppins" w:cs="Poppins"/>
                <w:color w:val="002060"/>
                <w:szCs w:val="20"/>
              </w:rPr>
              <w:t xml:space="preserve">09 y 23 de enero </w:t>
            </w:r>
          </w:p>
          <w:p w14:paraId="6EBC11B3" w14:textId="77777777" w:rsidR="00E36470" w:rsidRDefault="00E36470" w:rsidP="001B05D8">
            <w:pPr>
              <w:spacing w:line="276" w:lineRule="auto"/>
              <w:jc w:val="center"/>
              <w:rPr>
                <w:rFonts w:ascii="Poppins" w:hAnsi="Poppins" w:cs="Poppins"/>
                <w:color w:val="002060"/>
                <w:szCs w:val="20"/>
              </w:rPr>
            </w:pPr>
            <w:r>
              <w:rPr>
                <w:rFonts w:ascii="Poppins" w:hAnsi="Poppins" w:cs="Poppins"/>
                <w:color w:val="002060"/>
                <w:szCs w:val="20"/>
              </w:rPr>
              <w:t xml:space="preserve">06 y 20 de febrero </w:t>
            </w:r>
          </w:p>
          <w:p w14:paraId="461F1760" w14:textId="47D3443B" w:rsidR="00C82C4C" w:rsidRDefault="00C82C4C" w:rsidP="001B05D8">
            <w:pPr>
              <w:spacing w:line="276" w:lineRule="auto"/>
              <w:jc w:val="center"/>
              <w:rPr>
                <w:rFonts w:ascii="Poppins" w:hAnsi="Poppins" w:cs="Poppins"/>
                <w:color w:val="002060"/>
                <w:szCs w:val="20"/>
              </w:rPr>
            </w:pPr>
            <w:r w:rsidRPr="00C82C4C">
              <w:rPr>
                <w:rFonts w:ascii="Poppins" w:hAnsi="Poppins" w:cs="Poppins"/>
                <w:color w:val="002060"/>
                <w:szCs w:val="20"/>
              </w:rPr>
              <w:t>06 y 20 de</w:t>
            </w:r>
            <w:r>
              <w:rPr>
                <w:rFonts w:ascii="Poppins" w:hAnsi="Poppins" w:cs="Poppins"/>
                <w:color w:val="002060"/>
                <w:szCs w:val="20"/>
              </w:rPr>
              <w:t xml:space="preserve"> marzo </w:t>
            </w:r>
          </w:p>
          <w:p w14:paraId="43F14480" w14:textId="6A8942A8" w:rsidR="00C82C4C" w:rsidRDefault="00C82C4C" w:rsidP="001B05D8">
            <w:pPr>
              <w:spacing w:line="276" w:lineRule="auto"/>
              <w:jc w:val="center"/>
              <w:rPr>
                <w:rFonts w:ascii="Poppins" w:hAnsi="Poppins" w:cs="Poppins"/>
                <w:color w:val="002060"/>
                <w:szCs w:val="20"/>
              </w:rPr>
            </w:pPr>
            <w:r>
              <w:rPr>
                <w:rFonts w:ascii="Poppins" w:hAnsi="Poppins" w:cs="Poppins"/>
                <w:color w:val="002060"/>
                <w:szCs w:val="20"/>
              </w:rPr>
              <w:t xml:space="preserve">03 y 17 de abril </w:t>
            </w:r>
          </w:p>
          <w:p w14:paraId="599757B2" w14:textId="4C6A5ECE" w:rsidR="00C82C4C" w:rsidRDefault="00C82C4C" w:rsidP="001B05D8">
            <w:pPr>
              <w:spacing w:line="276" w:lineRule="auto"/>
              <w:jc w:val="center"/>
              <w:rPr>
                <w:rFonts w:ascii="Poppins" w:hAnsi="Poppins" w:cs="Poppins"/>
                <w:color w:val="002060"/>
                <w:szCs w:val="20"/>
              </w:rPr>
            </w:pPr>
            <w:r>
              <w:rPr>
                <w:rFonts w:ascii="Poppins" w:hAnsi="Poppins" w:cs="Poppins"/>
                <w:color w:val="002060"/>
                <w:szCs w:val="20"/>
              </w:rPr>
              <w:t xml:space="preserve">01, 15 y 29 de mayo </w:t>
            </w:r>
          </w:p>
          <w:p w14:paraId="2156581B" w14:textId="1836E089" w:rsidR="00C82C4C" w:rsidRDefault="00C82C4C" w:rsidP="001B05D8">
            <w:pPr>
              <w:spacing w:line="276" w:lineRule="auto"/>
              <w:jc w:val="center"/>
              <w:rPr>
                <w:rFonts w:ascii="Poppins" w:hAnsi="Poppins" w:cs="Poppins"/>
                <w:color w:val="002060"/>
                <w:szCs w:val="20"/>
              </w:rPr>
            </w:pPr>
            <w:r>
              <w:rPr>
                <w:rFonts w:ascii="Poppins" w:hAnsi="Poppins" w:cs="Poppins"/>
                <w:color w:val="002060"/>
                <w:szCs w:val="20"/>
              </w:rPr>
              <w:t xml:space="preserve">12 y 26 de junio </w:t>
            </w:r>
          </w:p>
          <w:p w14:paraId="0CE1C03B" w14:textId="7EDDF2BE" w:rsidR="00C82C4C" w:rsidRDefault="00C82C4C" w:rsidP="001B05D8">
            <w:pPr>
              <w:spacing w:line="276" w:lineRule="auto"/>
              <w:jc w:val="center"/>
              <w:rPr>
                <w:rFonts w:ascii="Poppins" w:hAnsi="Poppins" w:cs="Poppins"/>
                <w:color w:val="002060"/>
                <w:szCs w:val="20"/>
              </w:rPr>
            </w:pPr>
            <w:r>
              <w:rPr>
                <w:rFonts w:ascii="Poppins" w:hAnsi="Poppins" w:cs="Poppins"/>
                <w:color w:val="002060"/>
                <w:szCs w:val="20"/>
              </w:rPr>
              <w:t xml:space="preserve">10 y 24 de julio </w:t>
            </w:r>
          </w:p>
          <w:p w14:paraId="263D62ED" w14:textId="4E2CBA9B" w:rsidR="00C82C4C" w:rsidRDefault="00C82C4C" w:rsidP="001B05D8">
            <w:pPr>
              <w:spacing w:line="276" w:lineRule="auto"/>
              <w:jc w:val="center"/>
              <w:rPr>
                <w:rFonts w:ascii="Poppins" w:hAnsi="Poppins" w:cs="Poppins"/>
                <w:color w:val="002060"/>
                <w:szCs w:val="20"/>
              </w:rPr>
            </w:pPr>
            <w:r>
              <w:rPr>
                <w:rFonts w:ascii="Poppins" w:hAnsi="Poppins" w:cs="Poppins"/>
                <w:color w:val="002060"/>
                <w:szCs w:val="20"/>
              </w:rPr>
              <w:t xml:space="preserve">07 y 21 de agosto </w:t>
            </w:r>
          </w:p>
          <w:p w14:paraId="178B5AEC" w14:textId="15563F53" w:rsidR="00FC37A0" w:rsidRDefault="00FC37A0" w:rsidP="001B05D8">
            <w:pPr>
              <w:spacing w:line="276" w:lineRule="auto"/>
              <w:jc w:val="center"/>
              <w:rPr>
                <w:rFonts w:ascii="Poppins" w:hAnsi="Poppins" w:cs="Poppins"/>
                <w:color w:val="002060"/>
                <w:szCs w:val="20"/>
              </w:rPr>
            </w:pPr>
            <w:r>
              <w:rPr>
                <w:rFonts w:ascii="Poppins" w:hAnsi="Poppins" w:cs="Poppins"/>
                <w:color w:val="002060"/>
                <w:szCs w:val="20"/>
              </w:rPr>
              <w:t xml:space="preserve">04 y 18 de septiembre </w:t>
            </w:r>
          </w:p>
          <w:p w14:paraId="4750A96B" w14:textId="16F3E349" w:rsidR="00E36470" w:rsidRPr="00742681" w:rsidRDefault="00FC37A0" w:rsidP="00FC37A0">
            <w:pPr>
              <w:spacing w:line="276" w:lineRule="auto"/>
              <w:jc w:val="center"/>
              <w:rPr>
                <w:rFonts w:ascii="Poppins" w:hAnsi="Poppins" w:cs="Poppins"/>
                <w:color w:val="002060"/>
                <w:szCs w:val="20"/>
              </w:rPr>
            </w:pPr>
            <w:r>
              <w:rPr>
                <w:rFonts w:ascii="Poppins" w:hAnsi="Poppins" w:cs="Poppins"/>
                <w:color w:val="002060"/>
                <w:szCs w:val="20"/>
              </w:rPr>
              <w:t xml:space="preserve">02, 16 y 30 octubre </w:t>
            </w:r>
          </w:p>
        </w:tc>
        <w:tc>
          <w:tcPr>
            <w:tcW w:w="1121"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E36470" w:rsidRPr="00742681" w:rsidRDefault="00E36470" w:rsidP="001B05D8">
            <w:pPr>
              <w:spacing w:line="276" w:lineRule="auto"/>
              <w:jc w:val="center"/>
              <w:rPr>
                <w:rFonts w:ascii="Poppins" w:hAnsi="Poppins" w:cs="Poppins"/>
                <w:color w:val="002060"/>
                <w:szCs w:val="20"/>
              </w:rPr>
            </w:pPr>
          </w:p>
          <w:p w14:paraId="01FCA551" w14:textId="7ADBF9D8" w:rsidR="00E36470" w:rsidRPr="00D45800" w:rsidRDefault="009A03D2"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271</w:t>
            </w:r>
            <w:r w:rsidR="000C34D4">
              <w:rPr>
                <w:rFonts w:ascii="Poppins" w:hAnsi="Poppins" w:cs="Poppins"/>
                <w:b/>
                <w:bCs/>
                <w:color w:val="002060"/>
                <w:sz w:val="32"/>
                <w:szCs w:val="28"/>
              </w:rPr>
              <w:t>0</w:t>
            </w:r>
          </w:p>
          <w:p w14:paraId="545EB312" w14:textId="77777777" w:rsidR="00E36470" w:rsidRPr="00742681" w:rsidRDefault="00E36470" w:rsidP="001B05D8">
            <w:pPr>
              <w:spacing w:line="276" w:lineRule="auto"/>
              <w:jc w:val="center"/>
              <w:rPr>
                <w:rFonts w:ascii="Poppins" w:hAnsi="Poppins" w:cs="Poppins"/>
                <w:color w:val="002060"/>
                <w:szCs w:val="20"/>
              </w:rPr>
            </w:pPr>
          </w:p>
          <w:p w14:paraId="50089E8B" w14:textId="77777777" w:rsidR="00E36470" w:rsidRPr="00742681" w:rsidRDefault="00E36470"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E5D52B3" w14:textId="2D3A44AA" w:rsidR="00353C0D" w:rsidRDefault="009408CE" w:rsidP="00353C0D">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t>ITINERARI</w:t>
      </w:r>
      <w:r w:rsidR="00FC37A0">
        <w:rPr>
          <w:rFonts w:ascii="Poppins" w:eastAsiaTheme="minorEastAsia" w:hAnsi="Poppins" w:cs="Poppins"/>
          <w:b/>
          <w:color w:val="002060"/>
          <w:sz w:val="28"/>
          <w:szCs w:val="28"/>
          <w:lang w:val="es-EC" w:eastAsia="zh-TW"/>
        </w:rPr>
        <w:t>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6BD6A46F" w14:textId="77777777" w:rsidR="00353C0D" w:rsidRPr="00353C0D" w:rsidRDefault="00353C0D" w:rsidP="00353C0D">
      <w:pPr>
        <w:pStyle w:val="Sinespaciado"/>
        <w:jc w:val="both"/>
        <w:rPr>
          <w:rFonts w:ascii="Poppins" w:eastAsiaTheme="minorEastAsia" w:hAnsi="Poppins" w:cs="Poppins"/>
          <w:b/>
          <w:color w:val="ED7D31" w:themeColor="accent2"/>
          <w:sz w:val="28"/>
          <w:szCs w:val="28"/>
          <w:lang w:val="es-EC" w:eastAsia="zh-TW"/>
        </w:rPr>
      </w:pPr>
    </w:p>
    <w:p w14:paraId="5F0259BC" w14:textId="52CC9AD9" w:rsidR="00353C0D" w:rsidRPr="00353C0D" w:rsidRDefault="00353C0D" w:rsidP="00353C0D">
      <w:pPr>
        <w:tabs>
          <w:tab w:val="left" w:pos="1741"/>
        </w:tabs>
        <w:spacing w:line="276" w:lineRule="auto"/>
        <w:jc w:val="both"/>
        <w:rPr>
          <w:rFonts w:ascii="Poppins" w:hAnsi="Poppins" w:cs="Poppins"/>
          <w:b/>
          <w:bCs/>
          <w:color w:val="002060"/>
          <w:sz w:val="24"/>
          <w:szCs w:val="24"/>
        </w:rPr>
      </w:pPr>
      <w:r w:rsidRPr="00353C0D">
        <w:rPr>
          <w:rFonts w:ascii="Poppins" w:hAnsi="Poppins" w:cs="Poppins"/>
          <w:b/>
          <w:bCs/>
          <w:color w:val="002060"/>
          <w:sz w:val="24"/>
          <w:szCs w:val="24"/>
        </w:rPr>
        <w:t>Día 1º (Viernes) TÁNGER</w:t>
      </w:r>
    </w:p>
    <w:p w14:paraId="54AF02DD" w14:textId="77777777" w:rsidR="00353C0D" w:rsidRDefault="00353C0D" w:rsidP="00353C0D">
      <w:pPr>
        <w:tabs>
          <w:tab w:val="left" w:pos="1741"/>
        </w:tabs>
        <w:spacing w:line="276" w:lineRule="auto"/>
        <w:jc w:val="both"/>
        <w:rPr>
          <w:rFonts w:ascii="Poppins" w:hAnsi="Poppins" w:cs="Poppins"/>
          <w:color w:val="002060"/>
          <w:sz w:val="20"/>
          <w:szCs w:val="20"/>
        </w:rPr>
      </w:pPr>
      <w:r w:rsidRPr="00353C0D">
        <w:rPr>
          <w:rFonts w:ascii="Poppins" w:hAnsi="Poppins" w:cs="Poppins"/>
          <w:color w:val="002060"/>
          <w:sz w:val="20"/>
          <w:szCs w:val="20"/>
        </w:rPr>
        <w:t xml:space="preserve"> Llegada al puerto o aeropuerto de Tánger y traslado con asistencia al hotel. Cena y alojamiento. </w:t>
      </w:r>
    </w:p>
    <w:p w14:paraId="7CB0F038" w14:textId="77777777" w:rsidR="00353C0D" w:rsidRPr="00353C0D" w:rsidRDefault="00353C0D" w:rsidP="00353C0D">
      <w:pPr>
        <w:tabs>
          <w:tab w:val="left" w:pos="1741"/>
        </w:tabs>
        <w:spacing w:line="276" w:lineRule="auto"/>
        <w:jc w:val="both"/>
        <w:rPr>
          <w:rFonts w:ascii="Poppins" w:hAnsi="Poppins" w:cs="Poppins"/>
          <w:b/>
          <w:bCs/>
          <w:color w:val="002060"/>
          <w:sz w:val="24"/>
          <w:szCs w:val="24"/>
        </w:rPr>
      </w:pPr>
      <w:r w:rsidRPr="00353C0D">
        <w:rPr>
          <w:rFonts w:ascii="Poppins" w:hAnsi="Poppins" w:cs="Poppins"/>
          <w:b/>
          <w:bCs/>
          <w:color w:val="002060"/>
          <w:sz w:val="24"/>
          <w:szCs w:val="24"/>
        </w:rPr>
        <w:t xml:space="preserve">Día 2º (Sábado) TÁNGER – CHAOUEN – CASABLANCA (450 km) </w:t>
      </w:r>
    </w:p>
    <w:p w14:paraId="60C224CF" w14:textId="77777777" w:rsidR="00353C0D" w:rsidRDefault="00353C0D" w:rsidP="00353C0D">
      <w:pPr>
        <w:tabs>
          <w:tab w:val="left" w:pos="1741"/>
        </w:tabs>
        <w:spacing w:line="276" w:lineRule="auto"/>
        <w:jc w:val="both"/>
        <w:rPr>
          <w:rFonts w:ascii="Poppins" w:hAnsi="Poppins" w:cs="Poppins"/>
          <w:color w:val="002060"/>
          <w:sz w:val="20"/>
          <w:szCs w:val="20"/>
        </w:rPr>
      </w:pPr>
      <w:r w:rsidRPr="00353C0D">
        <w:rPr>
          <w:rFonts w:ascii="Poppins" w:hAnsi="Poppins" w:cs="Poppins"/>
          <w:color w:val="002060"/>
          <w:sz w:val="20"/>
          <w:szCs w:val="20"/>
        </w:rPr>
        <w:t>Desayuno. Breve visita de la ciudad de Tánger y salida hacia Chaouen, una de las ciudades más bellas del macizo montañoso Rif, conocida por su Medina de callejones sombreados, casas encaladas con puertas azul turquesa y techos cubiertos de tejas. Almuerzo opcional. Continuación hacia Casablanca. Cena y alojamiento.</w:t>
      </w:r>
    </w:p>
    <w:p w14:paraId="746DB7B9" w14:textId="77777777" w:rsidR="00353C0D" w:rsidRPr="00353C0D" w:rsidRDefault="00353C0D" w:rsidP="00353C0D">
      <w:pPr>
        <w:tabs>
          <w:tab w:val="left" w:pos="1741"/>
        </w:tabs>
        <w:spacing w:line="276" w:lineRule="auto"/>
        <w:jc w:val="both"/>
        <w:rPr>
          <w:rFonts w:ascii="Poppins" w:hAnsi="Poppins" w:cs="Poppins"/>
          <w:b/>
          <w:bCs/>
          <w:color w:val="002060"/>
          <w:sz w:val="24"/>
          <w:szCs w:val="24"/>
        </w:rPr>
      </w:pPr>
      <w:r w:rsidRPr="00353C0D">
        <w:rPr>
          <w:rFonts w:ascii="Poppins" w:hAnsi="Poppins" w:cs="Poppins"/>
          <w:b/>
          <w:bCs/>
          <w:color w:val="002060"/>
          <w:sz w:val="24"/>
          <w:szCs w:val="24"/>
        </w:rPr>
        <w:t xml:space="preserve">Día 3º (Domingo) CASABLANCA – MEKNES – FEZ (320 km) </w:t>
      </w:r>
    </w:p>
    <w:p w14:paraId="6CC0050D" w14:textId="2587C39C" w:rsidR="0069474E" w:rsidRDefault="00353C0D" w:rsidP="00353C0D">
      <w:pPr>
        <w:tabs>
          <w:tab w:val="left" w:pos="1741"/>
        </w:tabs>
        <w:spacing w:line="276" w:lineRule="auto"/>
        <w:jc w:val="both"/>
        <w:rPr>
          <w:rFonts w:ascii="Poppins" w:hAnsi="Poppins" w:cs="Poppins"/>
          <w:color w:val="002060"/>
          <w:sz w:val="20"/>
          <w:szCs w:val="20"/>
        </w:rPr>
      </w:pPr>
      <w:r w:rsidRPr="00353C0D">
        <w:rPr>
          <w:rFonts w:ascii="Poppins" w:hAnsi="Poppins" w:cs="Poppins"/>
          <w:color w:val="002060"/>
          <w:sz w:val="20"/>
          <w:szCs w:val="20"/>
        </w:rPr>
        <w:t>Desayuno. Visita de Casablanca, incluyendo el distrito de Habous, el Palacio Real, la plaza Mohamed V, la zona residencial de Anfa y el exterior de la Mezquita Hassan II. Salida hacia Meknes y almuerzo opcional. Visita de la capital de Ismailia con sus murallas de 40 km, la puerta Bab Mansour, los establos reales y el barrio judío. Continuación hacia Moulay Idriss para una visita panorámica y hacia Volubilis para descubrir las ruinas romanas. Llegada a Fez. Cena y alojamiento</w:t>
      </w:r>
      <w:r>
        <w:rPr>
          <w:rFonts w:ascii="Poppins" w:hAnsi="Poppins" w:cs="Poppins"/>
          <w:color w:val="002060"/>
          <w:sz w:val="20"/>
          <w:szCs w:val="20"/>
        </w:rPr>
        <w:t xml:space="preserve">. </w:t>
      </w:r>
    </w:p>
    <w:p w14:paraId="294B3126" w14:textId="77777777" w:rsidR="00353C0D" w:rsidRPr="00353C0D" w:rsidRDefault="00353C0D" w:rsidP="00353C0D">
      <w:pPr>
        <w:tabs>
          <w:tab w:val="left" w:pos="1741"/>
        </w:tabs>
        <w:spacing w:line="276" w:lineRule="auto"/>
        <w:jc w:val="both"/>
        <w:rPr>
          <w:rFonts w:ascii="Poppins" w:hAnsi="Poppins" w:cs="Poppins"/>
          <w:b/>
          <w:bCs/>
          <w:color w:val="002060"/>
          <w:sz w:val="24"/>
          <w:szCs w:val="24"/>
        </w:rPr>
      </w:pPr>
      <w:r w:rsidRPr="00353C0D">
        <w:rPr>
          <w:rFonts w:ascii="Poppins" w:hAnsi="Poppins" w:cs="Poppins"/>
          <w:b/>
          <w:bCs/>
          <w:color w:val="002060"/>
          <w:sz w:val="24"/>
          <w:szCs w:val="24"/>
        </w:rPr>
        <w:t xml:space="preserve">Día 4º (Lunes) FEZ </w:t>
      </w:r>
    </w:p>
    <w:p w14:paraId="2B4556F5" w14:textId="77777777" w:rsidR="00353C0D" w:rsidRDefault="00353C0D" w:rsidP="00353C0D">
      <w:pPr>
        <w:tabs>
          <w:tab w:val="left" w:pos="1741"/>
        </w:tabs>
        <w:spacing w:line="276" w:lineRule="auto"/>
        <w:jc w:val="both"/>
        <w:rPr>
          <w:rFonts w:ascii="Poppins" w:hAnsi="Poppins" w:cs="Poppins"/>
          <w:color w:val="002060"/>
          <w:sz w:val="20"/>
          <w:szCs w:val="20"/>
        </w:rPr>
      </w:pPr>
      <w:r w:rsidRPr="00353C0D">
        <w:rPr>
          <w:rFonts w:ascii="Poppins" w:hAnsi="Poppins" w:cs="Poppins"/>
          <w:color w:val="002060"/>
          <w:sz w:val="20"/>
          <w:szCs w:val="20"/>
        </w:rPr>
        <w:t xml:space="preserve">Desayuno. Visita completa de la capital espiritual de Marruecos, recorriendo la Medina Medieval con sus madrazas Attarine y Bou Anania, la fuente Nejjarine, el Mausoleo de Moulay Idriss y la Mezquita de Karaouine (exterior). Almuerzo opcional en un restaurante tradicional en la Medina. Por la tarde, exploración de los zocos y Fez Jdid. Cena y alojamiento. </w:t>
      </w:r>
    </w:p>
    <w:p w14:paraId="29637E54" w14:textId="77777777" w:rsidR="00353C0D" w:rsidRPr="00353C0D" w:rsidRDefault="00353C0D" w:rsidP="00353C0D">
      <w:pPr>
        <w:tabs>
          <w:tab w:val="left" w:pos="1741"/>
        </w:tabs>
        <w:spacing w:line="276" w:lineRule="auto"/>
        <w:jc w:val="both"/>
        <w:rPr>
          <w:rFonts w:ascii="Poppins" w:hAnsi="Poppins" w:cs="Poppins"/>
          <w:b/>
          <w:bCs/>
          <w:color w:val="002060"/>
          <w:sz w:val="24"/>
          <w:szCs w:val="24"/>
        </w:rPr>
      </w:pPr>
      <w:r w:rsidRPr="00353C0D">
        <w:rPr>
          <w:rFonts w:ascii="Poppins" w:hAnsi="Poppins" w:cs="Poppins"/>
          <w:b/>
          <w:bCs/>
          <w:color w:val="002060"/>
          <w:sz w:val="24"/>
          <w:szCs w:val="24"/>
        </w:rPr>
        <w:t xml:space="preserve">Día 5º (Martes) FEZ – IFRANE – MIDELT – ERFOUD (485 km) </w:t>
      </w:r>
    </w:p>
    <w:p w14:paraId="29CC6FE7" w14:textId="77777777" w:rsidR="00353C0D" w:rsidRDefault="00353C0D" w:rsidP="00353C0D">
      <w:pPr>
        <w:tabs>
          <w:tab w:val="left" w:pos="1741"/>
        </w:tabs>
        <w:spacing w:line="276" w:lineRule="auto"/>
        <w:jc w:val="both"/>
        <w:rPr>
          <w:rFonts w:ascii="Poppins" w:hAnsi="Poppins" w:cs="Poppins"/>
          <w:color w:val="002060"/>
          <w:sz w:val="20"/>
          <w:szCs w:val="20"/>
        </w:rPr>
      </w:pPr>
      <w:r w:rsidRPr="00353C0D">
        <w:rPr>
          <w:rFonts w:ascii="Poppins" w:hAnsi="Poppins" w:cs="Poppins"/>
          <w:color w:val="002060"/>
          <w:sz w:val="20"/>
          <w:szCs w:val="20"/>
        </w:rPr>
        <w:lastRenderedPageBreak/>
        <w:t xml:space="preserve">Desayuno. Salida hacia Erfoud pasando por el bosque de cedros del Medio Atlas y las ciudades de Ifrane y Azrou. Almuerzo opcional. Continuación hacia Errachidia atravesando el Valle del Ziz, famoso por sus palmerales. Llegada a Erfoud. Cena y alojamiento. </w:t>
      </w:r>
    </w:p>
    <w:p w14:paraId="16603379" w14:textId="77777777" w:rsidR="00353C0D" w:rsidRPr="00353C0D" w:rsidRDefault="00353C0D" w:rsidP="00353C0D">
      <w:pPr>
        <w:tabs>
          <w:tab w:val="left" w:pos="1741"/>
        </w:tabs>
        <w:spacing w:line="276" w:lineRule="auto"/>
        <w:jc w:val="both"/>
        <w:rPr>
          <w:rFonts w:ascii="Poppins" w:hAnsi="Poppins" w:cs="Poppins"/>
          <w:b/>
          <w:bCs/>
          <w:color w:val="002060"/>
          <w:sz w:val="24"/>
          <w:szCs w:val="24"/>
        </w:rPr>
      </w:pPr>
      <w:r w:rsidRPr="00353C0D">
        <w:rPr>
          <w:rFonts w:ascii="Poppins" w:hAnsi="Poppins" w:cs="Poppins"/>
          <w:b/>
          <w:bCs/>
          <w:color w:val="002060"/>
          <w:sz w:val="24"/>
          <w:szCs w:val="24"/>
        </w:rPr>
        <w:t xml:space="preserve">Día 6º (Miércoles) ERFOUD – MERZOUGA </w:t>
      </w:r>
    </w:p>
    <w:p w14:paraId="7312FA80" w14:textId="77777777" w:rsidR="00353C0D" w:rsidRDefault="00353C0D" w:rsidP="00353C0D">
      <w:pPr>
        <w:tabs>
          <w:tab w:val="left" w:pos="1741"/>
        </w:tabs>
        <w:spacing w:line="276" w:lineRule="auto"/>
        <w:jc w:val="both"/>
        <w:rPr>
          <w:rFonts w:ascii="Poppins" w:hAnsi="Poppins" w:cs="Poppins"/>
          <w:color w:val="002060"/>
          <w:sz w:val="20"/>
          <w:szCs w:val="20"/>
        </w:rPr>
      </w:pPr>
      <w:r w:rsidRPr="00353C0D">
        <w:rPr>
          <w:rFonts w:ascii="Poppins" w:hAnsi="Poppins" w:cs="Poppins"/>
          <w:color w:val="002060"/>
          <w:sz w:val="20"/>
          <w:szCs w:val="20"/>
        </w:rPr>
        <w:t xml:space="preserve">Desayuno. Salida hacia Rissani, cuna de la dinastía Alaouita y antiguo cruce de caravanas provenientes de Tombuctú. Visita de su zoco y sus talleres de fósiles. Almuerzo opcional. Continuación hacia las dunas de Merzouga en vehículos 4x4 para contemplar el atardecer en el desierto y disfrutar de una noche en jaimas bereberes. Cena y alojamiento. Opcional: paseo en camello sobre las dunas de Merzouga. </w:t>
      </w:r>
    </w:p>
    <w:p w14:paraId="1B53771C" w14:textId="77777777" w:rsidR="00353C0D" w:rsidRPr="00353C0D" w:rsidRDefault="00353C0D" w:rsidP="00353C0D">
      <w:pPr>
        <w:tabs>
          <w:tab w:val="left" w:pos="1741"/>
        </w:tabs>
        <w:spacing w:line="276" w:lineRule="auto"/>
        <w:jc w:val="both"/>
        <w:rPr>
          <w:rFonts w:ascii="Poppins" w:hAnsi="Poppins" w:cs="Poppins"/>
          <w:b/>
          <w:bCs/>
          <w:color w:val="002060"/>
          <w:sz w:val="24"/>
          <w:szCs w:val="24"/>
        </w:rPr>
      </w:pPr>
      <w:r w:rsidRPr="00353C0D">
        <w:rPr>
          <w:rFonts w:ascii="Poppins" w:hAnsi="Poppins" w:cs="Poppins"/>
          <w:b/>
          <w:bCs/>
          <w:color w:val="002060"/>
          <w:sz w:val="24"/>
          <w:szCs w:val="24"/>
        </w:rPr>
        <w:t xml:space="preserve">Día 7º (Jueves) MERZOUGA – TINGHIR – OUARZAZATE (350 km) </w:t>
      </w:r>
    </w:p>
    <w:p w14:paraId="7798A6B1" w14:textId="77777777" w:rsidR="00353C0D" w:rsidRDefault="00353C0D" w:rsidP="00353C0D">
      <w:pPr>
        <w:tabs>
          <w:tab w:val="left" w:pos="1741"/>
        </w:tabs>
        <w:spacing w:line="276" w:lineRule="auto"/>
        <w:jc w:val="both"/>
        <w:rPr>
          <w:rFonts w:ascii="Poppins" w:hAnsi="Poppins" w:cs="Poppins"/>
          <w:color w:val="002060"/>
          <w:sz w:val="20"/>
          <w:szCs w:val="20"/>
        </w:rPr>
      </w:pPr>
      <w:r w:rsidRPr="00353C0D">
        <w:rPr>
          <w:rFonts w:ascii="Poppins" w:hAnsi="Poppins" w:cs="Poppins"/>
          <w:color w:val="002060"/>
          <w:sz w:val="20"/>
          <w:szCs w:val="20"/>
        </w:rPr>
        <w:t xml:space="preserve">Desayuno. Salida hacia Tinghir para visitar los impresionantes cañones del Todra, con paredes que superan los 250 metros de altura. Almuerzo opcional en un restaurante local. Continuación hacia Ouarzazate por la Ruta de las Mil Kasbahs, pasando por Kalaat M’gouna y Skoura. Cena y alojamiento. </w:t>
      </w:r>
    </w:p>
    <w:p w14:paraId="496C2EC0" w14:textId="77777777" w:rsidR="00353C0D" w:rsidRPr="00353C0D" w:rsidRDefault="00353C0D" w:rsidP="00353C0D">
      <w:pPr>
        <w:tabs>
          <w:tab w:val="left" w:pos="1741"/>
        </w:tabs>
        <w:spacing w:line="276" w:lineRule="auto"/>
        <w:jc w:val="both"/>
        <w:rPr>
          <w:rFonts w:ascii="Poppins" w:hAnsi="Poppins" w:cs="Poppins"/>
          <w:b/>
          <w:bCs/>
          <w:color w:val="002060"/>
          <w:sz w:val="24"/>
          <w:szCs w:val="24"/>
        </w:rPr>
      </w:pPr>
      <w:r w:rsidRPr="00353C0D">
        <w:rPr>
          <w:rFonts w:ascii="Poppins" w:hAnsi="Poppins" w:cs="Poppins"/>
          <w:b/>
          <w:bCs/>
          <w:color w:val="002060"/>
          <w:sz w:val="24"/>
          <w:szCs w:val="24"/>
        </w:rPr>
        <w:t xml:space="preserve">Día 8º (Viernes) OUARZAZATE–AIT BEN HADDOU– MARRAKECH (225 km) </w:t>
      </w:r>
    </w:p>
    <w:p w14:paraId="2108E6CC" w14:textId="77777777" w:rsidR="00353C0D" w:rsidRDefault="00353C0D" w:rsidP="00353C0D">
      <w:pPr>
        <w:tabs>
          <w:tab w:val="left" w:pos="1741"/>
        </w:tabs>
        <w:spacing w:line="276" w:lineRule="auto"/>
        <w:jc w:val="both"/>
        <w:rPr>
          <w:rFonts w:ascii="Poppins" w:hAnsi="Poppins" w:cs="Poppins"/>
          <w:color w:val="002060"/>
          <w:sz w:val="20"/>
          <w:szCs w:val="20"/>
        </w:rPr>
      </w:pPr>
      <w:r w:rsidRPr="00353C0D">
        <w:rPr>
          <w:rFonts w:ascii="Poppins" w:hAnsi="Poppins" w:cs="Poppins"/>
          <w:color w:val="002060"/>
          <w:sz w:val="20"/>
          <w:szCs w:val="20"/>
        </w:rPr>
        <w:t xml:space="preserve">Desayuno. Visita de Ouarzazate con parada en la Kasbah Taourirt y los estudios de cine (opcional). Continuación hacia Ait Ben Haddou, la fortaleza bereber más impresionante del sur de Marruecos y Patrimonio de la Humanidad por la Unesco. Almuerzo opcional. Seguiremos hacia Marrakech atravesando el Alto Atlas. Cena y alojamiento. </w:t>
      </w:r>
    </w:p>
    <w:p w14:paraId="025F8D9B" w14:textId="77777777" w:rsidR="00353C0D" w:rsidRPr="00353C0D" w:rsidRDefault="00353C0D" w:rsidP="00353C0D">
      <w:pPr>
        <w:tabs>
          <w:tab w:val="left" w:pos="1741"/>
        </w:tabs>
        <w:spacing w:line="276" w:lineRule="auto"/>
        <w:jc w:val="both"/>
        <w:rPr>
          <w:rFonts w:ascii="Poppins" w:hAnsi="Poppins" w:cs="Poppins"/>
          <w:b/>
          <w:bCs/>
          <w:color w:val="002060"/>
          <w:sz w:val="24"/>
          <w:szCs w:val="24"/>
        </w:rPr>
      </w:pPr>
      <w:r w:rsidRPr="00353C0D">
        <w:rPr>
          <w:rFonts w:ascii="Poppins" w:hAnsi="Poppins" w:cs="Poppins"/>
          <w:b/>
          <w:bCs/>
          <w:color w:val="002060"/>
          <w:sz w:val="24"/>
          <w:szCs w:val="24"/>
        </w:rPr>
        <w:t xml:space="preserve">Día 9º (Sábado) MARRAKECH </w:t>
      </w:r>
    </w:p>
    <w:p w14:paraId="41EC0195" w14:textId="77777777" w:rsidR="00353C0D" w:rsidRDefault="00353C0D" w:rsidP="00353C0D">
      <w:pPr>
        <w:tabs>
          <w:tab w:val="left" w:pos="1741"/>
        </w:tabs>
        <w:spacing w:line="276" w:lineRule="auto"/>
        <w:jc w:val="both"/>
        <w:rPr>
          <w:rFonts w:ascii="Poppins" w:hAnsi="Poppins" w:cs="Poppins"/>
          <w:color w:val="002060"/>
          <w:sz w:val="20"/>
          <w:szCs w:val="20"/>
        </w:rPr>
      </w:pPr>
      <w:r w:rsidRPr="00353C0D">
        <w:rPr>
          <w:rFonts w:ascii="Poppins" w:hAnsi="Poppins" w:cs="Poppins"/>
          <w:color w:val="002060"/>
          <w:sz w:val="20"/>
          <w:szCs w:val="20"/>
        </w:rPr>
        <w:t xml:space="preserve">Desayuno. Visita de la ciudad, recorriendo los Jardines de la Menara, el Palacio Bahía, la Koutoubia y el Museo Dar Si Said. Almuerzo en el hotel. Por la tarde, visita de los zocos y los barrios de artesanos, finalizando en la icónica Plaza de Jemaa el Fna. Opcional: cena con espectáculo. Alojamiento. </w:t>
      </w:r>
    </w:p>
    <w:p w14:paraId="6AD41EBE" w14:textId="77777777" w:rsidR="00353C0D" w:rsidRPr="00353C0D" w:rsidRDefault="00353C0D" w:rsidP="00353C0D">
      <w:pPr>
        <w:tabs>
          <w:tab w:val="left" w:pos="1741"/>
        </w:tabs>
        <w:spacing w:line="276" w:lineRule="auto"/>
        <w:jc w:val="both"/>
        <w:rPr>
          <w:rFonts w:ascii="Poppins" w:hAnsi="Poppins" w:cs="Poppins"/>
          <w:b/>
          <w:bCs/>
          <w:color w:val="002060"/>
          <w:sz w:val="24"/>
          <w:szCs w:val="24"/>
        </w:rPr>
      </w:pPr>
      <w:r w:rsidRPr="00353C0D">
        <w:rPr>
          <w:rFonts w:ascii="Poppins" w:hAnsi="Poppins" w:cs="Poppins"/>
          <w:b/>
          <w:bCs/>
          <w:color w:val="002060"/>
          <w:sz w:val="24"/>
          <w:szCs w:val="24"/>
        </w:rPr>
        <w:t xml:space="preserve">Día 10º (Domingo) MARRAKECH – CASABLANCA – TÁNGER </w:t>
      </w:r>
    </w:p>
    <w:p w14:paraId="7A3ECEE3" w14:textId="34E2D5AC" w:rsidR="00353C0D" w:rsidRDefault="00353C0D" w:rsidP="00353C0D">
      <w:pPr>
        <w:tabs>
          <w:tab w:val="left" w:pos="1741"/>
        </w:tabs>
        <w:spacing w:line="276" w:lineRule="auto"/>
        <w:jc w:val="both"/>
        <w:rPr>
          <w:rFonts w:ascii="Poppins" w:hAnsi="Poppins" w:cs="Poppins"/>
          <w:color w:val="002060"/>
          <w:sz w:val="20"/>
          <w:szCs w:val="20"/>
        </w:rPr>
      </w:pPr>
      <w:r w:rsidRPr="00353C0D">
        <w:rPr>
          <w:rFonts w:ascii="Poppins" w:hAnsi="Poppins" w:cs="Poppins"/>
          <w:color w:val="002060"/>
          <w:sz w:val="20"/>
          <w:szCs w:val="20"/>
        </w:rPr>
        <w:t xml:space="preserve">Desayuno. Salida hacia Casablanca y almuerzo opcional. Por la tarde, continuación hacia Tánger. Cena y alojamiento. </w:t>
      </w:r>
    </w:p>
    <w:p w14:paraId="1913E32B" w14:textId="77777777" w:rsidR="00353C0D" w:rsidRPr="00353C0D" w:rsidRDefault="00353C0D" w:rsidP="00353C0D">
      <w:pPr>
        <w:tabs>
          <w:tab w:val="left" w:pos="1741"/>
        </w:tabs>
        <w:spacing w:line="276" w:lineRule="auto"/>
        <w:jc w:val="both"/>
        <w:rPr>
          <w:rFonts w:ascii="Poppins" w:hAnsi="Poppins" w:cs="Poppins"/>
          <w:b/>
          <w:bCs/>
          <w:color w:val="002060"/>
          <w:sz w:val="24"/>
          <w:szCs w:val="24"/>
        </w:rPr>
      </w:pPr>
      <w:r w:rsidRPr="00353C0D">
        <w:rPr>
          <w:rFonts w:ascii="Poppins" w:hAnsi="Poppins" w:cs="Poppins"/>
          <w:b/>
          <w:bCs/>
          <w:color w:val="002060"/>
          <w:sz w:val="24"/>
          <w:szCs w:val="24"/>
        </w:rPr>
        <w:t xml:space="preserve">Día 11º (Lunes) TÁNGER </w:t>
      </w:r>
    </w:p>
    <w:p w14:paraId="37B88501" w14:textId="7D2BEC44" w:rsidR="00353C0D" w:rsidRDefault="00353C0D" w:rsidP="00353C0D">
      <w:pPr>
        <w:tabs>
          <w:tab w:val="left" w:pos="1741"/>
        </w:tabs>
        <w:spacing w:line="276" w:lineRule="auto"/>
        <w:jc w:val="both"/>
        <w:rPr>
          <w:rFonts w:ascii="Poppins" w:hAnsi="Poppins" w:cs="Poppins"/>
          <w:color w:val="002060"/>
          <w:sz w:val="20"/>
          <w:szCs w:val="20"/>
        </w:rPr>
      </w:pPr>
      <w:r w:rsidRPr="00353C0D">
        <w:rPr>
          <w:rFonts w:ascii="Poppins" w:hAnsi="Poppins" w:cs="Poppins"/>
          <w:color w:val="002060"/>
          <w:sz w:val="20"/>
          <w:szCs w:val="20"/>
        </w:rPr>
        <w:t>Desayuno. A la hora prevista, traslado con asistencia al aeropuerto de Tánger. Fin de nuestros servicios.</w:t>
      </w:r>
    </w:p>
    <w:p w14:paraId="712D9BC9" w14:textId="77777777" w:rsidR="00353C0D" w:rsidRDefault="00353C0D" w:rsidP="0069474E">
      <w:pPr>
        <w:tabs>
          <w:tab w:val="left" w:pos="1741"/>
        </w:tabs>
        <w:spacing w:line="276" w:lineRule="auto"/>
        <w:rPr>
          <w:rFonts w:ascii="Poppins" w:hAnsi="Poppins" w:cs="Poppins"/>
          <w:color w:val="002060"/>
          <w:sz w:val="20"/>
          <w:szCs w:val="20"/>
        </w:rPr>
      </w:pP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2E38FF29" w14:textId="66B8289C" w:rsidR="009A03D2" w:rsidRPr="00E20BAF" w:rsidRDefault="009A03D2" w:rsidP="009A03D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 O SIMILARES </w:t>
      </w:r>
    </w:p>
    <w:p w14:paraId="5BA195E5" w14:textId="41FAC67B" w:rsidR="009A03D2" w:rsidRPr="00E20BAF" w:rsidRDefault="009A03D2" w:rsidP="009A03D2">
      <w:pPr>
        <w:pStyle w:val="Sinespaciado"/>
        <w:spacing w:line="276" w:lineRule="auto"/>
        <w:jc w:val="center"/>
        <w:rPr>
          <w:rFonts w:ascii="Poppins" w:hAnsi="Poppins" w:cs="Poppins"/>
          <w:bCs/>
          <w:color w:val="002060"/>
          <w:szCs w:val="21"/>
        </w:rPr>
      </w:pPr>
    </w:p>
    <w:tbl>
      <w:tblPr>
        <w:tblStyle w:val="Tablaconcuadrcula"/>
        <w:tblW w:w="8549" w:type="dxa"/>
        <w:jc w:val="center"/>
        <w:tblLook w:val="04A0" w:firstRow="1" w:lastRow="0" w:firstColumn="1" w:lastColumn="0" w:noHBand="0" w:noVBand="1"/>
      </w:tblPr>
      <w:tblGrid>
        <w:gridCol w:w="1750"/>
        <w:gridCol w:w="6799"/>
      </w:tblGrid>
      <w:tr w:rsidR="009A03D2" w:rsidRPr="00E20BAF" w14:paraId="53B525DE" w14:textId="77777777" w:rsidTr="00F66D14">
        <w:trPr>
          <w:trHeight w:val="526"/>
          <w:jc w:val="center"/>
        </w:trPr>
        <w:tc>
          <w:tcPr>
            <w:tcW w:w="1750" w:type="dxa"/>
            <w:tcBorders>
              <w:top w:val="single" w:sz="4" w:space="0" w:color="auto"/>
              <w:left w:val="single" w:sz="4" w:space="0" w:color="auto"/>
              <w:bottom w:val="single" w:sz="4" w:space="0" w:color="auto"/>
              <w:right w:val="single" w:sz="4" w:space="0" w:color="auto"/>
            </w:tcBorders>
            <w:vAlign w:val="center"/>
            <w:hideMark/>
          </w:tcPr>
          <w:p w14:paraId="61004F67" w14:textId="72DECAF0" w:rsidR="009A03D2" w:rsidRPr="00E20BAF" w:rsidRDefault="009A03D2" w:rsidP="001370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DESTINO </w:t>
            </w:r>
          </w:p>
        </w:tc>
        <w:tc>
          <w:tcPr>
            <w:tcW w:w="6799" w:type="dxa"/>
            <w:tcBorders>
              <w:top w:val="single" w:sz="4" w:space="0" w:color="auto"/>
              <w:left w:val="single" w:sz="4" w:space="0" w:color="auto"/>
              <w:bottom w:val="single" w:sz="4" w:space="0" w:color="auto"/>
              <w:right w:val="single" w:sz="4" w:space="0" w:color="auto"/>
            </w:tcBorders>
            <w:vAlign w:val="center"/>
          </w:tcPr>
          <w:p w14:paraId="63F2FAC2" w14:textId="7B7AFBD6" w:rsidR="009A03D2" w:rsidRPr="00E20BAF" w:rsidRDefault="009A03D2" w:rsidP="001370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 </w:t>
            </w:r>
          </w:p>
        </w:tc>
      </w:tr>
      <w:tr w:rsidR="009A03D2" w:rsidRPr="00E20BAF" w14:paraId="0BCB2D97" w14:textId="77777777" w:rsidTr="00F66D14">
        <w:trPr>
          <w:trHeight w:val="126"/>
          <w:jc w:val="center"/>
        </w:trPr>
        <w:tc>
          <w:tcPr>
            <w:tcW w:w="1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9545A2" w14:textId="73E7EB69" w:rsidR="009A03D2" w:rsidRPr="00FC37A0" w:rsidRDefault="003A0741" w:rsidP="0013700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Tánger</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9D2388" w14:textId="12C16D45" w:rsidR="009A03D2" w:rsidRPr="00FC37A0" w:rsidRDefault="003A0741" w:rsidP="003A0741">
            <w:pPr>
              <w:spacing w:line="276" w:lineRule="auto"/>
              <w:jc w:val="center"/>
              <w:rPr>
                <w:rFonts w:ascii="Poppins" w:hAnsi="Poppins" w:cs="Poppins"/>
                <w:color w:val="002060"/>
                <w:szCs w:val="20"/>
              </w:rPr>
            </w:pPr>
            <w:r w:rsidRPr="003A0741">
              <w:rPr>
                <w:rFonts w:ascii="Poppins" w:hAnsi="Poppins" w:cs="Poppins"/>
                <w:color w:val="002060"/>
                <w:szCs w:val="20"/>
              </w:rPr>
              <w:t>Mogador Tanger</w:t>
            </w:r>
            <w:r w:rsidR="004648D9">
              <w:rPr>
                <w:rFonts w:ascii="Poppins" w:hAnsi="Poppins" w:cs="Poppins"/>
                <w:color w:val="002060"/>
                <w:szCs w:val="20"/>
              </w:rPr>
              <w:t xml:space="preserve"> 5*</w:t>
            </w:r>
            <w:r w:rsidRPr="003A0741">
              <w:rPr>
                <w:rFonts w:ascii="Poppins" w:hAnsi="Poppins" w:cs="Poppins"/>
                <w:color w:val="002060"/>
                <w:szCs w:val="20"/>
              </w:rPr>
              <w:t xml:space="preserve"> / kenzi Solazur </w:t>
            </w:r>
            <w:r w:rsidR="004648D9">
              <w:rPr>
                <w:rFonts w:ascii="Poppins" w:hAnsi="Poppins" w:cs="Poppins"/>
                <w:color w:val="002060"/>
                <w:szCs w:val="20"/>
              </w:rPr>
              <w:t xml:space="preserve">4* </w:t>
            </w:r>
            <w:r w:rsidRPr="003A0741">
              <w:rPr>
                <w:rFonts w:ascii="Poppins" w:hAnsi="Poppins" w:cs="Poppins"/>
                <w:color w:val="002060"/>
                <w:szCs w:val="20"/>
              </w:rPr>
              <w:t>/ Andalucia</w:t>
            </w:r>
            <w:r w:rsidR="004648D9">
              <w:rPr>
                <w:rFonts w:ascii="Poppins" w:hAnsi="Poppins" w:cs="Poppins"/>
                <w:color w:val="002060"/>
                <w:szCs w:val="20"/>
              </w:rPr>
              <w:t xml:space="preserve"> 4*</w:t>
            </w:r>
          </w:p>
        </w:tc>
      </w:tr>
      <w:tr w:rsidR="003A0741" w:rsidRPr="00E20BAF" w14:paraId="0CB7403A" w14:textId="77777777" w:rsidTr="00F66D14">
        <w:trPr>
          <w:trHeight w:val="126"/>
          <w:jc w:val="center"/>
        </w:trPr>
        <w:tc>
          <w:tcPr>
            <w:tcW w:w="1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07589D" w14:textId="4B948686" w:rsidR="003A0741" w:rsidRDefault="003A0741" w:rsidP="0013700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Casablanca </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DF6875" w14:textId="3086EF4F" w:rsidR="003A0741" w:rsidRPr="003A0741" w:rsidRDefault="003A0741" w:rsidP="003A0741">
            <w:pPr>
              <w:spacing w:line="276" w:lineRule="auto"/>
              <w:jc w:val="center"/>
              <w:rPr>
                <w:rFonts w:ascii="Poppins" w:hAnsi="Poppins" w:cs="Poppins"/>
                <w:color w:val="002060"/>
                <w:szCs w:val="20"/>
              </w:rPr>
            </w:pPr>
            <w:r w:rsidRPr="003A0741">
              <w:rPr>
                <w:rFonts w:ascii="Poppins" w:hAnsi="Poppins" w:cs="Poppins"/>
                <w:color w:val="002060"/>
                <w:szCs w:val="20"/>
              </w:rPr>
              <w:t xml:space="preserve">kenzi Basma </w:t>
            </w:r>
            <w:r w:rsidR="004648D9">
              <w:rPr>
                <w:rFonts w:ascii="Poppins" w:hAnsi="Poppins" w:cs="Poppins"/>
                <w:color w:val="002060"/>
                <w:szCs w:val="20"/>
              </w:rPr>
              <w:t>4*</w:t>
            </w:r>
            <w:r w:rsidRPr="003A0741">
              <w:rPr>
                <w:rFonts w:ascii="Poppins" w:hAnsi="Poppins" w:cs="Poppins"/>
                <w:color w:val="002060"/>
                <w:szCs w:val="20"/>
              </w:rPr>
              <w:t>/ Novotel</w:t>
            </w:r>
            <w:r w:rsidR="004648D9">
              <w:rPr>
                <w:rFonts w:ascii="Poppins" w:hAnsi="Poppins" w:cs="Poppins"/>
                <w:color w:val="002060"/>
                <w:szCs w:val="20"/>
              </w:rPr>
              <w:t xml:space="preserve"> 4*</w:t>
            </w:r>
          </w:p>
        </w:tc>
      </w:tr>
      <w:tr w:rsidR="003A0741" w:rsidRPr="00E20BAF" w14:paraId="4279E7CD" w14:textId="77777777" w:rsidTr="00F66D14">
        <w:trPr>
          <w:trHeight w:val="126"/>
          <w:jc w:val="center"/>
        </w:trPr>
        <w:tc>
          <w:tcPr>
            <w:tcW w:w="1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9AB98D" w14:textId="798432CF" w:rsidR="003A0741" w:rsidRDefault="003A0741" w:rsidP="0013700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Fez</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CD426C" w14:textId="01009F44" w:rsidR="003A0741" w:rsidRPr="003A0741" w:rsidRDefault="003A0741" w:rsidP="003A0741">
            <w:pPr>
              <w:spacing w:line="276" w:lineRule="auto"/>
              <w:jc w:val="center"/>
              <w:rPr>
                <w:rFonts w:ascii="Poppins" w:hAnsi="Poppins" w:cs="Poppins"/>
                <w:color w:val="002060"/>
                <w:szCs w:val="20"/>
              </w:rPr>
            </w:pPr>
            <w:r w:rsidRPr="003A0741">
              <w:rPr>
                <w:rFonts w:ascii="Poppins" w:hAnsi="Poppins" w:cs="Poppins"/>
                <w:color w:val="002060"/>
                <w:szCs w:val="20"/>
              </w:rPr>
              <w:t xml:space="preserve">Zalagh Parc </w:t>
            </w:r>
            <w:r w:rsidR="00801D4C">
              <w:rPr>
                <w:rFonts w:ascii="Poppins" w:hAnsi="Poppins" w:cs="Poppins"/>
                <w:color w:val="002060"/>
                <w:szCs w:val="20"/>
              </w:rPr>
              <w:t>5*</w:t>
            </w:r>
            <w:r w:rsidRPr="003A0741">
              <w:rPr>
                <w:rFonts w:ascii="Poppins" w:hAnsi="Poppins" w:cs="Poppins"/>
                <w:color w:val="002060"/>
                <w:szCs w:val="20"/>
              </w:rPr>
              <w:t>/ Menzeh Zalagh</w:t>
            </w:r>
            <w:r w:rsidR="00801D4C">
              <w:rPr>
                <w:rFonts w:ascii="Poppins" w:hAnsi="Poppins" w:cs="Poppins"/>
                <w:color w:val="002060"/>
                <w:szCs w:val="20"/>
              </w:rPr>
              <w:t xml:space="preserve"> 4*</w:t>
            </w:r>
          </w:p>
        </w:tc>
      </w:tr>
      <w:tr w:rsidR="003A0741" w:rsidRPr="00E20BAF" w14:paraId="2541B50E" w14:textId="77777777" w:rsidTr="00F66D14">
        <w:trPr>
          <w:trHeight w:val="126"/>
          <w:jc w:val="center"/>
        </w:trPr>
        <w:tc>
          <w:tcPr>
            <w:tcW w:w="1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CFBA96" w14:textId="2C47A625" w:rsidR="003A0741" w:rsidRDefault="003A0741" w:rsidP="0013700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Erfoud</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35FD43" w14:textId="4D30C11D" w:rsidR="003A0741" w:rsidRPr="003A0741" w:rsidRDefault="003A0741" w:rsidP="003A0741">
            <w:pPr>
              <w:spacing w:line="276" w:lineRule="auto"/>
              <w:jc w:val="center"/>
              <w:rPr>
                <w:rFonts w:ascii="Poppins" w:hAnsi="Poppins" w:cs="Poppins"/>
                <w:color w:val="002060"/>
                <w:szCs w:val="20"/>
              </w:rPr>
            </w:pPr>
            <w:r w:rsidRPr="003A0741">
              <w:rPr>
                <w:rFonts w:ascii="Poppins" w:hAnsi="Poppins" w:cs="Poppins"/>
                <w:color w:val="002060"/>
                <w:szCs w:val="20"/>
              </w:rPr>
              <w:t xml:space="preserve">Erfoud Palace </w:t>
            </w:r>
            <w:r w:rsidR="00801D4C">
              <w:rPr>
                <w:rFonts w:ascii="Poppins" w:hAnsi="Poppins" w:cs="Poppins"/>
                <w:color w:val="002060"/>
                <w:szCs w:val="20"/>
              </w:rPr>
              <w:t>4*</w:t>
            </w:r>
            <w:r w:rsidRPr="003A0741">
              <w:rPr>
                <w:rFonts w:ascii="Poppins" w:hAnsi="Poppins" w:cs="Poppins"/>
                <w:color w:val="002060"/>
                <w:szCs w:val="20"/>
              </w:rPr>
              <w:t>/ Palm’s</w:t>
            </w:r>
            <w:r w:rsidR="00801D4C">
              <w:rPr>
                <w:rFonts w:ascii="Poppins" w:hAnsi="Poppins" w:cs="Poppins"/>
                <w:color w:val="002060"/>
                <w:szCs w:val="20"/>
              </w:rPr>
              <w:t xml:space="preserve"> 4*</w:t>
            </w:r>
          </w:p>
        </w:tc>
      </w:tr>
      <w:tr w:rsidR="003A0741" w:rsidRPr="00E20BAF" w14:paraId="0F03F1C1" w14:textId="77777777" w:rsidTr="00F66D14">
        <w:trPr>
          <w:trHeight w:val="126"/>
          <w:jc w:val="center"/>
        </w:trPr>
        <w:tc>
          <w:tcPr>
            <w:tcW w:w="1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87808C" w14:textId="22CD78A1" w:rsidR="003A0741" w:rsidRDefault="00AB5513" w:rsidP="0013700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Merzounga</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5B4F75" w14:textId="4C621747" w:rsidR="003A0741" w:rsidRPr="003A0741" w:rsidRDefault="00AB5513" w:rsidP="003A0741">
            <w:pPr>
              <w:spacing w:line="276" w:lineRule="auto"/>
              <w:jc w:val="center"/>
              <w:rPr>
                <w:rFonts w:ascii="Poppins" w:hAnsi="Poppins" w:cs="Poppins"/>
                <w:color w:val="002060"/>
                <w:szCs w:val="20"/>
              </w:rPr>
            </w:pPr>
            <w:r w:rsidRPr="00AB5513">
              <w:rPr>
                <w:rFonts w:ascii="Poppins" w:hAnsi="Poppins" w:cs="Poppins"/>
                <w:color w:val="002060"/>
                <w:szCs w:val="20"/>
              </w:rPr>
              <w:t>Xaluca Belle Etoile Camp</w:t>
            </w:r>
            <w:r w:rsidR="00F66D14">
              <w:rPr>
                <w:rFonts w:ascii="Poppins" w:hAnsi="Poppins" w:cs="Poppins"/>
                <w:color w:val="002060"/>
                <w:szCs w:val="20"/>
              </w:rPr>
              <w:t xml:space="preserve"> 4*</w:t>
            </w:r>
          </w:p>
        </w:tc>
      </w:tr>
      <w:tr w:rsidR="00AB5513" w:rsidRPr="00E20BAF" w14:paraId="214CE41B" w14:textId="77777777" w:rsidTr="00F66D14">
        <w:trPr>
          <w:trHeight w:val="126"/>
          <w:jc w:val="center"/>
        </w:trPr>
        <w:tc>
          <w:tcPr>
            <w:tcW w:w="17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3C19A5" w14:textId="70A7CAFE" w:rsidR="00AB5513" w:rsidRDefault="00AB5513" w:rsidP="0013700A">
            <w:pPr>
              <w:spacing w:line="276" w:lineRule="auto"/>
              <w:jc w:val="center"/>
              <w:rPr>
                <w:rFonts w:ascii="Poppins" w:eastAsia="Calibri" w:hAnsi="Poppins" w:cs="Poppins"/>
                <w:bCs/>
                <w:color w:val="002060"/>
                <w:szCs w:val="21"/>
                <w:lang w:eastAsia="en-US"/>
              </w:rPr>
            </w:pPr>
            <w:r w:rsidRPr="00AB5513">
              <w:rPr>
                <w:rFonts w:ascii="Poppins" w:eastAsia="Calibri" w:hAnsi="Poppins" w:cs="Poppins"/>
                <w:bCs/>
                <w:color w:val="002060"/>
                <w:szCs w:val="21"/>
                <w:lang w:eastAsia="en-US"/>
              </w:rPr>
              <w:t>Ouarzazate</w:t>
            </w:r>
          </w:p>
        </w:tc>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B0C39B" w14:textId="3DEBE6DB" w:rsidR="00AB5513" w:rsidRPr="00AB5513" w:rsidRDefault="00AB5513" w:rsidP="003A0741">
            <w:pPr>
              <w:spacing w:line="276" w:lineRule="auto"/>
              <w:jc w:val="center"/>
              <w:rPr>
                <w:rFonts w:ascii="Poppins" w:hAnsi="Poppins" w:cs="Poppins"/>
                <w:color w:val="002060"/>
                <w:szCs w:val="20"/>
              </w:rPr>
            </w:pPr>
            <w:r w:rsidRPr="00AB5513">
              <w:rPr>
                <w:rFonts w:ascii="Poppins" w:hAnsi="Poppins" w:cs="Poppins"/>
                <w:color w:val="002060"/>
                <w:szCs w:val="20"/>
              </w:rPr>
              <w:t>Karam Palace</w:t>
            </w:r>
            <w:r w:rsidR="00F66D14">
              <w:rPr>
                <w:rFonts w:ascii="Poppins" w:hAnsi="Poppins" w:cs="Poppins"/>
                <w:color w:val="002060"/>
                <w:szCs w:val="20"/>
              </w:rPr>
              <w:t xml:space="preserve"> 4*</w:t>
            </w:r>
            <w:r w:rsidRPr="00AB5513">
              <w:rPr>
                <w:rFonts w:ascii="Poppins" w:hAnsi="Poppins" w:cs="Poppins"/>
                <w:color w:val="002060"/>
                <w:szCs w:val="20"/>
              </w:rPr>
              <w:t xml:space="preserve"> / Azghor</w:t>
            </w:r>
            <w:r w:rsidR="00F66D14">
              <w:rPr>
                <w:rFonts w:ascii="Poppins" w:hAnsi="Poppins" w:cs="Poppins"/>
                <w:color w:val="002060"/>
                <w:szCs w:val="20"/>
              </w:rPr>
              <w:t xml:space="preserve"> 4*</w:t>
            </w:r>
          </w:p>
        </w:tc>
      </w:tr>
      <w:tr w:rsidR="00AB5513" w:rsidRPr="00E20BAF" w14:paraId="141B07D6" w14:textId="77777777" w:rsidTr="00F66D14">
        <w:trPr>
          <w:trHeight w:val="126"/>
          <w:jc w:val="center"/>
        </w:trPr>
        <w:tc>
          <w:tcPr>
            <w:tcW w:w="1750" w:type="dxa"/>
            <w:tcBorders>
              <w:top w:val="single" w:sz="4" w:space="0" w:color="auto"/>
              <w:left w:val="single" w:sz="4" w:space="0" w:color="auto"/>
              <w:right w:val="single" w:sz="4" w:space="0" w:color="auto"/>
            </w:tcBorders>
            <w:shd w:val="clear" w:color="auto" w:fill="D9E2F3" w:themeFill="accent5" w:themeFillTint="33"/>
            <w:vAlign w:val="center"/>
          </w:tcPr>
          <w:p w14:paraId="4D4485EA" w14:textId="322F2952" w:rsidR="00AB5513" w:rsidRPr="00AB5513" w:rsidRDefault="00AB5513" w:rsidP="0013700A">
            <w:pPr>
              <w:spacing w:line="276" w:lineRule="auto"/>
              <w:jc w:val="center"/>
              <w:rPr>
                <w:rFonts w:ascii="Poppins" w:eastAsia="Calibri" w:hAnsi="Poppins" w:cs="Poppins"/>
                <w:bCs/>
                <w:color w:val="002060"/>
                <w:szCs w:val="21"/>
                <w:lang w:eastAsia="en-US"/>
              </w:rPr>
            </w:pPr>
            <w:r w:rsidRPr="00AB5513">
              <w:rPr>
                <w:rFonts w:ascii="Poppins" w:eastAsia="Calibri" w:hAnsi="Poppins" w:cs="Poppins"/>
                <w:bCs/>
                <w:color w:val="002060"/>
                <w:szCs w:val="21"/>
                <w:lang w:eastAsia="en-US"/>
              </w:rPr>
              <w:t>Marrakech</w:t>
            </w:r>
          </w:p>
        </w:tc>
        <w:tc>
          <w:tcPr>
            <w:tcW w:w="6799" w:type="dxa"/>
            <w:tcBorders>
              <w:top w:val="single" w:sz="4" w:space="0" w:color="auto"/>
              <w:left w:val="single" w:sz="4" w:space="0" w:color="auto"/>
              <w:right w:val="single" w:sz="4" w:space="0" w:color="auto"/>
            </w:tcBorders>
            <w:shd w:val="clear" w:color="auto" w:fill="D9E2F3" w:themeFill="accent5" w:themeFillTint="33"/>
            <w:vAlign w:val="center"/>
          </w:tcPr>
          <w:p w14:paraId="58D23A7F" w14:textId="5E8D0CB5" w:rsidR="00AB5513" w:rsidRPr="00AB5513" w:rsidRDefault="00AB5513" w:rsidP="003A0741">
            <w:pPr>
              <w:spacing w:line="276" w:lineRule="auto"/>
              <w:jc w:val="center"/>
              <w:rPr>
                <w:rFonts w:ascii="Poppins" w:hAnsi="Poppins" w:cs="Poppins"/>
                <w:color w:val="002060"/>
                <w:szCs w:val="20"/>
              </w:rPr>
            </w:pPr>
            <w:r w:rsidRPr="00AB5513">
              <w:rPr>
                <w:rFonts w:ascii="Poppins" w:hAnsi="Poppins" w:cs="Poppins"/>
                <w:color w:val="002060"/>
                <w:szCs w:val="20"/>
              </w:rPr>
              <w:t>Palm Plaza</w:t>
            </w:r>
            <w:r w:rsidR="00F66D14">
              <w:rPr>
                <w:rFonts w:ascii="Poppins" w:hAnsi="Poppins" w:cs="Poppins"/>
                <w:color w:val="002060"/>
                <w:szCs w:val="20"/>
              </w:rPr>
              <w:t xml:space="preserve"> 5*</w:t>
            </w:r>
            <w:r w:rsidRPr="00AB5513">
              <w:rPr>
                <w:rFonts w:ascii="Poppins" w:hAnsi="Poppins" w:cs="Poppins"/>
                <w:color w:val="002060"/>
                <w:szCs w:val="20"/>
              </w:rPr>
              <w:t xml:space="preserve"> / Zalagh Kasbah </w:t>
            </w:r>
            <w:r w:rsidR="00F66D14">
              <w:rPr>
                <w:rFonts w:ascii="Poppins" w:hAnsi="Poppins" w:cs="Poppins"/>
                <w:color w:val="002060"/>
                <w:szCs w:val="20"/>
              </w:rPr>
              <w:t>4*</w:t>
            </w:r>
            <w:r w:rsidRPr="00AB5513">
              <w:rPr>
                <w:rFonts w:ascii="Poppins" w:hAnsi="Poppins" w:cs="Poppins"/>
                <w:color w:val="002060"/>
                <w:szCs w:val="20"/>
              </w:rPr>
              <w:t>/ Ryad Mogador Agdal</w:t>
            </w:r>
            <w:r w:rsidR="00F66D14">
              <w:rPr>
                <w:rFonts w:ascii="Poppins" w:hAnsi="Poppins" w:cs="Poppins"/>
                <w:color w:val="002060"/>
                <w:szCs w:val="20"/>
              </w:rPr>
              <w:t xml:space="preserve"> 5*</w:t>
            </w:r>
          </w:p>
        </w:tc>
      </w:tr>
    </w:tbl>
    <w:p w14:paraId="34355915" w14:textId="77777777"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392" w:type="dxa"/>
        <w:jc w:val="center"/>
        <w:tblLook w:val="04A0" w:firstRow="1" w:lastRow="0" w:firstColumn="1" w:lastColumn="0" w:noHBand="0" w:noVBand="1"/>
      </w:tblPr>
      <w:tblGrid>
        <w:gridCol w:w="2388"/>
        <w:gridCol w:w="1368"/>
        <w:gridCol w:w="1045"/>
        <w:gridCol w:w="1043"/>
        <w:gridCol w:w="1548"/>
      </w:tblGrid>
      <w:tr w:rsidR="00FC37A0" w:rsidRPr="00E20BAF" w14:paraId="51CFEC13" w14:textId="698E7093" w:rsidTr="009A03D2">
        <w:trPr>
          <w:trHeight w:val="526"/>
          <w:jc w:val="center"/>
        </w:trPr>
        <w:tc>
          <w:tcPr>
            <w:tcW w:w="2388" w:type="dxa"/>
            <w:tcBorders>
              <w:top w:val="single" w:sz="4" w:space="0" w:color="auto"/>
              <w:left w:val="single" w:sz="4" w:space="0" w:color="auto"/>
              <w:bottom w:val="single" w:sz="4" w:space="0" w:color="auto"/>
              <w:right w:val="single" w:sz="4" w:space="0" w:color="auto"/>
            </w:tcBorders>
            <w:vAlign w:val="center"/>
            <w:hideMark/>
          </w:tcPr>
          <w:p w14:paraId="7E1E24DB" w14:textId="347F04E5" w:rsidR="00FC37A0" w:rsidRPr="00E20BAF" w:rsidRDefault="00FC37A0" w:rsidP="00FC37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368" w:type="dxa"/>
            <w:tcBorders>
              <w:top w:val="single" w:sz="4" w:space="0" w:color="auto"/>
              <w:left w:val="single" w:sz="4" w:space="0" w:color="auto"/>
              <w:bottom w:val="single" w:sz="4" w:space="0" w:color="auto"/>
              <w:right w:val="single" w:sz="4" w:space="0" w:color="auto"/>
            </w:tcBorders>
            <w:vAlign w:val="center"/>
          </w:tcPr>
          <w:p w14:paraId="2849FB08" w14:textId="1AB127D3" w:rsidR="00FC37A0" w:rsidRPr="00E20BAF" w:rsidRDefault="00FC37A0" w:rsidP="00FC37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8CE6A46" w14:textId="4CA3B10C" w:rsidR="00FC37A0" w:rsidRPr="00E20BAF" w:rsidRDefault="00FC37A0" w:rsidP="00FC37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0DD9214C" w14:textId="3D64EF0E" w:rsidR="00FC37A0" w:rsidRPr="00E20BAF" w:rsidRDefault="00FC37A0" w:rsidP="00FC37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48" w:type="dxa"/>
            <w:tcBorders>
              <w:top w:val="single" w:sz="4" w:space="0" w:color="auto"/>
              <w:left w:val="single" w:sz="4" w:space="0" w:color="auto"/>
              <w:bottom w:val="single" w:sz="4" w:space="0" w:color="auto"/>
              <w:right w:val="single" w:sz="4" w:space="0" w:color="auto"/>
            </w:tcBorders>
            <w:vAlign w:val="center"/>
          </w:tcPr>
          <w:p w14:paraId="17F5D2C6" w14:textId="3ECBFF43" w:rsidR="00FC37A0" w:rsidRDefault="00FC37A0" w:rsidP="00FC37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p w14:paraId="1881AB52" w14:textId="330C8861" w:rsidR="00FC37A0" w:rsidRDefault="00FC37A0" w:rsidP="00FC37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4 A 7 AÑOS</w:t>
            </w:r>
          </w:p>
        </w:tc>
      </w:tr>
      <w:tr w:rsidR="000C34D4" w:rsidRPr="00E20BAF" w14:paraId="4E429CA6" w14:textId="41961C31" w:rsidTr="000C34D4">
        <w:trPr>
          <w:trHeight w:val="126"/>
          <w:jc w:val="center"/>
        </w:trPr>
        <w:tc>
          <w:tcPr>
            <w:tcW w:w="2388" w:type="dxa"/>
            <w:tcBorders>
              <w:top w:val="single" w:sz="4" w:space="0" w:color="auto"/>
              <w:left w:val="single" w:sz="4" w:space="0" w:color="auto"/>
              <w:right w:val="single" w:sz="4" w:space="0" w:color="auto"/>
            </w:tcBorders>
            <w:shd w:val="clear" w:color="auto" w:fill="D9E2F3" w:themeFill="accent5" w:themeFillTint="33"/>
            <w:vAlign w:val="center"/>
          </w:tcPr>
          <w:p w14:paraId="587B7618" w14:textId="02D8BF51" w:rsidR="000C34D4" w:rsidRDefault="000C34D4" w:rsidP="000C34D4">
            <w:pPr>
              <w:spacing w:line="276" w:lineRule="auto"/>
              <w:jc w:val="center"/>
              <w:rPr>
                <w:rFonts w:ascii="Poppins" w:hAnsi="Poppins" w:cs="Poppins"/>
                <w:color w:val="002060"/>
                <w:szCs w:val="20"/>
              </w:rPr>
            </w:pPr>
            <w:r>
              <w:rPr>
                <w:rFonts w:ascii="Poppins" w:hAnsi="Poppins" w:cs="Poppins"/>
                <w:color w:val="002060"/>
                <w:szCs w:val="20"/>
              </w:rPr>
              <w:t>09 y 23 de enero</w:t>
            </w:r>
          </w:p>
          <w:p w14:paraId="136E5582" w14:textId="5030443E" w:rsidR="000C34D4" w:rsidRDefault="000C34D4" w:rsidP="000C34D4">
            <w:pPr>
              <w:spacing w:line="276" w:lineRule="auto"/>
              <w:jc w:val="center"/>
              <w:rPr>
                <w:rFonts w:ascii="Poppins" w:hAnsi="Poppins" w:cs="Poppins"/>
                <w:color w:val="002060"/>
                <w:szCs w:val="20"/>
              </w:rPr>
            </w:pPr>
            <w:r>
              <w:rPr>
                <w:rFonts w:ascii="Poppins" w:hAnsi="Poppins" w:cs="Poppins"/>
                <w:color w:val="002060"/>
                <w:szCs w:val="20"/>
              </w:rPr>
              <w:t>06 y 20 de febrero</w:t>
            </w:r>
          </w:p>
          <w:p w14:paraId="0AD30717" w14:textId="66B6D2BE" w:rsidR="000C34D4" w:rsidRDefault="000C34D4" w:rsidP="000C34D4">
            <w:pPr>
              <w:spacing w:line="276" w:lineRule="auto"/>
              <w:jc w:val="center"/>
              <w:rPr>
                <w:rFonts w:ascii="Poppins" w:hAnsi="Poppins" w:cs="Poppins"/>
                <w:color w:val="002060"/>
                <w:szCs w:val="20"/>
              </w:rPr>
            </w:pPr>
            <w:r w:rsidRPr="00C82C4C">
              <w:rPr>
                <w:rFonts w:ascii="Poppins" w:hAnsi="Poppins" w:cs="Poppins"/>
                <w:color w:val="002060"/>
                <w:szCs w:val="20"/>
              </w:rPr>
              <w:t>06 y 20 de</w:t>
            </w:r>
            <w:r>
              <w:rPr>
                <w:rFonts w:ascii="Poppins" w:hAnsi="Poppins" w:cs="Poppins"/>
                <w:color w:val="002060"/>
                <w:szCs w:val="20"/>
              </w:rPr>
              <w:t xml:space="preserve"> marzo</w:t>
            </w:r>
          </w:p>
          <w:p w14:paraId="5CC3ACEF" w14:textId="0EBFBA2A" w:rsidR="000C34D4" w:rsidRDefault="000C34D4" w:rsidP="000C34D4">
            <w:pPr>
              <w:spacing w:line="276" w:lineRule="auto"/>
              <w:jc w:val="center"/>
              <w:rPr>
                <w:rFonts w:ascii="Poppins" w:hAnsi="Poppins" w:cs="Poppins"/>
                <w:color w:val="002060"/>
                <w:szCs w:val="20"/>
              </w:rPr>
            </w:pPr>
            <w:r>
              <w:rPr>
                <w:rFonts w:ascii="Poppins" w:hAnsi="Poppins" w:cs="Poppins"/>
                <w:color w:val="002060"/>
                <w:szCs w:val="20"/>
              </w:rPr>
              <w:t>03 y 17 de abril</w:t>
            </w:r>
          </w:p>
          <w:p w14:paraId="59CE33C6" w14:textId="6C558963" w:rsidR="000C34D4" w:rsidRDefault="000C34D4" w:rsidP="000C34D4">
            <w:pPr>
              <w:spacing w:line="276" w:lineRule="auto"/>
              <w:jc w:val="center"/>
              <w:rPr>
                <w:rFonts w:ascii="Poppins" w:hAnsi="Poppins" w:cs="Poppins"/>
                <w:color w:val="002060"/>
                <w:szCs w:val="20"/>
              </w:rPr>
            </w:pPr>
            <w:r>
              <w:rPr>
                <w:rFonts w:ascii="Poppins" w:hAnsi="Poppins" w:cs="Poppins"/>
                <w:color w:val="002060"/>
                <w:szCs w:val="20"/>
              </w:rPr>
              <w:t>01, 15 y 29 de mayo</w:t>
            </w:r>
          </w:p>
          <w:p w14:paraId="56A522CC" w14:textId="28849AA5" w:rsidR="000C34D4" w:rsidRDefault="000C34D4" w:rsidP="000C34D4">
            <w:pPr>
              <w:spacing w:line="276" w:lineRule="auto"/>
              <w:jc w:val="center"/>
              <w:rPr>
                <w:rFonts w:ascii="Poppins" w:hAnsi="Poppins" w:cs="Poppins"/>
                <w:color w:val="002060"/>
                <w:szCs w:val="20"/>
              </w:rPr>
            </w:pPr>
            <w:r>
              <w:rPr>
                <w:rFonts w:ascii="Poppins" w:hAnsi="Poppins" w:cs="Poppins"/>
                <w:color w:val="002060"/>
                <w:szCs w:val="20"/>
              </w:rPr>
              <w:t>12 y 26 de junio</w:t>
            </w:r>
          </w:p>
          <w:p w14:paraId="1834CD38" w14:textId="022D7334" w:rsidR="000C34D4" w:rsidRDefault="000C34D4" w:rsidP="000C34D4">
            <w:pPr>
              <w:spacing w:line="276" w:lineRule="auto"/>
              <w:jc w:val="center"/>
              <w:rPr>
                <w:rFonts w:ascii="Poppins" w:hAnsi="Poppins" w:cs="Poppins"/>
                <w:color w:val="002060"/>
                <w:szCs w:val="20"/>
              </w:rPr>
            </w:pPr>
            <w:r>
              <w:rPr>
                <w:rFonts w:ascii="Poppins" w:hAnsi="Poppins" w:cs="Poppins"/>
                <w:color w:val="002060"/>
                <w:szCs w:val="20"/>
              </w:rPr>
              <w:t>10 y 24 de julio</w:t>
            </w:r>
          </w:p>
          <w:p w14:paraId="3CB1A068" w14:textId="24A93B67" w:rsidR="000C34D4" w:rsidRDefault="000C34D4" w:rsidP="000C34D4">
            <w:pPr>
              <w:spacing w:line="276" w:lineRule="auto"/>
              <w:jc w:val="center"/>
              <w:rPr>
                <w:rFonts w:ascii="Poppins" w:hAnsi="Poppins" w:cs="Poppins"/>
                <w:color w:val="002060"/>
                <w:szCs w:val="20"/>
              </w:rPr>
            </w:pPr>
            <w:r>
              <w:rPr>
                <w:rFonts w:ascii="Poppins" w:hAnsi="Poppins" w:cs="Poppins"/>
                <w:color w:val="002060"/>
                <w:szCs w:val="20"/>
              </w:rPr>
              <w:t>07 y 21 de agosto</w:t>
            </w:r>
          </w:p>
          <w:p w14:paraId="05637F11" w14:textId="0B58AA07" w:rsidR="000C34D4" w:rsidRDefault="000C34D4" w:rsidP="000C34D4">
            <w:pPr>
              <w:spacing w:line="276" w:lineRule="auto"/>
              <w:jc w:val="center"/>
              <w:rPr>
                <w:rFonts w:ascii="Poppins" w:hAnsi="Poppins" w:cs="Poppins"/>
                <w:color w:val="002060"/>
                <w:szCs w:val="20"/>
              </w:rPr>
            </w:pPr>
            <w:r>
              <w:rPr>
                <w:rFonts w:ascii="Poppins" w:hAnsi="Poppins" w:cs="Poppins"/>
                <w:color w:val="002060"/>
                <w:szCs w:val="20"/>
              </w:rPr>
              <w:t>04 y 18 de septiembre</w:t>
            </w:r>
          </w:p>
          <w:p w14:paraId="30A07D47" w14:textId="550E5503" w:rsidR="000C34D4" w:rsidRPr="00FC37A0" w:rsidRDefault="000C34D4" w:rsidP="000C34D4">
            <w:pPr>
              <w:spacing w:line="276" w:lineRule="auto"/>
              <w:jc w:val="center"/>
              <w:rPr>
                <w:rFonts w:ascii="Poppins" w:eastAsia="Calibri" w:hAnsi="Poppins" w:cs="Poppins"/>
                <w:bCs/>
                <w:color w:val="002060"/>
                <w:szCs w:val="21"/>
                <w:lang w:eastAsia="en-US"/>
              </w:rPr>
            </w:pPr>
            <w:r>
              <w:rPr>
                <w:rFonts w:ascii="Poppins" w:hAnsi="Poppins" w:cs="Poppins"/>
                <w:color w:val="002060"/>
                <w:szCs w:val="20"/>
              </w:rPr>
              <w:t>02, 16 y 30 octubre</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0A0964B8" w14:textId="2E24058F" w:rsidR="000C34D4" w:rsidRPr="00FC37A0" w:rsidRDefault="000C34D4" w:rsidP="000C34D4">
            <w:pPr>
              <w:spacing w:line="276" w:lineRule="auto"/>
              <w:jc w:val="center"/>
              <w:rPr>
                <w:rFonts w:ascii="Poppins" w:hAnsi="Poppins" w:cs="Poppins"/>
                <w:color w:val="002060"/>
                <w:szCs w:val="20"/>
              </w:rPr>
            </w:pPr>
            <w:r w:rsidRPr="000C34D4">
              <w:rPr>
                <w:rFonts w:ascii="Poppins" w:hAnsi="Poppins" w:cs="Poppins"/>
                <w:color w:val="002060"/>
                <w:szCs w:val="20"/>
              </w:rPr>
              <w:t>339</w:t>
            </w:r>
            <w:r>
              <w:rPr>
                <w:rFonts w:ascii="Poppins" w:hAnsi="Poppins" w:cs="Poppins"/>
                <w:color w:val="002060"/>
                <w:szCs w:val="20"/>
              </w:rPr>
              <w:t>2</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5CAC04D7" w14:textId="2F979536" w:rsidR="000C34D4" w:rsidRPr="00FC37A0" w:rsidRDefault="000C34D4" w:rsidP="000C34D4">
            <w:pPr>
              <w:spacing w:line="276" w:lineRule="auto"/>
              <w:jc w:val="center"/>
              <w:rPr>
                <w:rFonts w:ascii="Poppins" w:hAnsi="Poppins" w:cs="Poppins"/>
                <w:color w:val="002060"/>
                <w:szCs w:val="20"/>
              </w:rPr>
            </w:pPr>
            <w:r w:rsidRPr="000C34D4">
              <w:rPr>
                <w:rFonts w:ascii="Poppins" w:hAnsi="Poppins" w:cs="Poppins"/>
                <w:color w:val="002060"/>
                <w:szCs w:val="20"/>
              </w:rPr>
              <w:t>27</w:t>
            </w:r>
            <w:r>
              <w:rPr>
                <w:rFonts w:ascii="Poppins" w:hAnsi="Poppins" w:cs="Poppins"/>
                <w:color w:val="002060"/>
                <w:szCs w:val="20"/>
              </w:rPr>
              <w:t>10</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50C7D089" w14:textId="48517A40" w:rsidR="000C34D4" w:rsidRPr="00FC37A0" w:rsidRDefault="000C34D4" w:rsidP="000C34D4">
            <w:pPr>
              <w:spacing w:line="276" w:lineRule="auto"/>
              <w:jc w:val="center"/>
              <w:rPr>
                <w:rFonts w:ascii="Poppins" w:hAnsi="Poppins" w:cs="Poppins"/>
                <w:color w:val="002060"/>
                <w:szCs w:val="20"/>
              </w:rPr>
            </w:pPr>
            <w:r w:rsidRPr="00FC37A0">
              <w:rPr>
                <w:rFonts w:ascii="Poppins" w:hAnsi="Poppins" w:cs="Poppins"/>
                <w:color w:val="002060"/>
                <w:szCs w:val="20"/>
              </w:rPr>
              <w:t>266</w:t>
            </w:r>
            <w:r>
              <w:rPr>
                <w:rFonts w:ascii="Poppins" w:hAnsi="Poppins" w:cs="Poppins"/>
                <w:color w:val="002060"/>
                <w:szCs w:val="20"/>
              </w:rPr>
              <w:t>5</w:t>
            </w:r>
          </w:p>
        </w:tc>
        <w:tc>
          <w:tcPr>
            <w:tcW w:w="1548" w:type="dxa"/>
            <w:tcBorders>
              <w:top w:val="single" w:sz="4" w:space="0" w:color="auto"/>
              <w:left w:val="single" w:sz="4" w:space="0" w:color="auto"/>
              <w:right w:val="single" w:sz="4" w:space="0" w:color="auto"/>
            </w:tcBorders>
            <w:shd w:val="clear" w:color="auto" w:fill="D9E2F3" w:themeFill="accent5" w:themeFillTint="33"/>
            <w:vAlign w:val="center"/>
          </w:tcPr>
          <w:p w14:paraId="36C44E81" w14:textId="3908F5CA" w:rsidR="000C34D4" w:rsidRPr="00FC37A0" w:rsidRDefault="000C34D4" w:rsidP="000C34D4">
            <w:pPr>
              <w:spacing w:line="276" w:lineRule="auto"/>
              <w:jc w:val="center"/>
              <w:rPr>
                <w:rFonts w:ascii="Poppins" w:hAnsi="Poppins" w:cs="Poppins"/>
                <w:color w:val="002060"/>
                <w:szCs w:val="20"/>
              </w:rPr>
            </w:pPr>
            <w:r w:rsidRPr="00FC37A0">
              <w:rPr>
                <w:rFonts w:ascii="Poppins" w:hAnsi="Poppins" w:cs="Poppins"/>
                <w:color w:val="002060"/>
                <w:szCs w:val="20"/>
              </w:rPr>
              <w:t>203</w:t>
            </w:r>
            <w:r>
              <w:rPr>
                <w:rFonts w:ascii="Poppins" w:hAnsi="Poppins" w:cs="Poppins"/>
                <w:color w:val="002060"/>
                <w:szCs w:val="20"/>
              </w:rPr>
              <w:t>7</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591A17EA" w14:textId="77EC9B84" w:rsidR="00790A47" w:rsidRPr="00F66D14" w:rsidRDefault="00F66D14" w:rsidP="00F66D14">
      <w:pPr>
        <w:rPr>
          <w:rFonts w:ascii="Poppins" w:hAnsi="Poppins" w:cs="Poppins"/>
          <w:b/>
          <w:color w:val="ED7D31" w:themeColor="accent2"/>
          <w:sz w:val="28"/>
          <w:szCs w:val="24"/>
        </w:rPr>
      </w:pPr>
      <w:r>
        <w:rPr>
          <w:rFonts w:ascii="Poppins" w:hAnsi="Poppins" w:cs="Poppins"/>
          <w:b/>
          <w:color w:val="002060"/>
          <w:sz w:val="28"/>
          <w:szCs w:val="24"/>
        </w:rPr>
        <w:t>SUPLEMENTO</w:t>
      </w:r>
    </w:p>
    <w:p w14:paraId="2755374A" w14:textId="433738E2"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388E011B"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5221" w:type="dxa"/>
        <w:jc w:val="center"/>
        <w:tblLook w:val="04A0" w:firstRow="1" w:lastRow="0" w:firstColumn="1" w:lastColumn="0" w:noHBand="0" w:noVBand="1"/>
      </w:tblPr>
      <w:tblGrid>
        <w:gridCol w:w="3946"/>
        <w:gridCol w:w="1275"/>
      </w:tblGrid>
      <w:tr w:rsidR="00790A47" w:rsidRPr="00E20BAF" w14:paraId="0A3898A7" w14:textId="77777777" w:rsidTr="000A3E13">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3485E936" w:rsidR="00790A47" w:rsidRPr="00E20BAF" w:rsidRDefault="00F66D1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0A3E1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00A2CC07" w:rsidR="00790A47" w:rsidRPr="00F66D14" w:rsidRDefault="00F66D14" w:rsidP="001E03C0">
            <w:pPr>
              <w:spacing w:line="276" w:lineRule="auto"/>
              <w:jc w:val="center"/>
              <w:rPr>
                <w:rFonts w:ascii="Poppins" w:eastAsia="Calibri" w:hAnsi="Poppins" w:cs="Poppins"/>
                <w:bCs/>
                <w:color w:val="002060"/>
                <w:lang w:eastAsia="en-US"/>
              </w:rPr>
            </w:pPr>
            <w:r w:rsidRPr="00F66D14">
              <w:rPr>
                <w:rFonts w:ascii="Poppins" w:eastAsia="Calibri" w:hAnsi="Poppins" w:cs="Poppins"/>
                <w:bCs/>
                <w:color w:val="002060"/>
                <w:lang w:eastAsia="en-US"/>
              </w:rPr>
              <w:t xml:space="preserve">Suplemento pensión completa </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75D6A117" w14:textId="4B73B69A" w:rsidR="00790A47" w:rsidRPr="000A3E13" w:rsidRDefault="000A3E13" w:rsidP="001E03C0">
            <w:pPr>
              <w:spacing w:line="276" w:lineRule="auto"/>
              <w:jc w:val="center"/>
              <w:rPr>
                <w:rFonts w:ascii="Poppins" w:eastAsia="Calibri" w:hAnsi="Poppins" w:cs="Poppins"/>
                <w:bCs/>
                <w:color w:val="002060"/>
                <w:lang w:eastAsia="en-US"/>
              </w:rPr>
            </w:pPr>
            <w:r w:rsidRPr="000A3E13">
              <w:rPr>
                <w:rFonts w:ascii="Poppins" w:eastAsia="Calibri" w:hAnsi="Poppins" w:cs="Poppins"/>
                <w:bCs/>
                <w:color w:val="002060"/>
                <w:lang w:eastAsia="en-US"/>
              </w:rPr>
              <w:t>398</w:t>
            </w:r>
          </w:p>
          <w:p w14:paraId="45EEE465" w14:textId="77777777" w:rsidR="00790A47" w:rsidRPr="005F6598" w:rsidRDefault="00790A47" w:rsidP="001E03C0">
            <w:pPr>
              <w:spacing w:line="276" w:lineRule="auto"/>
              <w:jc w:val="center"/>
              <w:rPr>
                <w:rFonts w:ascii="Poppins" w:eastAsia="Calibri" w:hAnsi="Poppins" w:cs="Poppins"/>
                <w:color w:val="1F3864" w:themeColor="accent5" w:themeShade="80"/>
                <w:lang w:val="en-US" w:eastAsia="en-US"/>
              </w:rPr>
            </w:pPr>
          </w:p>
        </w:tc>
      </w:tr>
    </w:tbl>
    <w:p w14:paraId="1F46BDD0" w14:textId="77777777" w:rsidR="000A3E13" w:rsidRDefault="000A3E13" w:rsidP="000A3E13">
      <w:pPr>
        <w:rPr>
          <w:rFonts w:ascii="Poppins" w:hAnsi="Poppins" w:cs="Poppins"/>
          <w:b/>
          <w:color w:val="002060"/>
          <w:sz w:val="28"/>
          <w:szCs w:val="24"/>
        </w:rPr>
      </w:pPr>
    </w:p>
    <w:p w14:paraId="2A25F0B3" w14:textId="77777777" w:rsidR="00156D79" w:rsidRDefault="00156D79" w:rsidP="000A3E13">
      <w:pPr>
        <w:rPr>
          <w:rFonts w:ascii="Poppins" w:hAnsi="Poppins" w:cs="Poppins"/>
          <w:b/>
          <w:color w:val="002060"/>
          <w:sz w:val="28"/>
          <w:szCs w:val="24"/>
        </w:rPr>
      </w:pPr>
    </w:p>
    <w:p w14:paraId="016A5841" w14:textId="77777777" w:rsidR="00156D79" w:rsidRDefault="00156D79" w:rsidP="000A3E13">
      <w:pPr>
        <w:rPr>
          <w:rFonts w:ascii="Poppins" w:hAnsi="Poppins" w:cs="Poppins"/>
          <w:b/>
          <w:color w:val="002060"/>
          <w:sz w:val="28"/>
          <w:szCs w:val="24"/>
        </w:rPr>
      </w:pPr>
    </w:p>
    <w:p w14:paraId="533FE010" w14:textId="5F3FC515" w:rsidR="000A3E13" w:rsidRPr="00F66D14" w:rsidRDefault="000A3E13" w:rsidP="000A3E13">
      <w:pPr>
        <w:rPr>
          <w:rFonts w:ascii="Poppins" w:hAnsi="Poppins" w:cs="Poppins"/>
          <w:b/>
          <w:color w:val="ED7D31" w:themeColor="accent2"/>
          <w:sz w:val="28"/>
          <w:szCs w:val="24"/>
        </w:rPr>
      </w:pPr>
      <w:r>
        <w:rPr>
          <w:rFonts w:ascii="Poppins" w:hAnsi="Poppins" w:cs="Poppins"/>
          <w:b/>
          <w:color w:val="002060"/>
          <w:sz w:val="28"/>
          <w:szCs w:val="24"/>
        </w:rPr>
        <w:lastRenderedPageBreak/>
        <w:t xml:space="preserve">OPCIONALES </w:t>
      </w:r>
    </w:p>
    <w:p w14:paraId="54839948" w14:textId="77777777" w:rsidR="000A3E13" w:rsidRPr="00E20BAF" w:rsidRDefault="000A3E13" w:rsidP="000A3E13">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579C4655" w14:textId="77777777" w:rsidR="000A3E13" w:rsidRPr="00BF76FB" w:rsidRDefault="000A3E13" w:rsidP="000A3E13">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771" w:type="dxa"/>
        <w:jc w:val="center"/>
        <w:tblLook w:val="04A0" w:firstRow="1" w:lastRow="0" w:firstColumn="1" w:lastColumn="0" w:noHBand="0" w:noVBand="1"/>
      </w:tblPr>
      <w:tblGrid>
        <w:gridCol w:w="6221"/>
        <w:gridCol w:w="1275"/>
        <w:gridCol w:w="1275"/>
      </w:tblGrid>
      <w:tr w:rsidR="000A3E13" w:rsidRPr="00E20BAF" w14:paraId="51FE54AC" w14:textId="2CA7BA24" w:rsidTr="000A3E13">
        <w:trPr>
          <w:jc w:val="center"/>
        </w:trPr>
        <w:tc>
          <w:tcPr>
            <w:tcW w:w="6221" w:type="dxa"/>
            <w:tcBorders>
              <w:top w:val="single" w:sz="4" w:space="0" w:color="auto"/>
              <w:left w:val="single" w:sz="4" w:space="0" w:color="auto"/>
              <w:bottom w:val="single" w:sz="4" w:space="0" w:color="auto"/>
              <w:right w:val="single" w:sz="4" w:space="0" w:color="auto"/>
            </w:tcBorders>
          </w:tcPr>
          <w:p w14:paraId="2143094A" w14:textId="77777777" w:rsidR="000A3E13" w:rsidRPr="00E20BAF" w:rsidRDefault="000A3E13" w:rsidP="00F218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1275" w:type="dxa"/>
            <w:tcBorders>
              <w:top w:val="single" w:sz="4" w:space="0" w:color="auto"/>
              <w:left w:val="single" w:sz="4" w:space="0" w:color="auto"/>
              <w:bottom w:val="single" w:sz="4" w:space="0" w:color="auto"/>
              <w:right w:val="single" w:sz="4" w:space="0" w:color="auto"/>
            </w:tcBorders>
            <w:hideMark/>
          </w:tcPr>
          <w:p w14:paraId="23C830A1" w14:textId="35F49B4C" w:rsidR="000A3E13" w:rsidRPr="00E20BAF" w:rsidRDefault="000A3E13" w:rsidP="00F218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275" w:type="dxa"/>
            <w:tcBorders>
              <w:top w:val="single" w:sz="4" w:space="0" w:color="auto"/>
              <w:left w:val="single" w:sz="4" w:space="0" w:color="auto"/>
              <w:bottom w:val="single" w:sz="4" w:space="0" w:color="auto"/>
              <w:right w:val="single" w:sz="4" w:space="0" w:color="auto"/>
            </w:tcBorders>
          </w:tcPr>
          <w:p w14:paraId="399CCD9F" w14:textId="5032C6F1" w:rsidR="000A3E13" w:rsidRDefault="000A3E13" w:rsidP="00F2188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0A3E13" w:rsidRPr="00E20BAF" w14:paraId="46BDC7A3" w14:textId="4F891EBC" w:rsidTr="000A3E13">
        <w:trPr>
          <w:trHeight w:val="90"/>
          <w:jc w:val="center"/>
        </w:trPr>
        <w:tc>
          <w:tcPr>
            <w:tcW w:w="62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8E1B84" w14:textId="77777777" w:rsidR="000A3E13" w:rsidRDefault="000A3E13" w:rsidP="00F2188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N</w:t>
            </w:r>
            <w:r w:rsidRPr="000A3E13">
              <w:rPr>
                <w:rFonts w:ascii="Poppins" w:eastAsia="Calibri" w:hAnsi="Poppins" w:cs="Poppins"/>
                <w:bCs/>
                <w:color w:val="002060"/>
                <w:lang w:eastAsia="en-US"/>
              </w:rPr>
              <w:t xml:space="preserve">oche en Tienda de lujo en Merzouga </w:t>
            </w:r>
          </w:p>
          <w:p w14:paraId="25032F91" w14:textId="1E5ABB40" w:rsidR="000A3E13" w:rsidRPr="00F66D14" w:rsidRDefault="000A3E13" w:rsidP="00F21880">
            <w:pPr>
              <w:spacing w:line="276" w:lineRule="auto"/>
              <w:jc w:val="center"/>
              <w:rPr>
                <w:rFonts w:ascii="Poppins" w:eastAsia="Calibri" w:hAnsi="Poppins" w:cs="Poppins"/>
                <w:bCs/>
                <w:color w:val="002060"/>
                <w:lang w:eastAsia="en-US"/>
              </w:rPr>
            </w:pPr>
            <w:r w:rsidRPr="000A3E13">
              <w:rPr>
                <w:rFonts w:ascii="Poppins" w:eastAsia="Calibri" w:hAnsi="Poppins" w:cs="Poppins"/>
                <w:bCs/>
                <w:color w:val="002060"/>
                <w:lang w:eastAsia="en-US"/>
              </w:rPr>
              <w:t>Incluye</w:t>
            </w:r>
            <w:r>
              <w:rPr>
                <w:rFonts w:ascii="Poppins" w:eastAsia="Calibri" w:hAnsi="Poppins" w:cs="Poppins"/>
                <w:bCs/>
                <w:color w:val="002060"/>
                <w:lang w:eastAsia="en-US"/>
              </w:rPr>
              <w:t xml:space="preserve">: </w:t>
            </w:r>
            <w:r w:rsidRPr="000A3E13">
              <w:rPr>
                <w:rFonts w:ascii="Poppins" w:eastAsia="Calibri" w:hAnsi="Poppins" w:cs="Poppins"/>
                <w:bCs/>
                <w:color w:val="002060"/>
                <w:lang w:eastAsia="en-US"/>
              </w:rPr>
              <w:t>traslado, paseo en camello, cena y desayuno</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0644826E" w14:textId="1AADE78D" w:rsidR="000A3E13" w:rsidRPr="000A3E13" w:rsidRDefault="000A3E13" w:rsidP="000A3E13">
            <w:pPr>
              <w:spacing w:line="276" w:lineRule="auto"/>
              <w:jc w:val="center"/>
              <w:rPr>
                <w:rFonts w:ascii="Poppins" w:eastAsia="Calibri" w:hAnsi="Poppins" w:cs="Poppins"/>
                <w:bCs/>
                <w:color w:val="002060"/>
                <w:lang w:eastAsia="en-US"/>
              </w:rPr>
            </w:pPr>
            <w:r w:rsidRPr="000A3E13">
              <w:rPr>
                <w:rFonts w:ascii="Poppins" w:eastAsia="Calibri" w:hAnsi="Poppins" w:cs="Poppins"/>
                <w:bCs/>
                <w:color w:val="002060"/>
                <w:lang w:eastAsia="en-US"/>
              </w:rPr>
              <w:t>391</w:t>
            </w:r>
          </w:p>
          <w:p w14:paraId="0D4C64A5" w14:textId="77777777" w:rsidR="000A3E13" w:rsidRPr="000A3E13" w:rsidRDefault="000A3E13" w:rsidP="000A3E13">
            <w:pPr>
              <w:spacing w:line="276" w:lineRule="auto"/>
              <w:jc w:val="center"/>
              <w:rPr>
                <w:rFonts w:ascii="Poppins" w:eastAsia="Calibri" w:hAnsi="Poppins" w:cs="Poppins"/>
                <w:bCs/>
                <w:color w:val="002060"/>
                <w:lang w:eastAsia="en-US"/>
              </w:rPr>
            </w:pP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5A6CE132" w14:textId="595A375D" w:rsidR="000A3E13" w:rsidRPr="000A3E13" w:rsidRDefault="000A3E13" w:rsidP="000A3E13">
            <w:pPr>
              <w:spacing w:line="276" w:lineRule="auto"/>
              <w:jc w:val="center"/>
              <w:rPr>
                <w:rFonts w:ascii="Poppins" w:eastAsia="Calibri" w:hAnsi="Poppins" w:cs="Poppins"/>
                <w:bCs/>
                <w:color w:val="002060"/>
                <w:lang w:eastAsia="en-US"/>
              </w:rPr>
            </w:pPr>
            <w:r w:rsidRPr="000A3E13">
              <w:rPr>
                <w:rFonts w:ascii="Poppins" w:eastAsia="Calibri" w:hAnsi="Poppins" w:cs="Poppins"/>
                <w:bCs/>
                <w:color w:val="002060"/>
                <w:lang w:eastAsia="en-US"/>
              </w:rPr>
              <w:t>253</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DB271BD" w14:textId="77777777" w:rsidR="00156D79" w:rsidRDefault="00156D79" w:rsidP="004A0041">
      <w:pPr>
        <w:pStyle w:val="Sinespaciado"/>
        <w:autoSpaceDE w:val="0"/>
        <w:autoSpaceDN w:val="0"/>
        <w:adjustRightInd w:val="0"/>
        <w:spacing w:line="276" w:lineRule="auto"/>
        <w:jc w:val="both"/>
        <w:rPr>
          <w:rFonts w:ascii="Poppins" w:hAnsi="Poppins" w:cs="Poppins"/>
          <w:b/>
          <w:color w:val="002060"/>
          <w:sz w:val="28"/>
          <w:szCs w:val="24"/>
        </w:rPr>
      </w:pPr>
    </w:p>
    <w:p w14:paraId="71DFFAC9" w14:textId="77777777" w:rsidR="00156D79" w:rsidRDefault="00156D79"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39ECEE0"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B6F7750" w14:textId="194FE1DF" w:rsidR="00B21575" w:rsidRDefault="009408CE" w:rsidP="004648D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8166260" w14:textId="77777777" w:rsidR="004648D9" w:rsidRDefault="004648D9" w:rsidP="004648D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648D9">
        <w:rPr>
          <w:rFonts w:ascii="Poppins" w:hAnsi="Poppins" w:cs="Poppins"/>
          <w:color w:val="1F3864" w:themeColor="accent5" w:themeShade="80"/>
          <w:sz w:val="20"/>
          <w:szCs w:val="20"/>
        </w:rPr>
        <w:t xml:space="preserve">Los clientes que lleguen al hotel después de las 22.00 horas el día de llegada, no se podrá dar la cena. </w:t>
      </w:r>
    </w:p>
    <w:p w14:paraId="0D4E2362" w14:textId="3DF62C83" w:rsidR="004648D9" w:rsidRDefault="004648D9" w:rsidP="004648D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648D9">
        <w:rPr>
          <w:rFonts w:ascii="Poppins" w:hAnsi="Poppins" w:cs="Poppins"/>
          <w:color w:val="1F3864" w:themeColor="accent5" w:themeShade="80"/>
          <w:sz w:val="20"/>
          <w:szCs w:val="20"/>
        </w:rPr>
        <w:t>El itinerario del tour puede ser revertido si fuere necesario, pero con el total respeto del programa inicial, incluyendo visitas y servicios.</w:t>
      </w:r>
    </w:p>
    <w:p w14:paraId="47587FED" w14:textId="4A53D863" w:rsidR="00DA1205" w:rsidRDefault="00DA1205" w:rsidP="004648D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w:t>
      </w:r>
      <w:r w:rsidRPr="00DA1205">
        <w:rPr>
          <w:rFonts w:ascii="Poppins" w:hAnsi="Poppins" w:cs="Poppins"/>
          <w:color w:val="1F3864" w:themeColor="accent5" w:themeShade="80"/>
          <w:sz w:val="20"/>
          <w:szCs w:val="20"/>
        </w:rPr>
        <w:t>n la mayoría de los hoteles, la habitación triple consta de dos camas, o cama de matrimonio más un sofá-cama o cama plegable. Y recuerde que este tipo de habitaciones, serán siempre más pequeñas</w:t>
      </w:r>
      <w:r>
        <w:rPr>
          <w:rFonts w:ascii="Poppins" w:hAnsi="Poppins" w:cs="Poppins"/>
          <w:color w:val="1F3864" w:themeColor="accent5" w:themeShade="80"/>
          <w:sz w:val="20"/>
          <w:szCs w:val="20"/>
        </w:rPr>
        <w:t>.</w:t>
      </w:r>
    </w:p>
    <w:p w14:paraId="79A0A598" w14:textId="2A4B1AA2" w:rsidR="00DA1205" w:rsidRPr="004648D9" w:rsidRDefault="00DA1205" w:rsidP="004648D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A1205">
        <w:rPr>
          <w:rFonts w:ascii="Poppins" w:hAnsi="Poppins" w:cs="Poppins"/>
          <w:color w:val="1F3864" w:themeColor="accent5" w:themeShade="80"/>
          <w:sz w:val="20"/>
          <w:szCs w:val="20"/>
        </w:rPr>
        <w:t>Debido a la limitación de la capacidad de los autocares, se permitirá el transporte máximo de una maleta (máx. 20 kgs.) y un bolso de mano por persona.</w:t>
      </w:r>
    </w:p>
    <w:sectPr w:rsidR="00DA1205" w:rsidRPr="004648D9"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710E26A2"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6470">
      <w:rPr>
        <w:rFonts w:ascii="Poppins" w:hAnsi="Poppins" w:cs="Poppins"/>
        <w:b/>
        <w:bCs/>
        <w:noProof/>
      </w:rPr>
      <w:t>MARRUECOS</w:t>
    </w:r>
    <w:r w:rsidR="00C910AA" w:rsidRPr="00730A79">
      <w:rPr>
        <w:rFonts w:ascii="Poppins" w:hAnsi="Poppins" w:cs="Poppins"/>
        <w:b/>
        <w:bCs/>
      </w:rPr>
      <w:t xml:space="preserve"> – </w:t>
    </w:r>
    <w:r w:rsidR="00E36470">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923733036">
    <w:abstractNumId w:val="8"/>
  </w:num>
  <w:num w:numId="2" w16cid:durableId="1231037897">
    <w:abstractNumId w:val="0"/>
  </w:num>
  <w:num w:numId="3" w16cid:durableId="1380326607">
    <w:abstractNumId w:val="8"/>
  </w:num>
  <w:num w:numId="4" w16cid:durableId="301617788">
    <w:abstractNumId w:val="0"/>
  </w:num>
  <w:num w:numId="5" w16cid:durableId="400057386">
    <w:abstractNumId w:val="3"/>
  </w:num>
  <w:num w:numId="6" w16cid:durableId="1804233758">
    <w:abstractNumId w:val="17"/>
  </w:num>
  <w:num w:numId="7" w16cid:durableId="1290628277">
    <w:abstractNumId w:val="12"/>
  </w:num>
  <w:num w:numId="8" w16cid:durableId="1891960254">
    <w:abstractNumId w:val="2"/>
  </w:num>
  <w:num w:numId="9" w16cid:durableId="521827062">
    <w:abstractNumId w:val="4"/>
  </w:num>
  <w:num w:numId="10" w16cid:durableId="798761999">
    <w:abstractNumId w:val="7"/>
  </w:num>
  <w:num w:numId="11" w16cid:durableId="2078044714">
    <w:abstractNumId w:val="14"/>
  </w:num>
  <w:num w:numId="12" w16cid:durableId="1049690178">
    <w:abstractNumId w:val="6"/>
  </w:num>
  <w:num w:numId="13" w16cid:durableId="1097872081">
    <w:abstractNumId w:val="8"/>
  </w:num>
  <w:num w:numId="14" w16cid:durableId="1395009990">
    <w:abstractNumId w:val="12"/>
  </w:num>
  <w:num w:numId="15" w16cid:durableId="1752660605">
    <w:abstractNumId w:val="11"/>
  </w:num>
  <w:num w:numId="16" w16cid:durableId="886647408">
    <w:abstractNumId w:val="1"/>
  </w:num>
  <w:num w:numId="17" w16cid:durableId="65343706">
    <w:abstractNumId w:val="9"/>
  </w:num>
  <w:num w:numId="18" w16cid:durableId="623997065">
    <w:abstractNumId w:val="5"/>
  </w:num>
  <w:num w:numId="19" w16cid:durableId="1170367750">
    <w:abstractNumId w:val="15"/>
  </w:num>
  <w:num w:numId="20" w16cid:durableId="133521783">
    <w:abstractNumId w:val="16"/>
  </w:num>
  <w:num w:numId="21" w16cid:durableId="319431119">
    <w:abstractNumId w:val="13"/>
  </w:num>
  <w:num w:numId="22" w16cid:durableId="21516139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3E13"/>
    <w:rsid w:val="000A71E2"/>
    <w:rsid w:val="000B022F"/>
    <w:rsid w:val="000B1289"/>
    <w:rsid w:val="000B4315"/>
    <w:rsid w:val="000B7BCD"/>
    <w:rsid w:val="000C0EB9"/>
    <w:rsid w:val="000C29C1"/>
    <w:rsid w:val="000C34D4"/>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6D79"/>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53C0D"/>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0741"/>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48D9"/>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D6E9A"/>
    <w:rsid w:val="007E1269"/>
    <w:rsid w:val="007E35AB"/>
    <w:rsid w:val="007E42CB"/>
    <w:rsid w:val="007E6EF4"/>
    <w:rsid w:val="007E77AA"/>
    <w:rsid w:val="007F2952"/>
    <w:rsid w:val="007F3DA1"/>
    <w:rsid w:val="007F740F"/>
    <w:rsid w:val="00800157"/>
    <w:rsid w:val="00801D4C"/>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03D2"/>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5513"/>
    <w:rsid w:val="00AD4A1E"/>
    <w:rsid w:val="00AD6D4C"/>
    <w:rsid w:val="00AD70AE"/>
    <w:rsid w:val="00AE3905"/>
    <w:rsid w:val="00AE58D6"/>
    <w:rsid w:val="00AE5EFB"/>
    <w:rsid w:val="00AE75B5"/>
    <w:rsid w:val="00AF39BD"/>
    <w:rsid w:val="00AF45D5"/>
    <w:rsid w:val="00AF64FF"/>
    <w:rsid w:val="00AF6F5A"/>
    <w:rsid w:val="00B00DD9"/>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4C"/>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A1205"/>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6470"/>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65657"/>
    <w:rsid w:val="00F66D14"/>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37A0"/>
    <w:rsid w:val="00FC4579"/>
    <w:rsid w:val="00FC65E7"/>
    <w:rsid w:val="00FC7BCA"/>
    <w:rsid w:val="00FC7BEB"/>
    <w:rsid w:val="00FD06CF"/>
    <w:rsid w:val="00FD21CA"/>
    <w:rsid w:val="00FD34CC"/>
    <w:rsid w:val="00FD36BC"/>
    <w:rsid w:val="00FD5512"/>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Pages>
  <Words>1013</Words>
  <Characters>5573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13</cp:revision>
  <cp:lastPrinted>2015-08-28T20:23:00Z</cp:lastPrinted>
  <dcterms:created xsi:type="dcterms:W3CDTF">2025-04-23T18:47:00Z</dcterms:created>
  <dcterms:modified xsi:type="dcterms:W3CDTF">2025-12-26T20:18:00Z</dcterms:modified>
</cp:coreProperties>
</file>