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08E70652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221B4" w:rsidRPr="006221B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MAR DE DUNAS 4X4 2026</w:t>
      </w:r>
    </w:p>
    <w:p w14:paraId="37D8D7D8" w14:textId="5E6B31C7" w:rsidR="009408CE" w:rsidRPr="009408CE" w:rsidRDefault="006221B4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DE564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BDCFCC2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6221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31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69490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</w:t>
      </w:r>
      <w:r w:rsidR="006221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ARZO DE</w:t>
      </w:r>
      <w:r w:rsidR="00C80FFF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6221B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36F6F4EE" w14:textId="0327D182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SALIDAS</w:t>
      </w:r>
      <w:r w:rsidR="006221B4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GARANTIZADAS LOS DOMINGOS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6221B4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299D19E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58555AD4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7B34EF8C" w:rsidR="009A117F" w:rsidRDefault="006221B4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Hotel </w:t>
      </w:r>
      <w:r w:rsidR="00C910A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 la categoría seleccionada</w:t>
      </w:r>
    </w:p>
    <w:p w14:paraId="15A3B213" w14:textId="77777777" w:rsidR="006221B4" w:rsidRDefault="006221B4" w:rsidP="006221B4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diario </w:t>
      </w:r>
    </w:p>
    <w:p w14:paraId="14F67EDB" w14:textId="63177300" w:rsidR="006221B4" w:rsidRPr="006221B4" w:rsidRDefault="006221B4" w:rsidP="006221B4">
      <w:pPr>
        <w:pStyle w:val="Prrafodelista"/>
        <w:numPr>
          <w:ilvl w:val="0"/>
          <w:numId w:val="1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7 Cenas</w:t>
      </w:r>
    </w:p>
    <w:p w14:paraId="2317D385" w14:textId="77777777" w:rsidR="006221B4" w:rsidRPr="006221B4" w:rsidRDefault="006221B4" w:rsidP="006221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guiadas en Marrakech y Ouarzazate</w:t>
      </w:r>
    </w:p>
    <w:p w14:paraId="641A5408" w14:textId="77777777" w:rsidR="006221B4" w:rsidRPr="006221B4" w:rsidRDefault="006221B4" w:rsidP="006221B4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de guía acompañante bilingüe durante el circuito (español e inglés)</w:t>
      </w:r>
    </w:p>
    <w:p w14:paraId="67F50BF1" w14:textId="77777777" w:rsidR="006221B4" w:rsidRDefault="006221B4" w:rsidP="00C7768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autobús de lujo con aire acondicionado y vehículo 4x4 (máximo 4 pasajeros por vehículo y conductor de habla hispana)</w:t>
      </w:r>
    </w:p>
    <w:p w14:paraId="7BBC5A28" w14:textId="4B4E39FC" w:rsidR="009408CE" w:rsidRPr="006221B4" w:rsidRDefault="006221B4" w:rsidP="008F28F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81E483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A470E56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823" w:type="dxa"/>
        <w:jc w:val="center"/>
        <w:tblLook w:val="04A0" w:firstRow="1" w:lastRow="0" w:firstColumn="1" w:lastColumn="0" w:noHBand="0" w:noVBand="1"/>
      </w:tblPr>
      <w:tblGrid>
        <w:gridCol w:w="1712"/>
        <w:gridCol w:w="3094"/>
        <w:gridCol w:w="1017"/>
      </w:tblGrid>
      <w:tr w:rsidR="00B21575" w:rsidRPr="00E20BAF" w14:paraId="2AC826CE" w14:textId="77777777" w:rsidTr="00831B8A">
        <w:trPr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F935" w14:textId="7C22BD71" w:rsidR="00B21575" w:rsidRPr="00E20BAF" w:rsidRDefault="00831B8A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  <w:r w:rsidR="00B21575"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B21575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B21575" w:rsidRPr="00E20BAF" w:rsidRDefault="00B21575" w:rsidP="001B05D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831B8A" w:rsidRPr="00E20BAF" w14:paraId="75B725A4" w14:textId="77777777" w:rsidTr="00831B8A">
        <w:trPr>
          <w:trHeight w:val="64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56F25" w14:textId="1040AAC2" w:rsidR="00831B8A" w:rsidRPr="00742681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6E3E163B" w:rsidR="00831B8A" w:rsidRPr="00742681" w:rsidRDefault="00831B8A" w:rsidP="00831B8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NOVIEMBRE-DICIEMBRE 2025 &amp; ENERO 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CE2209" w14:textId="36B48B4C" w:rsidR="00831B8A" w:rsidRPr="00742681" w:rsidRDefault="00831B8A" w:rsidP="00831B8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01FCA551" w14:textId="3551B747" w:rsidR="00831B8A" w:rsidRPr="00D45800" w:rsidRDefault="00831B8A" w:rsidP="00831B8A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1918</w:t>
            </w:r>
          </w:p>
          <w:p w14:paraId="545EB312" w14:textId="77777777" w:rsidR="00831B8A" w:rsidRPr="00742681" w:rsidRDefault="00831B8A" w:rsidP="00831B8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50089E8B" w14:textId="77777777" w:rsidR="00831B8A" w:rsidRPr="00742681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19C3D1C9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910AA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00DA0E1C" w14:textId="761E65E9" w:rsidR="0069474E" w:rsidRPr="005F5AC4" w:rsidRDefault="0069474E" w:rsidP="0069474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6221B4" w:rsidRPr="006221B4">
        <w:rPr>
          <w:rFonts w:ascii="Poppins" w:hAnsi="Poppins" w:cs="Poppins"/>
          <w:b/>
          <w:bCs/>
          <w:color w:val="002060"/>
          <w:sz w:val="24"/>
          <w:szCs w:val="24"/>
        </w:rPr>
        <w:t>(Dom</w:t>
      </w:r>
      <w:r w:rsidR="006221B4">
        <w:rPr>
          <w:rFonts w:ascii="Poppins" w:hAnsi="Poppins" w:cs="Poppins"/>
          <w:b/>
          <w:bCs/>
          <w:color w:val="002060"/>
          <w:sz w:val="24"/>
          <w:szCs w:val="24"/>
        </w:rPr>
        <w:t>ingo</w:t>
      </w:r>
      <w:r w:rsidR="006221B4"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</w:t>
      </w:r>
    </w:p>
    <w:p w14:paraId="6CC0050D" w14:textId="1CDC4A2A" w:rsidR="0069474E" w:rsidRDefault="006221B4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Llegada al aeropuerto de Marrakech y traslado al hotel. Cena (dependiendo del horario de llegada al hotel) y alojamiento. (C)</w:t>
      </w:r>
    </w:p>
    <w:p w14:paraId="6834DE8A" w14:textId="21440B11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lastRenderedPageBreak/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(Lun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</w:t>
      </w:r>
    </w:p>
    <w:p w14:paraId="4F4A3EE8" w14:textId="45DF26B2" w:rsid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Desayuno. Salida para visitar la ciudad llamada “Perla del Sur”. Visita monumental con los lugares más interesantes como Palacio de la Bahía, Jardines de la Menara, La Koutoubia y finalizamos en la Plaza Jemaa El-Fna con tiempo libre para pasear por la zona. Cena y alojamiento en el hotel. (DC)</w:t>
      </w:r>
    </w:p>
    <w:p w14:paraId="6E5C1DE6" w14:textId="1D7BC4B6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(Mar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tes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MARRAKECH – OUARZAZATE – BOUMALNE DE DADES (4x4)</w:t>
      </w:r>
    </w:p>
    <w:p w14:paraId="53578033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salida en dirección a Ouarzazate cruzando este día el Col du Tichka a más de 2000 m. de altura. Llegada a Ouarzazate y tiempo libre para visitar esta ciudad. Continuación de la ruta hacia el Valle del Dades donde podrán visitar las Gargantas del mismo nombre. Cena y alojamiento en el hotel. (DC)</w:t>
      </w:r>
      <w:r w:rsidRPr="006221B4">
        <w:rPr>
          <w:rFonts w:ascii="Poppins" w:hAnsi="Poppins" w:cs="Poppins"/>
          <w:color w:val="002060"/>
          <w:sz w:val="20"/>
          <w:szCs w:val="20"/>
        </w:rPr>
        <w:tab/>
      </w:r>
    </w:p>
    <w:p w14:paraId="5024775D" w14:textId="4C00BCCA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(Mié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rcoles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BOUMALNE DE DADES – TODRA – MERZOUGA (4x4)</w:t>
      </w:r>
    </w:p>
    <w:p w14:paraId="22040740" w14:textId="3A08D467" w:rsid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salida hacia las Gargantas del Todra para visitar este accidente geográfico. Continuación de la ruta hacia Erfoud y finalmente las dunas de Erg Chebbi donde tendrán una tarde dedicada a visitar esta gran extensión de arena. Podrán ver atardecer en las dunas, uno de los espectáculos visuales más impresionantes. Cena y alojamiento en vivac nómada en las dunas. (DC)</w:t>
      </w:r>
    </w:p>
    <w:p w14:paraId="0F96DB46" w14:textId="41565EA2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(Jue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MERZOUGA – ZAGORA (4x4)</w:t>
      </w:r>
    </w:p>
    <w:p w14:paraId="4B985AFB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Desayuno. Salida hacia Zagora pasando por ciudades como Rissani, Alnif o Tazzarine. Esta etapa nos lleva desde las impresionantes dunas de arena roja de Erg Chebbi hasta la ciudad de Zagora, conocida como “La Puerta del Desierto”, atravesando los deslumbrantes desiertos y hamadas del sur de Marruecos. Cena y alojamiento en el hotel. (DC)</w:t>
      </w:r>
    </w:p>
    <w:p w14:paraId="672D49D2" w14:textId="6921AA8A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(Vie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rnes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ZAGORA – OUARZAZATE (4x4)</w:t>
      </w:r>
    </w:p>
    <w:p w14:paraId="1C3AFD1C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tiempo libre en Zagora, antes de emprender la ruta hacia Ouarzazate cruzando los extensos palmerales del Drâa y las kasbahs que lo adornan. Llegada a Ouarzazate, cena y alojamiento en el hotel. (DC)</w:t>
      </w:r>
    </w:p>
    <w:p w14:paraId="7934E2DA" w14:textId="570CAC4D" w:rsidR="006221B4" w:rsidRPr="005F5AC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(Sáb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ado</w:t>
      </w:r>
      <w:r w:rsidRPr="006221B4">
        <w:rPr>
          <w:rFonts w:ascii="Poppins" w:hAnsi="Poppins" w:cs="Poppins"/>
          <w:b/>
          <w:bCs/>
          <w:color w:val="002060"/>
          <w:sz w:val="24"/>
          <w:szCs w:val="24"/>
        </w:rPr>
        <w:t>.) OUARZAZATE – MARRAKECH</w:t>
      </w:r>
    </w:p>
    <w:p w14:paraId="7BF09D79" w14:textId="77777777" w:rsid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221B4">
        <w:rPr>
          <w:rFonts w:ascii="Poppins" w:hAnsi="Poppins" w:cs="Poppins"/>
          <w:color w:val="002060"/>
          <w:sz w:val="20"/>
          <w:szCs w:val="20"/>
        </w:rPr>
        <w:t>Desayuno y salida hacia Ait Ben Haddou para admirar esta belleza patrimonio de la UNESCO y seguir a Telouet por una carretera de impresionante belleza, bajando luego por el Tizi n"Tichka a Marrakech. Cena y alojamiento en el hotel. (DC)</w:t>
      </w:r>
    </w:p>
    <w:p w14:paraId="14D692D8" w14:textId="50B2F1BC" w:rsidR="006221B4" w:rsidRPr="006221B4" w:rsidRDefault="006221B4" w:rsidP="006221B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6221B4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8º (Domingo.) MARRAKECH</w:t>
      </w:r>
    </w:p>
    <w:p w14:paraId="7BD2B0F3" w14:textId="77777777" w:rsidR="006221B4" w:rsidRP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6221B4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Desayuno. A la hora acordada, traslado al aeropuerto. (D) </w:t>
      </w:r>
    </w:p>
    <w:p w14:paraId="11904F0A" w14:textId="5CDB66B1" w:rsidR="006221B4" w:rsidRPr="006221B4" w:rsidRDefault="006221B4" w:rsidP="006221B4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6221B4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FIN DE LOS SERVICIOS.</w:t>
      </w:r>
    </w:p>
    <w:p w14:paraId="7C26CFB5" w14:textId="42F384E8" w:rsidR="004A0041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6221B4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 xml:space="preserve">LAND TOUR </w:t>
      </w:r>
    </w:p>
    <w:p w14:paraId="4419B59D" w14:textId="659157F2" w:rsidR="00253686" w:rsidRPr="00E20BAF" w:rsidRDefault="00253686" w:rsidP="0025368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lastRenderedPageBreak/>
        <w:t>HOTELES PREVISTO O SIMILARES</w:t>
      </w: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1224"/>
        <w:gridCol w:w="1589"/>
        <w:gridCol w:w="873"/>
        <w:gridCol w:w="5523"/>
      </w:tblGrid>
      <w:tr w:rsidR="00253686" w:rsidRPr="00E20BAF" w14:paraId="6B77B85B" w14:textId="77777777" w:rsidTr="00DE5646">
        <w:trPr>
          <w:trHeight w:val="526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9D3" w14:textId="1046A056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NOCHES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901" w14:textId="0AC74878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A94" w14:textId="51672F5E" w:rsidR="00253686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CLASE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DD8" w14:textId="73BFF7DD" w:rsidR="00253686" w:rsidRPr="00E20BAF" w:rsidRDefault="00831B8A" w:rsidP="00593C3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253686" w:rsidRPr="00E20BAF" w14:paraId="1ACE1D28" w14:textId="77777777" w:rsidTr="00DE5646">
        <w:trPr>
          <w:trHeight w:val="126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F775BC" w14:textId="33355287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E8606F" w14:textId="1BCF611A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MARRAKECH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BF29C7" w14:textId="3612321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8E59690" w14:textId="474AEDD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MERIEM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AYOUB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2FF67730" w14:textId="77777777" w:rsidTr="00DE5646">
        <w:trPr>
          <w:trHeight w:val="126"/>
          <w:jc w:val="center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6ECE65" w14:textId="77777777" w:rsidR="00253686" w:rsidRPr="00B21575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F0D17C" w14:textId="77777777" w:rsidR="00253686" w:rsidRPr="00B21575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6BC594" w14:textId="1E6640F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7A13EE3" w14:textId="4EF3E8D8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ZALAGH KASBAH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ADAM PARK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5*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71EB955D" w14:textId="77777777" w:rsidTr="00DE5646">
        <w:trPr>
          <w:trHeight w:val="126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47356C" w14:textId="59E6D9A0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D92090" w14:textId="5E9E2C42" w:rsidR="00253686" w:rsidRPr="00B21575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BOULMANE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1D858" w14:textId="38208D7A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C31438" w14:textId="23954216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KASBAH PANORAMA 3*/ CHEZ PIERRE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253686" w:rsidRPr="00E20BAF" w14:paraId="25C19243" w14:textId="77777777" w:rsidTr="00DE5646">
        <w:trPr>
          <w:trHeight w:val="126"/>
          <w:jc w:val="center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CDF5A3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555AEF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59D0E" w14:textId="333CB98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8E723E" w14:textId="62CD9F8E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KASBAH TIZZAROUINE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XALUCA DADES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253686" w:rsidRPr="00E20BAF" w14:paraId="5E6CB2CF" w14:textId="77777777" w:rsidTr="00DE5646">
        <w:trPr>
          <w:trHeight w:val="126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14D0BC" w14:textId="0EE405BB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87F35" w14:textId="4B0D8DAD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MERZOUGA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F53E40" w14:textId="593BAD2E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 / 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54F5F6" w14:textId="73D9EB48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GOLDEN CAMP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/ LA BELLE ETOILE O SIMILAR</w:t>
            </w:r>
          </w:p>
        </w:tc>
      </w:tr>
      <w:tr w:rsidR="00253686" w:rsidRPr="00E20BAF" w14:paraId="31177267" w14:textId="77777777" w:rsidTr="00DE5646">
        <w:trPr>
          <w:trHeight w:val="126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14A43E" w14:textId="288CFD9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ED875C" w14:textId="60429857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ZAGORA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6E9749" w14:textId="765BE0AC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6EAE0A" w14:textId="152D83E1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RIAD SALAM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/ TINSOULINE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  <w:tr w:rsidR="00253686" w:rsidRPr="00E20BAF" w14:paraId="64C68843" w14:textId="77777777" w:rsidTr="00DE5646">
        <w:trPr>
          <w:trHeight w:val="126"/>
          <w:jc w:val="center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FEA809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813975" w14:textId="77777777" w:rsidR="00253686" w:rsidRPr="0025368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9BED9" w14:textId="58F5CABE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8635B1" w14:textId="58209A1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PALAIS ASMAA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/ REDA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 SIMILAR</w:t>
            </w:r>
          </w:p>
        </w:tc>
      </w:tr>
      <w:tr w:rsidR="00253686" w:rsidRPr="00E20BAF" w14:paraId="1D94D1D2" w14:textId="77777777" w:rsidTr="00DE5646">
        <w:trPr>
          <w:trHeight w:val="126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BF9F3B" w14:textId="5D09BD31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4C96AA" w14:textId="32374882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OUARZAZATE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CD7E5" w14:textId="368057EB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332164" w14:textId="0BB02BEF" w:rsidR="00253686" w:rsidRPr="00DE564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TIRIKA 3* / FARAH EL JANOUB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3*</w:t>
            </w: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O SIMILAR</w:t>
            </w:r>
          </w:p>
        </w:tc>
      </w:tr>
      <w:tr w:rsidR="00253686" w:rsidRPr="00E20BAF" w14:paraId="5486BD63" w14:textId="77777777" w:rsidTr="00DE5646">
        <w:trPr>
          <w:trHeight w:val="126"/>
          <w:jc w:val="center"/>
        </w:trPr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422C9E" w14:textId="77777777" w:rsidR="00253686" w:rsidRPr="00DE564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B6A69B" w14:textId="77777777" w:rsidR="00253686" w:rsidRPr="00DE5646" w:rsidRDefault="00253686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224FDE" w14:textId="7F502A70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5EBD08" w14:textId="058C84C5" w:rsidR="00253686" w:rsidRPr="00253686" w:rsidRDefault="00831B8A" w:rsidP="0025368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KENZI AZGHOR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/ KARAM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4* </w:t>
            </w:r>
            <w:r w:rsidRPr="0025368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O SIMILAR</w:t>
            </w:r>
          </w:p>
        </w:tc>
      </w:tr>
    </w:tbl>
    <w:p w14:paraId="34355915" w14:textId="77777777" w:rsidR="009408CE" w:rsidRPr="00253686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MX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8502" w:type="dxa"/>
        <w:jc w:val="center"/>
        <w:tblLook w:val="04A0" w:firstRow="1" w:lastRow="0" w:firstColumn="1" w:lastColumn="0" w:noHBand="0" w:noVBand="1"/>
      </w:tblPr>
      <w:tblGrid>
        <w:gridCol w:w="2503"/>
        <w:gridCol w:w="3870"/>
        <w:gridCol w:w="1177"/>
        <w:gridCol w:w="952"/>
      </w:tblGrid>
      <w:tr w:rsidR="00831B8A" w14:paraId="6B752A66" w14:textId="77777777" w:rsidTr="00831B8A">
        <w:trPr>
          <w:trHeight w:val="5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4E0" w14:textId="6C4D9011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5A9" w14:textId="79F8EFFB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FECHA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EEC1" w14:textId="5C5A673B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SENCILLA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2D6A" w14:textId="449D9718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831B8A" w14:paraId="6B77D54F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E884AB" w14:textId="40472F41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B36401A" w14:textId="621D83C7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OCTUBRE 2025 &amp; MARZO 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4B461730" w14:textId="6A56B87F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5AF45BEF" w14:textId="75242BF9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2046</w:t>
            </w:r>
          </w:p>
        </w:tc>
      </w:tr>
      <w:tr w:rsidR="00831B8A" w14:paraId="7010D9F4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3F30B5" w14:textId="334FFC26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7714" w14:textId="77777777" w:rsidR="00DE5646" w:rsidRDefault="00DE5646" w:rsidP="00DE5646">
            <w:pP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8B126B0" w14:textId="7D100590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F260167" w14:textId="1D3EAD57" w:rsidR="00DE5646" w:rsidRDefault="00831B8A" w:rsidP="00DE564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2368</w:t>
            </w:r>
          </w:p>
        </w:tc>
      </w:tr>
      <w:tr w:rsidR="00831B8A" w14:paraId="4747D532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866A7D" w14:textId="1629C100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B01933" w14:textId="0B48C1D9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E564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FEBRERO DE 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AC3808E" w14:textId="5FE61085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2428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927CF48" w14:textId="0AC43A10" w:rsidR="00831B8A" w:rsidRP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1982</w:t>
            </w:r>
          </w:p>
        </w:tc>
      </w:tr>
      <w:tr w:rsidR="00831B8A" w14:paraId="337CFD53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CAC96A" w14:textId="4689836B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B0B6" w14:textId="77777777" w:rsidR="00831B8A" w:rsidRDefault="00831B8A" w:rsidP="00831B8A">
            <w:pP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339121B7" w14:textId="2646BD85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2859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1C73D06" w14:textId="7C330E05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2272</w:t>
            </w:r>
          </w:p>
        </w:tc>
      </w:tr>
      <w:tr w:rsidR="00831B8A" w14:paraId="381C24B6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7E649A" w14:textId="22DE19A2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61B6D" w14:textId="794643F6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NOVIEMBRE-DICIEMBRE 2025 &amp; ENERO 2026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B6CFE9" w14:textId="3B176EF9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2363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52D0AC" w14:textId="6F69BEA1" w:rsidR="00831B8A" w:rsidRP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1918</w:t>
            </w:r>
          </w:p>
        </w:tc>
      </w:tr>
      <w:tr w:rsidR="00831B8A" w14:paraId="02683B12" w14:textId="77777777" w:rsidTr="00831B8A">
        <w:trPr>
          <w:trHeight w:val="12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15D1C2" w14:textId="47262C41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SUPERIOR PLUS "A"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CB92B" w14:textId="77777777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F8A194" w14:textId="61330EBA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5B8773" w14:textId="1434F01A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2182</w:t>
            </w:r>
          </w:p>
        </w:tc>
      </w:tr>
    </w:tbl>
    <w:p w14:paraId="34D655DC" w14:textId="596B4E06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1FF7BC8" w14:textId="77777777" w:rsidR="00DE5646" w:rsidRDefault="00DE5646" w:rsidP="00DE5646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</w:p>
    <w:p w14:paraId="713C96C6" w14:textId="77777777" w:rsidR="00DE5646" w:rsidRDefault="00DE5646" w:rsidP="00DE5646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3C711228" w14:textId="77777777" w:rsidR="00DE5646" w:rsidRDefault="00DE5646" w:rsidP="00DE564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</w:p>
    <w:tbl>
      <w:tblPr>
        <w:tblStyle w:val="Tablaconcuadrcula"/>
        <w:tblW w:w="6796" w:type="dxa"/>
        <w:jc w:val="center"/>
        <w:tblLook w:val="04A0" w:firstRow="1" w:lastRow="0" w:firstColumn="1" w:lastColumn="0" w:noHBand="0" w:noVBand="1"/>
      </w:tblPr>
      <w:tblGrid>
        <w:gridCol w:w="2836"/>
        <w:gridCol w:w="1715"/>
        <w:gridCol w:w="2245"/>
      </w:tblGrid>
      <w:tr w:rsidR="00DE5646" w14:paraId="402A7C95" w14:textId="77777777" w:rsidTr="00831B8A">
        <w:trPr>
          <w:trHeight w:val="52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557B" w14:textId="053BAEFE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SUPLEMENTO SALIDA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3E6E" w14:textId="0495D8A4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SUPERIOR  "T"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C746" w14:textId="5FB00B5F" w:rsidR="00DE5646" w:rsidRDefault="00831B8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SUPERIOR PLUS "A"</w:t>
            </w:r>
          </w:p>
        </w:tc>
      </w:tr>
      <w:tr w:rsidR="00831B8A" w14:paraId="308CC7F6" w14:textId="77777777" w:rsidTr="00831B8A">
        <w:trPr>
          <w:trHeight w:val="12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2ECD2E" w14:textId="4AEE2871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DICIEMBRE'25: 21 &amp; 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7C8253F2" w14:textId="20AFCC5E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351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2EDB5D08" w14:textId="192049A5" w:rsidR="00831B8A" w:rsidRDefault="00831B8A" w:rsidP="00831B8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31B8A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380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25A099AE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7E69441C" w14:textId="77777777" w:rsidR="006221B4" w:rsidRPr="006221B4" w:rsidRDefault="006221B4" w:rsidP="006221B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(*) Marruecos: </w:t>
      </w:r>
    </w:p>
    <w:p w14:paraId="2766D3A5" w14:textId="5893BA0A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Es necesario disponer de los datos del pasaporte al menos 45 días antes de la salida para gestionar el paso a Marruecos</w:t>
      </w:r>
    </w:p>
    <w:p w14:paraId="2ED222F4" w14:textId="241B40F7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Es requisito indispensable para el gobierno de Marruecos que la vigencia de los pasaportes sea superior a 6 meses, incluyendo la estancia completa en este país</w:t>
      </w:r>
    </w:p>
    <w:p w14:paraId="4E93C574" w14:textId="185A76BE" w:rsidR="006221B4" w:rsidRPr="006221B4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Sólo se aceptará una pieza de equipaje por persona. Los pasajeros deberán atravesar el control de aduanas con su equipaje.</w:t>
      </w:r>
    </w:p>
    <w:p w14:paraId="4B6F7750" w14:textId="29E08FFB" w:rsidR="00B21575" w:rsidRDefault="006221B4" w:rsidP="006221B4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221B4">
        <w:rPr>
          <w:rFonts w:ascii="Poppins" w:hAnsi="Poppins" w:cs="Poppins"/>
          <w:color w:val="1F3864" w:themeColor="accent5" w:themeShade="80"/>
          <w:sz w:val="20"/>
          <w:szCs w:val="20"/>
        </w:rPr>
        <w:t>El itinerario de la parte de Marruecos puede ser modificado sin variaciones sustanciales de los servicios</w:t>
      </w:r>
    </w:p>
    <w:p w14:paraId="339FA968" w14:textId="77777777" w:rsidR="00DE5646" w:rsidRDefault="00DE5646" w:rsidP="00DE564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(D): desayuno</w:t>
      </w:r>
    </w:p>
    <w:p w14:paraId="2C3BE7A0" w14:textId="77777777" w:rsidR="00DE5646" w:rsidRDefault="00DE5646" w:rsidP="00DE564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(DC): desayuno y cena</w:t>
      </w:r>
    </w:p>
    <w:p w14:paraId="27005FC2" w14:textId="77777777" w:rsidR="00DE5646" w:rsidRPr="00DE5646" w:rsidRDefault="00DE5646" w:rsidP="00DE5646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DE5646" w:rsidRPr="00DE5646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3A71B406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1B4">
      <w:rPr>
        <w:rFonts w:ascii="Poppins" w:hAnsi="Poppins" w:cs="Poppins"/>
        <w:b/>
        <w:bCs/>
        <w:noProof/>
      </w:rPr>
      <w:t>MARRUECOS</w:t>
    </w:r>
    <w:r w:rsidR="00C910AA" w:rsidRPr="00730A79">
      <w:rPr>
        <w:rFonts w:ascii="Poppins" w:hAnsi="Poppins" w:cs="Poppins"/>
        <w:b/>
        <w:bCs/>
      </w:rPr>
      <w:t xml:space="preserve"> – </w:t>
    </w:r>
    <w:r w:rsidR="006221B4">
      <w:rPr>
        <w:rFonts w:ascii="Poppins" w:hAnsi="Poppins" w:cs="Poppins"/>
        <w:b/>
        <w:bCs/>
      </w:rPr>
      <w:t>EV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374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3686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21B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4904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1B8A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5646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table" w:styleId="Tablaconcuadrcula1clara-nfasis6">
    <w:name w:val="Grid Table 1 Light Accent 6"/>
    <w:basedOn w:val="Tablanormal"/>
    <w:uiPriority w:val="46"/>
    <w:rsid w:val="00253686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Ind w:w="0" w:type="nil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11</cp:revision>
  <cp:lastPrinted>2015-08-28T20:23:00Z</cp:lastPrinted>
  <dcterms:created xsi:type="dcterms:W3CDTF">2025-04-23T18:47:00Z</dcterms:created>
  <dcterms:modified xsi:type="dcterms:W3CDTF">2025-10-29T17:01:00Z</dcterms:modified>
</cp:coreProperties>
</file>