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07A9FD84"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CA4E9A">
        <w:rPr>
          <w:rFonts w:ascii="Poppins" w:hAnsi="Poppins" w:cs="Poppins"/>
          <w:b/>
          <w:bCs/>
          <w:color w:val="1F3864" w:themeColor="accent5" w:themeShade="80"/>
          <w:sz w:val="56"/>
          <w:szCs w:val="72"/>
          <w:lang w:val="es-ES"/>
        </w:rPr>
        <w:t>E</w:t>
      </w:r>
      <w:r w:rsidR="0094342C">
        <w:rPr>
          <w:rFonts w:ascii="Poppins" w:hAnsi="Poppins" w:cs="Poppins"/>
          <w:b/>
          <w:bCs/>
          <w:color w:val="1F3864" w:themeColor="accent5" w:themeShade="80"/>
          <w:sz w:val="56"/>
          <w:szCs w:val="72"/>
          <w:lang w:val="es-ES"/>
        </w:rPr>
        <w:t xml:space="preserve">SCAPADA A LAS RIQUEZAS DEL MEDIO ORIENTE </w:t>
      </w:r>
    </w:p>
    <w:p w14:paraId="271530DE" w14:textId="6F6969DA" w:rsidR="00C80FFF" w:rsidRDefault="0094342C"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11</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10</w:t>
      </w:r>
      <w:r w:rsidR="00C80FFF" w:rsidRPr="00E20BAF">
        <w:rPr>
          <w:rFonts w:ascii="Poppins" w:hAnsi="Poppins" w:cs="Poppins"/>
          <w:b/>
          <w:bCs/>
          <w:color w:val="1F3864" w:themeColor="accent5" w:themeShade="80"/>
          <w:sz w:val="36"/>
          <w:szCs w:val="21"/>
          <w:lang w:val="es-ES"/>
        </w:rPr>
        <w:t xml:space="preserve"> NOCHES </w:t>
      </w:r>
    </w:p>
    <w:p w14:paraId="73007443" w14:textId="1F2CA641"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AC42DB">
        <w:rPr>
          <w:rFonts w:ascii="Poppins" w:hAnsi="Poppins" w:cs="Poppins"/>
          <w:color w:val="1F3864" w:themeColor="accent5" w:themeShade="80"/>
          <w:sz w:val="28"/>
          <w:szCs w:val="28"/>
          <w:lang w:val="es-EC"/>
        </w:rPr>
        <w:t xml:space="preserve">HASTA EL 30 DE SEPTIEMBRE </w:t>
      </w:r>
      <w:r w:rsidRPr="00E20BAF">
        <w:rPr>
          <w:rFonts w:ascii="Poppins" w:hAnsi="Poppins" w:cs="Poppins"/>
          <w:color w:val="1F3864" w:themeColor="accent5" w:themeShade="80"/>
          <w:sz w:val="28"/>
          <w:szCs w:val="28"/>
          <w:lang w:val="es-EC"/>
        </w:rPr>
        <w:t xml:space="preserve"> 20</w:t>
      </w:r>
      <w:r w:rsidR="000946C7">
        <w:rPr>
          <w:rFonts w:ascii="Poppins" w:hAnsi="Poppins" w:cs="Poppins"/>
          <w:color w:val="1F3864" w:themeColor="accent5" w:themeShade="80"/>
          <w:sz w:val="28"/>
          <w:szCs w:val="28"/>
          <w:lang w:val="es-EC"/>
        </w:rPr>
        <w:t>26</w:t>
      </w:r>
    </w:p>
    <w:p w14:paraId="73791058" w14:textId="1CCE57CA"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AC42DB">
        <w:rPr>
          <w:rFonts w:ascii="Poppins" w:hAnsi="Poppins" w:cs="Poppins"/>
          <w:b/>
          <w:bCs/>
          <w:color w:val="1F3864" w:themeColor="accent5" w:themeShade="80"/>
          <w:sz w:val="24"/>
          <w:szCs w:val="24"/>
          <w:lang w:val="es-EC"/>
        </w:rPr>
        <w:t xml:space="preserve">MENSUALES LOS DIAS DOMINGOS </w:t>
      </w:r>
    </w:p>
    <w:p w14:paraId="73595A78" w14:textId="469C30ED"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63E5171E"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AC42DB">
        <w:rPr>
          <w:rFonts w:ascii="Poppins" w:hAnsi="Poppins" w:cs="Poppins"/>
          <w:bCs/>
          <w:color w:val="1F3864" w:themeColor="accent5" w:themeShade="80"/>
          <w:sz w:val="20"/>
          <w:szCs w:val="20"/>
        </w:rPr>
        <w:t xml:space="preserve"> de El Cairo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r w:rsidR="00AC42DB">
        <w:rPr>
          <w:rFonts w:ascii="Poppins" w:hAnsi="Poppins" w:cs="Poppins"/>
          <w:bCs/>
          <w:color w:val="1F3864" w:themeColor="accent5" w:themeShade="80"/>
          <w:sz w:val="20"/>
          <w:szCs w:val="20"/>
        </w:rPr>
        <w:t xml:space="preserve">DE Dubái </w:t>
      </w:r>
      <w:r w:rsidR="00C22F7F" w:rsidRPr="00C22F7F">
        <w:rPr>
          <w:rFonts w:ascii="Poppins" w:hAnsi="Poppins" w:cs="Poppins"/>
          <w:bCs/>
          <w:color w:val="1F3864" w:themeColor="accent5" w:themeShade="80"/>
          <w:sz w:val="20"/>
          <w:szCs w:val="20"/>
        </w:rPr>
        <w:t>en vehículos con aire acondicionado</w:t>
      </w:r>
    </w:p>
    <w:p w14:paraId="04459226" w14:textId="77777777" w:rsidR="00C22F7F" w:rsidRDefault="00CA4E9A"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AC42DB">
        <w:rPr>
          <w:rFonts w:ascii="Poppins" w:hAnsi="Poppins" w:cs="Poppins"/>
          <w:bCs/>
          <w:color w:val="1F3864" w:themeColor="accent5" w:themeShade="80"/>
          <w:sz w:val="20"/>
          <w:szCs w:val="20"/>
        </w:rPr>
        <w:t>4</w:t>
      </w:r>
      <w:r w:rsidR="00C80FFF" w:rsidRPr="002B6CD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en el Cairo</w:t>
      </w:r>
    </w:p>
    <w:p w14:paraId="3DD33740" w14:textId="195DE091" w:rsidR="00C80FFF" w:rsidRDefault="00C22F7F"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C22F7F">
        <w:rPr>
          <w:rFonts w:ascii="Poppins" w:hAnsi="Poppins" w:cs="Poppins"/>
          <w:bCs/>
          <w:color w:val="1F3864" w:themeColor="accent5" w:themeShade="80"/>
          <w:sz w:val="20"/>
          <w:szCs w:val="20"/>
        </w:rPr>
        <w:t>3 noches a bordo de crucero por el Río Nilo en régimen de pensión completa</w:t>
      </w:r>
    </w:p>
    <w:p w14:paraId="1E407347" w14:textId="6B0F4237" w:rsidR="00AC42DB" w:rsidRPr="00AC42DB" w:rsidRDefault="00AC42DB" w:rsidP="00AC42D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Pr="002B6CD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Dubái  </w:t>
      </w:r>
    </w:p>
    <w:p w14:paraId="2EF13198" w14:textId="436C2A52" w:rsidR="00CA4E9A" w:rsidRDefault="00C80FFF" w:rsidP="00CA4E9A">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r w:rsidR="00CA4E9A">
        <w:rPr>
          <w:rFonts w:ascii="Poppins" w:hAnsi="Poppins" w:cs="Poppins"/>
          <w:bCs/>
          <w:color w:val="1F3864" w:themeColor="accent5" w:themeShade="80"/>
          <w:sz w:val="20"/>
          <w:szCs w:val="20"/>
        </w:rPr>
        <w:t xml:space="preserve">s diarios </w:t>
      </w:r>
    </w:p>
    <w:p w14:paraId="27A06CD3" w14:textId="2DBC4BEA" w:rsidR="00AC42DB" w:rsidRDefault="00C22F7F" w:rsidP="00CA4E9A">
      <w:pPr>
        <w:pStyle w:val="Prrafodelista"/>
        <w:numPr>
          <w:ilvl w:val="0"/>
          <w:numId w:val="13"/>
        </w:numPr>
        <w:spacing w:after="0" w:line="276" w:lineRule="auto"/>
        <w:rPr>
          <w:rFonts w:ascii="Poppins" w:hAnsi="Poppins" w:cs="Poppins"/>
          <w:bCs/>
          <w:color w:val="1F3864" w:themeColor="accent5" w:themeShade="80"/>
          <w:sz w:val="20"/>
          <w:szCs w:val="20"/>
        </w:rPr>
      </w:pPr>
      <w:r w:rsidRPr="00C22F7F">
        <w:rPr>
          <w:rFonts w:ascii="Poppins" w:hAnsi="Poppins" w:cs="Poppins"/>
          <w:bCs/>
          <w:color w:val="1F3864" w:themeColor="accent5" w:themeShade="80"/>
          <w:sz w:val="20"/>
          <w:szCs w:val="20"/>
        </w:rPr>
        <w:t>Todas las entradas y las visitas a los sitios indicados en el itinerario</w:t>
      </w:r>
    </w:p>
    <w:p w14:paraId="1E190437" w14:textId="2BB912FF" w:rsidR="00C22F7F" w:rsidRDefault="00C22F7F" w:rsidP="00CA4E9A">
      <w:pPr>
        <w:pStyle w:val="Prrafodelista"/>
        <w:numPr>
          <w:ilvl w:val="0"/>
          <w:numId w:val="13"/>
        </w:numPr>
        <w:spacing w:after="0" w:line="276" w:lineRule="auto"/>
        <w:rPr>
          <w:rFonts w:ascii="Poppins" w:hAnsi="Poppins" w:cs="Poppins"/>
          <w:bCs/>
          <w:color w:val="1F3864" w:themeColor="accent5" w:themeShade="80"/>
          <w:sz w:val="20"/>
          <w:szCs w:val="20"/>
        </w:rPr>
      </w:pPr>
      <w:r w:rsidRPr="00C22F7F">
        <w:rPr>
          <w:rFonts w:ascii="Poppins" w:hAnsi="Poppins" w:cs="Poppins"/>
          <w:bCs/>
          <w:color w:val="1F3864" w:themeColor="accent5" w:themeShade="80"/>
          <w:sz w:val="20"/>
          <w:szCs w:val="20"/>
        </w:rPr>
        <w:t>Los billetes de los vuelos domésticos CAI – ASW / LXR – CAI</w:t>
      </w:r>
    </w:p>
    <w:p w14:paraId="761A82F2" w14:textId="04D23438" w:rsidR="00C22F7F" w:rsidRDefault="00C22F7F" w:rsidP="00CA4E9A">
      <w:pPr>
        <w:pStyle w:val="Prrafodelista"/>
        <w:numPr>
          <w:ilvl w:val="0"/>
          <w:numId w:val="13"/>
        </w:numPr>
        <w:spacing w:after="0" w:line="276" w:lineRule="auto"/>
        <w:rPr>
          <w:rFonts w:ascii="Poppins" w:hAnsi="Poppins" w:cs="Poppins"/>
          <w:bCs/>
          <w:color w:val="1F3864" w:themeColor="accent5" w:themeShade="80"/>
          <w:sz w:val="20"/>
          <w:szCs w:val="20"/>
        </w:rPr>
      </w:pPr>
      <w:r w:rsidRPr="00C22F7F">
        <w:rPr>
          <w:rFonts w:ascii="Poppins" w:hAnsi="Poppins" w:cs="Poppins"/>
          <w:bCs/>
          <w:color w:val="1F3864" w:themeColor="accent5" w:themeShade="80"/>
          <w:sz w:val="20"/>
          <w:szCs w:val="20"/>
        </w:rPr>
        <w:t>Asistencia y guía arqueólogo de habla hispana</w:t>
      </w:r>
    </w:p>
    <w:p w14:paraId="359DB46A" w14:textId="7E1F27C3" w:rsidR="00CA4E9A" w:rsidRDefault="00CA4E9A" w:rsidP="00CA4E9A">
      <w:pPr>
        <w:spacing w:after="0" w:line="276" w:lineRule="auto"/>
        <w:rPr>
          <w:rFonts w:ascii="Poppins" w:hAnsi="Poppins" w:cs="Poppins"/>
          <w:bCs/>
          <w:color w:val="1F3864" w:themeColor="accent5" w:themeShade="80"/>
          <w:sz w:val="20"/>
          <w:szCs w:val="20"/>
        </w:rPr>
      </w:pPr>
    </w:p>
    <w:p w14:paraId="0C455B34" w14:textId="77777777" w:rsidR="00CA4E9A" w:rsidRPr="00CA4E9A" w:rsidRDefault="00CA4E9A" w:rsidP="00CA4E9A">
      <w:pPr>
        <w:spacing w:after="0" w:line="276" w:lineRule="auto"/>
        <w:rPr>
          <w:rFonts w:ascii="Poppins" w:hAnsi="Poppins" w:cs="Poppins"/>
          <w:bCs/>
          <w:color w:val="1F3864" w:themeColor="accent5" w:themeShade="80"/>
          <w:sz w:val="20"/>
          <w:szCs w:val="20"/>
        </w:rPr>
      </w:pPr>
    </w:p>
    <w:p w14:paraId="35407A3E" w14:textId="710DDC3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7B4FF70" w:rsidR="00081F0B"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5B858C9" w14:textId="01BA5C4C" w:rsidR="00C22F7F" w:rsidRPr="002B6CDA" w:rsidRDefault="00C22F7F"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Bebidas a bordo en el crucero</w:t>
      </w:r>
    </w:p>
    <w:p w14:paraId="09FCBED6" w14:textId="75F58A90"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EB4640">
        <w:rPr>
          <w:rFonts w:ascii="Poppins" w:hAnsi="Poppins" w:cs="Poppins"/>
          <w:bCs/>
          <w:color w:val="1F3864" w:themeColor="accent5" w:themeShade="80"/>
          <w:sz w:val="20"/>
          <w:szCs w:val="20"/>
        </w:rPr>
        <w:t xml:space="preserve"> internaciones </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A75F28" w14:textId="58AD64B4" w:rsidR="00616DD2" w:rsidRDefault="00CA4E9A"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Visa de entrada a Egipto 40USD por person</w:t>
      </w:r>
      <w:r w:rsidR="00EB4640">
        <w:rPr>
          <w:rFonts w:ascii="Poppins" w:hAnsi="Poppins" w:cs="Poppins"/>
          <w:bCs/>
          <w:color w:val="1F3864" w:themeColor="accent5" w:themeShade="80"/>
          <w:sz w:val="20"/>
          <w:szCs w:val="20"/>
        </w:rPr>
        <w:t>a.</w:t>
      </w:r>
    </w:p>
    <w:p w14:paraId="5081CC68" w14:textId="1F523895" w:rsidR="00CA4E9A" w:rsidRPr="00C22F7F" w:rsidRDefault="00CA4E9A" w:rsidP="00C22F7F">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Propinas </w:t>
      </w:r>
      <w:r w:rsidR="00C22F7F" w:rsidRPr="00C22F7F">
        <w:rPr>
          <w:rFonts w:ascii="Poppins" w:hAnsi="Poppins" w:cs="Poppins"/>
          <w:bCs/>
          <w:color w:val="1F3864" w:themeColor="accent5" w:themeShade="80"/>
          <w:sz w:val="20"/>
          <w:szCs w:val="20"/>
        </w:rPr>
        <w:t>obligatorias (Crucero por el Río Nilo 60 USD por persona – Dubái 50 USD por persona</w:t>
      </w:r>
      <w:r w:rsidR="00C22F7F">
        <w:rPr>
          <w:rFonts w:ascii="Poppins" w:hAnsi="Poppins" w:cs="Poppins"/>
          <w:bCs/>
          <w:color w:val="1F3864" w:themeColor="accent5" w:themeShade="80"/>
          <w:sz w:val="20"/>
          <w:szCs w:val="20"/>
        </w:rPr>
        <w:t xml:space="preserve">. </w:t>
      </w:r>
      <w:r w:rsidR="00C22F7F" w:rsidRPr="00C22F7F">
        <w:rPr>
          <w:rFonts w:ascii="Poppins" w:hAnsi="Poppins" w:cs="Poppins"/>
          <w:bCs/>
          <w:color w:val="1F3864" w:themeColor="accent5" w:themeShade="80"/>
          <w:sz w:val="20"/>
          <w:szCs w:val="20"/>
        </w:rPr>
        <w:t>Propinas sugeridas durante todo el viaje: Guía 7-8 USD y Conductor 6 USD por día por persona a pagar en destino</w:t>
      </w:r>
      <w:r w:rsidR="00C22F7F">
        <w:rPr>
          <w:rFonts w:ascii="Poppins" w:hAnsi="Poppins" w:cs="Poppins"/>
          <w:bCs/>
          <w:color w:val="1F3864" w:themeColor="accent5" w:themeShade="80"/>
          <w:sz w:val="20"/>
          <w:szCs w:val="20"/>
        </w:rPr>
        <w:t>).</w:t>
      </w:r>
    </w:p>
    <w:p w14:paraId="1F5824EA" w14:textId="006A7136" w:rsidR="00CA4E9A" w:rsidRDefault="00CA4E9A"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Visitas opcionales </w:t>
      </w:r>
    </w:p>
    <w:p w14:paraId="0E85C66A" w14:textId="5C6E0FAC" w:rsidR="00CA4E9A" w:rsidRDefault="00CA4E9A"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Vuelos internacionales </w:t>
      </w:r>
    </w:p>
    <w:p w14:paraId="055C2828" w14:textId="12076391" w:rsidR="00C22F7F" w:rsidRPr="00C22F7F" w:rsidRDefault="00C22F7F" w:rsidP="00C22F7F">
      <w:pPr>
        <w:pStyle w:val="Textoindependiente"/>
        <w:numPr>
          <w:ilvl w:val="0"/>
          <w:numId w:val="13"/>
        </w:numPr>
        <w:spacing w:before="17" w:line="252" w:lineRule="auto"/>
        <w:rPr>
          <w:rFonts w:ascii="Poppins" w:eastAsiaTheme="minorEastAsia" w:hAnsi="Poppins" w:cs="Poppins"/>
          <w:bCs/>
          <w:color w:val="1F3864" w:themeColor="accent5" w:themeShade="80"/>
          <w:lang w:val="es-EC" w:eastAsia="zh-TW"/>
        </w:rPr>
      </w:pPr>
      <w:r w:rsidRPr="00C22F7F">
        <w:rPr>
          <w:rFonts w:ascii="Poppins" w:eastAsiaTheme="minorEastAsia" w:hAnsi="Poppins" w:cs="Poppins"/>
          <w:bCs/>
          <w:noProof/>
          <w:color w:val="1F3864" w:themeColor="accent5" w:themeShade="80"/>
          <w:lang w:val="es-EC" w:eastAsia="zh-TW"/>
        </w:rPr>
        <mc:AlternateContent>
          <mc:Choice Requires="wps">
            <w:drawing>
              <wp:anchor distT="0" distB="0" distL="0" distR="0" simplePos="0" relativeHeight="251660288" behindDoc="0" locked="0" layoutInCell="1" allowOverlap="1" wp14:anchorId="4FC7FDA5" wp14:editId="465A8C97">
                <wp:simplePos x="0" y="0"/>
                <wp:positionH relativeFrom="page">
                  <wp:posOffset>531183</wp:posOffset>
                </wp:positionH>
                <wp:positionV relativeFrom="paragraph">
                  <wp:posOffset>82839</wp:posOffset>
                </wp:positionV>
                <wp:extent cx="43815" cy="43180"/>
                <wp:effectExtent l="0" t="0" r="0" b="0"/>
                <wp:wrapNone/>
                <wp:docPr id="1539" name="Graphic 1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43180"/>
                        </a:xfrm>
                        <a:custGeom>
                          <a:avLst/>
                          <a:gdLst/>
                          <a:ahLst/>
                          <a:cxnLst/>
                          <a:rect l="l" t="t" r="r" b="b"/>
                          <a:pathLst>
                            <a:path w="43815" h="43180">
                              <a:moveTo>
                                <a:pt x="21602" y="0"/>
                              </a:moveTo>
                              <a:lnTo>
                                <a:pt x="13190" y="1698"/>
                              </a:lnTo>
                              <a:lnTo>
                                <a:pt x="6324" y="6329"/>
                              </a:lnTo>
                              <a:lnTo>
                                <a:pt x="1696" y="13196"/>
                              </a:lnTo>
                              <a:lnTo>
                                <a:pt x="0" y="21602"/>
                              </a:lnTo>
                              <a:lnTo>
                                <a:pt x="1696" y="30005"/>
                              </a:lnTo>
                              <a:lnTo>
                                <a:pt x="6324" y="36863"/>
                              </a:lnTo>
                              <a:lnTo>
                                <a:pt x="13190" y="41485"/>
                              </a:lnTo>
                              <a:lnTo>
                                <a:pt x="21602" y="43180"/>
                              </a:lnTo>
                              <a:lnTo>
                                <a:pt x="30009" y="41485"/>
                              </a:lnTo>
                              <a:lnTo>
                                <a:pt x="36876" y="36863"/>
                              </a:lnTo>
                              <a:lnTo>
                                <a:pt x="41506" y="30005"/>
                              </a:lnTo>
                              <a:lnTo>
                                <a:pt x="43205" y="21602"/>
                              </a:lnTo>
                              <a:lnTo>
                                <a:pt x="41506" y="13196"/>
                              </a:lnTo>
                              <a:lnTo>
                                <a:pt x="36876" y="6329"/>
                              </a:lnTo>
                              <a:lnTo>
                                <a:pt x="30009" y="1698"/>
                              </a:lnTo>
                              <a:lnTo>
                                <a:pt x="21602" y="0"/>
                              </a:lnTo>
                              <a:close/>
                            </a:path>
                          </a:pathLst>
                        </a:custGeom>
                        <a:solidFill>
                          <a:srgbClr val="00AEEF"/>
                        </a:solidFill>
                      </wps:spPr>
                      <wps:bodyPr wrap="square" lIns="0" tIns="0" rIns="0" bIns="0" rtlCol="0">
                        <a:prstTxWarp prst="textNoShape">
                          <a:avLst/>
                        </a:prstTxWarp>
                        <a:noAutofit/>
                      </wps:bodyPr>
                    </wps:wsp>
                  </a:graphicData>
                </a:graphic>
              </wp:anchor>
            </w:drawing>
          </mc:Choice>
          <mc:Fallback>
            <w:pict>
              <v:shape w14:anchorId="302A59DF" id="Graphic 1539" o:spid="_x0000_s1026" style="position:absolute;margin-left:41.85pt;margin-top:6.5pt;width:3.45pt;height:3.4pt;z-index:251660288;visibility:visible;mso-wrap-style:square;mso-wrap-distance-left:0;mso-wrap-distance-top:0;mso-wrap-distance-right:0;mso-wrap-distance-bottom:0;mso-position-horizontal:absolute;mso-position-horizontal-relative:page;mso-position-vertical:absolute;mso-position-vertical-relative:text;v-text-anchor:top" coordsize="4381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" path="m21602,l13190,1698,6324,6329,1696,13196,,21602r1696,8403l6324,36863r6866,4622l21602,43180r8407,-1695l36876,36863r4630,-6858l43205,21602,41506,13196,36876,6329,30009,1698,21602,xe" fillcolor="#00aeef" stroked="f">
                <v:path arrowok="t"/>
                <w10:wrap anchorx="page"/>
              </v:shape>
            </w:pict>
          </mc:Fallback>
        </mc:AlternateContent>
      </w:r>
      <w:r w:rsidRPr="00C22F7F">
        <w:rPr>
          <w:rFonts w:ascii="Poppins" w:eastAsiaTheme="minorEastAsia" w:hAnsi="Poppins" w:cs="Poppins"/>
          <w:bCs/>
          <w:color w:val="1F3864" w:themeColor="accent5" w:themeShade="80"/>
          <w:lang w:val="es-EC" w:eastAsia="zh-TW"/>
        </w:rPr>
        <w:t>Los impuestos de las fronteras, los aeropuertos y los hoteles (en el caso de que se encuentren y son sujetos a aumentar sin previo aviso) ((TDF) (Por habitación por la noche: SILVER, GOLD Y PLATINUM 8 USD)).</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674E6F80"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sidR="00BF76FB">
        <w:rPr>
          <w:rFonts w:ascii="Poppins" w:hAnsi="Poppins" w:cs="Poppins"/>
          <w:b/>
          <w:color w:val="002060"/>
          <w:sz w:val="28"/>
          <w:szCs w:val="24"/>
          <w:u w:val="single"/>
        </w:rPr>
        <w:t xml:space="preserve"> </w:t>
      </w:r>
    </w:p>
    <w:p w14:paraId="6432448A" w14:textId="471877E3"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506"/>
        <w:gridCol w:w="4833"/>
        <w:gridCol w:w="918"/>
      </w:tblGrid>
      <w:tr w:rsidR="0068154B" w:rsidRPr="00E20BAF" w14:paraId="6F93392B" w14:textId="77777777" w:rsidTr="0068154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81400A" w14:textId="2C34A618" w:rsidR="0068154B" w:rsidRPr="00E20BAF" w:rsidRDefault="0068154B" w:rsidP="006815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0" w:type="auto"/>
            <w:tcBorders>
              <w:top w:val="single" w:sz="4" w:space="0" w:color="auto"/>
              <w:left w:val="single" w:sz="4" w:space="0" w:color="auto"/>
              <w:bottom w:val="single" w:sz="4" w:space="0" w:color="auto"/>
              <w:right w:val="single" w:sz="4" w:space="0" w:color="auto"/>
            </w:tcBorders>
            <w:vAlign w:val="center"/>
          </w:tcPr>
          <w:p w14:paraId="4F82931A" w14:textId="7AD4AEDD" w:rsidR="0068154B" w:rsidRPr="00E20BAF" w:rsidRDefault="0068154B" w:rsidP="006815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 BAJA</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2339F" w14:textId="269F9D30" w:rsidR="0068154B" w:rsidRPr="00E20BAF" w:rsidRDefault="0068154B" w:rsidP="0068154B">
            <w:pPr>
              <w:spacing w:line="276" w:lineRule="auto"/>
              <w:jc w:val="center"/>
              <w:rPr>
                <w:rFonts w:ascii="Poppins" w:eastAsia="Calibri" w:hAnsi="Poppins" w:cs="Poppins"/>
                <w:b/>
                <w:color w:val="1F3864" w:themeColor="accent5" w:themeShade="80"/>
                <w:szCs w:val="21"/>
                <w:lang w:eastAsia="en-US"/>
              </w:rPr>
            </w:pPr>
            <w:r w:rsidRPr="00375BA9">
              <w:rPr>
                <w:rFonts w:ascii="Poppins" w:eastAsia="Calibri" w:hAnsi="Poppins" w:cs="Poppins"/>
                <w:b/>
                <w:color w:val="002060"/>
                <w:szCs w:val="21"/>
                <w:lang w:val="en-US" w:eastAsia="en-US"/>
              </w:rPr>
              <w:t>DOBLE</w:t>
            </w:r>
          </w:p>
        </w:tc>
      </w:tr>
      <w:tr w:rsidR="0068154B" w:rsidRPr="00E20BAF" w14:paraId="169C46F0" w14:textId="77777777" w:rsidTr="0068154B">
        <w:trPr>
          <w:trHeight w:val="587"/>
          <w:jc w:val="center"/>
        </w:trPr>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D2351" w14:textId="396FF10B" w:rsidR="0068154B" w:rsidRDefault="0068154B" w:rsidP="0068154B">
            <w:pPr>
              <w:spacing w:line="276" w:lineRule="auto"/>
              <w:jc w:val="center"/>
              <w:rPr>
                <w:rFonts w:ascii="Poppins" w:eastAsia="Calibri" w:hAnsi="Poppins" w:cs="Poppins"/>
                <w:b/>
                <w:color w:val="1F3864" w:themeColor="accent5" w:themeShade="80"/>
                <w:szCs w:val="21"/>
                <w:lang w:eastAsia="en-US"/>
              </w:rPr>
            </w:pPr>
            <w:r w:rsidRPr="00375BA9">
              <w:rPr>
                <w:rFonts w:ascii="Poppins" w:eastAsia="Calibri" w:hAnsi="Poppins" w:cs="Poppins"/>
                <w:b/>
                <w:color w:val="002060"/>
                <w:szCs w:val="21"/>
                <w:lang w:val="en-US" w:eastAsia="en-US"/>
              </w:rPr>
              <w:t>SILVER</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8099D0" w14:textId="2388B512" w:rsidR="0068154B" w:rsidRDefault="0068154B" w:rsidP="0068154B">
            <w:pPr>
              <w:spacing w:line="276" w:lineRule="auto"/>
              <w:jc w:val="center"/>
              <w:rPr>
                <w:rFonts w:ascii="Poppins" w:eastAsia="Calibri" w:hAnsi="Poppins" w:cs="Poppins"/>
                <w:b/>
                <w:color w:val="1F3864" w:themeColor="accent5" w:themeShade="80"/>
                <w:szCs w:val="21"/>
                <w:lang w:eastAsia="en-US"/>
              </w:rPr>
            </w:pPr>
            <w:r w:rsidRPr="008920A1">
              <w:rPr>
                <w:rFonts w:ascii="Poppins" w:eastAsia="Calibri" w:hAnsi="Poppins" w:cs="Poppins"/>
                <w:bCs/>
                <w:color w:val="002060"/>
                <w:szCs w:val="21"/>
                <w:lang w:eastAsia="en-US"/>
              </w:rPr>
              <w:t>01 DE MAYO, 2025 - 30 DE SEPTIEMBRE, 2026</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99B408" w14:textId="545E02AB" w:rsidR="0068154B" w:rsidRPr="00E20BAF" w:rsidRDefault="0068154B" w:rsidP="0068154B">
            <w:pPr>
              <w:spacing w:line="276" w:lineRule="auto"/>
              <w:jc w:val="center"/>
              <w:rPr>
                <w:rFonts w:ascii="Poppins" w:eastAsia="Calibri" w:hAnsi="Poppins" w:cs="Poppins"/>
                <w:b/>
                <w:color w:val="1F3864" w:themeColor="accent5" w:themeShade="80"/>
                <w:szCs w:val="21"/>
                <w:lang w:eastAsia="en-US"/>
              </w:rPr>
            </w:pPr>
            <w:r w:rsidRPr="0068154B">
              <w:rPr>
                <w:rFonts w:ascii="Poppins" w:eastAsia="Calibri" w:hAnsi="Poppins" w:cs="Poppins"/>
                <w:b/>
                <w:color w:val="002060"/>
                <w:szCs w:val="21"/>
                <w:lang w:eastAsia="en-US"/>
              </w:rPr>
              <w:t>2594</w:t>
            </w:r>
          </w:p>
        </w:tc>
      </w:tr>
    </w:tbl>
    <w:p w14:paraId="02A998F3" w14:textId="77777777" w:rsidR="00BF76FB" w:rsidRDefault="00BF76FB" w:rsidP="001E03C0">
      <w:pPr>
        <w:spacing w:line="276" w:lineRule="auto"/>
        <w:rPr>
          <w:rFonts w:ascii="Poppins" w:hAnsi="Poppins" w:cs="Poppins"/>
          <w:b/>
          <w:color w:val="002060"/>
        </w:rPr>
      </w:pPr>
    </w:p>
    <w:p w14:paraId="4F24FEE3" w14:textId="73DD0C9E" w:rsidR="00C80FFF" w:rsidRPr="00E718F0" w:rsidRDefault="00C80FFF" w:rsidP="00E718F0">
      <w:pPr>
        <w:spacing w:line="276" w:lineRule="auto"/>
        <w:rPr>
          <w:rFonts w:ascii="Poppins" w:hAnsi="Poppins" w:cs="Poppins"/>
          <w:b/>
          <w:color w:val="002060"/>
        </w:rPr>
      </w:pPr>
      <w:r w:rsidRPr="00D57971">
        <w:rPr>
          <w:rFonts w:ascii="Poppins" w:hAnsi="Poppins" w:cs="Poppins"/>
          <w:b/>
          <w:color w:val="002060"/>
          <w:sz w:val="28"/>
          <w:szCs w:val="28"/>
        </w:rPr>
        <w:t>ITINERARIO:</w:t>
      </w:r>
      <w:r w:rsidR="00BF76FB">
        <w:rPr>
          <w:rFonts w:ascii="Poppins" w:hAnsi="Poppins" w:cs="Poppins"/>
          <w:b/>
          <w:color w:val="002060"/>
          <w:sz w:val="28"/>
          <w:szCs w:val="28"/>
        </w:rPr>
        <w:t xml:space="preserve"> </w:t>
      </w:r>
    </w:p>
    <w:p w14:paraId="6E8E85E4" w14:textId="69E894B4" w:rsidR="002E185D" w:rsidRPr="002E185D" w:rsidRDefault="002E185D" w:rsidP="001E03C0">
      <w:pPr>
        <w:tabs>
          <w:tab w:val="left" w:pos="1741"/>
        </w:tabs>
        <w:spacing w:line="276" w:lineRule="auto"/>
        <w:jc w:val="both"/>
        <w:rPr>
          <w:rFonts w:ascii="Poppins" w:hAnsi="Poppins" w:cs="Poppins"/>
          <w:b/>
          <w:bCs/>
          <w:color w:val="002060"/>
          <w:sz w:val="24"/>
          <w:szCs w:val="24"/>
        </w:rPr>
      </w:pPr>
      <w:r w:rsidRPr="002E185D">
        <w:rPr>
          <w:rFonts w:ascii="Poppins" w:hAnsi="Poppins" w:cs="Poppins"/>
          <w:b/>
          <w:bCs/>
          <w:color w:val="002060"/>
          <w:sz w:val="24"/>
          <w:szCs w:val="24"/>
        </w:rPr>
        <w:t>Día 1</w:t>
      </w:r>
      <w:r w:rsidR="00AC42DB">
        <w:rPr>
          <w:rFonts w:ascii="Poppins" w:hAnsi="Poppins" w:cs="Poppins"/>
          <w:b/>
          <w:bCs/>
          <w:color w:val="002060"/>
          <w:sz w:val="24"/>
          <w:szCs w:val="24"/>
        </w:rPr>
        <w:t xml:space="preserve">- Domingo: </w:t>
      </w:r>
      <w:r w:rsidRPr="002E185D">
        <w:rPr>
          <w:rFonts w:ascii="Poppins" w:hAnsi="Poppins" w:cs="Poppins"/>
          <w:b/>
          <w:bCs/>
          <w:color w:val="002060"/>
          <w:sz w:val="24"/>
          <w:szCs w:val="24"/>
        </w:rPr>
        <w:t>EL CAIRO</w:t>
      </w:r>
    </w:p>
    <w:p w14:paraId="01F4705A" w14:textId="6BCB72F0" w:rsidR="002E185D" w:rsidRDefault="002E185D" w:rsidP="001E03C0">
      <w:pPr>
        <w:tabs>
          <w:tab w:val="left" w:pos="1741"/>
        </w:tabs>
        <w:spacing w:line="276" w:lineRule="auto"/>
        <w:jc w:val="both"/>
        <w:rPr>
          <w:rFonts w:ascii="Poppins" w:hAnsi="Poppins" w:cs="Poppins"/>
          <w:color w:val="002060"/>
          <w:sz w:val="20"/>
          <w:szCs w:val="20"/>
        </w:rPr>
      </w:pPr>
      <w:r w:rsidRPr="002E185D">
        <w:rPr>
          <w:rFonts w:ascii="Poppins" w:hAnsi="Poppins" w:cs="Poppins"/>
          <w:color w:val="002060"/>
          <w:sz w:val="20"/>
          <w:szCs w:val="20"/>
        </w:rPr>
        <w:t xml:space="preserve">Llegada al Aeropuerto Internacional de El Cairo, asistencia de habla hispana en </w:t>
      </w:r>
      <w:r w:rsidR="00AC42DB" w:rsidRPr="002E185D">
        <w:rPr>
          <w:rFonts w:ascii="Poppins" w:hAnsi="Poppins" w:cs="Poppins"/>
          <w:color w:val="002060"/>
          <w:sz w:val="20"/>
          <w:szCs w:val="20"/>
        </w:rPr>
        <w:t>el aeropuerto</w:t>
      </w:r>
      <w:r w:rsidR="00AC42DB">
        <w:rPr>
          <w:rFonts w:ascii="Poppins" w:hAnsi="Poppins" w:cs="Poppins"/>
          <w:color w:val="002060"/>
          <w:sz w:val="20"/>
          <w:szCs w:val="20"/>
        </w:rPr>
        <w:t xml:space="preserve"> por parte de nuestro representante.</w:t>
      </w:r>
      <w:r w:rsidRPr="002E185D">
        <w:rPr>
          <w:rFonts w:ascii="Poppins" w:hAnsi="Poppins" w:cs="Poppins"/>
          <w:color w:val="002060"/>
          <w:sz w:val="20"/>
          <w:szCs w:val="20"/>
        </w:rPr>
        <w:t xml:space="preserve"> </w:t>
      </w:r>
      <w:r w:rsidR="00AC42DB" w:rsidRPr="00AC42DB">
        <w:rPr>
          <w:rFonts w:ascii="Poppins" w:hAnsi="Poppins" w:cs="Poppins"/>
          <w:color w:val="002060"/>
          <w:sz w:val="20"/>
          <w:szCs w:val="20"/>
        </w:rPr>
        <w:t>Traslado al hotel y hospedaje en El Cairo. Cena no incluida.</w:t>
      </w:r>
    </w:p>
    <w:p w14:paraId="27AA1B80" w14:textId="02B5C693" w:rsidR="00AC42DB" w:rsidRPr="002E185D" w:rsidRDefault="00AC42DB" w:rsidP="00AC42DB">
      <w:pPr>
        <w:tabs>
          <w:tab w:val="left" w:pos="1741"/>
        </w:tabs>
        <w:spacing w:line="276" w:lineRule="auto"/>
        <w:jc w:val="both"/>
        <w:rPr>
          <w:rFonts w:ascii="Poppins" w:hAnsi="Poppins" w:cs="Poppins"/>
          <w:b/>
          <w:bCs/>
          <w:color w:val="002060"/>
          <w:sz w:val="24"/>
          <w:szCs w:val="24"/>
        </w:rPr>
      </w:pPr>
      <w:r w:rsidRPr="002E185D">
        <w:rPr>
          <w:rFonts w:ascii="Poppins" w:hAnsi="Poppins" w:cs="Poppins"/>
          <w:b/>
          <w:bCs/>
          <w:color w:val="002060"/>
          <w:sz w:val="24"/>
          <w:szCs w:val="24"/>
        </w:rPr>
        <w:t xml:space="preserve">Día </w:t>
      </w:r>
      <w:r w:rsidRPr="00AC42DB">
        <w:rPr>
          <w:rFonts w:ascii="Poppins" w:hAnsi="Poppins" w:cs="Poppins"/>
          <w:b/>
          <w:bCs/>
          <w:color w:val="002060"/>
          <w:sz w:val="24"/>
          <w:szCs w:val="24"/>
        </w:rPr>
        <w:t>2 - lunes: EL CAIRO</w:t>
      </w:r>
    </w:p>
    <w:p w14:paraId="7705473D" w14:textId="73410F4D" w:rsidR="00AC42DB" w:rsidRDefault="00AC42DB" w:rsidP="00AC42DB">
      <w:pPr>
        <w:tabs>
          <w:tab w:val="left" w:pos="1741"/>
        </w:tabs>
        <w:spacing w:line="276" w:lineRule="auto"/>
        <w:jc w:val="both"/>
        <w:rPr>
          <w:rFonts w:ascii="Poppins" w:hAnsi="Poppins" w:cs="Poppins"/>
          <w:color w:val="002060"/>
          <w:sz w:val="20"/>
          <w:szCs w:val="20"/>
        </w:rPr>
      </w:pPr>
      <w:r w:rsidRPr="00AC42DB">
        <w:rPr>
          <w:rFonts w:ascii="Poppins" w:hAnsi="Poppins" w:cs="Poppins"/>
          <w:color w:val="002060"/>
          <w:sz w:val="20"/>
          <w:szCs w:val="20"/>
        </w:rPr>
        <w:t xml:space="preserve">Desayuno. Salida para realizar visita a las tres Pirámides de </w:t>
      </w:r>
      <w:proofErr w:type="spellStart"/>
      <w:r w:rsidRPr="00AC42DB">
        <w:rPr>
          <w:rFonts w:ascii="Poppins" w:hAnsi="Poppins" w:cs="Poppins"/>
          <w:color w:val="002060"/>
          <w:sz w:val="20"/>
          <w:szCs w:val="20"/>
        </w:rPr>
        <w:t>Giza</w:t>
      </w:r>
      <w:proofErr w:type="spellEnd"/>
      <w:r w:rsidRPr="00AC42DB">
        <w:rPr>
          <w:rFonts w:ascii="Poppins" w:hAnsi="Poppins" w:cs="Poppins"/>
          <w:color w:val="002060"/>
          <w:sz w:val="20"/>
          <w:szCs w:val="20"/>
        </w:rPr>
        <w:t xml:space="preserve">, la eterna Esfinge y el Templo del Valle </w:t>
      </w:r>
      <w:r w:rsidRPr="00AC42DB">
        <w:rPr>
          <w:rFonts w:ascii="Poppins" w:hAnsi="Poppins" w:cs="Poppins"/>
          <w:b/>
          <w:bCs/>
          <w:color w:val="002060"/>
          <w:sz w:val="20"/>
          <w:szCs w:val="20"/>
        </w:rPr>
        <w:t>(no incluye entrada al interior de las Pirámide</w:t>
      </w:r>
      <w:r w:rsidRPr="00AC42DB">
        <w:rPr>
          <w:rFonts w:ascii="Poppins" w:hAnsi="Poppins" w:cs="Poppins"/>
          <w:color w:val="002060"/>
          <w:sz w:val="20"/>
          <w:szCs w:val="20"/>
        </w:rPr>
        <w:t>s</w:t>
      </w:r>
      <w:r w:rsidRPr="00AC42DB">
        <w:rPr>
          <w:rFonts w:ascii="Poppins" w:hAnsi="Poppins" w:cs="Poppins"/>
          <w:b/>
          <w:bCs/>
          <w:color w:val="002060"/>
          <w:sz w:val="20"/>
          <w:szCs w:val="20"/>
        </w:rPr>
        <w:t>)</w:t>
      </w:r>
      <w:r w:rsidRPr="00AC42DB">
        <w:rPr>
          <w:rFonts w:ascii="Poppins" w:hAnsi="Poppins" w:cs="Poppins"/>
          <w:color w:val="002060"/>
          <w:sz w:val="20"/>
          <w:szCs w:val="20"/>
        </w:rPr>
        <w:t xml:space="preserve">. Tarde libre, posibilidad de realizar visita opcional a la Necrópolis de </w:t>
      </w:r>
      <w:proofErr w:type="spellStart"/>
      <w:r w:rsidRPr="00AC42DB">
        <w:rPr>
          <w:rFonts w:ascii="Poppins" w:hAnsi="Poppins" w:cs="Poppins"/>
          <w:color w:val="002060"/>
          <w:sz w:val="20"/>
          <w:szCs w:val="20"/>
        </w:rPr>
        <w:t>Sakkara</w:t>
      </w:r>
      <w:proofErr w:type="spellEnd"/>
      <w:r w:rsidRPr="00AC42DB">
        <w:rPr>
          <w:rFonts w:ascii="Poppins" w:hAnsi="Poppins" w:cs="Poppins"/>
          <w:color w:val="002060"/>
          <w:sz w:val="20"/>
          <w:szCs w:val="20"/>
        </w:rPr>
        <w:t xml:space="preserve"> y la ciudad de Menfis, capital del imperio antiguo. Por la noche, posibilidad de realizar visita opcional al Espectáculo de Luz y Sonido de las Pirámides. Regreso al hotel y hospedaje en El Cairo. Cena no incluida.</w:t>
      </w:r>
    </w:p>
    <w:p w14:paraId="2AA91CD4" w14:textId="0A0A7341" w:rsidR="00AC42DB" w:rsidRPr="002E185D" w:rsidRDefault="00AC42DB" w:rsidP="00AC42DB">
      <w:pPr>
        <w:tabs>
          <w:tab w:val="left" w:pos="1741"/>
        </w:tabs>
        <w:spacing w:line="276" w:lineRule="auto"/>
        <w:jc w:val="both"/>
        <w:rPr>
          <w:rFonts w:ascii="Poppins" w:hAnsi="Poppins" w:cs="Poppins"/>
          <w:b/>
          <w:bCs/>
          <w:color w:val="002060"/>
          <w:sz w:val="24"/>
          <w:szCs w:val="24"/>
        </w:rPr>
      </w:pPr>
      <w:r w:rsidRPr="002E185D">
        <w:rPr>
          <w:rFonts w:ascii="Poppins" w:hAnsi="Poppins" w:cs="Poppins"/>
          <w:b/>
          <w:bCs/>
          <w:color w:val="002060"/>
          <w:sz w:val="24"/>
          <w:szCs w:val="24"/>
        </w:rPr>
        <w:t xml:space="preserve">Día </w:t>
      </w:r>
      <w:r w:rsidRPr="00AC42DB">
        <w:rPr>
          <w:rFonts w:ascii="Poppins" w:hAnsi="Poppins" w:cs="Poppins"/>
          <w:b/>
          <w:bCs/>
          <w:color w:val="002060"/>
          <w:sz w:val="24"/>
          <w:szCs w:val="24"/>
        </w:rPr>
        <w:t>3 - martes: EL CAIRO</w:t>
      </w:r>
    </w:p>
    <w:p w14:paraId="385186B2" w14:textId="2DB74D1C" w:rsidR="00AC42DB" w:rsidRDefault="00AC42DB" w:rsidP="00AC42DB">
      <w:pPr>
        <w:tabs>
          <w:tab w:val="left" w:pos="1741"/>
        </w:tabs>
        <w:spacing w:line="276" w:lineRule="auto"/>
        <w:jc w:val="both"/>
        <w:rPr>
          <w:rFonts w:ascii="Poppins" w:hAnsi="Poppins" w:cs="Poppins"/>
          <w:color w:val="002060"/>
          <w:sz w:val="20"/>
          <w:szCs w:val="20"/>
        </w:rPr>
      </w:pPr>
      <w:r w:rsidRPr="00AC42DB">
        <w:rPr>
          <w:rFonts w:ascii="Poppins" w:hAnsi="Poppins" w:cs="Poppins"/>
          <w:color w:val="002060"/>
          <w:sz w:val="20"/>
          <w:szCs w:val="20"/>
        </w:rPr>
        <w:t xml:space="preserve">Desayuno. Día libre. Posibilidad de realizar visita opcional de día completo a la ciudad de El Cairo: El Museo Egipcio de Arte Faraónico, la Ciudadela de Saladino con su Mezquita de Alabastro, el Barrio Copto y el Mercado de Khan El </w:t>
      </w:r>
      <w:proofErr w:type="spellStart"/>
      <w:r w:rsidRPr="00AC42DB">
        <w:rPr>
          <w:rFonts w:ascii="Poppins" w:hAnsi="Poppins" w:cs="Poppins"/>
          <w:color w:val="002060"/>
          <w:sz w:val="20"/>
          <w:szCs w:val="20"/>
        </w:rPr>
        <w:t>Khalili</w:t>
      </w:r>
      <w:proofErr w:type="spellEnd"/>
      <w:r w:rsidRPr="00AC42DB">
        <w:rPr>
          <w:rFonts w:ascii="Poppins" w:hAnsi="Poppins" w:cs="Poppins"/>
          <w:color w:val="002060"/>
          <w:sz w:val="20"/>
          <w:szCs w:val="20"/>
        </w:rPr>
        <w:t xml:space="preserve">. Por la noche, visita opcional de Cena con Espectáculo en un barco </w:t>
      </w:r>
      <w:proofErr w:type="spellStart"/>
      <w:r w:rsidRPr="00AC42DB">
        <w:rPr>
          <w:rFonts w:ascii="Poppins" w:hAnsi="Poppins" w:cs="Poppins"/>
          <w:color w:val="002060"/>
          <w:sz w:val="20"/>
          <w:szCs w:val="20"/>
        </w:rPr>
        <w:t>ﬂotante</w:t>
      </w:r>
      <w:proofErr w:type="spellEnd"/>
      <w:r w:rsidRPr="00AC42DB">
        <w:rPr>
          <w:rFonts w:ascii="Poppins" w:hAnsi="Poppins" w:cs="Poppins"/>
          <w:color w:val="002060"/>
          <w:sz w:val="20"/>
          <w:szCs w:val="20"/>
        </w:rPr>
        <w:t xml:space="preserve"> por el Río Nilo. Regreso al hotel y hospedaje en El Cairo. Cena no incluida.</w:t>
      </w:r>
    </w:p>
    <w:p w14:paraId="42AE3A69" w14:textId="13E1AE34" w:rsidR="00AC42DB" w:rsidRPr="002E185D" w:rsidRDefault="00AC42DB" w:rsidP="00AC42DB">
      <w:pPr>
        <w:tabs>
          <w:tab w:val="left" w:pos="1741"/>
        </w:tabs>
        <w:spacing w:line="276" w:lineRule="auto"/>
        <w:jc w:val="both"/>
        <w:rPr>
          <w:rFonts w:ascii="Poppins" w:hAnsi="Poppins" w:cs="Poppins"/>
          <w:b/>
          <w:bCs/>
          <w:color w:val="002060"/>
          <w:sz w:val="24"/>
          <w:szCs w:val="24"/>
        </w:rPr>
      </w:pPr>
      <w:r w:rsidRPr="002E185D">
        <w:rPr>
          <w:rFonts w:ascii="Poppins" w:hAnsi="Poppins" w:cs="Poppins"/>
          <w:b/>
          <w:bCs/>
          <w:color w:val="002060"/>
          <w:sz w:val="24"/>
          <w:szCs w:val="24"/>
        </w:rPr>
        <w:t xml:space="preserve">Día </w:t>
      </w:r>
      <w:r w:rsidRPr="00AC42DB">
        <w:rPr>
          <w:rFonts w:ascii="Poppins" w:hAnsi="Poppins" w:cs="Poppins"/>
          <w:b/>
          <w:bCs/>
          <w:color w:val="002060"/>
          <w:sz w:val="24"/>
          <w:szCs w:val="24"/>
        </w:rPr>
        <w:t>4 - miércoles: EL CAIRO - ASUÁN</w:t>
      </w:r>
    </w:p>
    <w:p w14:paraId="1CA00A0C" w14:textId="10B7251E" w:rsidR="00AC42DB" w:rsidRDefault="00AC42DB" w:rsidP="00AC42DB">
      <w:pPr>
        <w:tabs>
          <w:tab w:val="left" w:pos="1741"/>
        </w:tabs>
        <w:spacing w:line="276" w:lineRule="auto"/>
        <w:jc w:val="both"/>
        <w:rPr>
          <w:rFonts w:ascii="Poppins" w:hAnsi="Poppins" w:cs="Poppins"/>
          <w:color w:val="002060"/>
          <w:sz w:val="20"/>
          <w:szCs w:val="20"/>
        </w:rPr>
      </w:pPr>
      <w:r w:rsidRPr="00AC42DB">
        <w:rPr>
          <w:rFonts w:ascii="Poppins" w:hAnsi="Poppins" w:cs="Poppins"/>
          <w:color w:val="002060"/>
          <w:sz w:val="20"/>
          <w:szCs w:val="20"/>
        </w:rPr>
        <w:t xml:space="preserve">Desayuno. Traslado al Aeropuerto de El Cairo y vuelo doméstico con destino a Asuán. Llega- da a Asuán. Traslado al barco. Salida para realizar visita a la Alta Presa de Asuán y al Templo de </w:t>
      </w:r>
      <w:proofErr w:type="spellStart"/>
      <w:r w:rsidRPr="00AC42DB">
        <w:rPr>
          <w:rFonts w:ascii="Poppins" w:hAnsi="Poppins" w:cs="Poppins"/>
          <w:color w:val="002060"/>
          <w:sz w:val="20"/>
          <w:szCs w:val="20"/>
        </w:rPr>
        <w:t>Filae</w:t>
      </w:r>
      <w:proofErr w:type="spellEnd"/>
      <w:r w:rsidRPr="00AC42DB">
        <w:rPr>
          <w:rFonts w:ascii="Poppins" w:hAnsi="Poppins" w:cs="Poppins"/>
          <w:color w:val="002060"/>
          <w:sz w:val="20"/>
          <w:szCs w:val="20"/>
        </w:rPr>
        <w:t xml:space="preserve">. Por la tarde, un paseo en una Faluca por el Río Nilo (típicos veleros egipcios) desde donde podremos admirar y disfrutar de una visita panorámica al Mausoleo del </w:t>
      </w:r>
      <w:proofErr w:type="spellStart"/>
      <w:r w:rsidRPr="00AC42DB">
        <w:rPr>
          <w:rFonts w:ascii="Poppins" w:hAnsi="Poppins" w:cs="Poppins"/>
          <w:color w:val="002060"/>
          <w:sz w:val="20"/>
          <w:szCs w:val="20"/>
        </w:rPr>
        <w:t>Agha</w:t>
      </w:r>
      <w:proofErr w:type="spellEnd"/>
      <w:r w:rsidRPr="00AC42DB">
        <w:rPr>
          <w:rFonts w:ascii="Poppins" w:hAnsi="Poppins" w:cs="Poppins"/>
          <w:color w:val="002060"/>
          <w:sz w:val="20"/>
          <w:szCs w:val="20"/>
        </w:rPr>
        <w:t xml:space="preserve"> Khan, a la Isla Elefantina y al Jardín Botánico. Noche a bordo. Almuerzo y cena incluidos.</w:t>
      </w:r>
    </w:p>
    <w:p w14:paraId="10814809" w14:textId="77777777" w:rsidR="00AC42DB" w:rsidRDefault="00AC42DB" w:rsidP="00AC42DB">
      <w:pPr>
        <w:tabs>
          <w:tab w:val="left" w:pos="1741"/>
        </w:tabs>
        <w:spacing w:line="276" w:lineRule="auto"/>
        <w:jc w:val="both"/>
        <w:rPr>
          <w:rFonts w:ascii="Poppins" w:hAnsi="Poppins" w:cs="Poppins"/>
          <w:b/>
          <w:bCs/>
          <w:color w:val="002060"/>
          <w:sz w:val="24"/>
          <w:szCs w:val="24"/>
        </w:rPr>
      </w:pPr>
      <w:r w:rsidRPr="002E185D">
        <w:rPr>
          <w:rFonts w:ascii="Poppins" w:hAnsi="Poppins" w:cs="Poppins"/>
          <w:b/>
          <w:bCs/>
          <w:color w:val="002060"/>
          <w:sz w:val="24"/>
          <w:szCs w:val="24"/>
        </w:rPr>
        <w:t xml:space="preserve">Día </w:t>
      </w:r>
      <w:r w:rsidRPr="00AC42DB">
        <w:rPr>
          <w:rFonts w:ascii="Poppins" w:hAnsi="Poppins" w:cs="Poppins"/>
          <w:b/>
          <w:bCs/>
          <w:color w:val="002060"/>
          <w:sz w:val="24"/>
          <w:szCs w:val="24"/>
        </w:rPr>
        <w:t xml:space="preserve">5 - jueves: ASUÁN - KOM OMBO - EDFU </w:t>
      </w:r>
    </w:p>
    <w:p w14:paraId="532BD749" w14:textId="738D584C" w:rsidR="00AC42DB" w:rsidRPr="00AC42DB" w:rsidRDefault="00AC42DB" w:rsidP="00AC42DB">
      <w:pPr>
        <w:tabs>
          <w:tab w:val="left" w:pos="1741"/>
        </w:tabs>
        <w:spacing w:line="276" w:lineRule="auto"/>
        <w:jc w:val="both"/>
        <w:rPr>
          <w:rFonts w:ascii="Poppins" w:hAnsi="Poppins" w:cs="Poppins"/>
          <w:b/>
          <w:bCs/>
          <w:color w:val="002060"/>
          <w:sz w:val="24"/>
          <w:szCs w:val="24"/>
        </w:rPr>
      </w:pPr>
      <w:r w:rsidRPr="00AC42DB">
        <w:rPr>
          <w:rFonts w:ascii="Poppins" w:hAnsi="Poppins" w:cs="Poppins"/>
          <w:color w:val="002060"/>
          <w:sz w:val="20"/>
          <w:szCs w:val="20"/>
        </w:rPr>
        <w:t xml:space="preserve">Desayuno. Posibilidad de realizar excursión opcional a los famosos Templos de Abu Simbel. Navegación hacia </w:t>
      </w:r>
      <w:proofErr w:type="spellStart"/>
      <w:r w:rsidRPr="00AC42DB">
        <w:rPr>
          <w:rFonts w:ascii="Poppins" w:hAnsi="Poppins" w:cs="Poppins"/>
          <w:color w:val="002060"/>
          <w:sz w:val="20"/>
          <w:szCs w:val="20"/>
        </w:rPr>
        <w:t>Kom</w:t>
      </w:r>
      <w:proofErr w:type="spellEnd"/>
      <w:r w:rsidRPr="00AC42DB">
        <w:rPr>
          <w:rFonts w:ascii="Poppins" w:hAnsi="Poppins" w:cs="Poppins"/>
          <w:color w:val="002060"/>
          <w:sz w:val="20"/>
          <w:szCs w:val="20"/>
        </w:rPr>
        <w:t xml:space="preserve"> </w:t>
      </w:r>
      <w:proofErr w:type="spellStart"/>
      <w:r w:rsidRPr="00AC42DB">
        <w:rPr>
          <w:rFonts w:ascii="Poppins" w:hAnsi="Poppins" w:cs="Poppins"/>
          <w:color w:val="002060"/>
          <w:sz w:val="20"/>
          <w:szCs w:val="20"/>
        </w:rPr>
        <w:t>Ombo</w:t>
      </w:r>
      <w:proofErr w:type="spellEnd"/>
      <w:r w:rsidRPr="00AC42DB">
        <w:rPr>
          <w:rFonts w:ascii="Poppins" w:hAnsi="Poppins" w:cs="Poppins"/>
          <w:color w:val="002060"/>
          <w:sz w:val="20"/>
          <w:szCs w:val="20"/>
        </w:rPr>
        <w:t xml:space="preserve">. Llegada a </w:t>
      </w:r>
      <w:proofErr w:type="spellStart"/>
      <w:r w:rsidRPr="00AC42DB">
        <w:rPr>
          <w:rFonts w:ascii="Poppins" w:hAnsi="Poppins" w:cs="Poppins"/>
          <w:color w:val="002060"/>
          <w:sz w:val="20"/>
          <w:szCs w:val="20"/>
        </w:rPr>
        <w:t>Kom</w:t>
      </w:r>
      <w:proofErr w:type="spellEnd"/>
      <w:r w:rsidRPr="00AC42DB">
        <w:rPr>
          <w:rFonts w:ascii="Poppins" w:hAnsi="Poppins" w:cs="Poppins"/>
          <w:color w:val="002060"/>
          <w:sz w:val="20"/>
          <w:szCs w:val="20"/>
        </w:rPr>
        <w:t xml:space="preserve"> </w:t>
      </w:r>
      <w:proofErr w:type="spellStart"/>
      <w:r w:rsidRPr="00AC42DB">
        <w:rPr>
          <w:rFonts w:ascii="Poppins" w:hAnsi="Poppins" w:cs="Poppins"/>
          <w:color w:val="002060"/>
          <w:sz w:val="20"/>
          <w:szCs w:val="20"/>
        </w:rPr>
        <w:t>Ombo</w:t>
      </w:r>
      <w:proofErr w:type="spellEnd"/>
      <w:r w:rsidRPr="00AC42DB">
        <w:rPr>
          <w:rFonts w:ascii="Poppins" w:hAnsi="Poppins" w:cs="Poppins"/>
          <w:color w:val="002060"/>
          <w:sz w:val="20"/>
          <w:szCs w:val="20"/>
        </w:rPr>
        <w:t xml:space="preserve"> y visita al Templo de </w:t>
      </w:r>
      <w:proofErr w:type="spellStart"/>
      <w:r w:rsidRPr="00AC42DB">
        <w:rPr>
          <w:rFonts w:ascii="Poppins" w:hAnsi="Poppins" w:cs="Poppins"/>
          <w:color w:val="002060"/>
          <w:sz w:val="20"/>
          <w:szCs w:val="20"/>
        </w:rPr>
        <w:t>Kom</w:t>
      </w:r>
      <w:proofErr w:type="spellEnd"/>
      <w:r w:rsidRPr="00AC42DB">
        <w:rPr>
          <w:rFonts w:ascii="Poppins" w:hAnsi="Poppins" w:cs="Poppins"/>
          <w:color w:val="002060"/>
          <w:sz w:val="20"/>
          <w:szCs w:val="20"/>
        </w:rPr>
        <w:t xml:space="preserve"> </w:t>
      </w:r>
      <w:proofErr w:type="spellStart"/>
      <w:r w:rsidRPr="00AC42DB">
        <w:rPr>
          <w:rFonts w:ascii="Poppins" w:hAnsi="Poppins" w:cs="Poppins"/>
          <w:color w:val="002060"/>
          <w:sz w:val="20"/>
          <w:szCs w:val="20"/>
        </w:rPr>
        <w:t>Ombo</w:t>
      </w:r>
      <w:proofErr w:type="spellEnd"/>
      <w:r w:rsidRPr="00AC42DB">
        <w:rPr>
          <w:rFonts w:ascii="Poppins" w:hAnsi="Poppins" w:cs="Poppins"/>
          <w:color w:val="002060"/>
          <w:sz w:val="20"/>
          <w:szCs w:val="20"/>
        </w:rPr>
        <w:t xml:space="preserve"> el único dedicado a dos divinidades: El dios Sobek con cabeza de cocodrilo y el dios </w:t>
      </w:r>
      <w:proofErr w:type="spellStart"/>
      <w:r w:rsidRPr="00AC42DB">
        <w:rPr>
          <w:rFonts w:ascii="Poppins" w:hAnsi="Poppins" w:cs="Poppins"/>
          <w:color w:val="002060"/>
          <w:sz w:val="20"/>
          <w:szCs w:val="20"/>
        </w:rPr>
        <w:t>Haroeris</w:t>
      </w:r>
      <w:proofErr w:type="spellEnd"/>
      <w:r w:rsidRPr="00AC42DB">
        <w:rPr>
          <w:rFonts w:ascii="Poppins" w:hAnsi="Poppins" w:cs="Poppins"/>
          <w:color w:val="002060"/>
          <w:sz w:val="20"/>
          <w:szCs w:val="20"/>
        </w:rPr>
        <w:t xml:space="preserve"> con cabeza de halcón. Navegación hacia </w:t>
      </w:r>
      <w:proofErr w:type="spellStart"/>
      <w:r w:rsidRPr="00AC42DB">
        <w:rPr>
          <w:rFonts w:ascii="Poppins" w:hAnsi="Poppins" w:cs="Poppins"/>
          <w:color w:val="002060"/>
          <w:sz w:val="20"/>
          <w:szCs w:val="20"/>
        </w:rPr>
        <w:t>Edfu</w:t>
      </w:r>
      <w:proofErr w:type="spellEnd"/>
      <w:r w:rsidRPr="00AC42DB">
        <w:rPr>
          <w:rFonts w:ascii="Poppins" w:hAnsi="Poppins" w:cs="Poppins"/>
          <w:color w:val="002060"/>
          <w:sz w:val="20"/>
          <w:szCs w:val="20"/>
        </w:rPr>
        <w:t>. Noche a bordo. Almuerzo y cena incluidos.</w:t>
      </w:r>
    </w:p>
    <w:p w14:paraId="4FA12801" w14:textId="77777777" w:rsidR="00AC42DB" w:rsidRDefault="00AC42DB" w:rsidP="00AC42DB">
      <w:pPr>
        <w:tabs>
          <w:tab w:val="left" w:pos="1741"/>
        </w:tabs>
        <w:spacing w:line="276" w:lineRule="auto"/>
        <w:jc w:val="both"/>
        <w:rPr>
          <w:rFonts w:ascii="Poppins" w:hAnsi="Poppins" w:cs="Poppins"/>
          <w:color w:val="002060"/>
          <w:sz w:val="20"/>
          <w:szCs w:val="20"/>
        </w:rPr>
      </w:pPr>
    </w:p>
    <w:p w14:paraId="2E8709B3" w14:textId="2CC36E8E" w:rsidR="00AC42DB" w:rsidRPr="002E185D" w:rsidRDefault="00AC42DB" w:rsidP="00AC42DB">
      <w:pPr>
        <w:tabs>
          <w:tab w:val="left" w:pos="1741"/>
        </w:tabs>
        <w:spacing w:line="276" w:lineRule="auto"/>
        <w:jc w:val="both"/>
        <w:rPr>
          <w:rFonts w:ascii="Poppins" w:hAnsi="Poppins" w:cs="Poppins"/>
          <w:b/>
          <w:bCs/>
          <w:color w:val="002060"/>
          <w:sz w:val="24"/>
          <w:szCs w:val="24"/>
        </w:rPr>
      </w:pPr>
      <w:r w:rsidRPr="002E185D">
        <w:rPr>
          <w:rFonts w:ascii="Poppins" w:hAnsi="Poppins" w:cs="Poppins"/>
          <w:b/>
          <w:bCs/>
          <w:color w:val="002060"/>
          <w:sz w:val="24"/>
          <w:szCs w:val="24"/>
        </w:rPr>
        <w:t xml:space="preserve">Día </w:t>
      </w:r>
      <w:r w:rsidR="00820ECA" w:rsidRPr="00820ECA">
        <w:rPr>
          <w:rFonts w:ascii="Poppins" w:hAnsi="Poppins" w:cs="Poppins"/>
          <w:b/>
          <w:bCs/>
          <w:color w:val="002060"/>
          <w:sz w:val="24"/>
          <w:szCs w:val="24"/>
        </w:rPr>
        <w:t>6 - viernes: EDFU - ESNA - LUXOR</w:t>
      </w:r>
    </w:p>
    <w:p w14:paraId="2378A58B" w14:textId="50138F51" w:rsidR="00820ECA" w:rsidRPr="00820ECA" w:rsidRDefault="00820ECA" w:rsidP="00820ECA">
      <w:pPr>
        <w:tabs>
          <w:tab w:val="left" w:pos="1741"/>
        </w:tabs>
        <w:spacing w:line="276" w:lineRule="auto"/>
        <w:jc w:val="both"/>
        <w:rPr>
          <w:rFonts w:ascii="Poppins" w:hAnsi="Poppins" w:cs="Poppins"/>
          <w:color w:val="002060"/>
          <w:sz w:val="20"/>
          <w:szCs w:val="20"/>
        </w:rPr>
      </w:pPr>
      <w:r w:rsidRPr="00820ECA">
        <w:rPr>
          <w:rFonts w:ascii="Poppins" w:hAnsi="Poppins" w:cs="Poppins"/>
          <w:color w:val="002060"/>
          <w:sz w:val="20"/>
          <w:szCs w:val="20"/>
        </w:rPr>
        <w:lastRenderedPageBreak/>
        <w:t xml:space="preserve">Desayuno. Llegada a </w:t>
      </w:r>
      <w:proofErr w:type="spellStart"/>
      <w:r w:rsidRPr="00820ECA">
        <w:rPr>
          <w:rFonts w:ascii="Poppins" w:hAnsi="Poppins" w:cs="Poppins"/>
          <w:color w:val="002060"/>
          <w:sz w:val="20"/>
          <w:szCs w:val="20"/>
        </w:rPr>
        <w:t>Edfu</w:t>
      </w:r>
      <w:proofErr w:type="spellEnd"/>
      <w:r w:rsidRPr="00820ECA">
        <w:rPr>
          <w:rFonts w:ascii="Poppins" w:hAnsi="Poppins" w:cs="Poppins"/>
          <w:color w:val="002060"/>
          <w:sz w:val="20"/>
          <w:szCs w:val="20"/>
        </w:rPr>
        <w:t xml:space="preserve"> y visita al Templo de </w:t>
      </w:r>
      <w:proofErr w:type="spellStart"/>
      <w:r w:rsidRPr="00820ECA">
        <w:rPr>
          <w:rFonts w:ascii="Poppins" w:hAnsi="Poppins" w:cs="Poppins"/>
          <w:color w:val="002060"/>
          <w:sz w:val="20"/>
          <w:szCs w:val="20"/>
        </w:rPr>
        <w:t>Edfu</w:t>
      </w:r>
      <w:proofErr w:type="spellEnd"/>
      <w:r w:rsidRPr="00820ECA">
        <w:rPr>
          <w:rFonts w:ascii="Poppins" w:hAnsi="Poppins" w:cs="Poppins"/>
          <w:color w:val="002060"/>
          <w:sz w:val="20"/>
          <w:szCs w:val="20"/>
        </w:rPr>
        <w:t xml:space="preserve"> dedicado al dios Horus. Navegación hacia </w:t>
      </w:r>
      <w:proofErr w:type="spellStart"/>
      <w:r w:rsidRPr="00820ECA">
        <w:rPr>
          <w:rFonts w:ascii="Poppins" w:hAnsi="Poppins" w:cs="Poppins"/>
          <w:color w:val="002060"/>
          <w:sz w:val="20"/>
          <w:szCs w:val="20"/>
        </w:rPr>
        <w:t>Esna</w:t>
      </w:r>
      <w:proofErr w:type="spellEnd"/>
      <w:r w:rsidRPr="00820ECA">
        <w:rPr>
          <w:rFonts w:ascii="Poppins" w:hAnsi="Poppins" w:cs="Poppins"/>
          <w:color w:val="002060"/>
          <w:sz w:val="20"/>
          <w:szCs w:val="20"/>
        </w:rPr>
        <w:t xml:space="preserve">. Cruzaremos la Esclusa de </w:t>
      </w:r>
      <w:proofErr w:type="spellStart"/>
      <w:r w:rsidRPr="00820ECA">
        <w:rPr>
          <w:rFonts w:ascii="Poppins" w:hAnsi="Poppins" w:cs="Poppins"/>
          <w:color w:val="002060"/>
          <w:sz w:val="20"/>
          <w:szCs w:val="20"/>
        </w:rPr>
        <w:t>Esna</w:t>
      </w:r>
      <w:proofErr w:type="spellEnd"/>
      <w:r w:rsidRPr="00820ECA">
        <w:rPr>
          <w:rFonts w:ascii="Poppins" w:hAnsi="Poppins" w:cs="Poppins"/>
          <w:color w:val="002060"/>
          <w:sz w:val="20"/>
          <w:szCs w:val="20"/>
        </w:rPr>
        <w:t xml:space="preserve"> y continuaremos la navegación hacia Luxor. Noche a bordo. Almuerzo y cena incluidos.</w:t>
      </w:r>
    </w:p>
    <w:p w14:paraId="6673913F" w14:textId="4AB973D1" w:rsidR="00820ECA" w:rsidRPr="00820ECA" w:rsidRDefault="00820ECA" w:rsidP="00820ECA">
      <w:pPr>
        <w:tabs>
          <w:tab w:val="left" w:pos="1741"/>
        </w:tabs>
        <w:spacing w:line="276" w:lineRule="auto"/>
        <w:jc w:val="both"/>
        <w:rPr>
          <w:rFonts w:ascii="Poppins" w:hAnsi="Poppins" w:cs="Poppins"/>
          <w:b/>
          <w:bCs/>
          <w:color w:val="002060"/>
          <w:sz w:val="24"/>
          <w:szCs w:val="24"/>
        </w:rPr>
      </w:pPr>
      <w:r w:rsidRPr="00820ECA">
        <w:rPr>
          <w:rFonts w:ascii="Poppins" w:hAnsi="Poppins" w:cs="Poppins"/>
          <w:b/>
          <w:bCs/>
          <w:color w:val="002060"/>
          <w:sz w:val="24"/>
          <w:szCs w:val="24"/>
        </w:rPr>
        <w:t>Día 7 - sábado: EL CAIRO</w:t>
      </w:r>
    </w:p>
    <w:p w14:paraId="7A981039" w14:textId="77777777" w:rsidR="00820ECA" w:rsidRPr="00820ECA" w:rsidRDefault="00820ECA" w:rsidP="00820ECA">
      <w:pPr>
        <w:tabs>
          <w:tab w:val="left" w:pos="1741"/>
        </w:tabs>
        <w:spacing w:line="276" w:lineRule="auto"/>
        <w:jc w:val="both"/>
        <w:rPr>
          <w:rFonts w:ascii="Poppins" w:hAnsi="Poppins" w:cs="Poppins"/>
          <w:color w:val="002060"/>
          <w:sz w:val="20"/>
          <w:szCs w:val="20"/>
        </w:rPr>
      </w:pPr>
      <w:r w:rsidRPr="00820ECA">
        <w:rPr>
          <w:rFonts w:ascii="Poppins" w:hAnsi="Poppins" w:cs="Poppins"/>
          <w:color w:val="002060"/>
          <w:sz w:val="20"/>
          <w:szCs w:val="20"/>
        </w:rPr>
        <w:t xml:space="preserve">Desayuno y desembarque. Por la mañana, visita a la Orilla Occidental en Luxor, a la </w:t>
      </w:r>
      <w:proofErr w:type="spellStart"/>
      <w:r w:rsidRPr="00820ECA">
        <w:rPr>
          <w:rFonts w:ascii="Poppins" w:hAnsi="Poppins" w:cs="Poppins"/>
          <w:color w:val="002060"/>
          <w:sz w:val="20"/>
          <w:szCs w:val="20"/>
        </w:rPr>
        <w:t>Necró</w:t>
      </w:r>
      <w:proofErr w:type="spellEnd"/>
      <w:r w:rsidRPr="00820ECA">
        <w:rPr>
          <w:rFonts w:ascii="Poppins" w:hAnsi="Poppins" w:cs="Poppins"/>
          <w:color w:val="002060"/>
          <w:sz w:val="20"/>
          <w:szCs w:val="20"/>
        </w:rPr>
        <w:t xml:space="preserve">- polis de Tebas, al Valle de los Reyes, al Templo Funerario de la Reina </w:t>
      </w:r>
      <w:proofErr w:type="spellStart"/>
      <w:r w:rsidRPr="00820ECA">
        <w:rPr>
          <w:rFonts w:ascii="Poppins" w:hAnsi="Poppins" w:cs="Poppins"/>
          <w:color w:val="002060"/>
          <w:sz w:val="20"/>
          <w:szCs w:val="20"/>
        </w:rPr>
        <w:t>Hatshepsut</w:t>
      </w:r>
      <w:proofErr w:type="spellEnd"/>
      <w:r w:rsidRPr="00820ECA">
        <w:rPr>
          <w:rFonts w:ascii="Poppins" w:hAnsi="Poppins" w:cs="Poppins"/>
          <w:color w:val="002060"/>
          <w:sz w:val="20"/>
          <w:szCs w:val="20"/>
        </w:rPr>
        <w:t xml:space="preserve"> conocido como El-</w:t>
      </w:r>
      <w:proofErr w:type="spellStart"/>
      <w:r w:rsidRPr="00820ECA">
        <w:rPr>
          <w:rFonts w:ascii="Poppins" w:hAnsi="Poppins" w:cs="Poppins"/>
          <w:color w:val="002060"/>
          <w:sz w:val="20"/>
          <w:szCs w:val="20"/>
        </w:rPr>
        <w:t>Deir</w:t>
      </w:r>
      <w:proofErr w:type="spellEnd"/>
      <w:r w:rsidRPr="00820ECA">
        <w:rPr>
          <w:rFonts w:ascii="Poppins" w:hAnsi="Poppins" w:cs="Poppins"/>
          <w:color w:val="002060"/>
          <w:sz w:val="20"/>
          <w:szCs w:val="20"/>
        </w:rPr>
        <w:t xml:space="preserve"> El-</w:t>
      </w:r>
      <w:proofErr w:type="spellStart"/>
      <w:r w:rsidRPr="00820ECA">
        <w:rPr>
          <w:rFonts w:ascii="Poppins" w:hAnsi="Poppins" w:cs="Poppins"/>
          <w:color w:val="002060"/>
          <w:sz w:val="20"/>
          <w:szCs w:val="20"/>
        </w:rPr>
        <w:t>Bahari</w:t>
      </w:r>
      <w:proofErr w:type="spellEnd"/>
      <w:r w:rsidRPr="00820ECA">
        <w:rPr>
          <w:rFonts w:ascii="Poppins" w:hAnsi="Poppins" w:cs="Poppins"/>
          <w:color w:val="002060"/>
          <w:sz w:val="20"/>
          <w:szCs w:val="20"/>
        </w:rPr>
        <w:t xml:space="preserve"> y a los Colosos de Memnón. Por la tarde, visita a la Orilla Oriental en Luxor; a los Templos de Luxor y Karnak. Traslado al Aeropuerto de Luxor y vuelo doméstico de vuelta a El Cairo. Llegada a El Cairo. Hospedaje. Cena no incluida.</w:t>
      </w:r>
    </w:p>
    <w:p w14:paraId="36B361F4" w14:textId="007691B2" w:rsidR="00820ECA" w:rsidRPr="00820ECA" w:rsidRDefault="00820ECA" w:rsidP="00820ECA">
      <w:pPr>
        <w:tabs>
          <w:tab w:val="left" w:pos="1741"/>
        </w:tabs>
        <w:spacing w:line="276" w:lineRule="auto"/>
        <w:jc w:val="both"/>
        <w:rPr>
          <w:rFonts w:ascii="Poppins" w:hAnsi="Poppins" w:cs="Poppins"/>
          <w:b/>
          <w:bCs/>
          <w:color w:val="002060"/>
          <w:sz w:val="24"/>
          <w:szCs w:val="24"/>
        </w:rPr>
      </w:pPr>
      <w:r w:rsidRPr="00820ECA">
        <w:rPr>
          <w:rFonts w:ascii="Poppins" w:hAnsi="Poppins" w:cs="Poppins"/>
          <w:b/>
          <w:bCs/>
          <w:color w:val="002060"/>
          <w:sz w:val="24"/>
          <w:szCs w:val="24"/>
        </w:rPr>
        <w:t xml:space="preserve">Día 8 - </w:t>
      </w:r>
      <w:r>
        <w:rPr>
          <w:rFonts w:ascii="Poppins" w:hAnsi="Poppins" w:cs="Poppins"/>
          <w:b/>
          <w:bCs/>
          <w:color w:val="002060"/>
          <w:sz w:val="24"/>
          <w:szCs w:val="24"/>
        </w:rPr>
        <w:t>d</w:t>
      </w:r>
      <w:r w:rsidRPr="00820ECA">
        <w:rPr>
          <w:rFonts w:ascii="Poppins" w:hAnsi="Poppins" w:cs="Poppins"/>
          <w:b/>
          <w:bCs/>
          <w:color w:val="002060"/>
          <w:sz w:val="24"/>
          <w:szCs w:val="24"/>
        </w:rPr>
        <w:t xml:space="preserve">omingo: EL CAIRO </w:t>
      </w:r>
      <w:r>
        <w:rPr>
          <w:rFonts w:ascii="Poppins" w:hAnsi="Poppins" w:cs="Poppins"/>
          <w:b/>
          <w:bCs/>
          <w:color w:val="002060"/>
          <w:sz w:val="24"/>
          <w:szCs w:val="24"/>
        </w:rPr>
        <w:t>–</w:t>
      </w:r>
      <w:r w:rsidRPr="00820ECA">
        <w:rPr>
          <w:rFonts w:ascii="Poppins" w:hAnsi="Poppins" w:cs="Poppins"/>
          <w:b/>
          <w:bCs/>
          <w:color w:val="002060"/>
          <w:sz w:val="24"/>
          <w:szCs w:val="24"/>
        </w:rPr>
        <w:t xml:space="preserve"> DÚBAI</w:t>
      </w:r>
      <w:r>
        <w:rPr>
          <w:rFonts w:ascii="Poppins" w:hAnsi="Poppins" w:cs="Poppins"/>
          <w:b/>
          <w:bCs/>
          <w:color w:val="002060"/>
          <w:sz w:val="24"/>
          <w:szCs w:val="24"/>
        </w:rPr>
        <w:t xml:space="preserve"> </w:t>
      </w:r>
    </w:p>
    <w:p w14:paraId="1AC1A23D" w14:textId="77777777" w:rsidR="00820ECA" w:rsidRPr="00820ECA" w:rsidRDefault="00820ECA" w:rsidP="00820ECA">
      <w:pPr>
        <w:tabs>
          <w:tab w:val="left" w:pos="1741"/>
        </w:tabs>
        <w:spacing w:line="276" w:lineRule="auto"/>
        <w:jc w:val="both"/>
        <w:rPr>
          <w:rFonts w:ascii="Poppins" w:hAnsi="Poppins" w:cs="Poppins"/>
          <w:color w:val="002060"/>
          <w:sz w:val="20"/>
          <w:szCs w:val="20"/>
        </w:rPr>
      </w:pPr>
      <w:r w:rsidRPr="00820ECA">
        <w:rPr>
          <w:rFonts w:ascii="Poppins" w:hAnsi="Poppins" w:cs="Poppins"/>
          <w:color w:val="002060"/>
          <w:sz w:val="20"/>
          <w:szCs w:val="20"/>
        </w:rPr>
        <w:t>Desayuno. A la hora predeterminada, traslado al Aeropuerto de El Cairo, para tomar un vuelo (no incluido) hacia Dubái. A su llegada, será recibido y trasladado al hotel elegido. Hospeda- je en Dubái. Cena no incluida.</w:t>
      </w:r>
    </w:p>
    <w:p w14:paraId="1179B469" w14:textId="177C8704" w:rsidR="00820ECA" w:rsidRPr="00820ECA" w:rsidRDefault="00820ECA" w:rsidP="00820ECA">
      <w:pPr>
        <w:tabs>
          <w:tab w:val="left" w:pos="1741"/>
        </w:tabs>
        <w:spacing w:line="276" w:lineRule="auto"/>
        <w:jc w:val="both"/>
        <w:rPr>
          <w:rFonts w:ascii="Poppins" w:hAnsi="Poppins" w:cs="Poppins"/>
          <w:b/>
          <w:bCs/>
          <w:color w:val="002060"/>
          <w:sz w:val="24"/>
          <w:szCs w:val="24"/>
        </w:rPr>
      </w:pPr>
      <w:r w:rsidRPr="00820ECA">
        <w:rPr>
          <w:rFonts w:ascii="Poppins" w:hAnsi="Poppins" w:cs="Poppins"/>
          <w:b/>
          <w:bCs/>
          <w:color w:val="002060"/>
          <w:sz w:val="24"/>
          <w:szCs w:val="24"/>
        </w:rPr>
        <w:t>Día 9 - lunes: DÚBAI</w:t>
      </w:r>
    </w:p>
    <w:p w14:paraId="050AE71B" w14:textId="37FB1030" w:rsidR="00820ECA" w:rsidRPr="00820ECA" w:rsidRDefault="00820ECA" w:rsidP="00820ECA">
      <w:pPr>
        <w:tabs>
          <w:tab w:val="left" w:pos="1741"/>
        </w:tabs>
        <w:spacing w:line="276" w:lineRule="auto"/>
        <w:jc w:val="both"/>
        <w:rPr>
          <w:rFonts w:ascii="Poppins" w:hAnsi="Poppins" w:cs="Poppins"/>
          <w:color w:val="002060"/>
          <w:sz w:val="20"/>
          <w:szCs w:val="20"/>
        </w:rPr>
      </w:pPr>
      <w:r w:rsidRPr="00820ECA">
        <w:rPr>
          <w:rFonts w:ascii="Poppins" w:hAnsi="Poppins" w:cs="Poppins"/>
          <w:color w:val="002060"/>
          <w:sz w:val="20"/>
          <w:szCs w:val="20"/>
        </w:rPr>
        <w:t xml:space="preserve">Desayuno. Este recorrido le llevará hasta las magníficas vistas de la ensenada de Dubái Creek, pasando por el área de patrimonio de </w:t>
      </w:r>
      <w:proofErr w:type="spellStart"/>
      <w:r w:rsidRPr="00820ECA">
        <w:rPr>
          <w:rFonts w:ascii="Poppins" w:hAnsi="Poppins" w:cs="Poppins"/>
          <w:color w:val="002060"/>
          <w:sz w:val="20"/>
          <w:szCs w:val="20"/>
        </w:rPr>
        <w:t>Bastakiya</w:t>
      </w:r>
      <w:proofErr w:type="spellEnd"/>
      <w:r w:rsidRPr="00820ECA">
        <w:rPr>
          <w:rFonts w:ascii="Poppins" w:hAnsi="Poppins" w:cs="Poppins"/>
          <w:color w:val="002060"/>
          <w:sz w:val="20"/>
          <w:szCs w:val="20"/>
        </w:rPr>
        <w:t xml:space="preserve"> y sus fascinantes casas antiguas con características torres de viento construidas por ricos mercaderes. A </w:t>
      </w:r>
      <w:r w:rsidR="001F2DB1" w:rsidRPr="00820ECA">
        <w:rPr>
          <w:rFonts w:ascii="Poppins" w:hAnsi="Poppins" w:cs="Poppins"/>
          <w:color w:val="002060"/>
          <w:sz w:val="20"/>
          <w:szCs w:val="20"/>
        </w:rPr>
        <w:t>continuación,</w:t>
      </w:r>
      <w:r w:rsidRPr="00820ECA">
        <w:rPr>
          <w:rFonts w:ascii="Poppins" w:hAnsi="Poppins" w:cs="Poppins"/>
          <w:color w:val="002060"/>
          <w:sz w:val="20"/>
          <w:szCs w:val="20"/>
        </w:rPr>
        <w:t xml:space="preserve"> le llevare- </w:t>
      </w:r>
      <w:proofErr w:type="spellStart"/>
      <w:r w:rsidRPr="00820ECA">
        <w:rPr>
          <w:rFonts w:ascii="Poppins" w:hAnsi="Poppins" w:cs="Poppins"/>
          <w:color w:val="002060"/>
          <w:sz w:val="20"/>
          <w:szCs w:val="20"/>
        </w:rPr>
        <w:t>mos</w:t>
      </w:r>
      <w:proofErr w:type="spellEnd"/>
      <w:r w:rsidRPr="00820ECA">
        <w:rPr>
          <w:rFonts w:ascii="Poppins" w:hAnsi="Poppins" w:cs="Poppins"/>
          <w:color w:val="002060"/>
          <w:sz w:val="20"/>
          <w:szCs w:val="20"/>
        </w:rPr>
        <w:t xml:space="preserve"> a la fortaleza de Al </w:t>
      </w:r>
      <w:proofErr w:type="spellStart"/>
      <w:r w:rsidRPr="00820ECA">
        <w:rPr>
          <w:rFonts w:ascii="Poppins" w:hAnsi="Poppins" w:cs="Poppins"/>
          <w:color w:val="002060"/>
          <w:sz w:val="20"/>
          <w:szCs w:val="20"/>
        </w:rPr>
        <w:t>Fahidi</w:t>
      </w:r>
      <w:proofErr w:type="spellEnd"/>
      <w:r w:rsidRPr="00820ECA">
        <w:rPr>
          <w:rFonts w:ascii="Poppins" w:hAnsi="Poppins" w:cs="Poppins"/>
          <w:color w:val="002060"/>
          <w:sz w:val="20"/>
          <w:szCs w:val="20"/>
        </w:rPr>
        <w:t xml:space="preserve"> de 225 años de antigüedad. Es aquí donde el museo de Dubái conserva valiosos archivos acerca del pasado de la ciudad, así como crónicas de sus </w:t>
      </w:r>
      <w:proofErr w:type="spellStart"/>
      <w:r w:rsidRPr="00820ECA">
        <w:rPr>
          <w:rFonts w:ascii="Poppins" w:hAnsi="Poppins" w:cs="Poppins"/>
          <w:color w:val="002060"/>
          <w:sz w:val="20"/>
          <w:szCs w:val="20"/>
        </w:rPr>
        <w:t>diferen</w:t>
      </w:r>
      <w:proofErr w:type="spellEnd"/>
      <w:r w:rsidRPr="00820ECA">
        <w:rPr>
          <w:rFonts w:ascii="Poppins" w:hAnsi="Poppins" w:cs="Poppins"/>
          <w:color w:val="002060"/>
          <w:sz w:val="20"/>
          <w:szCs w:val="20"/>
        </w:rPr>
        <w:t xml:space="preserve">- tes fases de desarrollo. Luego subirán a bordo de un barco tradicional Abra para atravesar la ensenada y visitar el mercado de especias y el zoco del oro. Luego por la carretera de </w:t>
      </w:r>
      <w:proofErr w:type="spellStart"/>
      <w:r w:rsidRPr="00820ECA">
        <w:rPr>
          <w:rFonts w:ascii="Poppins" w:hAnsi="Poppins" w:cs="Poppins"/>
          <w:color w:val="002060"/>
          <w:sz w:val="20"/>
          <w:szCs w:val="20"/>
        </w:rPr>
        <w:t>Jumei</w:t>
      </w:r>
      <w:proofErr w:type="spellEnd"/>
      <w:r w:rsidRPr="00820ECA">
        <w:rPr>
          <w:rFonts w:ascii="Poppins" w:hAnsi="Poppins" w:cs="Poppins"/>
          <w:color w:val="002060"/>
          <w:sz w:val="20"/>
          <w:szCs w:val="20"/>
        </w:rPr>
        <w:t xml:space="preserve">- </w:t>
      </w:r>
      <w:proofErr w:type="spellStart"/>
      <w:r w:rsidRPr="00820ECA">
        <w:rPr>
          <w:rFonts w:ascii="Poppins" w:hAnsi="Poppins" w:cs="Poppins"/>
          <w:color w:val="002060"/>
          <w:sz w:val="20"/>
          <w:szCs w:val="20"/>
        </w:rPr>
        <w:t>rah</w:t>
      </w:r>
      <w:proofErr w:type="spellEnd"/>
      <w:r w:rsidRPr="00820ECA">
        <w:rPr>
          <w:rFonts w:ascii="Poppins" w:hAnsi="Poppins" w:cs="Poppins"/>
          <w:color w:val="002060"/>
          <w:sz w:val="20"/>
          <w:szCs w:val="20"/>
        </w:rPr>
        <w:t xml:space="preserve">, vistas de la Mezquita de Jumeirah. Parada para fotos en Burj Al </w:t>
      </w:r>
      <w:proofErr w:type="spellStart"/>
      <w:r w:rsidRPr="00820ECA">
        <w:rPr>
          <w:rFonts w:ascii="Poppins" w:hAnsi="Poppins" w:cs="Poppins"/>
          <w:color w:val="002060"/>
          <w:sz w:val="20"/>
          <w:szCs w:val="20"/>
        </w:rPr>
        <w:t>Arab</w:t>
      </w:r>
      <w:proofErr w:type="spellEnd"/>
      <w:r w:rsidRPr="00820ECA">
        <w:rPr>
          <w:rFonts w:ascii="Poppins" w:hAnsi="Poppins" w:cs="Poppins"/>
          <w:color w:val="002060"/>
          <w:sz w:val="20"/>
          <w:szCs w:val="20"/>
        </w:rPr>
        <w:t xml:space="preserve">; el único hotel 7 estrellas en el mundo. Pasaremos por Burj Khalifa; el edificio más alto del mundo, el </w:t>
      </w:r>
      <w:proofErr w:type="spellStart"/>
      <w:r w:rsidRPr="00820ECA">
        <w:rPr>
          <w:rFonts w:ascii="Poppins" w:hAnsi="Poppins" w:cs="Poppins"/>
          <w:color w:val="002060"/>
          <w:sz w:val="20"/>
          <w:szCs w:val="20"/>
        </w:rPr>
        <w:t>World</w:t>
      </w:r>
      <w:proofErr w:type="spellEnd"/>
      <w:r w:rsidRPr="00820ECA">
        <w:rPr>
          <w:rFonts w:ascii="Poppins" w:hAnsi="Poppins" w:cs="Poppins"/>
          <w:color w:val="002060"/>
          <w:sz w:val="20"/>
          <w:szCs w:val="20"/>
        </w:rPr>
        <w:t xml:space="preserve"> </w:t>
      </w:r>
      <w:proofErr w:type="spellStart"/>
      <w:r w:rsidRPr="00820ECA">
        <w:rPr>
          <w:rFonts w:ascii="Poppins" w:hAnsi="Poppins" w:cs="Poppins"/>
          <w:color w:val="002060"/>
          <w:sz w:val="20"/>
          <w:szCs w:val="20"/>
        </w:rPr>
        <w:t>Trade</w:t>
      </w:r>
      <w:proofErr w:type="spellEnd"/>
      <w:r w:rsidRPr="00820ECA">
        <w:rPr>
          <w:rFonts w:ascii="Poppins" w:hAnsi="Poppins" w:cs="Poppins"/>
          <w:color w:val="002060"/>
          <w:sz w:val="20"/>
          <w:szCs w:val="20"/>
        </w:rPr>
        <w:t xml:space="preserve"> Center y el Centro Internacional Financiero, vuelta al hotel. Hospedaje. Cena no incluida.</w:t>
      </w:r>
    </w:p>
    <w:p w14:paraId="0E50AAD0" w14:textId="77777777" w:rsidR="00820ECA" w:rsidRPr="00C22F7F" w:rsidRDefault="00820ECA" w:rsidP="00820ECA">
      <w:pPr>
        <w:tabs>
          <w:tab w:val="left" w:pos="1741"/>
        </w:tabs>
        <w:spacing w:line="276" w:lineRule="auto"/>
        <w:jc w:val="both"/>
        <w:rPr>
          <w:rFonts w:ascii="Poppins" w:hAnsi="Poppins" w:cs="Poppins"/>
          <w:b/>
          <w:bCs/>
          <w:color w:val="002060"/>
          <w:sz w:val="24"/>
          <w:szCs w:val="24"/>
        </w:rPr>
      </w:pPr>
      <w:r w:rsidRPr="00C22F7F">
        <w:rPr>
          <w:rFonts w:ascii="Poppins" w:hAnsi="Poppins" w:cs="Poppins"/>
          <w:b/>
          <w:bCs/>
          <w:color w:val="002060"/>
          <w:sz w:val="24"/>
          <w:szCs w:val="24"/>
        </w:rPr>
        <w:t xml:space="preserve">Día 10 - </w:t>
      </w:r>
      <w:proofErr w:type="gramStart"/>
      <w:r w:rsidRPr="00C22F7F">
        <w:rPr>
          <w:rFonts w:ascii="Poppins" w:hAnsi="Poppins" w:cs="Poppins"/>
          <w:b/>
          <w:bCs/>
          <w:color w:val="002060"/>
          <w:sz w:val="24"/>
          <w:szCs w:val="24"/>
        </w:rPr>
        <w:t>Martes</w:t>
      </w:r>
      <w:proofErr w:type="gramEnd"/>
      <w:r w:rsidRPr="00C22F7F">
        <w:rPr>
          <w:rFonts w:ascii="Poppins" w:hAnsi="Poppins" w:cs="Poppins"/>
          <w:b/>
          <w:bCs/>
          <w:color w:val="002060"/>
          <w:sz w:val="24"/>
          <w:szCs w:val="24"/>
        </w:rPr>
        <w:t>: DÚBAI</w:t>
      </w:r>
    </w:p>
    <w:p w14:paraId="74EF2021" w14:textId="20C8A368" w:rsidR="0068154B" w:rsidRPr="0068154B" w:rsidRDefault="00820ECA" w:rsidP="00820ECA">
      <w:pPr>
        <w:tabs>
          <w:tab w:val="left" w:pos="1741"/>
        </w:tabs>
        <w:spacing w:line="276" w:lineRule="auto"/>
        <w:jc w:val="both"/>
        <w:rPr>
          <w:rFonts w:ascii="Poppins" w:hAnsi="Poppins" w:cs="Poppins"/>
          <w:color w:val="002060"/>
          <w:sz w:val="20"/>
          <w:szCs w:val="20"/>
        </w:rPr>
      </w:pPr>
      <w:r w:rsidRPr="00820ECA">
        <w:rPr>
          <w:rFonts w:ascii="Poppins" w:hAnsi="Poppins" w:cs="Poppins"/>
          <w:color w:val="002060"/>
          <w:sz w:val="20"/>
          <w:szCs w:val="20"/>
        </w:rPr>
        <w:t>Desayuno. Día libre. Hospedaje. Cena no incluida.</w:t>
      </w:r>
    </w:p>
    <w:p w14:paraId="1E460A6D" w14:textId="0329C820" w:rsidR="00820ECA" w:rsidRPr="00C22F7F" w:rsidRDefault="00820ECA" w:rsidP="00820ECA">
      <w:pPr>
        <w:tabs>
          <w:tab w:val="left" w:pos="1741"/>
        </w:tabs>
        <w:spacing w:line="276" w:lineRule="auto"/>
        <w:jc w:val="both"/>
        <w:rPr>
          <w:rFonts w:ascii="Poppins" w:hAnsi="Poppins" w:cs="Poppins"/>
          <w:b/>
          <w:bCs/>
          <w:color w:val="002060"/>
          <w:sz w:val="24"/>
          <w:szCs w:val="24"/>
        </w:rPr>
      </w:pPr>
      <w:r w:rsidRPr="00C22F7F">
        <w:rPr>
          <w:rFonts w:ascii="Poppins" w:hAnsi="Poppins" w:cs="Poppins"/>
          <w:b/>
          <w:bCs/>
          <w:color w:val="002060"/>
          <w:sz w:val="24"/>
          <w:szCs w:val="24"/>
        </w:rPr>
        <w:t xml:space="preserve">Día 11 - </w:t>
      </w:r>
      <w:proofErr w:type="gramStart"/>
      <w:r w:rsidRPr="00C22F7F">
        <w:rPr>
          <w:rFonts w:ascii="Poppins" w:hAnsi="Poppins" w:cs="Poppins"/>
          <w:b/>
          <w:bCs/>
          <w:color w:val="002060"/>
          <w:sz w:val="24"/>
          <w:szCs w:val="24"/>
        </w:rPr>
        <w:t>Miércoles</w:t>
      </w:r>
      <w:proofErr w:type="gramEnd"/>
      <w:r w:rsidRPr="00C22F7F">
        <w:rPr>
          <w:rFonts w:ascii="Poppins" w:hAnsi="Poppins" w:cs="Poppins"/>
          <w:b/>
          <w:bCs/>
          <w:color w:val="002060"/>
          <w:sz w:val="24"/>
          <w:szCs w:val="24"/>
        </w:rPr>
        <w:t>: DÚBAI</w:t>
      </w:r>
    </w:p>
    <w:p w14:paraId="09983C5E" w14:textId="24F2148B" w:rsidR="00AC42DB" w:rsidRDefault="00820ECA" w:rsidP="001E03C0">
      <w:pPr>
        <w:tabs>
          <w:tab w:val="left" w:pos="1741"/>
        </w:tabs>
        <w:spacing w:line="276" w:lineRule="auto"/>
        <w:jc w:val="both"/>
        <w:rPr>
          <w:rFonts w:ascii="Poppins" w:hAnsi="Poppins" w:cs="Poppins"/>
          <w:color w:val="002060"/>
          <w:sz w:val="20"/>
          <w:szCs w:val="20"/>
        </w:rPr>
      </w:pPr>
      <w:r w:rsidRPr="00820ECA">
        <w:rPr>
          <w:rFonts w:ascii="Poppins" w:hAnsi="Poppins" w:cs="Poppins"/>
          <w:color w:val="002060"/>
          <w:sz w:val="20"/>
          <w:szCs w:val="20"/>
        </w:rPr>
        <w:t xml:space="preserve">Desayuno. A la hora convenida, traslado al Aeropuerto de Dubái para tomar su vuelo de regreso. </w:t>
      </w:r>
    </w:p>
    <w:p w14:paraId="357D3262" w14:textId="757C9B01" w:rsidR="005F207D" w:rsidRPr="00D24408" w:rsidRDefault="00F0389E" w:rsidP="00D24408">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r w:rsidR="005F207D" w:rsidRPr="00BF76FB">
        <w:rPr>
          <w:rFonts w:ascii="Poppins" w:hAnsi="Poppins" w:cs="Poppins"/>
          <w:color w:val="1F3864" w:themeColor="accent5" w:themeShade="80"/>
          <w:sz w:val="40"/>
          <w:szCs w:val="40"/>
        </w:rPr>
        <w:br w:type="page"/>
      </w:r>
    </w:p>
    <w:p w14:paraId="6E8C8CFA" w14:textId="6F006E43" w:rsidR="00C80FFF" w:rsidRPr="00BF76FB"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7C4D2FBC" w14:textId="25AEE93F" w:rsidR="00C80FFF" w:rsidRPr="00E20BAF" w:rsidRDefault="00B45E1D" w:rsidP="001E03C0">
      <w:pPr>
        <w:pStyle w:val="Sinespaciado"/>
        <w:spacing w:line="276" w:lineRule="auto"/>
        <w:jc w:val="center"/>
        <w:rPr>
          <w:rFonts w:ascii="Poppins" w:hAnsi="Poppins" w:cs="Poppins"/>
          <w:bCs/>
          <w:color w:val="002060"/>
          <w:szCs w:val="21"/>
        </w:rPr>
      </w:pPr>
      <w:r>
        <w:rPr>
          <w:rFonts w:ascii="Poppins" w:hAnsi="Poppins" w:cs="Poppins"/>
          <w:b/>
          <w:color w:val="002060"/>
          <w:szCs w:val="21"/>
          <w:u w:val="single"/>
        </w:rPr>
        <w:t xml:space="preserve">HOTELES PREVISTOS </w:t>
      </w:r>
    </w:p>
    <w:tbl>
      <w:tblPr>
        <w:tblStyle w:val="Tablaconcuadrcula"/>
        <w:tblW w:w="0" w:type="auto"/>
        <w:jc w:val="center"/>
        <w:tblLook w:val="04A0" w:firstRow="1" w:lastRow="0" w:firstColumn="1" w:lastColumn="0" w:noHBand="0" w:noVBand="1"/>
      </w:tblPr>
      <w:tblGrid>
        <w:gridCol w:w="1796"/>
        <w:gridCol w:w="4086"/>
        <w:gridCol w:w="3747"/>
      </w:tblGrid>
      <w:tr w:rsidR="002E185D" w:rsidRPr="00E20BAF" w14:paraId="72B772D4" w14:textId="77777777" w:rsidTr="001F2DB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862C469" w14:textId="7F1373B7" w:rsidR="002E185D" w:rsidRPr="00E20BAF" w:rsidRDefault="002E185D" w:rsidP="001F2DB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0" w:type="auto"/>
            <w:tcBorders>
              <w:top w:val="single" w:sz="4" w:space="0" w:color="auto"/>
              <w:left w:val="single" w:sz="4" w:space="0" w:color="auto"/>
              <w:bottom w:val="single" w:sz="4" w:space="0" w:color="auto"/>
              <w:right w:val="single" w:sz="4" w:space="0" w:color="auto"/>
            </w:tcBorders>
            <w:vAlign w:val="center"/>
          </w:tcPr>
          <w:p w14:paraId="382D44AC" w14:textId="41FABEE6" w:rsidR="002E185D" w:rsidRPr="00E20BAF" w:rsidRDefault="002E185D" w:rsidP="001F2DB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03A40" w14:textId="4B7A681A" w:rsidR="002E185D" w:rsidRPr="00E20BAF" w:rsidRDefault="00B45E1D" w:rsidP="001F2DB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r>
      <w:tr w:rsidR="002E185D" w:rsidRPr="00E20BAF" w14:paraId="59AF77C7" w14:textId="77777777" w:rsidTr="001F2DB1">
        <w:trPr>
          <w:trHeight w:val="90"/>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62F1EC40" w14:textId="78646C00" w:rsidR="002E185D" w:rsidRPr="00742681" w:rsidRDefault="00600EF8" w:rsidP="001F2DB1">
            <w:pPr>
              <w:spacing w:line="276" w:lineRule="auto"/>
              <w:jc w:val="center"/>
              <w:rPr>
                <w:rFonts w:ascii="Poppins" w:eastAsia="Calibri" w:hAnsi="Poppins" w:cs="Poppins"/>
                <w:b/>
                <w:color w:val="002060"/>
                <w:szCs w:val="21"/>
                <w:lang w:val="en-US" w:eastAsia="en-US"/>
              </w:rPr>
            </w:pPr>
            <w:r w:rsidRPr="002E185D">
              <w:rPr>
                <w:rFonts w:ascii="Poppins" w:eastAsia="Calibri" w:hAnsi="Poppins" w:cs="Poppins"/>
                <w:bCs/>
                <w:color w:val="002060"/>
                <w:szCs w:val="21"/>
                <w:lang w:val="en-US" w:eastAsia="en-US"/>
              </w:rPr>
              <w:t>EL CAIRO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1CA7457D" w:rsidR="002E185D" w:rsidRPr="00BF76FB" w:rsidRDefault="00600EF8" w:rsidP="001F2DB1">
            <w:pPr>
              <w:spacing w:line="276" w:lineRule="auto"/>
              <w:jc w:val="center"/>
              <w:rPr>
                <w:rFonts w:ascii="Poppins" w:eastAsia="Calibri" w:hAnsi="Poppins" w:cs="Poppins"/>
                <w:b/>
                <w:color w:val="002060"/>
                <w:szCs w:val="21"/>
                <w:lang w:eastAsia="en-US"/>
              </w:rPr>
            </w:pPr>
            <w:r w:rsidRPr="00B45E1D">
              <w:rPr>
                <w:rFonts w:ascii="Poppins" w:eastAsia="Calibri" w:hAnsi="Poppins" w:cs="Poppins"/>
                <w:bCs/>
                <w:color w:val="002060"/>
                <w:szCs w:val="21"/>
                <w:lang w:val="en-US" w:eastAsia="en-US"/>
              </w:rPr>
              <w:t>BARCELÓ PYRAMIDS O SIMILAR 4*</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1CEE22B1" w:rsidR="002E185D" w:rsidRPr="00B45E1D" w:rsidRDefault="00600EF8" w:rsidP="001F2DB1">
            <w:pPr>
              <w:spacing w:line="276" w:lineRule="auto"/>
              <w:jc w:val="center"/>
              <w:rPr>
                <w:rFonts w:ascii="Poppins" w:eastAsia="Calibri" w:hAnsi="Poppins" w:cs="Poppins"/>
                <w:bCs/>
                <w:color w:val="002060"/>
                <w:szCs w:val="21"/>
                <w:lang w:val="en-US" w:eastAsia="en-US"/>
              </w:rPr>
            </w:pPr>
            <w:r w:rsidRPr="00B45E1D">
              <w:rPr>
                <w:rFonts w:ascii="Poppins" w:eastAsia="Calibri" w:hAnsi="Poppins" w:cs="Poppins"/>
                <w:bCs/>
                <w:color w:val="002060"/>
                <w:szCs w:val="21"/>
                <w:lang w:val="en-US" w:eastAsia="en-US"/>
              </w:rPr>
              <w:t>SILVER</w:t>
            </w:r>
          </w:p>
        </w:tc>
      </w:tr>
      <w:tr w:rsidR="002E185D" w:rsidRPr="00E20BAF" w14:paraId="080AEBC4" w14:textId="77777777" w:rsidTr="001F2DB1">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2B810D3C" w14:textId="1C58E1BA" w:rsidR="002E185D" w:rsidRPr="00E20BAF" w:rsidRDefault="002E185D" w:rsidP="001F2DB1">
            <w:pPr>
              <w:spacing w:line="276" w:lineRule="auto"/>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3356F866" w:rsidR="002E185D" w:rsidRPr="00E20BAF" w:rsidRDefault="00600EF8" w:rsidP="001F2DB1">
            <w:pPr>
              <w:spacing w:line="276" w:lineRule="auto"/>
              <w:jc w:val="center"/>
              <w:rPr>
                <w:rFonts w:ascii="Poppins" w:eastAsia="Calibri" w:hAnsi="Poppins" w:cs="Poppins"/>
                <w:bCs/>
                <w:color w:val="002060"/>
                <w:szCs w:val="21"/>
                <w:lang w:val="en-US" w:eastAsia="en-US"/>
              </w:rPr>
            </w:pPr>
            <w:r w:rsidRPr="00B45E1D">
              <w:rPr>
                <w:rFonts w:ascii="Poppins" w:eastAsia="Calibri" w:hAnsi="Poppins" w:cs="Poppins"/>
                <w:bCs/>
                <w:color w:val="002060"/>
                <w:szCs w:val="21"/>
                <w:lang w:val="en-US" w:eastAsia="en-US"/>
              </w:rPr>
              <w:t>MÖVENPICK MEDIA CITY O SIMILAR 5*</w:t>
            </w:r>
          </w:p>
        </w:tc>
        <w:tc>
          <w:tcPr>
            <w:tcW w:w="0" w:type="auto"/>
            <w:tcBorders>
              <w:left w:val="single" w:sz="4" w:space="0" w:color="auto"/>
              <w:right w:val="single" w:sz="4" w:space="0" w:color="auto"/>
            </w:tcBorders>
            <w:shd w:val="clear" w:color="auto" w:fill="D9E2F3" w:themeFill="accent5" w:themeFillTint="33"/>
            <w:vAlign w:val="center"/>
          </w:tcPr>
          <w:p w14:paraId="5D9068A2" w14:textId="2DC2F5A4" w:rsidR="002E185D" w:rsidRPr="00B45E1D" w:rsidRDefault="00600EF8" w:rsidP="001F2DB1">
            <w:pPr>
              <w:spacing w:line="276" w:lineRule="auto"/>
              <w:jc w:val="center"/>
              <w:rPr>
                <w:rFonts w:ascii="Poppins" w:eastAsia="Calibri" w:hAnsi="Poppins" w:cs="Poppins"/>
                <w:bCs/>
                <w:color w:val="002060"/>
                <w:szCs w:val="21"/>
                <w:lang w:val="en-US" w:eastAsia="en-US"/>
              </w:rPr>
            </w:pPr>
            <w:r w:rsidRPr="00B45E1D">
              <w:rPr>
                <w:rFonts w:ascii="Poppins" w:eastAsia="Calibri" w:hAnsi="Poppins" w:cs="Poppins"/>
                <w:bCs/>
                <w:color w:val="002060"/>
                <w:szCs w:val="21"/>
                <w:lang w:val="en-US" w:eastAsia="en-US"/>
              </w:rPr>
              <w:t>GOLD</w:t>
            </w:r>
          </w:p>
        </w:tc>
      </w:tr>
      <w:tr w:rsidR="002E185D" w:rsidRPr="00E20BAF" w14:paraId="2149E75F" w14:textId="77777777" w:rsidTr="001F2DB1">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520D0D56" w14:textId="04FEC6A6" w:rsidR="002E185D" w:rsidRPr="00E20BAF" w:rsidRDefault="002E185D" w:rsidP="001F2DB1">
            <w:pPr>
              <w:spacing w:line="276" w:lineRule="auto"/>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2BBA68DC" w:rsidR="002E185D" w:rsidRPr="0094342C" w:rsidRDefault="00600EF8" w:rsidP="001F2DB1">
            <w:pPr>
              <w:spacing w:line="276" w:lineRule="auto"/>
              <w:jc w:val="center"/>
              <w:rPr>
                <w:rFonts w:ascii="Poppins" w:eastAsia="Calibri" w:hAnsi="Poppins" w:cs="Poppins"/>
                <w:bCs/>
                <w:color w:val="002060"/>
                <w:szCs w:val="21"/>
                <w:lang w:eastAsia="en-US"/>
              </w:rPr>
            </w:pPr>
            <w:r w:rsidRPr="0094342C">
              <w:rPr>
                <w:rFonts w:ascii="Poppins" w:eastAsia="Calibri" w:hAnsi="Poppins" w:cs="Poppins"/>
                <w:bCs/>
                <w:color w:val="002060"/>
                <w:szCs w:val="21"/>
                <w:lang w:eastAsia="en-US"/>
              </w:rPr>
              <w:t>CONRAD CAIRO O SIMILAR 5* SUPERIOR</w:t>
            </w:r>
          </w:p>
        </w:tc>
        <w:tc>
          <w:tcPr>
            <w:tcW w:w="0" w:type="auto"/>
            <w:tcBorders>
              <w:left w:val="single" w:sz="4" w:space="0" w:color="auto"/>
              <w:right w:val="single" w:sz="4" w:space="0" w:color="auto"/>
            </w:tcBorders>
            <w:shd w:val="clear" w:color="auto" w:fill="D9E2F3" w:themeFill="accent5" w:themeFillTint="33"/>
            <w:vAlign w:val="center"/>
          </w:tcPr>
          <w:p w14:paraId="6E85E25C" w14:textId="4F471592" w:rsidR="002E185D" w:rsidRPr="00B45E1D" w:rsidRDefault="00600EF8" w:rsidP="001F2DB1">
            <w:pPr>
              <w:spacing w:line="276" w:lineRule="auto"/>
              <w:jc w:val="center"/>
              <w:rPr>
                <w:rFonts w:ascii="Poppins" w:eastAsia="Calibri" w:hAnsi="Poppins" w:cs="Poppins"/>
                <w:bCs/>
                <w:color w:val="002060"/>
                <w:szCs w:val="21"/>
                <w:lang w:val="en-US" w:eastAsia="en-US"/>
              </w:rPr>
            </w:pPr>
            <w:r w:rsidRPr="00B45E1D">
              <w:rPr>
                <w:rFonts w:ascii="Poppins" w:eastAsia="Calibri" w:hAnsi="Poppins" w:cs="Poppins"/>
                <w:bCs/>
                <w:color w:val="002060"/>
                <w:szCs w:val="21"/>
                <w:lang w:val="en-US" w:eastAsia="en-US"/>
              </w:rPr>
              <w:t>PLATIMUN</w:t>
            </w:r>
          </w:p>
        </w:tc>
      </w:tr>
      <w:tr w:rsidR="001F2DB1" w:rsidRPr="00E20BAF" w14:paraId="7342874D" w14:textId="77777777" w:rsidTr="001F2DB1">
        <w:trPr>
          <w:trHeight w:val="90"/>
          <w:jc w:val="center"/>
        </w:trPr>
        <w:tc>
          <w:tcPr>
            <w:tcW w:w="0" w:type="auto"/>
            <w:tcBorders>
              <w:left w:val="single" w:sz="4" w:space="0" w:color="auto"/>
              <w:right w:val="single" w:sz="4" w:space="0" w:color="auto"/>
            </w:tcBorders>
            <w:shd w:val="clear" w:color="auto" w:fill="D9E2F3" w:themeFill="accent5" w:themeFillTint="33"/>
            <w:vAlign w:val="center"/>
          </w:tcPr>
          <w:p w14:paraId="1F6F78B5" w14:textId="65BD8E00" w:rsidR="001F2DB1" w:rsidRPr="001F2DB1" w:rsidRDefault="001F2DB1" w:rsidP="001F2DB1">
            <w:pPr>
              <w:spacing w:line="276" w:lineRule="auto"/>
              <w:jc w:val="center"/>
              <w:rPr>
                <w:rFonts w:ascii="Poppins" w:eastAsia="Calibri" w:hAnsi="Poppins" w:cs="Poppins"/>
                <w:bCs/>
                <w:color w:val="002060"/>
                <w:szCs w:val="21"/>
                <w:lang w:eastAsia="en-US"/>
              </w:rPr>
            </w:pPr>
            <w:r w:rsidRPr="001F2DB1">
              <w:rPr>
                <w:rFonts w:ascii="Poppins" w:eastAsia="Calibri" w:hAnsi="Poppins" w:cs="Poppins"/>
                <w:bCs/>
                <w:color w:val="002060"/>
                <w:szCs w:val="21"/>
                <w:lang w:eastAsia="en-US"/>
              </w:rPr>
              <w:t>ASUÁN - LUXOR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768276" w14:textId="0F9FB2EE" w:rsidR="001F2DB1" w:rsidRPr="0094342C" w:rsidRDefault="001F2DB1" w:rsidP="001F2DB1">
            <w:pPr>
              <w:spacing w:line="276" w:lineRule="auto"/>
              <w:jc w:val="center"/>
              <w:rPr>
                <w:rFonts w:ascii="Poppins" w:eastAsia="Calibri" w:hAnsi="Poppins" w:cs="Poppins"/>
                <w:bCs/>
                <w:color w:val="002060"/>
                <w:szCs w:val="21"/>
                <w:lang w:eastAsia="en-US"/>
              </w:rPr>
            </w:pPr>
            <w:r w:rsidRPr="001F2DB1">
              <w:rPr>
                <w:rFonts w:ascii="Poppins" w:eastAsia="Calibri" w:hAnsi="Poppins" w:cs="Poppins"/>
                <w:bCs/>
                <w:color w:val="002060"/>
                <w:szCs w:val="21"/>
                <w:lang w:eastAsia="en-US"/>
              </w:rPr>
              <w:t>PRINCESS SARAH O SIMILAR 5*</w:t>
            </w:r>
          </w:p>
        </w:tc>
        <w:tc>
          <w:tcPr>
            <w:tcW w:w="0" w:type="auto"/>
            <w:tcBorders>
              <w:left w:val="single" w:sz="4" w:space="0" w:color="auto"/>
              <w:right w:val="single" w:sz="4" w:space="0" w:color="auto"/>
            </w:tcBorders>
            <w:shd w:val="clear" w:color="auto" w:fill="D9E2F3" w:themeFill="accent5" w:themeFillTint="33"/>
            <w:vAlign w:val="center"/>
          </w:tcPr>
          <w:p w14:paraId="6777A003" w14:textId="46F16386" w:rsidR="001F2DB1" w:rsidRPr="001F2DB1" w:rsidRDefault="001F2DB1" w:rsidP="001F2DB1">
            <w:pPr>
              <w:spacing w:line="276" w:lineRule="auto"/>
              <w:jc w:val="center"/>
              <w:rPr>
                <w:rFonts w:ascii="Poppins" w:eastAsia="Calibri" w:hAnsi="Poppins" w:cs="Poppins"/>
                <w:bCs/>
                <w:color w:val="002060"/>
                <w:szCs w:val="21"/>
                <w:lang w:eastAsia="en-US"/>
              </w:rPr>
            </w:pPr>
            <w:r w:rsidRPr="001F2DB1">
              <w:rPr>
                <w:rFonts w:ascii="Poppins" w:eastAsia="Calibri" w:hAnsi="Poppins" w:cs="Poppins"/>
                <w:bCs/>
                <w:color w:val="002060"/>
                <w:szCs w:val="21"/>
                <w:lang w:eastAsia="en-US"/>
              </w:rPr>
              <w:t>DISP. PARA TODAS LAS CATEGORÍAS</w:t>
            </w:r>
          </w:p>
        </w:tc>
      </w:tr>
      <w:tr w:rsidR="001F2DB1" w:rsidRPr="00E20BAF" w14:paraId="1E39E3F9" w14:textId="77777777" w:rsidTr="001F2DB1">
        <w:trPr>
          <w:trHeight w:val="90"/>
          <w:jc w:val="center"/>
        </w:trPr>
        <w:tc>
          <w:tcPr>
            <w:tcW w:w="0" w:type="auto"/>
            <w:vMerge w:val="restart"/>
            <w:tcBorders>
              <w:left w:val="single" w:sz="4" w:space="0" w:color="auto"/>
              <w:right w:val="single" w:sz="4" w:space="0" w:color="auto"/>
            </w:tcBorders>
            <w:shd w:val="clear" w:color="auto" w:fill="D9E2F3" w:themeFill="accent5" w:themeFillTint="33"/>
            <w:vAlign w:val="center"/>
          </w:tcPr>
          <w:p w14:paraId="2819F9CB" w14:textId="77777777" w:rsidR="001F2DB1" w:rsidRDefault="001F2DB1" w:rsidP="001F2DB1">
            <w:pPr>
              <w:spacing w:line="276" w:lineRule="auto"/>
              <w:jc w:val="center"/>
              <w:rPr>
                <w:rFonts w:ascii="Poppins" w:eastAsia="Calibri" w:hAnsi="Poppins" w:cs="Poppins"/>
                <w:bCs/>
                <w:color w:val="002060"/>
                <w:szCs w:val="21"/>
                <w:lang w:eastAsia="en-US"/>
              </w:rPr>
            </w:pPr>
          </w:p>
          <w:p w14:paraId="5CFE2EEA" w14:textId="31F89286" w:rsidR="001F2DB1" w:rsidRPr="001F2DB1" w:rsidRDefault="001F2DB1" w:rsidP="001F2DB1">
            <w:pPr>
              <w:spacing w:line="276" w:lineRule="auto"/>
              <w:jc w:val="center"/>
              <w:rPr>
                <w:rFonts w:ascii="Poppins" w:eastAsia="Calibri" w:hAnsi="Poppins" w:cs="Poppins"/>
                <w:bCs/>
                <w:color w:val="002060"/>
                <w:szCs w:val="21"/>
                <w:lang w:eastAsia="en-US"/>
              </w:rPr>
            </w:pPr>
            <w:r w:rsidRPr="001F2DB1">
              <w:rPr>
                <w:rFonts w:ascii="Poppins" w:eastAsia="Calibri" w:hAnsi="Poppins" w:cs="Poppins"/>
                <w:bCs/>
                <w:color w:val="002060"/>
                <w:szCs w:val="21"/>
                <w:lang w:eastAsia="en-US"/>
              </w:rPr>
              <w:t>DUBÁI</w:t>
            </w:r>
          </w:p>
          <w:p w14:paraId="51D7F4D2" w14:textId="69FDA047" w:rsidR="001F2DB1" w:rsidRPr="001F2DB1" w:rsidRDefault="001F2DB1" w:rsidP="001F2DB1">
            <w:pPr>
              <w:spacing w:line="276" w:lineRule="auto"/>
              <w:jc w:val="center"/>
              <w:rPr>
                <w:rFonts w:ascii="Poppins" w:eastAsia="Calibri" w:hAnsi="Poppins" w:cs="Poppins"/>
                <w:bCs/>
                <w:color w:val="002060"/>
                <w:szCs w:val="21"/>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D7F4A1" w14:textId="62EFAE71" w:rsidR="001F2DB1" w:rsidRPr="0094342C" w:rsidRDefault="001F2DB1" w:rsidP="001F2DB1">
            <w:pPr>
              <w:spacing w:line="276" w:lineRule="auto"/>
              <w:jc w:val="center"/>
              <w:rPr>
                <w:rFonts w:ascii="Poppins" w:eastAsia="Calibri" w:hAnsi="Poppins" w:cs="Poppins"/>
                <w:bCs/>
                <w:color w:val="002060"/>
                <w:szCs w:val="21"/>
                <w:lang w:eastAsia="en-US"/>
              </w:rPr>
            </w:pPr>
            <w:r w:rsidRPr="001F2DB1">
              <w:rPr>
                <w:rFonts w:ascii="Poppins" w:eastAsia="Calibri" w:hAnsi="Poppins" w:cs="Poppins"/>
                <w:bCs/>
                <w:color w:val="002060"/>
                <w:szCs w:val="21"/>
                <w:lang w:eastAsia="en-US"/>
              </w:rPr>
              <w:t>COPTHORNE DEIRA O SIMILAR 4*</w:t>
            </w:r>
          </w:p>
        </w:tc>
        <w:tc>
          <w:tcPr>
            <w:tcW w:w="0" w:type="auto"/>
            <w:tcBorders>
              <w:left w:val="single" w:sz="4" w:space="0" w:color="auto"/>
              <w:right w:val="single" w:sz="4" w:space="0" w:color="auto"/>
            </w:tcBorders>
            <w:shd w:val="clear" w:color="auto" w:fill="D9E2F3" w:themeFill="accent5" w:themeFillTint="33"/>
            <w:vAlign w:val="center"/>
          </w:tcPr>
          <w:p w14:paraId="4BD0A43F" w14:textId="283E0852" w:rsidR="001F2DB1" w:rsidRPr="001F2DB1" w:rsidRDefault="001F2DB1" w:rsidP="001F2DB1">
            <w:pPr>
              <w:spacing w:line="276" w:lineRule="auto"/>
              <w:jc w:val="center"/>
              <w:rPr>
                <w:rFonts w:ascii="Poppins" w:eastAsia="Calibri" w:hAnsi="Poppins" w:cs="Poppins"/>
                <w:bCs/>
                <w:color w:val="002060"/>
                <w:szCs w:val="21"/>
                <w:lang w:eastAsia="en-US"/>
              </w:rPr>
            </w:pPr>
            <w:r w:rsidRPr="001F2DB1">
              <w:rPr>
                <w:rFonts w:ascii="Poppins" w:eastAsia="Calibri" w:hAnsi="Poppins" w:cs="Poppins"/>
                <w:bCs/>
                <w:color w:val="002060"/>
                <w:szCs w:val="21"/>
                <w:lang w:eastAsia="en-US"/>
              </w:rPr>
              <w:t>SILVER Y GOLD</w:t>
            </w:r>
          </w:p>
        </w:tc>
      </w:tr>
      <w:tr w:rsidR="001F2DB1" w:rsidRPr="00E20BAF" w14:paraId="5DB42148" w14:textId="77777777" w:rsidTr="001F2DB1">
        <w:trPr>
          <w:trHeight w:val="90"/>
          <w:jc w:val="center"/>
        </w:trPr>
        <w:tc>
          <w:tcPr>
            <w:tcW w:w="0" w:type="auto"/>
            <w:vMerge/>
            <w:tcBorders>
              <w:left w:val="single" w:sz="4" w:space="0" w:color="auto"/>
              <w:bottom w:val="single" w:sz="4" w:space="0" w:color="auto"/>
              <w:right w:val="single" w:sz="4" w:space="0" w:color="auto"/>
            </w:tcBorders>
            <w:shd w:val="clear" w:color="auto" w:fill="D9E2F3" w:themeFill="accent5" w:themeFillTint="33"/>
            <w:vAlign w:val="center"/>
          </w:tcPr>
          <w:p w14:paraId="0A6ADE62" w14:textId="1BF339D4" w:rsidR="001F2DB1" w:rsidRPr="001F2DB1" w:rsidRDefault="001F2DB1" w:rsidP="001F2DB1">
            <w:pPr>
              <w:spacing w:line="276" w:lineRule="auto"/>
              <w:jc w:val="center"/>
              <w:rPr>
                <w:rFonts w:ascii="Poppins" w:eastAsia="Calibri" w:hAnsi="Poppins" w:cs="Poppins"/>
                <w:bCs/>
                <w:color w:val="002060"/>
                <w:szCs w:val="21"/>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E20AA7" w14:textId="3EEA8333" w:rsidR="001F2DB1" w:rsidRPr="0094342C" w:rsidRDefault="001F2DB1" w:rsidP="001F2DB1">
            <w:pPr>
              <w:spacing w:line="276" w:lineRule="auto"/>
              <w:jc w:val="center"/>
              <w:rPr>
                <w:rFonts w:ascii="Poppins" w:eastAsia="Calibri" w:hAnsi="Poppins" w:cs="Poppins"/>
                <w:bCs/>
                <w:color w:val="002060"/>
                <w:szCs w:val="21"/>
                <w:lang w:eastAsia="en-US"/>
              </w:rPr>
            </w:pPr>
            <w:r w:rsidRPr="001F2DB1">
              <w:rPr>
                <w:rFonts w:ascii="Poppins" w:eastAsia="Calibri" w:hAnsi="Poppins" w:cs="Poppins"/>
                <w:bCs/>
                <w:color w:val="002060"/>
                <w:szCs w:val="21"/>
                <w:lang w:eastAsia="en-US"/>
              </w:rPr>
              <w:t>ELITE BYBLOS O SIMILAR 5*</w:t>
            </w: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3ABF7339" w14:textId="40805B2F" w:rsidR="001F2DB1" w:rsidRPr="001F2DB1" w:rsidRDefault="001F2DB1" w:rsidP="001F2DB1">
            <w:pPr>
              <w:spacing w:line="276" w:lineRule="auto"/>
              <w:jc w:val="center"/>
              <w:rPr>
                <w:rFonts w:ascii="Poppins" w:eastAsia="Calibri" w:hAnsi="Poppins" w:cs="Poppins"/>
                <w:bCs/>
                <w:color w:val="002060"/>
                <w:szCs w:val="21"/>
                <w:lang w:eastAsia="en-US"/>
              </w:rPr>
            </w:pPr>
            <w:r w:rsidRPr="001F2DB1">
              <w:rPr>
                <w:rFonts w:ascii="Poppins" w:eastAsia="Calibri" w:hAnsi="Poppins" w:cs="Poppins"/>
                <w:bCs/>
                <w:color w:val="002060"/>
                <w:szCs w:val="21"/>
                <w:lang w:eastAsia="en-US"/>
              </w:rPr>
              <w:t>PLATINUM</w:t>
            </w:r>
          </w:p>
        </w:tc>
      </w:tr>
    </w:tbl>
    <w:p w14:paraId="6E2232CD" w14:textId="3103C3A8" w:rsidR="00012E00" w:rsidRDefault="00012E00" w:rsidP="001E03C0">
      <w:pPr>
        <w:pStyle w:val="Sinespaciado"/>
        <w:spacing w:line="276" w:lineRule="auto"/>
        <w:rPr>
          <w:rFonts w:ascii="Poppins" w:hAnsi="Poppins" w:cs="Poppins"/>
          <w:b/>
          <w:color w:val="002060"/>
          <w:szCs w:val="21"/>
          <w:u w:val="single"/>
        </w:rPr>
      </w:pPr>
    </w:p>
    <w:p w14:paraId="7875CE22" w14:textId="5A71E0D7" w:rsidR="00012E00" w:rsidRDefault="00012E00" w:rsidP="001E03C0">
      <w:pPr>
        <w:pStyle w:val="Sinespaciado"/>
        <w:spacing w:line="276" w:lineRule="auto"/>
        <w:rPr>
          <w:rFonts w:ascii="Poppins" w:hAnsi="Poppins" w:cs="Poppins"/>
          <w:b/>
          <w:color w:val="002060"/>
          <w:szCs w:val="21"/>
          <w:u w:val="single"/>
        </w:rPr>
      </w:pPr>
    </w:p>
    <w:p w14:paraId="5DCB86EC" w14:textId="77777777" w:rsidR="00012E00" w:rsidRDefault="00012E00" w:rsidP="001E03C0">
      <w:pPr>
        <w:pStyle w:val="Sinespaciado"/>
        <w:spacing w:line="276" w:lineRule="auto"/>
        <w:rPr>
          <w:rFonts w:ascii="Poppins" w:hAnsi="Poppins" w:cs="Poppins"/>
          <w:b/>
          <w:color w:val="002060"/>
          <w:szCs w:val="21"/>
          <w:u w:val="single"/>
        </w:rPr>
      </w:pPr>
    </w:p>
    <w:p w14:paraId="6A80B8B0" w14:textId="77777777" w:rsidR="00B45E1D" w:rsidRPr="00E20BAF" w:rsidRDefault="00B45E1D" w:rsidP="00B45E1D">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73A222F" w14:textId="77777777" w:rsidR="00B45E1D" w:rsidRPr="00E20BAF" w:rsidRDefault="00B45E1D" w:rsidP="00B45E1D">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9"/>
        <w:gridCol w:w="898"/>
        <w:gridCol w:w="842"/>
        <w:gridCol w:w="840"/>
        <w:gridCol w:w="898"/>
        <w:gridCol w:w="842"/>
        <w:gridCol w:w="840"/>
        <w:gridCol w:w="898"/>
        <w:gridCol w:w="842"/>
        <w:gridCol w:w="840"/>
      </w:tblGrid>
      <w:tr w:rsidR="00F6165C" w:rsidRPr="00D96883" w14:paraId="66D7DFE7" w14:textId="77777777" w:rsidTr="00F6165C">
        <w:trPr>
          <w:trHeight w:val="352"/>
          <w:jc w:val="center"/>
        </w:trPr>
        <w:tc>
          <w:tcPr>
            <w:tcW w:w="0" w:type="auto"/>
            <w:vMerge w:val="restart"/>
            <w:vAlign w:val="center"/>
          </w:tcPr>
          <w:p w14:paraId="635E7551" w14:textId="77777777" w:rsidR="00F6165C" w:rsidRPr="00375BA9" w:rsidRDefault="00F6165C" w:rsidP="00F6165C">
            <w:pPr>
              <w:spacing w:after="0" w:line="240" w:lineRule="auto"/>
              <w:jc w:val="center"/>
              <w:rPr>
                <w:rFonts w:ascii="Poppins" w:eastAsia="Calibri" w:hAnsi="Poppins" w:cs="Poppins"/>
                <w:b/>
                <w:color w:val="002060"/>
                <w:szCs w:val="21"/>
                <w:lang w:val="en-US" w:eastAsia="en-US"/>
              </w:rPr>
            </w:pPr>
            <w:r w:rsidRPr="00375BA9">
              <w:rPr>
                <w:rFonts w:ascii="Poppins" w:eastAsia="Calibri" w:hAnsi="Poppins" w:cs="Poppins"/>
                <w:b/>
                <w:color w:val="002060"/>
                <w:szCs w:val="21"/>
                <w:lang w:val="en-US" w:eastAsia="en-US"/>
              </w:rPr>
              <w:t>TEMPORADAS</w:t>
            </w:r>
          </w:p>
        </w:tc>
        <w:tc>
          <w:tcPr>
            <w:tcW w:w="0" w:type="auto"/>
            <w:gridSpan w:val="3"/>
            <w:shd w:val="clear" w:color="auto" w:fill="auto"/>
            <w:vAlign w:val="center"/>
          </w:tcPr>
          <w:p w14:paraId="39C78310" w14:textId="77777777" w:rsidR="00F6165C" w:rsidRPr="00375BA9" w:rsidRDefault="00F6165C" w:rsidP="00F6165C">
            <w:pPr>
              <w:spacing w:after="0" w:line="240" w:lineRule="auto"/>
              <w:jc w:val="center"/>
              <w:rPr>
                <w:rFonts w:ascii="Poppins" w:eastAsia="Calibri" w:hAnsi="Poppins" w:cs="Poppins"/>
                <w:b/>
                <w:color w:val="002060"/>
                <w:szCs w:val="21"/>
                <w:lang w:val="en-US" w:eastAsia="en-US"/>
              </w:rPr>
            </w:pPr>
            <w:r w:rsidRPr="00375BA9">
              <w:rPr>
                <w:rFonts w:ascii="Poppins" w:eastAsia="Calibri" w:hAnsi="Poppins" w:cs="Poppins"/>
                <w:b/>
                <w:color w:val="002060"/>
                <w:szCs w:val="21"/>
                <w:lang w:val="en-US" w:eastAsia="en-US"/>
              </w:rPr>
              <w:t>SILVER</w:t>
            </w:r>
          </w:p>
        </w:tc>
        <w:tc>
          <w:tcPr>
            <w:tcW w:w="0" w:type="auto"/>
            <w:gridSpan w:val="3"/>
            <w:shd w:val="clear" w:color="auto" w:fill="auto"/>
            <w:vAlign w:val="center"/>
          </w:tcPr>
          <w:p w14:paraId="35FBC019" w14:textId="77777777" w:rsidR="00F6165C" w:rsidRPr="00375BA9" w:rsidRDefault="00F6165C" w:rsidP="00F6165C">
            <w:pPr>
              <w:spacing w:after="0" w:line="240" w:lineRule="auto"/>
              <w:jc w:val="center"/>
              <w:rPr>
                <w:rFonts w:ascii="Poppins" w:eastAsia="Calibri" w:hAnsi="Poppins" w:cs="Poppins"/>
                <w:b/>
                <w:color w:val="002060"/>
                <w:szCs w:val="21"/>
                <w:lang w:val="en-US" w:eastAsia="en-US"/>
              </w:rPr>
            </w:pPr>
            <w:r w:rsidRPr="00375BA9">
              <w:rPr>
                <w:rFonts w:ascii="Poppins" w:eastAsia="Calibri" w:hAnsi="Poppins" w:cs="Poppins"/>
                <w:b/>
                <w:color w:val="002060"/>
                <w:szCs w:val="21"/>
                <w:lang w:val="en-US" w:eastAsia="en-US"/>
              </w:rPr>
              <w:t>GOLD</w:t>
            </w:r>
          </w:p>
        </w:tc>
        <w:tc>
          <w:tcPr>
            <w:tcW w:w="0" w:type="auto"/>
            <w:gridSpan w:val="3"/>
            <w:vAlign w:val="center"/>
          </w:tcPr>
          <w:p w14:paraId="16055D45" w14:textId="77777777" w:rsidR="00F6165C" w:rsidRPr="00375BA9" w:rsidRDefault="00F6165C" w:rsidP="00F6165C">
            <w:pPr>
              <w:spacing w:after="0" w:line="240" w:lineRule="auto"/>
              <w:jc w:val="center"/>
              <w:rPr>
                <w:rFonts w:ascii="Poppins" w:eastAsia="Calibri" w:hAnsi="Poppins" w:cs="Poppins"/>
                <w:b/>
                <w:color w:val="002060"/>
                <w:szCs w:val="21"/>
                <w:lang w:val="en-US" w:eastAsia="en-US"/>
              </w:rPr>
            </w:pPr>
            <w:r w:rsidRPr="00375BA9">
              <w:rPr>
                <w:rFonts w:ascii="Poppins" w:eastAsia="Calibri" w:hAnsi="Poppins" w:cs="Poppins"/>
                <w:b/>
                <w:color w:val="002060"/>
                <w:szCs w:val="21"/>
                <w:lang w:val="en-US" w:eastAsia="en-US"/>
              </w:rPr>
              <w:t>PLATIMUN</w:t>
            </w:r>
          </w:p>
        </w:tc>
      </w:tr>
      <w:tr w:rsidR="00F6165C" w:rsidRPr="00D96883" w14:paraId="175955A6" w14:textId="77777777" w:rsidTr="00F6165C">
        <w:trPr>
          <w:trHeight w:val="405"/>
          <w:jc w:val="center"/>
        </w:trPr>
        <w:tc>
          <w:tcPr>
            <w:tcW w:w="0" w:type="auto"/>
            <w:vMerge/>
            <w:vAlign w:val="center"/>
          </w:tcPr>
          <w:p w14:paraId="02B597D5" w14:textId="77777777" w:rsidR="00F6165C" w:rsidRPr="00375BA9" w:rsidRDefault="00F6165C" w:rsidP="00F6165C">
            <w:pPr>
              <w:spacing w:after="0" w:line="240" w:lineRule="auto"/>
              <w:jc w:val="center"/>
              <w:rPr>
                <w:rFonts w:ascii="Poppins" w:eastAsia="Calibri" w:hAnsi="Poppins" w:cs="Poppins"/>
                <w:b/>
                <w:color w:val="002060"/>
                <w:szCs w:val="21"/>
                <w:lang w:val="en-US" w:eastAsia="en-US"/>
              </w:rPr>
            </w:pPr>
          </w:p>
        </w:tc>
        <w:tc>
          <w:tcPr>
            <w:tcW w:w="0" w:type="auto"/>
            <w:shd w:val="clear" w:color="auto" w:fill="auto"/>
            <w:vAlign w:val="center"/>
          </w:tcPr>
          <w:p w14:paraId="0B8E83F9" w14:textId="77777777" w:rsidR="00F6165C" w:rsidRPr="00375BA9" w:rsidRDefault="00F6165C" w:rsidP="00F6165C">
            <w:pPr>
              <w:spacing w:after="0" w:line="240" w:lineRule="auto"/>
              <w:jc w:val="center"/>
              <w:rPr>
                <w:rFonts w:ascii="Poppins" w:eastAsia="Calibri" w:hAnsi="Poppins" w:cs="Poppins"/>
                <w:b/>
                <w:color w:val="002060"/>
                <w:szCs w:val="21"/>
                <w:lang w:val="en-US" w:eastAsia="en-US"/>
              </w:rPr>
            </w:pPr>
            <w:r w:rsidRPr="00375BA9">
              <w:rPr>
                <w:rFonts w:ascii="Poppins" w:eastAsia="Calibri" w:hAnsi="Poppins" w:cs="Poppins"/>
                <w:b/>
                <w:color w:val="002060"/>
                <w:szCs w:val="21"/>
                <w:lang w:val="en-US" w:eastAsia="en-US"/>
              </w:rPr>
              <w:t>SINGLE</w:t>
            </w:r>
          </w:p>
        </w:tc>
        <w:tc>
          <w:tcPr>
            <w:tcW w:w="0" w:type="auto"/>
            <w:shd w:val="clear" w:color="auto" w:fill="auto"/>
            <w:vAlign w:val="center"/>
          </w:tcPr>
          <w:p w14:paraId="7569A6C5" w14:textId="4FF5E15B" w:rsidR="00F6165C" w:rsidRPr="00375BA9" w:rsidRDefault="00F6165C" w:rsidP="00F6165C">
            <w:pPr>
              <w:spacing w:after="0" w:line="240"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DOBLE</w:t>
            </w:r>
          </w:p>
        </w:tc>
        <w:tc>
          <w:tcPr>
            <w:tcW w:w="0" w:type="auto"/>
            <w:shd w:val="clear" w:color="auto" w:fill="auto"/>
            <w:vAlign w:val="center"/>
          </w:tcPr>
          <w:p w14:paraId="712FD70E" w14:textId="77777777" w:rsidR="00F6165C" w:rsidRPr="00375BA9" w:rsidRDefault="00F6165C" w:rsidP="00F6165C">
            <w:pPr>
              <w:spacing w:after="0" w:line="240"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TRIPLE</w:t>
            </w:r>
          </w:p>
        </w:tc>
        <w:tc>
          <w:tcPr>
            <w:tcW w:w="0" w:type="auto"/>
            <w:shd w:val="clear" w:color="auto" w:fill="auto"/>
            <w:vAlign w:val="center"/>
          </w:tcPr>
          <w:p w14:paraId="535A1C9C" w14:textId="77777777" w:rsidR="00F6165C" w:rsidRPr="00375BA9" w:rsidRDefault="00F6165C" w:rsidP="00F6165C">
            <w:pPr>
              <w:spacing w:after="0" w:line="240" w:lineRule="auto"/>
              <w:jc w:val="center"/>
              <w:rPr>
                <w:rFonts w:ascii="Poppins" w:eastAsia="Calibri" w:hAnsi="Poppins" w:cs="Poppins"/>
                <w:b/>
                <w:color w:val="002060"/>
                <w:szCs w:val="21"/>
                <w:lang w:val="en-US" w:eastAsia="en-US"/>
              </w:rPr>
            </w:pPr>
            <w:r w:rsidRPr="00375BA9">
              <w:rPr>
                <w:rFonts w:ascii="Poppins" w:eastAsia="Calibri" w:hAnsi="Poppins" w:cs="Poppins"/>
                <w:b/>
                <w:color w:val="002060"/>
                <w:szCs w:val="21"/>
                <w:lang w:val="en-US" w:eastAsia="en-US"/>
              </w:rPr>
              <w:t>SINGLE</w:t>
            </w:r>
          </w:p>
        </w:tc>
        <w:tc>
          <w:tcPr>
            <w:tcW w:w="0" w:type="auto"/>
            <w:shd w:val="clear" w:color="auto" w:fill="auto"/>
            <w:vAlign w:val="center"/>
          </w:tcPr>
          <w:p w14:paraId="4308757F" w14:textId="26D3528D" w:rsidR="00F6165C" w:rsidRPr="00375BA9" w:rsidRDefault="00F6165C" w:rsidP="00F6165C">
            <w:pPr>
              <w:spacing w:after="0" w:line="240"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DOBLE</w:t>
            </w:r>
          </w:p>
        </w:tc>
        <w:tc>
          <w:tcPr>
            <w:tcW w:w="0" w:type="auto"/>
            <w:shd w:val="clear" w:color="auto" w:fill="auto"/>
            <w:vAlign w:val="center"/>
          </w:tcPr>
          <w:p w14:paraId="36906766" w14:textId="77777777" w:rsidR="00F6165C" w:rsidRPr="00375BA9" w:rsidRDefault="00F6165C" w:rsidP="00F6165C">
            <w:pPr>
              <w:spacing w:after="0" w:line="240"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TRIPLE</w:t>
            </w:r>
          </w:p>
        </w:tc>
        <w:tc>
          <w:tcPr>
            <w:tcW w:w="0" w:type="auto"/>
            <w:vAlign w:val="center"/>
          </w:tcPr>
          <w:p w14:paraId="5CDB7ADC" w14:textId="77777777" w:rsidR="00F6165C" w:rsidRPr="00375BA9" w:rsidRDefault="00F6165C" w:rsidP="00F6165C">
            <w:pPr>
              <w:spacing w:after="0" w:line="240" w:lineRule="auto"/>
              <w:jc w:val="center"/>
              <w:rPr>
                <w:rFonts w:ascii="Poppins" w:eastAsia="Calibri" w:hAnsi="Poppins" w:cs="Poppins"/>
                <w:b/>
                <w:color w:val="002060"/>
                <w:szCs w:val="21"/>
                <w:lang w:val="en-US" w:eastAsia="en-US"/>
              </w:rPr>
            </w:pPr>
            <w:r w:rsidRPr="00375BA9">
              <w:rPr>
                <w:rFonts w:ascii="Poppins" w:eastAsia="Calibri" w:hAnsi="Poppins" w:cs="Poppins"/>
                <w:b/>
                <w:color w:val="002060"/>
                <w:szCs w:val="21"/>
                <w:lang w:val="en-US" w:eastAsia="en-US"/>
              </w:rPr>
              <w:t>SINGLE</w:t>
            </w:r>
          </w:p>
        </w:tc>
        <w:tc>
          <w:tcPr>
            <w:tcW w:w="0" w:type="auto"/>
            <w:vAlign w:val="center"/>
          </w:tcPr>
          <w:p w14:paraId="6B053CB6" w14:textId="1412B3AE" w:rsidR="00F6165C" w:rsidRPr="00375BA9" w:rsidRDefault="00F6165C" w:rsidP="00F6165C">
            <w:pPr>
              <w:spacing w:after="0" w:line="240"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DOBLE</w:t>
            </w:r>
          </w:p>
        </w:tc>
        <w:tc>
          <w:tcPr>
            <w:tcW w:w="0" w:type="auto"/>
            <w:vAlign w:val="center"/>
          </w:tcPr>
          <w:p w14:paraId="42F6F672" w14:textId="77777777" w:rsidR="00F6165C" w:rsidRPr="00375BA9" w:rsidRDefault="00F6165C" w:rsidP="00F6165C">
            <w:pPr>
              <w:spacing w:after="0" w:line="240"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TRIPLE</w:t>
            </w:r>
          </w:p>
        </w:tc>
      </w:tr>
      <w:tr w:rsidR="00F6165C" w:rsidRPr="00A158E2" w14:paraId="296C5448" w14:textId="77777777" w:rsidTr="00F6165C">
        <w:trPr>
          <w:trHeight w:val="882"/>
          <w:jc w:val="center"/>
        </w:trPr>
        <w:tc>
          <w:tcPr>
            <w:tcW w:w="0" w:type="auto"/>
            <w:shd w:val="clear" w:color="000000" w:fill="DCE6F1"/>
            <w:vAlign w:val="center"/>
          </w:tcPr>
          <w:p w14:paraId="593779CD" w14:textId="77777777" w:rsidR="00F6165C" w:rsidRPr="008920A1" w:rsidRDefault="00F6165C" w:rsidP="00F6165C">
            <w:pPr>
              <w:spacing w:before="16"/>
              <w:jc w:val="center"/>
              <w:rPr>
                <w:rFonts w:ascii="Poppins" w:eastAsia="Calibri" w:hAnsi="Poppins" w:cs="Poppins"/>
                <w:bCs/>
                <w:color w:val="002060"/>
                <w:szCs w:val="21"/>
                <w:lang w:eastAsia="en-US"/>
              </w:rPr>
            </w:pPr>
            <w:r w:rsidRPr="0094342C">
              <w:rPr>
                <w:rFonts w:ascii="Poppins" w:eastAsia="Calibri" w:hAnsi="Poppins" w:cs="Poppins"/>
                <w:b/>
                <w:color w:val="002060"/>
                <w:szCs w:val="21"/>
                <w:lang w:eastAsia="en-US"/>
              </w:rPr>
              <w:t>BAJA</w:t>
            </w:r>
            <w:r w:rsidRPr="0094342C">
              <w:rPr>
                <w:rFonts w:ascii="Poppins" w:eastAsia="Calibri" w:hAnsi="Poppins" w:cs="Poppins"/>
                <w:b/>
                <w:color w:val="002060"/>
                <w:szCs w:val="21"/>
                <w:lang w:eastAsia="en-US"/>
              </w:rPr>
              <w:br/>
            </w:r>
            <w:r w:rsidRPr="008920A1">
              <w:rPr>
                <w:rFonts w:ascii="Poppins" w:eastAsia="Calibri" w:hAnsi="Poppins" w:cs="Poppins"/>
                <w:bCs/>
                <w:color w:val="002060"/>
                <w:szCs w:val="21"/>
                <w:lang w:eastAsia="en-US"/>
              </w:rPr>
              <w:t>01 DE MAYO, 2025 - 30 DE SEPTIEMBRE, 2026</w:t>
            </w:r>
          </w:p>
        </w:tc>
        <w:tc>
          <w:tcPr>
            <w:tcW w:w="0" w:type="auto"/>
            <w:shd w:val="clear" w:color="000000" w:fill="DCE6F1"/>
            <w:vAlign w:val="center"/>
          </w:tcPr>
          <w:p w14:paraId="404885AA" w14:textId="77777777" w:rsidR="00F6165C" w:rsidRPr="0068154B" w:rsidRDefault="00F6165C" w:rsidP="00F6165C">
            <w:pPr>
              <w:jc w:val="center"/>
              <w:rPr>
                <w:rFonts w:ascii="Poppins" w:eastAsia="Calibri" w:hAnsi="Poppins" w:cs="Poppins"/>
                <w:b/>
                <w:color w:val="002060"/>
                <w:szCs w:val="21"/>
                <w:lang w:eastAsia="en-US"/>
              </w:rPr>
            </w:pPr>
            <w:r w:rsidRPr="00012E00">
              <w:rPr>
                <w:rFonts w:ascii="Poppins" w:eastAsia="Calibri" w:hAnsi="Poppins" w:cs="Poppins"/>
                <w:bCs/>
                <w:color w:val="002060"/>
                <w:szCs w:val="21"/>
                <w:lang w:eastAsia="en-US"/>
              </w:rPr>
              <w:t>3883</w:t>
            </w:r>
          </w:p>
        </w:tc>
        <w:tc>
          <w:tcPr>
            <w:tcW w:w="0" w:type="auto"/>
            <w:shd w:val="clear" w:color="000000" w:fill="DCE6F1"/>
            <w:vAlign w:val="center"/>
          </w:tcPr>
          <w:p w14:paraId="393C9C95" w14:textId="77777777" w:rsidR="00F6165C" w:rsidRPr="00012E00" w:rsidRDefault="00F6165C" w:rsidP="00F6165C">
            <w:pPr>
              <w:jc w:val="center"/>
              <w:rPr>
                <w:rFonts w:ascii="Poppins" w:eastAsia="Calibri" w:hAnsi="Poppins" w:cs="Poppins"/>
                <w:bCs/>
                <w:color w:val="002060"/>
                <w:szCs w:val="21"/>
                <w:lang w:eastAsia="en-US"/>
              </w:rPr>
            </w:pPr>
            <w:r w:rsidRPr="0068154B">
              <w:rPr>
                <w:rFonts w:ascii="Poppins" w:eastAsia="Calibri" w:hAnsi="Poppins" w:cs="Poppins"/>
                <w:b/>
                <w:color w:val="002060"/>
                <w:szCs w:val="21"/>
                <w:lang w:eastAsia="en-US"/>
              </w:rPr>
              <w:t>2594</w:t>
            </w:r>
          </w:p>
        </w:tc>
        <w:tc>
          <w:tcPr>
            <w:tcW w:w="0" w:type="auto"/>
            <w:shd w:val="clear" w:color="000000" w:fill="DCE6F1"/>
            <w:vAlign w:val="center"/>
          </w:tcPr>
          <w:p w14:paraId="654FC117" w14:textId="77777777" w:rsidR="00F6165C" w:rsidRPr="00012E00"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2588</w:t>
            </w:r>
          </w:p>
        </w:tc>
        <w:tc>
          <w:tcPr>
            <w:tcW w:w="0" w:type="auto"/>
            <w:shd w:val="clear" w:color="000000" w:fill="DCE6F1"/>
            <w:vAlign w:val="center"/>
          </w:tcPr>
          <w:p w14:paraId="3FAF7BB4" w14:textId="77777777" w:rsidR="00F6165C" w:rsidRPr="00012E00"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4191</w:t>
            </w:r>
          </w:p>
        </w:tc>
        <w:tc>
          <w:tcPr>
            <w:tcW w:w="0" w:type="auto"/>
            <w:shd w:val="clear" w:color="000000" w:fill="DCE6F1"/>
            <w:vAlign w:val="center"/>
          </w:tcPr>
          <w:p w14:paraId="4A2974E4" w14:textId="77777777" w:rsidR="00F6165C" w:rsidRPr="00012E00"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2766</w:t>
            </w:r>
          </w:p>
        </w:tc>
        <w:tc>
          <w:tcPr>
            <w:tcW w:w="0" w:type="auto"/>
            <w:shd w:val="clear" w:color="000000" w:fill="DCE6F1"/>
            <w:vAlign w:val="center"/>
          </w:tcPr>
          <w:p w14:paraId="33763A20" w14:textId="77777777" w:rsidR="00F6165C" w:rsidRPr="00012E00"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2760</w:t>
            </w:r>
          </w:p>
        </w:tc>
        <w:tc>
          <w:tcPr>
            <w:tcW w:w="0" w:type="auto"/>
            <w:shd w:val="clear" w:color="000000" w:fill="DCE6F1"/>
            <w:vAlign w:val="center"/>
          </w:tcPr>
          <w:p w14:paraId="59A0BBA9" w14:textId="77777777" w:rsidR="00F6165C" w:rsidRPr="00012E00"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4456</w:t>
            </w:r>
          </w:p>
        </w:tc>
        <w:tc>
          <w:tcPr>
            <w:tcW w:w="0" w:type="auto"/>
            <w:shd w:val="clear" w:color="000000" w:fill="DCE6F1"/>
            <w:vAlign w:val="center"/>
          </w:tcPr>
          <w:p w14:paraId="064C1AAA" w14:textId="77777777" w:rsidR="00F6165C" w:rsidRPr="00012E00"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2937</w:t>
            </w:r>
          </w:p>
        </w:tc>
        <w:tc>
          <w:tcPr>
            <w:tcW w:w="0" w:type="auto"/>
            <w:shd w:val="clear" w:color="000000" w:fill="DCE6F1"/>
            <w:vAlign w:val="center"/>
          </w:tcPr>
          <w:p w14:paraId="30A79E30" w14:textId="77777777" w:rsidR="00F6165C" w:rsidRPr="00012E00"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2932</w:t>
            </w:r>
          </w:p>
        </w:tc>
      </w:tr>
      <w:tr w:rsidR="00F6165C" w:rsidRPr="00A158E2" w14:paraId="5F72F8E1" w14:textId="77777777" w:rsidTr="00F6165C">
        <w:trPr>
          <w:trHeight w:val="882"/>
          <w:jc w:val="center"/>
        </w:trPr>
        <w:tc>
          <w:tcPr>
            <w:tcW w:w="0" w:type="auto"/>
            <w:shd w:val="clear" w:color="000000" w:fill="DCE6F1"/>
            <w:vAlign w:val="center"/>
          </w:tcPr>
          <w:p w14:paraId="3BEA1484" w14:textId="2C83E67D" w:rsidR="00F6165C" w:rsidRPr="00166486" w:rsidRDefault="00F6165C" w:rsidP="00F6165C">
            <w:pPr>
              <w:jc w:val="center"/>
              <w:rPr>
                <w:rFonts w:ascii="Poppins" w:eastAsia="Calibri" w:hAnsi="Poppins" w:cs="Poppins"/>
                <w:b/>
                <w:color w:val="002060"/>
                <w:szCs w:val="21"/>
                <w:lang w:eastAsia="en-US"/>
              </w:rPr>
            </w:pPr>
            <w:r w:rsidRPr="00166486">
              <w:rPr>
                <w:rFonts w:ascii="Poppins" w:eastAsia="Calibri" w:hAnsi="Poppins" w:cs="Poppins"/>
                <w:b/>
                <w:color w:val="002060"/>
                <w:szCs w:val="21"/>
                <w:lang w:eastAsia="en-US"/>
              </w:rPr>
              <w:t>MEDIA</w:t>
            </w:r>
          </w:p>
          <w:p w14:paraId="1E21D4F0" w14:textId="5B2E1FCD" w:rsidR="00F6165C" w:rsidRPr="00166486" w:rsidRDefault="00F6165C" w:rsidP="00F6165C">
            <w:pPr>
              <w:jc w:val="center"/>
              <w:rPr>
                <w:rFonts w:ascii="Poppins" w:eastAsia="Calibri" w:hAnsi="Poppins" w:cs="Poppins"/>
                <w:bCs/>
                <w:color w:val="002060"/>
                <w:szCs w:val="21"/>
                <w:lang w:eastAsia="en-US"/>
              </w:rPr>
            </w:pPr>
            <w:r w:rsidRPr="00166486">
              <w:rPr>
                <w:rFonts w:ascii="Poppins" w:eastAsia="Calibri" w:hAnsi="Poppins" w:cs="Poppins"/>
                <w:bCs/>
                <w:color w:val="002060"/>
                <w:szCs w:val="21"/>
                <w:lang w:eastAsia="en-US"/>
              </w:rPr>
              <w:t>01 DE MARZO, 2025 – 30 DE ABRIL, 2025</w:t>
            </w:r>
          </w:p>
          <w:p w14:paraId="12F2AB85" w14:textId="1386E5E0" w:rsidR="00F6165C" w:rsidRPr="0094342C" w:rsidRDefault="00F6165C" w:rsidP="00F6165C">
            <w:pPr>
              <w:jc w:val="center"/>
              <w:rPr>
                <w:rFonts w:ascii="Poppins" w:eastAsia="Calibri" w:hAnsi="Poppins" w:cs="Poppins"/>
                <w:b/>
                <w:color w:val="002060"/>
                <w:szCs w:val="21"/>
                <w:lang w:eastAsia="en-US"/>
              </w:rPr>
            </w:pPr>
            <w:r w:rsidRPr="00166486">
              <w:rPr>
                <w:rFonts w:ascii="Poppins" w:eastAsia="Calibri" w:hAnsi="Poppins" w:cs="Poppins"/>
                <w:bCs/>
                <w:color w:val="002060"/>
                <w:szCs w:val="21"/>
                <w:lang w:eastAsia="en-US"/>
              </w:rPr>
              <w:t>01 DE OCTUBRE, 2025 – 28 DE FEBRERO, 2026</w:t>
            </w:r>
          </w:p>
        </w:tc>
        <w:tc>
          <w:tcPr>
            <w:tcW w:w="0" w:type="auto"/>
            <w:shd w:val="clear" w:color="000000" w:fill="DCE6F1"/>
            <w:vAlign w:val="center"/>
          </w:tcPr>
          <w:p w14:paraId="02AAC6DE" w14:textId="77777777" w:rsidR="00F6165C" w:rsidRPr="008920A1" w:rsidRDefault="00F6165C" w:rsidP="00F6165C">
            <w:pPr>
              <w:jc w:val="center"/>
              <w:rPr>
                <w:rFonts w:ascii="Poppins" w:eastAsia="Calibri" w:hAnsi="Poppins" w:cs="Poppins"/>
                <w:bCs/>
                <w:color w:val="002060"/>
                <w:szCs w:val="21"/>
                <w:lang w:eastAsia="en-US"/>
              </w:rPr>
            </w:pPr>
            <w:r w:rsidRPr="00012E00">
              <w:rPr>
                <w:rFonts w:ascii="Poppins" w:eastAsia="Calibri" w:hAnsi="Poppins" w:cs="Poppins"/>
                <w:bCs/>
                <w:color w:val="002060"/>
                <w:szCs w:val="21"/>
                <w:lang w:eastAsia="en-US"/>
              </w:rPr>
              <w:t>4270</w:t>
            </w:r>
          </w:p>
        </w:tc>
        <w:tc>
          <w:tcPr>
            <w:tcW w:w="0" w:type="auto"/>
            <w:shd w:val="clear" w:color="000000" w:fill="DCE6F1"/>
            <w:vAlign w:val="center"/>
          </w:tcPr>
          <w:p w14:paraId="6C9BD2F1" w14:textId="77777777" w:rsidR="00F6165C" w:rsidRPr="008920A1" w:rsidRDefault="00F6165C" w:rsidP="00F6165C">
            <w:pPr>
              <w:jc w:val="center"/>
              <w:rPr>
                <w:rFonts w:ascii="Poppins" w:eastAsia="Calibri" w:hAnsi="Poppins" w:cs="Poppins"/>
                <w:bCs/>
                <w:color w:val="002060"/>
                <w:szCs w:val="21"/>
                <w:lang w:eastAsia="en-US"/>
              </w:rPr>
            </w:pPr>
            <w:r w:rsidRPr="00012E00">
              <w:rPr>
                <w:rFonts w:ascii="Poppins" w:eastAsia="Calibri" w:hAnsi="Poppins" w:cs="Poppins"/>
                <w:bCs/>
                <w:color w:val="002060"/>
                <w:szCs w:val="21"/>
                <w:lang w:eastAsia="en-US"/>
              </w:rPr>
              <w:t>2780</w:t>
            </w:r>
          </w:p>
        </w:tc>
        <w:tc>
          <w:tcPr>
            <w:tcW w:w="0" w:type="auto"/>
            <w:shd w:val="clear" w:color="000000" w:fill="DCE6F1"/>
            <w:vAlign w:val="center"/>
          </w:tcPr>
          <w:p w14:paraId="30F84C68" w14:textId="77777777" w:rsidR="00F6165C" w:rsidRPr="008920A1"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2775</w:t>
            </w:r>
          </w:p>
        </w:tc>
        <w:tc>
          <w:tcPr>
            <w:tcW w:w="0" w:type="auto"/>
            <w:shd w:val="clear" w:color="000000" w:fill="DCE6F1"/>
            <w:vAlign w:val="center"/>
          </w:tcPr>
          <w:p w14:paraId="40980F11" w14:textId="77777777" w:rsidR="00F6165C" w:rsidRPr="008920A1"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4570</w:t>
            </w:r>
          </w:p>
        </w:tc>
        <w:tc>
          <w:tcPr>
            <w:tcW w:w="0" w:type="auto"/>
            <w:shd w:val="clear" w:color="000000" w:fill="DCE6F1"/>
            <w:vAlign w:val="center"/>
          </w:tcPr>
          <w:p w14:paraId="2486DE7D" w14:textId="77777777" w:rsidR="00F6165C" w:rsidRPr="008920A1"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2952</w:t>
            </w:r>
          </w:p>
        </w:tc>
        <w:tc>
          <w:tcPr>
            <w:tcW w:w="0" w:type="auto"/>
            <w:shd w:val="clear" w:color="000000" w:fill="DCE6F1"/>
            <w:vAlign w:val="center"/>
          </w:tcPr>
          <w:p w14:paraId="651216AF" w14:textId="77777777" w:rsidR="00F6165C" w:rsidRPr="008920A1"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2946</w:t>
            </w:r>
          </w:p>
        </w:tc>
        <w:tc>
          <w:tcPr>
            <w:tcW w:w="0" w:type="auto"/>
            <w:shd w:val="clear" w:color="000000" w:fill="DCE6F1"/>
            <w:vAlign w:val="center"/>
          </w:tcPr>
          <w:p w14:paraId="01FD1709" w14:textId="77777777" w:rsidR="00F6165C" w:rsidRPr="008920A1"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4842</w:t>
            </w:r>
          </w:p>
        </w:tc>
        <w:tc>
          <w:tcPr>
            <w:tcW w:w="0" w:type="auto"/>
            <w:shd w:val="clear" w:color="000000" w:fill="DCE6F1"/>
            <w:vAlign w:val="center"/>
          </w:tcPr>
          <w:p w14:paraId="6569777A" w14:textId="77777777" w:rsidR="00F6165C" w:rsidRPr="008920A1"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3123</w:t>
            </w:r>
          </w:p>
        </w:tc>
        <w:tc>
          <w:tcPr>
            <w:tcW w:w="0" w:type="auto"/>
            <w:shd w:val="clear" w:color="000000" w:fill="DCE6F1"/>
            <w:vAlign w:val="center"/>
          </w:tcPr>
          <w:p w14:paraId="1A1980E8" w14:textId="77777777" w:rsidR="00F6165C" w:rsidRPr="008920A1"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3118</w:t>
            </w:r>
          </w:p>
        </w:tc>
      </w:tr>
      <w:tr w:rsidR="00F6165C" w:rsidRPr="00D96883" w14:paraId="1B179FEF" w14:textId="77777777" w:rsidTr="00F6165C">
        <w:trPr>
          <w:trHeight w:val="984"/>
          <w:jc w:val="center"/>
        </w:trPr>
        <w:tc>
          <w:tcPr>
            <w:tcW w:w="0" w:type="auto"/>
            <w:shd w:val="clear" w:color="000000" w:fill="DCE6F1"/>
            <w:vAlign w:val="center"/>
          </w:tcPr>
          <w:p w14:paraId="58C2BD35" w14:textId="77777777" w:rsidR="00F6165C" w:rsidRPr="008920A1" w:rsidRDefault="00F6165C" w:rsidP="00F6165C">
            <w:pPr>
              <w:spacing w:after="0" w:line="240" w:lineRule="auto"/>
              <w:jc w:val="center"/>
              <w:rPr>
                <w:rFonts w:ascii="Poppins" w:eastAsia="Calibri" w:hAnsi="Poppins" w:cs="Poppins"/>
                <w:b/>
                <w:color w:val="002060"/>
                <w:szCs w:val="21"/>
                <w:lang w:eastAsia="en-US"/>
              </w:rPr>
            </w:pPr>
            <w:r w:rsidRPr="008920A1">
              <w:rPr>
                <w:rFonts w:ascii="Poppins" w:eastAsia="Calibri" w:hAnsi="Poppins" w:cs="Poppins"/>
                <w:b/>
                <w:color w:val="002060"/>
                <w:szCs w:val="21"/>
                <w:lang w:eastAsia="en-US"/>
              </w:rPr>
              <w:t>ALTA</w:t>
            </w:r>
          </w:p>
          <w:p w14:paraId="41E1828E" w14:textId="77777777" w:rsidR="00F6165C" w:rsidRPr="00166486" w:rsidRDefault="00F6165C" w:rsidP="00F6165C">
            <w:pPr>
              <w:jc w:val="center"/>
              <w:rPr>
                <w:rFonts w:ascii="Poppins" w:eastAsia="Calibri" w:hAnsi="Poppins" w:cs="Poppins"/>
                <w:bCs/>
                <w:color w:val="002060"/>
                <w:szCs w:val="21"/>
                <w:lang w:eastAsia="en-US"/>
              </w:rPr>
            </w:pPr>
            <w:r w:rsidRPr="00166486">
              <w:rPr>
                <w:rFonts w:ascii="Poppins" w:eastAsia="Calibri" w:hAnsi="Poppins" w:cs="Poppins"/>
                <w:bCs/>
                <w:color w:val="002060"/>
                <w:szCs w:val="21"/>
                <w:lang w:eastAsia="en-US"/>
              </w:rPr>
              <w:t xml:space="preserve">ARAB HEALTH (26 – 31 DE ENERO, </w:t>
            </w:r>
            <w:proofErr w:type="gramStart"/>
            <w:r w:rsidRPr="00166486">
              <w:rPr>
                <w:rFonts w:ascii="Poppins" w:eastAsia="Calibri" w:hAnsi="Poppins" w:cs="Poppins"/>
                <w:bCs/>
                <w:color w:val="002060"/>
                <w:szCs w:val="21"/>
                <w:lang w:eastAsia="en-US"/>
              </w:rPr>
              <w:t>2025 )</w:t>
            </w:r>
            <w:proofErr w:type="gramEnd"/>
            <w:r w:rsidRPr="00166486">
              <w:rPr>
                <w:rFonts w:ascii="Poppins" w:eastAsia="Calibri" w:hAnsi="Poppins" w:cs="Poppins"/>
                <w:bCs/>
                <w:color w:val="002060"/>
                <w:szCs w:val="21"/>
                <w:lang w:eastAsia="en-US"/>
              </w:rPr>
              <w:t xml:space="preserve"> </w:t>
            </w:r>
            <w:r w:rsidRPr="00166486">
              <w:rPr>
                <w:rFonts w:ascii="Poppins" w:eastAsia="Calibri" w:hAnsi="Poppins" w:cs="Poppins"/>
                <w:bCs/>
                <w:color w:val="002060"/>
                <w:szCs w:val="21"/>
                <w:lang w:eastAsia="en-US"/>
              </w:rPr>
              <w:lastRenderedPageBreak/>
              <w:t>GULFOOD ( 16 – 22 DE FEBRERO, 2025 )</w:t>
            </w:r>
          </w:p>
          <w:p w14:paraId="035A556F" w14:textId="77777777" w:rsidR="00F6165C" w:rsidRPr="00166486" w:rsidRDefault="00F6165C" w:rsidP="00F6165C">
            <w:pPr>
              <w:jc w:val="center"/>
              <w:rPr>
                <w:rFonts w:ascii="Poppins" w:eastAsia="Calibri" w:hAnsi="Poppins" w:cs="Poppins"/>
                <w:bCs/>
                <w:color w:val="002060"/>
                <w:szCs w:val="21"/>
                <w:lang w:eastAsia="en-US"/>
              </w:rPr>
            </w:pPr>
            <w:r w:rsidRPr="00166486">
              <w:rPr>
                <w:rFonts w:ascii="Poppins" w:eastAsia="Calibri" w:hAnsi="Poppins" w:cs="Poppins"/>
                <w:bCs/>
                <w:color w:val="002060"/>
                <w:szCs w:val="21"/>
                <w:lang w:eastAsia="en-US"/>
              </w:rPr>
              <w:t xml:space="preserve">EID FITR </w:t>
            </w:r>
            <w:proofErr w:type="gramStart"/>
            <w:r w:rsidRPr="00166486">
              <w:rPr>
                <w:rFonts w:ascii="Poppins" w:eastAsia="Calibri" w:hAnsi="Poppins" w:cs="Poppins"/>
                <w:bCs/>
                <w:color w:val="002060"/>
                <w:szCs w:val="21"/>
                <w:lang w:eastAsia="en-US"/>
              </w:rPr>
              <w:t>( 29</w:t>
            </w:r>
            <w:proofErr w:type="gramEnd"/>
            <w:r w:rsidRPr="00166486">
              <w:rPr>
                <w:rFonts w:ascii="Poppins" w:eastAsia="Calibri" w:hAnsi="Poppins" w:cs="Poppins"/>
                <w:bCs/>
                <w:color w:val="002060"/>
                <w:szCs w:val="21"/>
                <w:lang w:eastAsia="en-US"/>
              </w:rPr>
              <w:t xml:space="preserve"> DE MARZO, – 02 DE ABRIL, 2025 ) EID ADHA ( 04 – 10 DE JUNIO, 2025 )</w:t>
            </w:r>
          </w:p>
          <w:p w14:paraId="3B8C409E" w14:textId="77777777" w:rsidR="00F6165C" w:rsidRPr="00166486" w:rsidRDefault="00F6165C" w:rsidP="00F6165C">
            <w:pPr>
              <w:jc w:val="center"/>
              <w:rPr>
                <w:rFonts w:ascii="Poppins" w:eastAsia="Calibri" w:hAnsi="Poppins" w:cs="Poppins"/>
                <w:bCs/>
                <w:color w:val="002060"/>
                <w:szCs w:val="21"/>
                <w:lang w:eastAsia="en-US"/>
              </w:rPr>
            </w:pPr>
            <w:r w:rsidRPr="00166486">
              <w:rPr>
                <w:rFonts w:ascii="Poppins" w:eastAsia="Calibri" w:hAnsi="Poppins" w:cs="Poppins"/>
                <w:bCs/>
                <w:color w:val="002060"/>
                <w:szCs w:val="21"/>
                <w:lang w:eastAsia="en-US"/>
              </w:rPr>
              <w:t xml:space="preserve">GITEX </w:t>
            </w:r>
            <w:proofErr w:type="gramStart"/>
            <w:r w:rsidRPr="00166486">
              <w:rPr>
                <w:rFonts w:ascii="Poppins" w:eastAsia="Calibri" w:hAnsi="Poppins" w:cs="Poppins"/>
                <w:bCs/>
                <w:color w:val="002060"/>
                <w:szCs w:val="21"/>
                <w:lang w:eastAsia="en-US"/>
              </w:rPr>
              <w:t>( 13</w:t>
            </w:r>
            <w:proofErr w:type="gramEnd"/>
            <w:r w:rsidRPr="00166486">
              <w:rPr>
                <w:rFonts w:ascii="Poppins" w:eastAsia="Calibri" w:hAnsi="Poppins" w:cs="Poppins"/>
                <w:bCs/>
                <w:color w:val="002060"/>
                <w:szCs w:val="21"/>
                <w:lang w:eastAsia="en-US"/>
              </w:rPr>
              <w:t xml:space="preserve"> – 19 DE OCTUBRE, 2025 )</w:t>
            </w:r>
          </w:p>
          <w:p w14:paraId="0E97B735" w14:textId="77777777" w:rsidR="00F6165C" w:rsidRPr="00166486" w:rsidRDefault="00F6165C" w:rsidP="00F6165C">
            <w:pPr>
              <w:jc w:val="center"/>
              <w:rPr>
                <w:rFonts w:ascii="Poppins" w:eastAsia="Calibri" w:hAnsi="Poppins" w:cs="Poppins"/>
                <w:bCs/>
                <w:color w:val="002060"/>
                <w:szCs w:val="21"/>
                <w:lang w:eastAsia="en-US"/>
              </w:rPr>
            </w:pPr>
            <w:r w:rsidRPr="00166486">
              <w:rPr>
                <w:rFonts w:ascii="Poppins" w:eastAsia="Calibri" w:hAnsi="Poppins" w:cs="Poppins"/>
                <w:bCs/>
                <w:color w:val="002060"/>
                <w:szCs w:val="21"/>
                <w:lang w:eastAsia="en-US"/>
              </w:rPr>
              <w:t xml:space="preserve">BIG 5 </w:t>
            </w:r>
            <w:proofErr w:type="gramStart"/>
            <w:r w:rsidRPr="00166486">
              <w:rPr>
                <w:rFonts w:ascii="Poppins" w:eastAsia="Calibri" w:hAnsi="Poppins" w:cs="Poppins"/>
                <w:bCs/>
                <w:color w:val="002060"/>
                <w:szCs w:val="21"/>
                <w:lang w:eastAsia="en-US"/>
              </w:rPr>
              <w:t>( 25</w:t>
            </w:r>
            <w:proofErr w:type="gramEnd"/>
            <w:r w:rsidRPr="00166486">
              <w:rPr>
                <w:rFonts w:ascii="Poppins" w:eastAsia="Calibri" w:hAnsi="Poppins" w:cs="Poppins"/>
                <w:bCs/>
                <w:color w:val="002060"/>
                <w:szCs w:val="21"/>
                <w:lang w:eastAsia="en-US"/>
              </w:rPr>
              <w:t xml:space="preserve"> – 30 DE NOVIEMBRE, 2025 )</w:t>
            </w:r>
          </w:p>
          <w:p w14:paraId="6D5C1C81" w14:textId="77777777" w:rsidR="00F6165C" w:rsidRPr="00166486" w:rsidRDefault="00F6165C" w:rsidP="00F6165C">
            <w:pPr>
              <w:jc w:val="center"/>
              <w:rPr>
                <w:rFonts w:ascii="Poppins" w:eastAsia="Calibri" w:hAnsi="Poppins" w:cs="Poppins"/>
                <w:bCs/>
                <w:color w:val="002060"/>
                <w:szCs w:val="21"/>
                <w:lang w:eastAsia="en-US"/>
              </w:rPr>
            </w:pPr>
            <w:r w:rsidRPr="00166486">
              <w:rPr>
                <w:rFonts w:ascii="Poppins" w:eastAsia="Calibri" w:hAnsi="Poppins" w:cs="Poppins"/>
                <w:bCs/>
                <w:color w:val="002060"/>
                <w:szCs w:val="21"/>
                <w:lang w:eastAsia="en-US"/>
              </w:rPr>
              <w:t>FIN DE AÑO Y AÑO NUEVO</w:t>
            </w:r>
          </w:p>
          <w:p w14:paraId="01BE802C" w14:textId="77777777" w:rsidR="00F6165C" w:rsidRPr="00D96883" w:rsidRDefault="00F6165C" w:rsidP="00F6165C">
            <w:pPr>
              <w:jc w:val="center"/>
              <w:rPr>
                <w:rFonts w:ascii="Century Gothic" w:hAnsi="Century Gothic" w:cs="Calibri"/>
                <w:color w:val="002060"/>
                <w:sz w:val="21"/>
                <w:szCs w:val="21"/>
              </w:rPr>
            </w:pPr>
            <w:proofErr w:type="gramStart"/>
            <w:r w:rsidRPr="00166486">
              <w:rPr>
                <w:rFonts w:ascii="Poppins" w:eastAsia="Calibri" w:hAnsi="Poppins" w:cs="Poppins"/>
                <w:bCs/>
                <w:color w:val="002060"/>
                <w:szCs w:val="21"/>
                <w:lang w:eastAsia="en-US"/>
              </w:rPr>
              <w:t>( 27</w:t>
            </w:r>
            <w:proofErr w:type="gramEnd"/>
            <w:r w:rsidRPr="00166486">
              <w:rPr>
                <w:rFonts w:ascii="Poppins" w:eastAsia="Calibri" w:hAnsi="Poppins" w:cs="Poppins"/>
                <w:bCs/>
                <w:color w:val="002060"/>
                <w:szCs w:val="21"/>
                <w:lang w:eastAsia="en-US"/>
              </w:rPr>
              <w:t xml:space="preserve"> DE DICIEMBRE, 2025 – 03 DE ENERO, 2026 )</w:t>
            </w:r>
          </w:p>
        </w:tc>
        <w:tc>
          <w:tcPr>
            <w:tcW w:w="0" w:type="auto"/>
            <w:shd w:val="clear" w:color="000000" w:fill="DCE6F1"/>
            <w:vAlign w:val="center"/>
          </w:tcPr>
          <w:p w14:paraId="0447BC7A" w14:textId="77777777" w:rsidR="00F6165C" w:rsidRPr="00012E00" w:rsidRDefault="00F6165C" w:rsidP="00F6165C">
            <w:pPr>
              <w:jc w:val="center"/>
              <w:rPr>
                <w:rFonts w:ascii="Poppins" w:eastAsia="Calibri" w:hAnsi="Poppins" w:cs="Poppins"/>
                <w:bCs/>
                <w:color w:val="002060"/>
                <w:szCs w:val="21"/>
                <w:lang w:eastAsia="en-US"/>
              </w:rPr>
            </w:pPr>
            <w:r w:rsidRPr="00012E00">
              <w:rPr>
                <w:rFonts w:ascii="Poppins" w:eastAsia="Calibri" w:hAnsi="Poppins" w:cs="Poppins"/>
                <w:bCs/>
                <w:color w:val="002060"/>
                <w:szCs w:val="21"/>
                <w:lang w:eastAsia="en-US"/>
              </w:rPr>
              <w:lastRenderedPageBreak/>
              <w:t>6788</w:t>
            </w:r>
          </w:p>
        </w:tc>
        <w:tc>
          <w:tcPr>
            <w:tcW w:w="0" w:type="auto"/>
            <w:shd w:val="clear" w:color="000000" w:fill="DCE6F1"/>
            <w:vAlign w:val="center"/>
          </w:tcPr>
          <w:p w14:paraId="4F165968" w14:textId="77777777" w:rsidR="00F6165C" w:rsidRPr="00012E00" w:rsidRDefault="00F6165C" w:rsidP="00F6165C">
            <w:pPr>
              <w:jc w:val="center"/>
              <w:rPr>
                <w:rFonts w:ascii="Poppins" w:eastAsia="Calibri" w:hAnsi="Poppins" w:cs="Poppins"/>
                <w:bCs/>
                <w:color w:val="002060"/>
                <w:szCs w:val="21"/>
                <w:lang w:eastAsia="en-US"/>
              </w:rPr>
            </w:pPr>
            <w:r w:rsidRPr="00012E00">
              <w:rPr>
                <w:rFonts w:ascii="Poppins" w:eastAsia="Calibri" w:hAnsi="Poppins" w:cs="Poppins"/>
                <w:bCs/>
                <w:color w:val="002060"/>
                <w:szCs w:val="21"/>
                <w:lang w:eastAsia="en-US"/>
              </w:rPr>
              <w:t>4039</w:t>
            </w:r>
          </w:p>
        </w:tc>
        <w:tc>
          <w:tcPr>
            <w:tcW w:w="0" w:type="auto"/>
            <w:shd w:val="clear" w:color="000000" w:fill="DCE6F1"/>
            <w:vAlign w:val="center"/>
          </w:tcPr>
          <w:p w14:paraId="2770C763" w14:textId="77777777" w:rsidR="00F6165C" w:rsidRPr="00012E00"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4034</w:t>
            </w:r>
          </w:p>
        </w:tc>
        <w:tc>
          <w:tcPr>
            <w:tcW w:w="0" w:type="auto"/>
            <w:shd w:val="clear" w:color="000000" w:fill="DCE6F1"/>
            <w:vAlign w:val="center"/>
          </w:tcPr>
          <w:p w14:paraId="2C9DD8A3" w14:textId="77777777" w:rsidR="00F6165C" w:rsidRPr="00012E00"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7432</w:t>
            </w:r>
          </w:p>
        </w:tc>
        <w:tc>
          <w:tcPr>
            <w:tcW w:w="0" w:type="auto"/>
            <w:shd w:val="clear" w:color="000000" w:fill="DCE6F1"/>
            <w:vAlign w:val="center"/>
          </w:tcPr>
          <w:p w14:paraId="3E8CBD7B" w14:textId="77777777" w:rsidR="00F6165C" w:rsidRPr="00012E00"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4383</w:t>
            </w:r>
          </w:p>
        </w:tc>
        <w:tc>
          <w:tcPr>
            <w:tcW w:w="0" w:type="auto"/>
            <w:shd w:val="clear" w:color="000000" w:fill="DCE6F1"/>
            <w:vAlign w:val="center"/>
          </w:tcPr>
          <w:p w14:paraId="384DF079" w14:textId="77777777" w:rsidR="00F6165C" w:rsidRPr="00012E00"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4377</w:t>
            </w:r>
          </w:p>
        </w:tc>
        <w:tc>
          <w:tcPr>
            <w:tcW w:w="0" w:type="auto"/>
            <w:shd w:val="clear" w:color="000000" w:fill="DCE6F1"/>
            <w:vAlign w:val="center"/>
          </w:tcPr>
          <w:p w14:paraId="210F352A" w14:textId="77777777" w:rsidR="00F6165C" w:rsidRPr="00012E00"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8047</w:t>
            </w:r>
          </w:p>
        </w:tc>
        <w:tc>
          <w:tcPr>
            <w:tcW w:w="0" w:type="auto"/>
            <w:shd w:val="clear" w:color="000000" w:fill="DCE6F1"/>
            <w:vAlign w:val="center"/>
          </w:tcPr>
          <w:p w14:paraId="5F77529D" w14:textId="77777777" w:rsidR="00F6165C" w:rsidRPr="00012E00"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4726</w:t>
            </w:r>
          </w:p>
        </w:tc>
        <w:tc>
          <w:tcPr>
            <w:tcW w:w="0" w:type="auto"/>
            <w:shd w:val="clear" w:color="000000" w:fill="DCE6F1"/>
            <w:vAlign w:val="center"/>
          </w:tcPr>
          <w:p w14:paraId="7FA94060" w14:textId="77777777" w:rsidR="00F6165C" w:rsidRPr="00012E00" w:rsidRDefault="00F6165C" w:rsidP="00F6165C">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4721</w:t>
            </w:r>
          </w:p>
        </w:tc>
      </w:tr>
    </w:tbl>
    <w:p w14:paraId="2FFCC32A" w14:textId="77777777" w:rsidR="00281214" w:rsidRDefault="00281214" w:rsidP="00281214">
      <w:pPr>
        <w:pStyle w:val="Sinespaciado"/>
        <w:spacing w:line="276" w:lineRule="auto"/>
        <w:jc w:val="both"/>
        <w:rPr>
          <w:rFonts w:ascii="Poppins" w:hAnsi="Poppins" w:cs="Poppins"/>
          <w:b/>
          <w:color w:val="002060"/>
          <w:sz w:val="28"/>
          <w:szCs w:val="24"/>
        </w:rPr>
      </w:pPr>
    </w:p>
    <w:p w14:paraId="591A17EA" w14:textId="4BE23713" w:rsidR="00790A47" w:rsidRPr="00E20BAF" w:rsidRDefault="008F1F4E" w:rsidP="00281214">
      <w:pPr>
        <w:pStyle w:val="Sinespaciado"/>
        <w:spacing w:line="276" w:lineRule="auto"/>
        <w:jc w:val="both"/>
        <w:rPr>
          <w:rFonts w:ascii="Poppins" w:hAnsi="Poppins" w:cs="Poppins"/>
          <w:bCs/>
          <w:color w:val="1F3864" w:themeColor="accent5" w:themeShade="80"/>
          <w:szCs w:val="21"/>
        </w:rPr>
      </w:pPr>
      <w:r>
        <w:rPr>
          <w:rFonts w:ascii="Poppins" w:hAnsi="Poppins" w:cs="Poppins"/>
          <w:b/>
          <w:color w:val="002060"/>
          <w:sz w:val="28"/>
          <w:szCs w:val="24"/>
        </w:rPr>
        <w:t>O</w:t>
      </w:r>
      <w:r w:rsidR="00D24408">
        <w:rPr>
          <w:rFonts w:ascii="Poppins" w:hAnsi="Poppins" w:cs="Poppins"/>
          <w:b/>
          <w:color w:val="002060"/>
          <w:sz w:val="28"/>
          <w:szCs w:val="24"/>
        </w:rPr>
        <w:t xml:space="preserve">PCIONALES </w:t>
      </w:r>
    </w:p>
    <w:p w14:paraId="1EC9BC74" w14:textId="3616A5BE" w:rsidR="0056707A" w:rsidRDefault="00790A47" w:rsidP="00375BA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1DE12AB0" w14:textId="51450321" w:rsidR="00D24408" w:rsidRPr="00D24408" w:rsidRDefault="00D24408" w:rsidP="00D24408">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8"/>
        <w:gridCol w:w="6533"/>
        <w:gridCol w:w="923"/>
      </w:tblGrid>
      <w:tr w:rsidR="00473E60" w:rsidRPr="00375BA9" w14:paraId="5DA58D50" w14:textId="012B5406" w:rsidTr="00473E60">
        <w:trPr>
          <w:trHeight w:val="767"/>
          <w:jc w:val="center"/>
        </w:trPr>
        <w:tc>
          <w:tcPr>
            <w:tcW w:w="0" w:type="auto"/>
          </w:tcPr>
          <w:p w14:paraId="088A00BC" w14:textId="72F3C2F3" w:rsidR="00473E60" w:rsidRPr="00375BA9" w:rsidRDefault="00473E60" w:rsidP="00473E60">
            <w:pPr>
              <w:spacing w:after="0" w:line="240"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DESTINO</w:t>
            </w:r>
          </w:p>
        </w:tc>
        <w:tc>
          <w:tcPr>
            <w:tcW w:w="0" w:type="auto"/>
            <w:vAlign w:val="center"/>
          </w:tcPr>
          <w:p w14:paraId="0703E56D" w14:textId="6965FC39" w:rsidR="00473E60" w:rsidRPr="00375BA9" w:rsidRDefault="00473E60" w:rsidP="00473E60">
            <w:pPr>
              <w:spacing w:after="0" w:line="240" w:lineRule="auto"/>
              <w:jc w:val="center"/>
              <w:rPr>
                <w:rFonts w:ascii="Poppins" w:eastAsia="Calibri" w:hAnsi="Poppins" w:cs="Poppins"/>
                <w:b/>
                <w:color w:val="002060"/>
                <w:szCs w:val="21"/>
                <w:lang w:val="en-US" w:eastAsia="en-US"/>
              </w:rPr>
            </w:pPr>
            <w:r w:rsidRPr="00375BA9">
              <w:rPr>
                <w:rFonts w:ascii="Poppins" w:eastAsia="Calibri" w:hAnsi="Poppins" w:cs="Poppins"/>
                <w:b/>
                <w:color w:val="002060"/>
                <w:szCs w:val="21"/>
                <w:lang w:val="en-US" w:eastAsia="en-US"/>
              </w:rPr>
              <w:t>DETALLE</w:t>
            </w:r>
          </w:p>
        </w:tc>
        <w:tc>
          <w:tcPr>
            <w:tcW w:w="0" w:type="auto"/>
            <w:vAlign w:val="center"/>
          </w:tcPr>
          <w:p w14:paraId="76430F7E" w14:textId="560AEBAE" w:rsidR="00473E60" w:rsidRPr="00375BA9" w:rsidRDefault="00473E60" w:rsidP="00473E60">
            <w:pPr>
              <w:spacing w:after="0" w:line="240"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TARIFA</w:t>
            </w:r>
          </w:p>
        </w:tc>
      </w:tr>
      <w:tr w:rsidR="00473E60" w:rsidRPr="00D96883" w14:paraId="59DEB19A" w14:textId="78866583" w:rsidTr="00F365C3">
        <w:trPr>
          <w:trHeight w:val="658"/>
          <w:jc w:val="center"/>
        </w:trPr>
        <w:tc>
          <w:tcPr>
            <w:tcW w:w="0" w:type="auto"/>
            <w:vMerge w:val="restart"/>
            <w:shd w:val="clear" w:color="000000" w:fill="DCE6F1"/>
            <w:vAlign w:val="center"/>
          </w:tcPr>
          <w:p w14:paraId="424CC9D2" w14:textId="77777777" w:rsidR="00473E60" w:rsidRDefault="00473E60" w:rsidP="00F365C3">
            <w:pPr>
              <w:jc w:val="center"/>
              <w:rPr>
                <w:rFonts w:ascii="Poppins" w:eastAsia="Calibri" w:hAnsi="Poppins" w:cs="Poppins"/>
                <w:bCs/>
                <w:color w:val="002060"/>
                <w:szCs w:val="21"/>
                <w:lang w:eastAsia="en-US"/>
              </w:rPr>
            </w:pPr>
          </w:p>
          <w:p w14:paraId="45FD6807" w14:textId="77777777" w:rsidR="00473E60" w:rsidRDefault="00473E60" w:rsidP="00F365C3">
            <w:pPr>
              <w:jc w:val="center"/>
              <w:rPr>
                <w:rFonts w:ascii="Poppins" w:eastAsia="Calibri" w:hAnsi="Poppins" w:cs="Poppins"/>
                <w:bCs/>
                <w:color w:val="002060"/>
                <w:szCs w:val="21"/>
                <w:lang w:eastAsia="en-US"/>
              </w:rPr>
            </w:pPr>
          </w:p>
          <w:p w14:paraId="20971F2E" w14:textId="2F878F31" w:rsidR="00473E60" w:rsidRPr="00F365C3" w:rsidRDefault="00473E60" w:rsidP="00F365C3">
            <w:pPr>
              <w:jc w:val="center"/>
              <w:rPr>
                <w:rFonts w:ascii="Poppins" w:eastAsia="Calibri" w:hAnsi="Poppins" w:cs="Poppins"/>
                <w:bCs/>
                <w:color w:val="002060"/>
                <w:szCs w:val="21"/>
                <w:lang w:eastAsia="en-US"/>
              </w:rPr>
            </w:pPr>
            <w:r w:rsidRPr="00F365C3">
              <w:rPr>
                <w:rFonts w:ascii="Poppins" w:eastAsia="Calibri" w:hAnsi="Poppins" w:cs="Poppins"/>
                <w:bCs/>
                <w:color w:val="002060"/>
                <w:szCs w:val="21"/>
                <w:lang w:eastAsia="en-US"/>
              </w:rPr>
              <w:t>EL CAIRO</w:t>
            </w:r>
          </w:p>
        </w:tc>
        <w:tc>
          <w:tcPr>
            <w:tcW w:w="0" w:type="auto"/>
            <w:shd w:val="clear" w:color="000000" w:fill="DCE6F1"/>
            <w:vAlign w:val="center"/>
          </w:tcPr>
          <w:p w14:paraId="5AC0C340" w14:textId="314AE099" w:rsidR="00473E60" w:rsidRPr="001E1B1C" w:rsidRDefault="00473E60" w:rsidP="00473E60">
            <w:pPr>
              <w:jc w:val="center"/>
              <w:rPr>
                <w:rFonts w:ascii="Century Gothic" w:hAnsi="Century Gothic" w:cs="Calibri"/>
                <w:bCs/>
                <w:sz w:val="21"/>
                <w:szCs w:val="21"/>
              </w:rPr>
            </w:pPr>
            <w:r w:rsidRPr="00A04416">
              <w:rPr>
                <w:rFonts w:ascii="Poppins" w:eastAsia="Calibri" w:hAnsi="Poppins" w:cs="Poppins"/>
                <w:bCs/>
                <w:color w:val="002060"/>
                <w:szCs w:val="21"/>
                <w:lang w:eastAsia="en-US"/>
              </w:rPr>
              <w:t>CENA CON SHOW EN RESTAURANTE FLOTANTE "NILE CRYSTAL"</w:t>
            </w:r>
          </w:p>
        </w:tc>
        <w:tc>
          <w:tcPr>
            <w:tcW w:w="0" w:type="auto"/>
            <w:shd w:val="clear" w:color="000000" w:fill="DCE6F1"/>
            <w:vAlign w:val="center"/>
          </w:tcPr>
          <w:p w14:paraId="56F1392A" w14:textId="34218CFF" w:rsidR="00473E60" w:rsidRPr="0094342C" w:rsidRDefault="00473E60" w:rsidP="00473E60">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117</w:t>
            </w:r>
          </w:p>
        </w:tc>
      </w:tr>
      <w:tr w:rsidR="00473E60" w:rsidRPr="00D96883" w14:paraId="41C79ED1" w14:textId="77777777" w:rsidTr="00F365C3">
        <w:trPr>
          <w:trHeight w:val="658"/>
          <w:jc w:val="center"/>
        </w:trPr>
        <w:tc>
          <w:tcPr>
            <w:tcW w:w="0" w:type="auto"/>
            <w:vMerge/>
            <w:shd w:val="clear" w:color="000000" w:fill="DCE6F1"/>
            <w:vAlign w:val="center"/>
          </w:tcPr>
          <w:p w14:paraId="27EFBCB3" w14:textId="77777777" w:rsidR="00473E60" w:rsidRPr="002810BE" w:rsidRDefault="00473E60" w:rsidP="00F365C3">
            <w:pPr>
              <w:spacing w:after="0" w:line="240" w:lineRule="auto"/>
              <w:jc w:val="center"/>
              <w:rPr>
                <w:rFonts w:ascii="Poppins" w:eastAsia="Calibri" w:hAnsi="Poppins" w:cs="Poppins"/>
                <w:bCs/>
                <w:color w:val="002060"/>
                <w:szCs w:val="21"/>
                <w:lang w:eastAsia="en-US"/>
              </w:rPr>
            </w:pPr>
          </w:p>
        </w:tc>
        <w:tc>
          <w:tcPr>
            <w:tcW w:w="0" w:type="auto"/>
            <w:shd w:val="clear" w:color="000000" w:fill="DCE6F1"/>
            <w:vAlign w:val="center"/>
          </w:tcPr>
          <w:p w14:paraId="317D3000" w14:textId="6093FA21" w:rsidR="00473E60" w:rsidRPr="002810BE" w:rsidRDefault="00473E60" w:rsidP="00473E60">
            <w:pPr>
              <w:spacing w:after="0" w:line="240" w:lineRule="auto"/>
              <w:jc w:val="center"/>
              <w:rPr>
                <w:rFonts w:ascii="Poppins" w:eastAsia="Calibri" w:hAnsi="Poppins" w:cs="Poppins"/>
                <w:bCs/>
                <w:color w:val="002060"/>
                <w:szCs w:val="21"/>
                <w:lang w:eastAsia="en-US"/>
              </w:rPr>
            </w:pPr>
            <w:r w:rsidRPr="002810BE">
              <w:rPr>
                <w:rFonts w:ascii="Poppins" w:eastAsia="Calibri" w:hAnsi="Poppins" w:cs="Poppins"/>
                <w:bCs/>
                <w:color w:val="002060"/>
                <w:szCs w:val="21"/>
                <w:lang w:eastAsia="en-US"/>
              </w:rPr>
              <w:t>MEDIO DÍA DE VISITAS A MENFIS Y SAQQARA</w:t>
            </w:r>
          </w:p>
          <w:p w14:paraId="7CBD7F3A" w14:textId="77777777" w:rsidR="00473E60" w:rsidRPr="002810BE" w:rsidRDefault="00473E60" w:rsidP="00473E60">
            <w:pPr>
              <w:jc w:val="center"/>
              <w:rPr>
                <w:rFonts w:ascii="Poppins" w:eastAsia="Calibri" w:hAnsi="Poppins" w:cs="Poppins"/>
                <w:bCs/>
                <w:color w:val="002060"/>
                <w:szCs w:val="21"/>
                <w:lang w:eastAsia="en-US"/>
              </w:rPr>
            </w:pPr>
          </w:p>
        </w:tc>
        <w:tc>
          <w:tcPr>
            <w:tcW w:w="0" w:type="auto"/>
            <w:shd w:val="clear" w:color="000000" w:fill="DCE6F1"/>
            <w:vAlign w:val="center"/>
          </w:tcPr>
          <w:p w14:paraId="0CC6CD88" w14:textId="3706DE45" w:rsidR="00473E60" w:rsidRDefault="00473E60" w:rsidP="00473E60">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100</w:t>
            </w:r>
          </w:p>
        </w:tc>
      </w:tr>
      <w:tr w:rsidR="00473E60" w:rsidRPr="00D96883" w14:paraId="0B3517E8" w14:textId="77777777" w:rsidTr="00F365C3">
        <w:trPr>
          <w:trHeight w:val="658"/>
          <w:jc w:val="center"/>
        </w:trPr>
        <w:tc>
          <w:tcPr>
            <w:tcW w:w="0" w:type="auto"/>
            <w:vMerge/>
            <w:shd w:val="clear" w:color="000000" w:fill="DCE6F1"/>
            <w:vAlign w:val="center"/>
          </w:tcPr>
          <w:p w14:paraId="76FB6747" w14:textId="77777777" w:rsidR="00473E60" w:rsidRPr="002810BE" w:rsidRDefault="00473E60" w:rsidP="00F365C3">
            <w:pPr>
              <w:spacing w:after="0" w:line="240" w:lineRule="auto"/>
              <w:jc w:val="center"/>
              <w:rPr>
                <w:rFonts w:ascii="Poppins" w:eastAsia="Calibri" w:hAnsi="Poppins" w:cs="Poppins"/>
                <w:bCs/>
                <w:color w:val="002060"/>
                <w:szCs w:val="21"/>
                <w:lang w:eastAsia="en-US"/>
              </w:rPr>
            </w:pPr>
          </w:p>
        </w:tc>
        <w:tc>
          <w:tcPr>
            <w:tcW w:w="0" w:type="auto"/>
            <w:shd w:val="clear" w:color="000000" w:fill="DCE6F1"/>
            <w:vAlign w:val="center"/>
          </w:tcPr>
          <w:p w14:paraId="52A200E5" w14:textId="3326EA68" w:rsidR="00473E60" w:rsidRPr="002810BE" w:rsidRDefault="00473E60" w:rsidP="00473E60">
            <w:pPr>
              <w:spacing w:after="0" w:line="240" w:lineRule="auto"/>
              <w:jc w:val="center"/>
              <w:rPr>
                <w:rFonts w:ascii="Poppins" w:eastAsia="Calibri" w:hAnsi="Poppins" w:cs="Poppins"/>
                <w:bCs/>
                <w:color w:val="002060"/>
                <w:szCs w:val="21"/>
                <w:lang w:eastAsia="en-US"/>
              </w:rPr>
            </w:pPr>
            <w:r w:rsidRPr="002810BE">
              <w:rPr>
                <w:rFonts w:ascii="Poppins" w:eastAsia="Calibri" w:hAnsi="Poppins" w:cs="Poppins"/>
                <w:bCs/>
                <w:color w:val="002060"/>
                <w:szCs w:val="21"/>
                <w:lang w:eastAsia="en-US"/>
              </w:rPr>
              <w:t>EL MUSEO NACIONAL DE LA CIVILIZACIÓN EGIPCIA (NMEC)</w:t>
            </w:r>
          </w:p>
          <w:p w14:paraId="78905ED6" w14:textId="77777777" w:rsidR="00473E60" w:rsidRPr="002810BE" w:rsidRDefault="00473E60" w:rsidP="00473E60">
            <w:pPr>
              <w:jc w:val="center"/>
              <w:rPr>
                <w:rFonts w:ascii="Poppins" w:eastAsia="Calibri" w:hAnsi="Poppins" w:cs="Poppins"/>
                <w:bCs/>
                <w:color w:val="002060"/>
                <w:szCs w:val="21"/>
                <w:lang w:eastAsia="en-US"/>
              </w:rPr>
            </w:pPr>
          </w:p>
        </w:tc>
        <w:tc>
          <w:tcPr>
            <w:tcW w:w="0" w:type="auto"/>
            <w:shd w:val="clear" w:color="000000" w:fill="DCE6F1"/>
            <w:vAlign w:val="center"/>
          </w:tcPr>
          <w:p w14:paraId="559333BF" w14:textId="4B3D1D01" w:rsidR="00473E60" w:rsidRDefault="00473E60" w:rsidP="00473E60">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100</w:t>
            </w:r>
          </w:p>
        </w:tc>
      </w:tr>
      <w:tr w:rsidR="00473E60" w:rsidRPr="00D96883" w14:paraId="08CF917A" w14:textId="77777777" w:rsidTr="00F365C3">
        <w:trPr>
          <w:trHeight w:val="658"/>
          <w:jc w:val="center"/>
        </w:trPr>
        <w:tc>
          <w:tcPr>
            <w:tcW w:w="0" w:type="auto"/>
            <w:shd w:val="clear" w:color="000000" w:fill="DCE6F1"/>
            <w:vAlign w:val="center"/>
          </w:tcPr>
          <w:p w14:paraId="52CF10CD" w14:textId="0CB7BFB6" w:rsidR="00473E60" w:rsidRPr="002810BE" w:rsidRDefault="00F365C3" w:rsidP="00F365C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ASUÁN</w:t>
            </w:r>
          </w:p>
        </w:tc>
        <w:tc>
          <w:tcPr>
            <w:tcW w:w="0" w:type="auto"/>
            <w:shd w:val="clear" w:color="000000" w:fill="DCE6F1"/>
            <w:vAlign w:val="center"/>
          </w:tcPr>
          <w:p w14:paraId="62B2D137" w14:textId="25B60448" w:rsidR="00473E60" w:rsidRPr="00A04416" w:rsidRDefault="00473E60" w:rsidP="00473E60">
            <w:pPr>
              <w:jc w:val="center"/>
              <w:rPr>
                <w:rFonts w:ascii="Poppins" w:eastAsia="Calibri" w:hAnsi="Poppins" w:cs="Poppins"/>
                <w:bCs/>
                <w:color w:val="002060"/>
                <w:szCs w:val="21"/>
                <w:lang w:eastAsia="en-US"/>
              </w:rPr>
            </w:pPr>
            <w:r w:rsidRPr="002810BE">
              <w:rPr>
                <w:rFonts w:ascii="Poppins" w:eastAsia="Calibri" w:hAnsi="Poppins" w:cs="Poppins"/>
                <w:bCs/>
                <w:color w:val="002060"/>
                <w:szCs w:val="21"/>
                <w:lang w:eastAsia="en-US"/>
              </w:rPr>
              <w:t>EXCURSIÓN A LOS TEMPLOS DE ABU SIMBEL POR CARRETERA</w:t>
            </w:r>
          </w:p>
        </w:tc>
        <w:tc>
          <w:tcPr>
            <w:tcW w:w="0" w:type="auto"/>
            <w:shd w:val="clear" w:color="000000" w:fill="DCE6F1"/>
            <w:vAlign w:val="center"/>
          </w:tcPr>
          <w:p w14:paraId="01111E99" w14:textId="341DBFF0" w:rsidR="00473E60" w:rsidRDefault="00473E60" w:rsidP="00473E60">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163</w:t>
            </w:r>
          </w:p>
        </w:tc>
      </w:tr>
    </w:tbl>
    <w:p w14:paraId="538535BF" w14:textId="1728B2D5" w:rsidR="00C80FF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B187B07" w14:textId="77777777" w:rsidR="00A04416" w:rsidRPr="00A04416" w:rsidRDefault="00A04416" w:rsidP="00A04416">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sidRPr="00A04416">
        <w:rPr>
          <w:rFonts w:ascii="Poppins" w:hAnsi="Poppins" w:cs="Poppins"/>
          <w:b/>
          <w:color w:val="1F3864" w:themeColor="accent5" w:themeShade="80"/>
          <w:szCs w:val="21"/>
          <w:lang w:val="es-EC"/>
        </w:rPr>
        <w:lastRenderedPageBreak/>
        <w:t>Cena Buffet con Espectáculo en Barco por el Río Nilo</w:t>
      </w:r>
    </w:p>
    <w:p w14:paraId="4E1532DF" w14:textId="77777777" w:rsidR="00F31E09" w:rsidRDefault="00A04416" w:rsidP="00A04416">
      <w:pPr>
        <w:pStyle w:val="Sinespaciado"/>
        <w:autoSpaceDE w:val="0"/>
        <w:autoSpaceDN w:val="0"/>
        <w:adjustRightInd w:val="0"/>
        <w:spacing w:line="276" w:lineRule="auto"/>
        <w:jc w:val="both"/>
        <w:rPr>
          <w:rFonts w:ascii="Poppins" w:hAnsi="Poppins" w:cs="Poppins"/>
          <w:bCs/>
          <w:color w:val="1F3864" w:themeColor="accent5" w:themeShade="80"/>
          <w:szCs w:val="21"/>
          <w:lang w:val="es-EC"/>
        </w:rPr>
      </w:pPr>
      <w:r w:rsidRPr="00A04416">
        <w:rPr>
          <w:rFonts w:ascii="Poppins" w:hAnsi="Poppins" w:cs="Poppins"/>
          <w:bCs/>
          <w:color w:val="1F3864" w:themeColor="accent5" w:themeShade="80"/>
          <w:szCs w:val="21"/>
          <w:lang w:val="es-EC"/>
        </w:rPr>
        <w:t xml:space="preserve">Duración: 3 horas. Disfrute de un </w:t>
      </w:r>
      <w:proofErr w:type="spellStart"/>
      <w:r w:rsidRPr="00A04416">
        <w:rPr>
          <w:rFonts w:ascii="Poppins" w:hAnsi="Poppins" w:cs="Poppins"/>
          <w:bCs/>
          <w:color w:val="1F3864" w:themeColor="accent5" w:themeShade="80"/>
          <w:szCs w:val="21"/>
          <w:lang w:val="es-EC"/>
        </w:rPr>
        <w:t>cr</w:t>
      </w:r>
      <w:proofErr w:type="spellEnd"/>
    </w:p>
    <w:p w14:paraId="0F614E41" w14:textId="66971BDF" w:rsidR="00281214" w:rsidRDefault="00A04416" w:rsidP="00A04416">
      <w:pPr>
        <w:pStyle w:val="Sinespaciado"/>
        <w:autoSpaceDE w:val="0"/>
        <w:autoSpaceDN w:val="0"/>
        <w:adjustRightInd w:val="0"/>
        <w:spacing w:line="276" w:lineRule="auto"/>
        <w:jc w:val="both"/>
        <w:rPr>
          <w:rFonts w:ascii="Poppins" w:hAnsi="Poppins" w:cs="Poppins"/>
          <w:bCs/>
          <w:color w:val="1F3864" w:themeColor="accent5" w:themeShade="80"/>
          <w:szCs w:val="21"/>
          <w:lang w:val="es-EC"/>
        </w:rPr>
      </w:pPr>
      <w:proofErr w:type="spellStart"/>
      <w:r w:rsidRPr="00A04416">
        <w:rPr>
          <w:rFonts w:ascii="Poppins" w:hAnsi="Poppins" w:cs="Poppins"/>
          <w:bCs/>
          <w:color w:val="1F3864" w:themeColor="accent5" w:themeShade="80"/>
          <w:szCs w:val="21"/>
          <w:lang w:val="es-EC"/>
        </w:rPr>
        <w:t>ucero</w:t>
      </w:r>
      <w:proofErr w:type="spellEnd"/>
      <w:r w:rsidRPr="00A04416">
        <w:rPr>
          <w:rFonts w:ascii="Poppins" w:hAnsi="Poppins" w:cs="Poppins"/>
          <w:bCs/>
          <w:color w:val="1F3864" w:themeColor="accent5" w:themeShade="80"/>
          <w:szCs w:val="21"/>
          <w:lang w:val="es-EC"/>
        </w:rPr>
        <w:t xml:space="preserve"> con cena por el Río Nilo donde se puede asistir a un Espectáculo de Danza Oriental de Vientre y Baile Folklórico de Derviches y Música Oriental.</w:t>
      </w:r>
    </w:p>
    <w:p w14:paraId="4FCEF3DD" w14:textId="516E541A" w:rsidR="002810BE" w:rsidRDefault="002810BE" w:rsidP="00A04416">
      <w:pPr>
        <w:pStyle w:val="Sinespaciado"/>
        <w:autoSpaceDE w:val="0"/>
        <w:autoSpaceDN w:val="0"/>
        <w:adjustRightInd w:val="0"/>
        <w:spacing w:line="276" w:lineRule="auto"/>
        <w:jc w:val="both"/>
        <w:rPr>
          <w:rFonts w:ascii="Poppins" w:hAnsi="Poppins" w:cs="Poppins"/>
          <w:bCs/>
          <w:color w:val="1F3864" w:themeColor="accent5" w:themeShade="80"/>
          <w:szCs w:val="21"/>
          <w:lang w:val="es-EC"/>
        </w:rPr>
      </w:pPr>
    </w:p>
    <w:p w14:paraId="109D5C17" w14:textId="77777777" w:rsidR="002810BE" w:rsidRDefault="002810BE" w:rsidP="00A04416">
      <w:pPr>
        <w:pStyle w:val="Sinespaciado"/>
        <w:autoSpaceDE w:val="0"/>
        <w:autoSpaceDN w:val="0"/>
        <w:adjustRightInd w:val="0"/>
        <w:spacing w:line="276" w:lineRule="auto"/>
        <w:jc w:val="both"/>
        <w:rPr>
          <w:rFonts w:ascii="Poppins" w:hAnsi="Poppins" w:cs="Poppins"/>
          <w:bCs/>
          <w:color w:val="1F3864" w:themeColor="accent5" w:themeShade="80"/>
          <w:szCs w:val="21"/>
          <w:lang w:val="es-EC"/>
        </w:rPr>
      </w:pPr>
    </w:p>
    <w:p w14:paraId="6F40D278" w14:textId="77777777" w:rsidR="002810BE" w:rsidRPr="002810BE" w:rsidRDefault="002810BE" w:rsidP="002810B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sidRPr="002810BE">
        <w:rPr>
          <w:rFonts w:ascii="Poppins" w:hAnsi="Poppins" w:cs="Poppins"/>
          <w:b/>
          <w:color w:val="1F3864" w:themeColor="accent5" w:themeShade="80"/>
          <w:szCs w:val="21"/>
          <w:lang w:val="es-EC"/>
        </w:rPr>
        <w:t xml:space="preserve">Menfis y </w:t>
      </w:r>
      <w:proofErr w:type="spellStart"/>
      <w:r w:rsidRPr="002810BE">
        <w:rPr>
          <w:rFonts w:ascii="Poppins" w:hAnsi="Poppins" w:cs="Poppins"/>
          <w:b/>
          <w:color w:val="1F3864" w:themeColor="accent5" w:themeShade="80"/>
          <w:szCs w:val="21"/>
          <w:lang w:val="es-EC"/>
        </w:rPr>
        <w:t>Saqqara</w:t>
      </w:r>
      <w:proofErr w:type="spellEnd"/>
    </w:p>
    <w:p w14:paraId="1F463295" w14:textId="61DD9398" w:rsidR="002810BE" w:rsidRDefault="002810BE" w:rsidP="002810BE">
      <w:pPr>
        <w:pStyle w:val="Sinespaciado"/>
        <w:autoSpaceDE w:val="0"/>
        <w:autoSpaceDN w:val="0"/>
        <w:adjustRightInd w:val="0"/>
        <w:spacing w:line="276" w:lineRule="auto"/>
        <w:jc w:val="both"/>
        <w:rPr>
          <w:rFonts w:ascii="Poppins" w:hAnsi="Poppins" w:cs="Poppins"/>
          <w:bCs/>
          <w:color w:val="1F3864" w:themeColor="accent5" w:themeShade="80"/>
          <w:szCs w:val="21"/>
          <w:lang w:val="es-EC"/>
        </w:rPr>
      </w:pPr>
      <w:r w:rsidRPr="002810BE">
        <w:rPr>
          <w:rFonts w:ascii="Poppins" w:hAnsi="Poppins" w:cs="Poppins"/>
          <w:bCs/>
          <w:color w:val="1F3864" w:themeColor="accent5" w:themeShade="80"/>
          <w:szCs w:val="21"/>
          <w:lang w:val="es-EC"/>
        </w:rPr>
        <w:t xml:space="preserve">Duración: 4 horas. Menfis, está situado a 25 km. al sur de El Cairo fue en sus orígenes la capital más esplendorosa y antigua de Egipto y contiene monumentos del Principio de la Historia de la Era Antigua destacando una estatua de 13.5 </w:t>
      </w:r>
      <w:proofErr w:type="spellStart"/>
      <w:r w:rsidRPr="002810BE">
        <w:rPr>
          <w:rFonts w:ascii="Poppins" w:hAnsi="Poppins" w:cs="Poppins"/>
          <w:bCs/>
          <w:color w:val="1F3864" w:themeColor="accent5" w:themeShade="80"/>
          <w:szCs w:val="21"/>
          <w:lang w:val="es-EC"/>
        </w:rPr>
        <w:t>mts</w:t>
      </w:r>
      <w:proofErr w:type="spellEnd"/>
      <w:r w:rsidRPr="002810BE">
        <w:rPr>
          <w:rFonts w:ascii="Poppins" w:hAnsi="Poppins" w:cs="Poppins"/>
          <w:bCs/>
          <w:color w:val="1F3864" w:themeColor="accent5" w:themeShade="80"/>
          <w:szCs w:val="21"/>
          <w:lang w:val="es-EC"/>
        </w:rPr>
        <w:t xml:space="preserve"> del Faraón Ramsés II y de la Esfinge de Alabastro y pararse como testimonio del esplendor del antiguo imperio. Muy cerca se encuentra la gran necrópolis de </w:t>
      </w:r>
      <w:proofErr w:type="spellStart"/>
      <w:r w:rsidRPr="002810BE">
        <w:rPr>
          <w:rFonts w:ascii="Poppins" w:hAnsi="Poppins" w:cs="Poppins"/>
          <w:bCs/>
          <w:color w:val="1F3864" w:themeColor="accent5" w:themeShade="80"/>
          <w:szCs w:val="21"/>
          <w:lang w:val="es-EC"/>
        </w:rPr>
        <w:t>Saqqara</w:t>
      </w:r>
      <w:proofErr w:type="spellEnd"/>
      <w:r w:rsidRPr="002810BE">
        <w:rPr>
          <w:rFonts w:ascii="Poppins" w:hAnsi="Poppins" w:cs="Poppins"/>
          <w:bCs/>
          <w:color w:val="1F3864" w:themeColor="accent5" w:themeShade="80"/>
          <w:szCs w:val="21"/>
          <w:lang w:val="es-EC"/>
        </w:rPr>
        <w:t xml:space="preserve">, que forma el núcleo de la pirámide de </w:t>
      </w:r>
      <w:proofErr w:type="spellStart"/>
      <w:r w:rsidRPr="002810BE">
        <w:rPr>
          <w:rFonts w:ascii="Poppins" w:hAnsi="Poppins" w:cs="Poppins"/>
          <w:bCs/>
          <w:color w:val="1F3864" w:themeColor="accent5" w:themeShade="80"/>
          <w:szCs w:val="21"/>
          <w:lang w:val="es-EC"/>
        </w:rPr>
        <w:t>Zoser</w:t>
      </w:r>
      <w:proofErr w:type="spellEnd"/>
      <w:r w:rsidRPr="002810BE">
        <w:rPr>
          <w:rFonts w:ascii="Poppins" w:hAnsi="Poppins" w:cs="Poppins"/>
          <w:bCs/>
          <w:color w:val="1F3864" w:themeColor="accent5" w:themeShade="80"/>
          <w:szCs w:val="21"/>
          <w:lang w:val="es-EC"/>
        </w:rPr>
        <w:t xml:space="preserve"> Step, el primer edificio monumental de piedra. Aprecian innumerables pirámides y cientos de tumbas llamadas mastabas, algunas decoradas con pinturas y bajorrelieves de belleza excepcional. Impresionantes son las galerías funerarias del toro sagrado Apis. </w:t>
      </w:r>
      <w:proofErr w:type="spellStart"/>
      <w:r w:rsidRPr="002810BE">
        <w:rPr>
          <w:rFonts w:ascii="Poppins" w:hAnsi="Poppins" w:cs="Poppins"/>
          <w:bCs/>
          <w:color w:val="1F3864" w:themeColor="accent5" w:themeShade="80"/>
          <w:szCs w:val="21"/>
          <w:lang w:val="es-EC"/>
        </w:rPr>
        <w:t>Saqqara</w:t>
      </w:r>
      <w:proofErr w:type="spellEnd"/>
      <w:r w:rsidRPr="002810BE">
        <w:rPr>
          <w:rFonts w:ascii="Poppins" w:hAnsi="Poppins" w:cs="Poppins"/>
          <w:bCs/>
          <w:color w:val="1F3864" w:themeColor="accent5" w:themeShade="80"/>
          <w:szCs w:val="21"/>
          <w:lang w:val="es-EC"/>
        </w:rPr>
        <w:t xml:space="preserve">, fue la antigua ciudad necrópolis de Menfis, capital del imperio antiguo. Tanto reyes como altos dignatarios y también animales sagrados, fueron enterrados en este recinto. La Pirámide de </w:t>
      </w:r>
      <w:proofErr w:type="spellStart"/>
      <w:r w:rsidRPr="002810BE">
        <w:rPr>
          <w:rFonts w:ascii="Poppins" w:hAnsi="Poppins" w:cs="Poppins"/>
          <w:bCs/>
          <w:color w:val="1F3864" w:themeColor="accent5" w:themeShade="80"/>
          <w:szCs w:val="21"/>
          <w:lang w:val="es-EC"/>
        </w:rPr>
        <w:t>Zoser</w:t>
      </w:r>
      <w:proofErr w:type="spellEnd"/>
      <w:r w:rsidRPr="002810BE">
        <w:rPr>
          <w:rFonts w:ascii="Poppins" w:hAnsi="Poppins" w:cs="Poppins"/>
          <w:bCs/>
          <w:color w:val="1F3864" w:themeColor="accent5" w:themeShade="80"/>
          <w:szCs w:val="21"/>
          <w:lang w:val="es-EC"/>
        </w:rPr>
        <w:t xml:space="preserve"> que fue un faraón de la III dinastía es conocida como la Pirámide Escalonada esta pirámide es única en su género y anterior a las de Guiza. Se eleva en seis escalones por cada uno de los cuatro costados hasta el vértice.</w:t>
      </w:r>
    </w:p>
    <w:p w14:paraId="5A129CDF" w14:textId="77777777" w:rsidR="002810BE" w:rsidRPr="002810BE" w:rsidRDefault="002810BE" w:rsidP="002810B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sidRPr="002810BE">
        <w:rPr>
          <w:rFonts w:ascii="Poppins" w:hAnsi="Poppins" w:cs="Poppins"/>
          <w:b/>
          <w:color w:val="1F3864" w:themeColor="accent5" w:themeShade="80"/>
          <w:szCs w:val="21"/>
          <w:lang w:val="es-EC"/>
        </w:rPr>
        <w:t>El Museo Nacional de la Civilización Egipcia (NMEC)</w:t>
      </w:r>
    </w:p>
    <w:p w14:paraId="1718F4D3" w14:textId="77777777" w:rsidR="002810BE" w:rsidRPr="002810BE" w:rsidRDefault="002810BE" w:rsidP="002810BE">
      <w:pPr>
        <w:widowControl w:val="0"/>
        <w:tabs>
          <w:tab w:val="left" w:pos="8789"/>
        </w:tabs>
        <w:autoSpaceDE w:val="0"/>
        <w:autoSpaceDN w:val="0"/>
        <w:adjustRightInd w:val="0"/>
        <w:spacing w:after="0" w:line="240" w:lineRule="auto"/>
        <w:ind w:right="11"/>
        <w:jc w:val="both"/>
        <w:rPr>
          <w:rFonts w:ascii="Poppins" w:eastAsia="Calibri" w:hAnsi="Poppins" w:cs="Poppins"/>
          <w:bCs/>
          <w:color w:val="1F3864" w:themeColor="accent5" w:themeShade="80"/>
          <w:szCs w:val="21"/>
          <w:lang w:eastAsia="en-US"/>
        </w:rPr>
      </w:pPr>
      <w:r w:rsidRPr="002810BE">
        <w:rPr>
          <w:rFonts w:ascii="Poppins" w:eastAsia="Calibri" w:hAnsi="Poppins" w:cs="Poppins"/>
          <w:bCs/>
          <w:color w:val="1F3864" w:themeColor="accent5" w:themeShade="80"/>
          <w:szCs w:val="21"/>
          <w:lang w:eastAsia="en-US"/>
        </w:rPr>
        <w:t xml:space="preserve">Duración: 4 horas. El Museo Nacional de la Civilización Egipcia (NMEC) es un museo de amplias dimensiones (490.000 metros cuadrados), ubicado en la antigua ciudad de Fustat, ahora parte de El Cairo. El museo abrió parcialmente en Febrero 2017. Dispone de una colección de 50.000 artefactos que presentan la civilización egipcia desde tiempos prehistóricos hasta la actualidad. Oficialmente abierto al público el 4 de Abril 2021 tras la llegada de las momias de los faraones al recinto tras un gran desfile público. La colección permanente está dividida en dos categorías: una cronológica y otra temática. Las áreas cronológicas son las siguientes: periodo arcaico, faraónico, greco-romano, copto, medieval, islámico, moderno y contemporáneo. Las áreas temáticas son las siguientes: albores de la civilización, el Nilo, la escritura, estado y sociedad, cultura material, creencias y pensamiento y la galería de momias reales. Las colecciones fueron trasladadas de otros museos egipcios como el Museo egipcio de El Cairo, el Museo Copto, el Museo de arte islámico de El Cairo, y el Palacio y Museo Manial en El Cairo, y el Museo de Joyas Reales en Alejandría. El 3 de Abril 2021, veintidós momias reales, incluidos dieciocho reyes en orden cronológico desde Seqenenra Taa que abría la comitiva hasta Ramsés IX y cuatro reinas (Ahmose Nefertari, Ahmose Meritamón, Hatshepsut y Tiye), fueron transportadas a su nueva ubicación desde el Museo Egipcio de El Cairo en un gran evento público y televisado a nivel mundial y vía internet denominado Desfile </w:t>
      </w:r>
      <w:r w:rsidRPr="002810BE">
        <w:rPr>
          <w:rFonts w:ascii="Poppins" w:eastAsia="Calibri" w:hAnsi="Poppins" w:cs="Poppins"/>
          <w:bCs/>
          <w:color w:val="1F3864" w:themeColor="accent5" w:themeShade="80"/>
          <w:szCs w:val="21"/>
          <w:lang w:eastAsia="en-US"/>
        </w:rPr>
        <w:lastRenderedPageBreak/>
        <w:t>dorado de los faraones en que cruzaron las calles de El Cairo en sarcófagos especiales dorados con temperatura controlada, a bordo de vehículos militares blindados y decorados para la ocasión, acompañados de una banda militar, guardas a caballo y actores ataviados a la moda del antiguo Egipto interpretando a sacerdotes y sacerdotisas, bailarines, portadoras de ofrendas y jóvenes en carros réplicas de los hallados desmontados en las tumbas. Tras cinco kilómetros y tres horas de espectáculo, fueron recibidos con las preceptivas salvas de cañón.</w:t>
      </w:r>
    </w:p>
    <w:p w14:paraId="0C7405E3" w14:textId="77777777" w:rsidR="002810BE" w:rsidRPr="002810BE" w:rsidRDefault="002810BE" w:rsidP="002810BE">
      <w:pPr>
        <w:pStyle w:val="Sinespaciado"/>
        <w:autoSpaceDE w:val="0"/>
        <w:autoSpaceDN w:val="0"/>
        <w:adjustRightInd w:val="0"/>
        <w:spacing w:line="276" w:lineRule="auto"/>
        <w:jc w:val="both"/>
        <w:rPr>
          <w:rFonts w:ascii="Poppins" w:hAnsi="Poppins" w:cs="Poppins"/>
          <w:bCs/>
          <w:color w:val="1F3864" w:themeColor="accent5" w:themeShade="80"/>
          <w:szCs w:val="21"/>
          <w:lang w:val="tr-TR"/>
        </w:rPr>
      </w:pPr>
    </w:p>
    <w:p w14:paraId="76733446" w14:textId="77777777" w:rsidR="002810BE" w:rsidRPr="002810BE" w:rsidRDefault="002810BE" w:rsidP="002810BE">
      <w:pPr>
        <w:widowControl w:val="0"/>
        <w:autoSpaceDE w:val="0"/>
        <w:autoSpaceDN w:val="0"/>
        <w:adjustRightInd w:val="0"/>
        <w:spacing w:after="0" w:line="240" w:lineRule="auto"/>
        <w:ind w:right="11"/>
        <w:jc w:val="both"/>
        <w:rPr>
          <w:rFonts w:ascii="Poppins" w:eastAsia="Calibri" w:hAnsi="Poppins" w:cs="Poppins"/>
          <w:b/>
          <w:color w:val="1F3864" w:themeColor="accent5" w:themeShade="80"/>
          <w:szCs w:val="21"/>
          <w:lang w:eastAsia="en-US"/>
        </w:rPr>
      </w:pPr>
      <w:r w:rsidRPr="002810BE">
        <w:rPr>
          <w:rFonts w:ascii="Poppins" w:eastAsia="Calibri" w:hAnsi="Poppins" w:cs="Poppins"/>
          <w:b/>
          <w:color w:val="1F3864" w:themeColor="accent5" w:themeShade="80"/>
          <w:szCs w:val="21"/>
          <w:lang w:eastAsia="en-US"/>
        </w:rPr>
        <w:t>Excursión a los Templos de Abu Simbel por Carretera</w:t>
      </w:r>
    </w:p>
    <w:p w14:paraId="3CA95006" w14:textId="77777777" w:rsidR="002810BE" w:rsidRPr="002810BE" w:rsidRDefault="002810BE" w:rsidP="002810BE">
      <w:pPr>
        <w:autoSpaceDE w:val="0"/>
        <w:autoSpaceDN w:val="0"/>
        <w:spacing w:after="0" w:line="240" w:lineRule="auto"/>
        <w:jc w:val="both"/>
        <w:rPr>
          <w:rFonts w:ascii="Poppins" w:eastAsia="Calibri" w:hAnsi="Poppins" w:cs="Poppins"/>
          <w:bCs/>
          <w:color w:val="1F3864" w:themeColor="accent5" w:themeShade="80"/>
          <w:szCs w:val="21"/>
          <w:lang w:eastAsia="en-US"/>
        </w:rPr>
      </w:pPr>
      <w:r w:rsidRPr="002810BE">
        <w:rPr>
          <w:rFonts w:ascii="Poppins" w:eastAsia="Calibri" w:hAnsi="Poppins" w:cs="Poppins"/>
          <w:bCs/>
          <w:color w:val="1F3864" w:themeColor="accent5" w:themeShade="80"/>
          <w:szCs w:val="21"/>
          <w:lang w:eastAsia="en-US"/>
        </w:rPr>
        <w:t>Duración: 8 horas. 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Vuelta a Asuán.</w:t>
      </w:r>
    </w:p>
    <w:p w14:paraId="52D2A790" w14:textId="77777777" w:rsidR="002810BE" w:rsidRDefault="002810BE" w:rsidP="00A04416">
      <w:pPr>
        <w:pStyle w:val="Sinespaciado"/>
        <w:autoSpaceDE w:val="0"/>
        <w:autoSpaceDN w:val="0"/>
        <w:adjustRightInd w:val="0"/>
        <w:spacing w:line="276" w:lineRule="auto"/>
        <w:jc w:val="both"/>
        <w:rPr>
          <w:rFonts w:ascii="Poppins" w:hAnsi="Poppins" w:cs="Poppins"/>
          <w:bCs/>
          <w:color w:val="1F3864" w:themeColor="accent5" w:themeShade="80"/>
          <w:szCs w:val="21"/>
          <w:lang w:val="es-EC"/>
        </w:rPr>
      </w:pPr>
    </w:p>
    <w:p w14:paraId="5AE7FC7B" w14:textId="10CDD008" w:rsidR="00A04416" w:rsidRDefault="00A04416" w:rsidP="00A04416">
      <w:pPr>
        <w:pStyle w:val="Sinespaciado"/>
        <w:autoSpaceDE w:val="0"/>
        <w:autoSpaceDN w:val="0"/>
        <w:adjustRightInd w:val="0"/>
        <w:spacing w:line="276" w:lineRule="auto"/>
        <w:jc w:val="both"/>
        <w:rPr>
          <w:rFonts w:ascii="Poppins" w:hAnsi="Poppins" w:cs="Poppins"/>
          <w:bCs/>
          <w:color w:val="1F3864" w:themeColor="accent5" w:themeShade="80"/>
          <w:szCs w:val="21"/>
          <w:lang w:val="es-EC"/>
        </w:rPr>
      </w:pPr>
    </w:p>
    <w:p w14:paraId="42B2721C" w14:textId="77777777" w:rsidR="00A04416" w:rsidRPr="00A04416" w:rsidRDefault="00A04416" w:rsidP="00A04416">
      <w:pPr>
        <w:pStyle w:val="Sinespaciado"/>
        <w:autoSpaceDE w:val="0"/>
        <w:autoSpaceDN w:val="0"/>
        <w:adjustRightInd w:val="0"/>
        <w:spacing w:line="276" w:lineRule="auto"/>
        <w:jc w:val="both"/>
        <w:rPr>
          <w:rFonts w:ascii="Poppins" w:hAnsi="Poppins" w:cs="Poppins"/>
          <w:bCs/>
          <w:color w:val="1F3864" w:themeColor="accent5" w:themeShade="80"/>
          <w:szCs w:val="21"/>
          <w:lang w:val="es-EC"/>
        </w:rPr>
      </w:pPr>
    </w:p>
    <w:p w14:paraId="623337F3" w14:textId="77777777" w:rsidR="00281214" w:rsidRPr="00E20BAF" w:rsidRDefault="00281214" w:rsidP="00460046">
      <w:pPr>
        <w:pStyle w:val="Sinespaciado"/>
        <w:autoSpaceDE w:val="0"/>
        <w:autoSpaceDN w:val="0"/>
        <w:adjustRightInd w:val="0"/>
        <w:spacing w:line="276" w:lineRule="auto"/>
        <w:jc w:val="center"/>
        <w:rPr>
          <w:rFonts w:ascii="Poppins" w:hAnsi="Poppins" w:cs="Poppins"/>
          <w:b/>
          <w:color w:val="1F3864" w:themeColor="accent5" w:themeShade="80"/>
          <w:szCs w:val="21"/>
          <w:lang w:val="es-EC"/>
        </w:rPr>
      </w:pPr>
    </w:p>
    <w:p w14:paraId="1927457C" w14:textId="4067A40A" w:rsidR="00C80FFF" w:rsidRPr="00D24408" w:rsidRDefault="0046379F" w:rsidP="00D24408">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7186886F" w14:textId="04ED8790" w:rsidR="00D24408" w:rsidRPr="00D24408" w:rsidRDefault="00D24408" w:rsidP="00D24408">
      <w:pPr>
        <w:pStyle w:val="Prrafodelista"/>
        <w:numPr>
          <w:ilvl w:val="0"/>
          <w:numId w:val="20"/>
        </w:numPr>
        <w:rPr>
          <w:rFonts w:ascii="Poppins" w:hAnsi="Poppins" w:cs="Poppins"/>
          <w:color w:val="1F3864" w:themeColor="accent5" w:themeShade="80"/>
          <w:sz w:val="20"/>
          <w:szCs w:val="20"/>
        </w:rPr>
      </w:pPr>
      <w:r w:rsidRPr="00D24408">
        <w:rPr>
          <w:rFonts w:ascii="Poppins" w:hAnsi="Poppins" w:cs="Poppins"/>
          <w:color w:val="1F3864" w:themeColor="accent5" w:themeShade="80"/>
          <w:sz w:val="20"/>
          <w:szCs w:val="20"/>
        </w:rPr>
        <w:t xml:space="preserve">Para las salidas que tengan la Nochebuena 23 – 24 de </w:t>
      </w:r>
      <w:proofErr w:type="gramStart"/>
      <w:r w:rsidRPr="00D24408">
        <w:rPr>
          <w:rFonts w:ascii="Poppins" w:hAnsi="Poppins" w:cs="Poppins"/>
          <w:color w:val="1F3864" w:themeColor="accent5" w:themeShade="80"/>
          <w:sz w:val="20"/>
          <w:szCs w:val="20"/>
        </w:rPr>
        <w:t>Diciembre</w:t>
      </w:r>
      <w:proofErr w:type="gramEnd"/>
      <w:r w:rsidRPr="00D24408">
        <w:rPr>
          <w:rFonts w:ascii="Poppins" w:hAnsi="Poppins" w:cs="Poppins"/>
          <w:color w:val="1F3864" w:themeColor="accent5" w:themeShade="80"/>
          <w:sz w:val="20"/>
          <w:szCs w:val="20"/>
        </w:rPr>
        <w:t xml:space="preserve"> o la Noche Vieja 31 de Diciembre – 01 de Enero se aplica suplemento para la cena de gala – consúltenos.</w:t>
      </w:r>
    </w:p>
    <w:p w14:paraId="48B8852D" w14:textId="77777777" w:rsidR="00D24408" w:rsidRPr="00D24408" w:rsidRDefault="00D24408" w:rsidP="00D2440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24408">
        <w:rPr>
          <w:rFonts w:ascii="Poppins" w:hAnsi="Poppins" w:cs="Poppins"/>
          <w:color w:val="1F3864" w:themeColor="accent5" w:themeShade="80"/>
          <w:sz w:val="20"/>
          <w:szCs w:val="20"/>
        </w:rPr>
        <w:t>Le recomendamos que reserve con anticipación los opcionales, ya que no podemos garantizar su confirmación en el destino.</w:t>
      </w:r>
    </w:p>
    <w:p w14:paraId="69D9F3F9" w14:textId="77777777" w:rsidR="00D24408" w:rsidRPr="00D24408" w:rsidRDefault="00D24408" w:rsidP="00D2440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24408">
        <w:rPr>
          <w:rFonts w:ascii="Poppins" w:hAnsi="Poppins" w:cs="Poppins"/>
          <w:color w:val="1F3864" w:themeColor="accent5" w:themeShade="80"/>
          <w:sz w:val="20"/>
          <w:szCs w:val="20"/>
        </w:rPr>
        <w:t>Trámites de visado al menos dos semanas antes de la llegada.</w:t>
      </w:r>
    </w:p>
    <w:p w14:paraId="6971957C" w14:textId="77777777" w:rsidR="00D24408" w:rsidRPr="00D24408" w:rsidRDefault="00D24408" w:rsidP="00D2440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24408">
        <w:rPr>
          <w:rFonts w:ascii="Poppins" w:hAnsi="Poppins" w:cs="Poppins"/>
          <w:color w:val="1F3864" w:themeColor="accent5" w:themeShade="80"/>
          <w:sz w:val="20"/>
          <w:szCs w:val="20"/>
        </w:rPr>
        <w:t xml:space="preserve">Fechas de temporada alta en Egipto (Semana Santa 12 – 28 de </w:t>
      </w:r>
      <w:proofErr w:type="gramStart"/>
      <w:r w:rsidRPr="00D24408">
        <w:rPr>
          <w:rFonts w:ascii="Poppins" w:hAnsi="Poppins" w:cs="Poppins"/>
          <w:color w:val="1F3864" w:themeColor="accent5" w:themeShade="80"/>
          <w:sz w:val="20"/>
          <w:szCs w:val="20"/>
        </w:rPr>
        <w:t>Abril</w:t>
      </w:r>
      <w:proofErr w:type="gramEnd"/>
      <w:r w:rsidRPr="00D24408">
        <w:rPr>
          <w:rFonts w:ascii="Poppins" w:hAnsi="Poppins" w:cs="Poppins"/>
          <w:color w:val="1F3864" w:themeColor="accent5" w:themeShade="80"/>
          <w:sz w:val="20"/>
          <w:szCs w:val="20"/>
        </w:rPr>
        <w:t xml:space="preserve"> 2025 y Fin de Año 21 de Diciembre 2025 – 07 de Enero 2026) adicione suplemento según categoría elegida (Silver: 255 USD – Gold: 335 USD – </w:t>
      </w:r>
      <w:proofErr w:type="spellStart"/>
      <w:r w:rsidRPr="00D24408">
        <w:rPr>
          <w:rFonts w:ascii="Poppins" w:hAnsi="Poppins" w:cs="Poppins"/>
          <w:color w:val="1F3864" w:themeColor="accent5" w:themeShade="80"/>
          <w:sz w:val="20"/>
          <w:szCs w:val="20"/>
        </w:rPr>
        <w:t>Platinum</w:t>
      </w:r>
      <w:proofErr w:type="spellEnd"/>
      <w:r w:rsidRPr="00D24408">
        <w:rPr>
          <w:rFonts w:ascii="Poppins" w:hAnsi="Poppins" w:cs="Poppins"/>
          <w:color w:val="1F3864" w:themeColor="accent5" w:themeShade="80"/>
          <w:sz w:val="20"/>
          <w:szCs w:val="20"/>
        </w:rPr>
        <w:t>: 430 USD).</w:t>
      </w:r>
    </w:p>
    <w:p w14:paraId="4580A3D1" w14:textId="4B7DB90B" w:rsidR="00D24408" w:rsidRPr="00D24408" w:rsidRDefault="00D24408" w:rsidP="00D2440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24408">
        <w:rPr>
          <w:rFonts w:ascii="Poppins" w:hAnsi="Poppins" w:cs="Poppins"/>
          <w:color w:val="1F3864" w:themeColor="accent5" w:themeShade="80"/>
          <w:sz w:val="20"/>
          <w:szCs w:val="20"/>
        </w:rPr>
        <w:t xml:space="preserve">Algunos hoteles durante ferias y eventos tienen una estancia mínima, por favor, consúltenos. Algunos hoteles pueden estar “stop sale" durante estas fechas, por favor, consúltenos. Consúltenos sobre los valores para el período de Fin de Año: del 21 de diciembre, 2025 al 07 de </w:t>
      </w:r>
      <w:proofErr w:type="gramStart"/>
      <w:r w:rsidRPr="00D24408">
        <w:rPr>
          <w:rFonts w:ascii="Poppins" w:hAnsi="Poppins" w:cs="Poppins"/>
          <w:color w:val="1F3864" w:themeColor="accent5" w:themeShade="80"/>
          <w:sz w:val="20"/>
          <w:szCs w:val="20"/>
        </w:rPr>
        <w:t>Enero</w:t>
      </w:r>
      <w:proofErr w:type="gramEnd"/>
      <w:r w:rsidRPr="00D24408">
        <w:rPr>
          <w:rFonts w:ascii="Poppins" w:hAnsi="Poppins" w:cs="Poppins"/>
          <w:color w:val="1F3864" w:themeColor="accent5" w:themeShade="80"/>
          <w:sz w:val="20"/>
          <w:szCs w:val="20"/>
        </w:rPr>
        <w:t>, 2026.</w:t>
      </w:r>
    </w:p>
    <w:p w14:paraId="731966BC" w14:textId="77777777" w:rsidR="00D24408" w:rsidRPr="00D24408" w:rsidRDefault="00D24408" w:rsidP="00D24408">
      <w:pPr>
        <w:pStyle w:val="Prrafodelista"/>
        <w:numPr>
          <w:ilvl w:val="0"/>
          <w:numId w:val="20"/>
        </w:numPr>
        <w:jc w:val="both"/>
        <w:rPr>
          <w:rFonts w:ascii="Poppins" w:hAnsi="Poppins" w:cs="Poppins"/>
          <w:color w:val="1F3864" w:themeColor="accent5" w:themeShade="80"/>
          <w:sz w:val="20"/>
          <w:szCs w:val="20"/>
        </w:rPr>
      </w:pPr>
      <w:r w:rsidRPr="00D24408">
        <w:rPr>
          <w:rFonts w:ascii="Poppins" w:hAnsi="Poppins" w:cs="Poppins"/>
          <w:color w:val="1F3864" w:themeColor="accent5" w:themeShade="80"/>
          <w:sz w:val="20"/>
          <w:szCs w:val="20"/>
        </w:rPr>
        <w:t xml:space="preserve">Suplemento de Media Pensión de 7 cenas; 4 cenas en el hotel en el </w:t>
      </w:r>
      <w:proofErr w:type="spellStart"/>
      <w:r w:rsidRPr="00D24408">
        <w:rPr>
          <w:rFonts w:ascii="Poppins" w:hAnsi="Poppins" w:cs="Poppins"/>
          <w:color w:val="1F3864" w:themeColor="accent5" w:themeShade="80"/>
          <w:sz w:val="20"/>
          <w:szCs w:val="20"/>
        </w:rPr>
        <w:t>cairo</w:t>
      </w:r>
      <w:proofErr w:type="spellEnd"/>
      <w:r w:rsidRPr="00D24408">
        <w:rPr>
          <w:rFonts w:ascii="Poppins" w:hAnsi="Poppins" w:cs="Poppins"/>
          <w:color w:val="1F3864" w:themeColor="accent5" w:themeShade="80"/>
          <w:sz w:val="20"/>
          <w:szCs w:val="20"/>
        </w:rPr>
        <w:t xml:space="preserve"> y 3 cenas en el hotel en </w:t>
      </w:r>
      <w:proofErr w:type="spellStart"/>
      <w:r w:rsidRPr="00D24408">
        <w:rPr>
          <w:rFonts w:ascii="Poppins" w:hAnsi="Poppins" w:cs="Poppins"/>
          <w:color w:val="1F3864" w:themeColor="accent5" w:themeShade="80"/>
          <w:sz w:val="20"/>
          <w:szCs w:val="20"/>
        </w:rPr>
        <w:t>dubái</w:t>
      </w:r>
      <w:proofErr w:type="spellEnd"/>
      <w:r w:rsidRPr="00D24408">
        <w:rPr>
          <w:rFonts w:ascii="Poppins" w:hAnsi="Poppins" w:cs="Poppins"/>
          <w:color w:val="1F3864" w:themeColor="accent5" w:themeShade="80"/>
          <w:sz w:val="20"/>
          <w:szCs w:val="20"/>
        </w:rPr>
        <w:t xml:space="preserve"> según categoría elegida (Silver: 470 USD – Gold: 560 USD – </w:t>
      </w:r>
      <w:proofErr w:type="spellStart"/>
      <w:r w:rsidRPr="00D24408">
        <w:rPr>
          <w:rFonts w:ascii="Poppins" w:hAnsi="Poppins" w:cs="Poppins"/>
          <w:color w:val="1F3864" w:themeColor="accent5" w:themeShade="80"/>
          <w:sz w:val="20"/>
          <w:szCs w:val="20"/>
        </w:rPr>
        <w:t>Platinum</w:t>
      </w:r>
      <w:proofErr w:type="spellEnd"/>
      <w:r w:rsidRPr="00D24408">
        <w:rPr>
          <w:rFonts w:ascii="Poppins" w:hAnsi="Poppins" w:cs="Poppins"/>
          <w:color w:val="1F3864" w:themeColor="accent5" w:themeShade="80"/>
          <w:sz w:val="20"/>
          <w:szCs w:val="20"/>
        </w:rPr>
        <w:t>: 655 USD).</w:t>
      </w:r>
    </w:p>
    <w:p w14:paraId="36DDCD29" w14:textId="05C20E08" w:rsidR="00D24408" w:rsidRPr="00D24408" w:rsidRDefault="00D24408" w:rsidP="00D24408">
      <w:pPr>
        <w:pStyle w:val="Prrafodelista"/>
        <w:numPr>
          <w:ilvl w:val="0"/>
          <w:numId w:val="20"/>
        </w:numPr>
        <w:jc w:val="both"/>
        <w:rPr>
          <w:rFonts w:ascii="Poppins" w:hAnsi="Poppins" w:cs="Poppins"/>
          <w:color w:val="1F3864" w:themeColor="accent5" w:themeShade="80"/>
          <w:sz w:val="20"/>
          <w:szCs w:val="20"/>
        </w:rPr>
      </w:pPr>
      <w:r w:rsidRPr="00D24408">
        <w:rPr>
          <w:rFonts w:ascii="Poppins" w:hAnsi="Poppins" w:cs="Poppins"/>
          <w:color w:val="1F3864" w:themeColor="accent5" w:themeShade="80"/>
          <w:sz w:val="20"/>
          <w:szCs w:val="20"/>
        </w:rPr>
        <w:t xml:space="preserve">El Calendario Musulmán – utilizado para definir las fechas de vacaciones – es un calendario lunar, por lo que los días cuentan según la observación de las fases lunares. Así, para el calendario 2025 y 2026 no se han fijado todas las fechas. Tan pronto como se </w:t>
      </w:r>
      <w:r w:rsidRPr="00D24408">
        <w:rPr>
          <w:rFonts w:ascii="Poppins" w:hAnsi="Poppins" w:cs="Poppins"/>
          <w:color w:val="1F3864" w:themeColor="accent5" w:themeShade="80"/>
          <w:sz w:val="20"/>
          <w:szCs w:val="20"/>
        </w:rPr>
        <w:lastRenderedPageBreak/>
        <w:t xml:space="preserve">determine, se realizará una actualización del calendario. Re – </w:t>
      </w:r>
      <w:proofErr w:type="spellStart"/>
      <w:r w:rsidRPr="00D24408">
        <w:rPr>
          <w:rFonts w:ascii="Poppins" w:hAnsi="Poppins" w:cs="Poppins"/>
          <w:color w:val="1F3864" w:themeColor="accent5" w:themeShade="80"/>
          <w:sz w:val="20"/>
          <w:szCs w:val="20"/>
        </w:rPr>
        <w:t>consultenos</w:t>
      </w:r>
      <w:proofErr w:type="spellEnd"/>
      <w:r w:rsidRPr="00D24408">
        <w:rPr>
          <w:rFonts w:ascii="Poppins" w:hAnsi="Poppins" w:cs="Poppins"/>
          <w:color w:val="1F3864" w:themeColor="accent5" w:themeShade="80"/>
          <w:sz w:val="20"/>
          <w:szCs w:val="20"/>
        </w:rPr>
        <w:t xml:space="preserve"> sobre las fechas de Big 5 y </w:t>
      </w:r>
      <w:proofErr w:type="spellStart"/>
      <w:r w:rsidRPr="00D24408">
        <w:rPr>
          <w:rFonts w:ascii="Poppins" w:hAnsi="Poppins" w:cs="Poppins"/>
          <w:color w:val="1F3864" w:themeColor="accent5" w:themeShade="80"/>
          <w:sz w:val="20"/>
          <w:szCs w:val="20"/>
        </w:rPr>
        <w:t>Gitex</w:t>
      </w:r>
      <w:proofErr w:type="spellEnd"/>
      <w:r w:rsidRPr="00D24408">
        <w:rPr>
          <w:rFonts w:ascii="Poppins" w:hAnsi="Poppins" w:cs="Poppins"/>
          <w:color w:val="1F3864" w:themeColor="accent5" w:themeShade="80"/>
          <w:sz w:val="20"/>
          <w:szCs w:val="20"/>
        </w:rPr>
        <w:t xml:space="preserve"> 2025</w:t>
      </w:r>
      <w:r>
        <w:rPr>
          <w:rFonts w:ascii="Poppins" w:hAnsi="Poppins" w:cs="Poppins"/>
          <w:color w:val="1F3864" w:themeColor="accent5" w:themeShade="80"/>
          <w:sz w:val="20"/>
          <w:szCs w:val="20"/>
        </w:rPr>
        <w:t>/ 2026</w:t>
      </w:r>
      <w:r w:rsidRPr="00D24408">
        <w:rPr>
          <w:rFonts w:ascii="Poppins" w:hAnsi="Poppins" w:cs="Poppins"/>
          <w:color w:val="1F3864" w:themeColor="accent5" w:themeShade="80"/>
          <w:sz w:val="20"/>
          <w:szCs w:val="20"/>
        </w:rPr>
        <w:t xml:space="preserve"> porque no son finales.</w:t>
      </w:r>
    </w:p>
    <w:p w14:paraId="6E876A5A" w14:textId="77777777" w:rsidR="00D24408" w:rsidRPr="00D24408" w:rsidRDefault="00D24408" w:rsidP="00D24408">
      <w:pPr>
        <w:pStyle w:val="Prrafodelista"/>
        <w:numPr>
          <w:ilvl w:val="0"/>
          <w:numId w:val="20"/>
        </w:numPr>
        <w:jc w:val="both"/>
        <w:rPr>
          <w:rFonts w:ascii="Poppins" w:hAnsi="Poppins" w:cs="Poppins"/>
          <w:color w:val="1F3864" w:themeColor="accent5" w:themeShade="80"/>
          <w:sz w:val="20"/>
          <w:szCs w:val="20"/>
        </w:rPr>
      </w:pPr>
      <w:r w:rsidRPr="00D24408">
        <w:rPr>
          <w:rFonts w:ascii="Poppins" w:hAnsi="Poppins" w:cs="Poppins"/>
          <w:color w:val="1F3864" w:themeColor="accent5" w:themeShade="80"/>
          <w:sz w:val="20"/>
          <w:szCs w:val="20"/>
        </w:rPr>
        <w:t xml:space="preserve">Los precios publicados no son válidos para períodos de ferias, congresos y eventos, incluso aquellos no planificados. Para períodos de eventos especiales en </w:t>
      </w:r>
      <w:proofErr w:type="spellStart"/>
      <w:r w:rsidRPr="00D24408">
        <w:rPr>
          <w:rFonts w:ascii="Poppins" w:hAnsi="Poppins" w:cs="Poppins"/>
          <w:color w:val="1F3864" w:themeColor="accent5" w:themeShade="80"/>
          <w:sz w:val="20"/>
          <w:szCs w:val="20"/>
        </w:rPr>
        <w:t>dubái</w:t>
      </w:r>
      <w:proofErr w:type="spellEnd"/>
      <w:r w:rsidRPr="00D24408">
        <w:rPr>
          <w:rFonts w:ascii="Poppins" w:hAnsi="Poppins" w:cs="Poppins"/>
          <w:color w:val="1F3864" w:themeColor="accent5" w:themeShade="80"/>
          <w:sz w:val="20"/>
          <w:szCs w:val="20"/>
        </w:rPr>
        <w:t>, aún no programados hasta la publicación de este catálogo, los precios se modificarán e incrementarán, de acuerdo con las políticas de los hoteles.</w:t>
      </w:r>
    </w:p>
    <w:p w14:paraId="5BA927F9" w14:textId="48536455" w:rsidR="00616DD2" w:rsidRPr="008F1F4E" w:rsidRDefault="00616DD2" w:rsidP="00D24408">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8F1F4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6E03" w14:textId="77777777" w:rsidR="0028203A" w:rsidRDefault="0028203A" w:rsidP="00A77140">
      <w:pPr>
        <w:spacing w:after="0" w:line="240" w:lineRule="auto"/>
      </w:pPr>
      <w:r>
        <w:separator/>
      </w:r>
    </w:p>
  </w:endnote>
  <w:endnote w:type="continuationSeparator" w:id="0">
    <w:p w14:paraId="20871AEC" w14:textId="77777777" w:rsidR="0028203A" w:rsidRDefault="0028203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20000287" w:usb1="00000000" w:usb2="0000000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FC606" w14:textId="77777777" w:rsidR="0028203A" w:rsidRDefault="0028203A" w:rsidP="00A77140">
      <w:pPr>
        <w:spacing w:after="0" w:line="240" w:lineRule="auto"/>
      </w:pPr>
      <w:r>
        <w:separator/>
      </w:r>
    </w:p>
  </w:footnote>
  <w:footnote w:type="continuationSeparator" w:id="0">
    <w:p w14:paraId="00D35662" w14:textId="77777777" w:rsidR="0028203A" w:rsidRDefault="0028203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78DE845F" w:rsidR="004E34C8" w:rsidRDefault="00730A79" w:rsidP="004A2C90">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4E9A">
      <w:rPr>
        <w:rFonts w:ascii="Poppins" w:hAnsi="Poppins" w:cs="Poppins"/>
        <w:b/>
        <w:bCs/>
      </w:rPr>
      <w:t>EGIPTO</w:t>
    </w:r>
    <w:r w:rsidR="0094342C">
      <w:rPr>
        <w:rFonts w:ascii="Poppins" w:hAnsi="Poppins" w:cs="Poppins"/>
        <w:b/>
        <w:bCs/>
      </w:rPr>
      <w:t xml:space="preserve"> Y DUBAI </w:t>
    </w:r>
    <w:r w:rsidR="00822802">
      <w:rPr>
        <w:rFonts w:ascii="Poppins" w:hAnsi="Poppins" w:cs="Poppins"/>
        <w:b/>
        <w:bCs/>
      </w:rPr>
      <w:t xml:space="preserve"> </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4A2C90">
      <w:rPr>
        <w:rFonts w:ascii="Poppins" w:hAnsi="Poppins" w:cs="Poppins"/>
        <w:b/>
        <w:bCs/>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7333E29"/>
    <w:multiLevelType w:val="hybridMultilevel"/>
    <w:tmpl w:val="FCFA931E"/>
    <w:lvl w:ilvl="0" w:tplc="597ECBEE">
      <w:numFmt w:val="bullet"/>
      <w:lvlText w:val="*"/>
      <w:lvlJc w:val="left"/>
      <w:pPr>
        <w:ind w:left="845" w:hanging="112"/>
      </w:pPr>
      <w:rPr>
        <w:rFonts w:ascii="Tahoma" w:eastAsia="Tahoma" w:hAnsi="Tahoma" w:cs="Tahoma" w:hint="default"/>
        <w:b w:val="0"/>
        <w:bCs w:val="0"/>
        <w:i w:val="0"/>
        <w:iCs w:val="0"/>
        <w:color w:val="231F20"/>
        <w:spacing w:val="0"/>
        <w:w w:val="71"/>
        <w:sz w:val="19"/>
        <w:szCs w:val="19"/>
        <w:lang w:val="es-ES" w:eastAsia="en-US" w:bidi="ar-SA"/>
      </w:rPr>
    </w:lvl>
    <w:lvl w:ilvl="1" w:tplc="1F52F6F6">
      <w:numFmt w:val="bullet"/>
      <w:lvlText w:val="•"/>
      <w:lvlJc w:val="left"/>
      <w:pPr>
        <w:ind w:left="1946" w:hanging="112"/>
      </w:pPr>
      <w:rPr>
        <w:rFonts w:hint="default"/>
        <w:lang w:val="es-ES" w:eastAsia="en-US" w:bidi="ar-SA"/>
      </w:rPr>
    </w:lvl>
    <w:lvl w:ilvl="2" w:tplc="E3C6B1D6">
      <w:numFmt w:val="bullet"/>
      <w:lvlText w:val="•"/>
      <w:lvlJc w:val="left"/>
      <w:pPr>
        <w:ind w:left="3053" w:hanging="112"/>
      </w:pPr>
      <w:rPr>
        <w:rFonts w:hint="default"/>
        <w:lang w:val="es-ES" w:eastAsia="en-US" w:bidi="ar-SA"/>
      </w:rPr>
    </w:lvl>
    <w:lvl w:ilvl="3" w:tplc="0DE466BE">
      <w:numFmt w:val="bullet"/>
      <w:lvlText w:val="•"/>
      <w:lvlJc w:val="left"/>
      <w:pPr>
        <w:ind w:left="4159" w:hanging="112"/>
      </w:pPr>
      <w:rPr>
        <w:rFonts w:hint="default"/>
        <w:lang w:val="es-ES" w:eastAsia="en-US" w:bidi="ar-SA"/>
      </w:rPr>
    </w:lvl>
    <w:lvl w:ilvl="4" w:tplc="21E25CCA">
      <w:numFmt w:val="bullet"/>
      <w:lvlText w:val="•"/>
      <w:lvlJc w:val="left"/>
      <w:pPr>
        <w:ind w:left="5266" w:hanging="112"/>
      </w:pPr>
      <w:rPr>
        <w:rFonts w:hint="default"/>
        <w:lang w:val="es-ES" w:eastAsia="en-US" w:bidi="ar-SA"/>
      </w:rPr>
    </w:lvl>
    <w:lvl w:ilvl="5" w:tplc="0DEA0936">
      <w:numFmt w:val="bullet"/>
      <w:lvlText w:val="•"/>
      <w:lvlJc w:val="left"/>
      <w:pPr>
        <w:ind w:left="6372" w:hanging="112"/>
      </w:pPr>
      <w:rPr>
        <w:rFonts w:hint="default"/>
        <w:lang w:val="es-ES" w:eastAsia="en-US" w:bidi="ar-SA"/>
      </w:rPr>
    </w:lvl>
    <w:lvl w:ilvl="6" w:tplc="CB425A10">
      <w:numFmt w:val="bullet"/>
      <w:lvlText w:val="•"/>
      <w:lvlJc w:val="left"/>
      <w:pPr>
        <w:ind w:left="7479" w:hanging="112"/>
      </w:pPr>
      <w:rPr>
        <w:rFonts w:hint="default"/>
        <w:lang w:val="es-ES" w:eastAsia="en-US" w:bidi="ar-SA"/>
      </w:rPr>
    </w:lvl>
    <w:lvl w:ilvl="7" w:tplc="9580BAE6">
      <w:numFmt w:val="bullet"/>
      <w:lvlText w:val="•"/>
      <w:lvlJc w:val="left"/>
      <w:pPr>
        <w:ind w:left="8585" w:hanging="112"/>
      </w:pPr>
      <w:rPr>
        <w:rFonts w:hint="default"/>
        <w:lang w:val="es-ES" w:eastAsia="en-US" w:bidi="ar-SA"/>
      </w:rPr>
    </w:lvl>
    <w:lvl w:ilvl="8" w:tplc="957A17A6">
      <w:numFmt w:val="bullet"/>
      <w:lvlText w:val="•"/>
      <w:lvlJc w:val="left"/>
      <w:pPr>
        <w:ind w:left="9692" w:hanging="112"/>
      </w:pPr>
      <w:rPr>
        <w:rFonts w:hint="default"/>
        <w:lang w:val="es-ES" w:eastAsia="en-US" w:bidi="ar-SA"/>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1"/>
  </w:num>
  <w:num w:numId="8">
    <w:abstractNumId w:val="2"/>
  </w:num>
  <w:num w:numId="9">
    <w:abstractNumId w:val="4"/>
  </w:num>
  <w:num w:numId="10">
    <w:abstractNumId w:val="7"/>
  </w:num>
  <w:num w:numId="11">
    <w:abstractNumId w:val="13"/>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4"/>
  </w:num>
  <w:num w:numId="20">
    <w:abstractNumId w:val="15"/>
  </w:num>
  <w:num w:numId="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2E00"/>
    <w:rsid w:val="0001758D"/>
    <w:rsid w:val="00017820"/>
    <w:rsid w:val="00020567"/>
    <w:rsid w:val="00021803"/>
    <w:rsid w:val="00022EA4"/>
    <w:rsid w:val="0002309E"/>
    <w:rsid w:val="00023674"/>
    <w:rsid w:val="00025965"/>
    <w:rsid w:val="000311BB"/>
    <w:rsid w:val="00032940"/>
    <w:rsid w:val="000349D9"/>
    <w:rsid w:val="000374C1"/>
    <w:rsid w:val="00037C01"/>
    <w:rsid w:val="00041FE9"/>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6C7"/>
    <w:rsid w:val="00094DB3"/>
    <w:rsid w:val="0009551D"/>
    <w:rsid w:val="000A71E2"/>
    <w:rsid w:val="000B022F"/>
    <w:rsid w:val="000B1289"/>
    <w:rsid w:val="000B4315"/>
    <w:rsid w:val="000B54B3"/>
    <w:rsid w:val="000B7BCD"/>
    <w:rsid w:val="000C0EB9"/>
    <w:rsid w:val="000C29C1"/>
    <w:rsid w:val="000C3B83"/>
    <w:rsid w:val="000C3DAC"/>
    <w:rsid w:val="000C580A"/>
    <w:rsid w:val="000C60D1"/>
    <w:rsid w:val="000C6680"/>
    <w:rsid w:val="000D5476"/>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66486"/>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1B1C"/>
    <w:rsid w:val="001E33C7"/>
    <w:rsid w:val="001E39F6"/>
    <w:rsid w:val="001E7D47"/>
    <w:rsid w:val="001F12CB"/>
    <w:rsid w:val="001F2264"/>
    <w:rsid w:val="001F2DB1"/>
    <w:rsid w:val="001F42C5"/>
    <w:rsid w:val="0020024F"/>
    <w:rsid w:val="0020052F"/>
    <w:rsid w:val="00200E36"/>
    <w:rsid w:val="00201F70"/>
    <w:rsid w:val="00204D0E"/>
    <w:rsid w:val="00207757"/>
    <w:rsid w:val="0021309C"/>
    <w:rsid w:val="00214E1B"/>
    <w:rsid w:val="00220478"/>
    <w:rsid w:val="00223DC4"/>
    <w:rsid w:val="002266DB"/>
    <w:rsid w:val="002311A7"/>
    <w:rsid w:val="002340A7"/>
    <w:rsid w:val="002349B1"/>
    <w:rsid w:val="002360A0"/>
    <w:rsid w:val="00237F97"/>
    <w:rsid w:val="002400A6"/>
    <w:rsid w:val="0024024D"/>
    <w:rsid w:val="00243F31"/>
    <w:rsid w:val="002502A3"/>
    <w:rsid w:val="002507F7"/>
    <w:rsid w:val="0025167B"/>
    <w:rsid w:val="002556C5"/>
    <w:rsid w:val="002576FB"/>
    <w:rsid w:val="00257C54"/>
    <w:rsid w:val="00260BF1"/>
    <w:rsid w:val="00260FC4"/>
    <w:rsid w:val="00263028"/>
    <w:rsid w:val="00264C92"/>
    <w:rsid w:val="00271F49"/>
    <w:rsid w:val="00272F4D"/>
    <w:rsid w:val="00274E7A"/>
    <w:rsid w:val="00276400"/>
    <w:rsid w:val="00276763"/>
    <w:rsid w:val="00277CD9"/>
    <w:rsid w:val="002810BE"/>
    <w:rsid w:val="00281214"/>
    <w:rsid w:val="0028203A"/>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185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5BA9"/>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374B"/>
    <w:rsid w:val="003D5F96"/>
    <w:rsid w:val="003E344A"/>
    <w:rsid w:val="003E4012"/>
    <w:rsid w:val="003E58D6"/>
    <w:rsid w:val="003E68F9"/>
    <w:rsid w:val="003E783C"/>
    <w:rsid w:val="003F1363"/>
    <w:rsid w:val="003F3ADF"/>
    <w:rsid w:val="003F4F89"/>
    <w:rsid w:val="003F6554"/>
    <w:rsid w:val="003F7490"/>
    <w:rsid w:val="00401E2F"/>
    <w:rsid w:val="00403CCE"/>
    <w:rsid w:val="00406A26"/>
    <w:rsid w:val="004161C1"/>
    <w:rsid w:val="004214C9"/>
    <w:rsid w:val="00424AFC"/>
    <w:rsid w:val="0042554C"/>
    <w:rsid w:val="00427AF3"/>
    <w:rsid w:val="0043083C"/>
    <w:rsid w:val="00434197"/>
    <w:rsid w:val="00443F82"/>
    <w:rsid w:val="004526A6"/>
    <w:rsid w:val="004533FC"/>
    <w:rsid w:val="00457971"/>
    <w:rsid w:val="00460046"/>
    <w:rsid w:val="00460A29"/>
    <w:rsid w:val="0046379F"/>
    <w:rsid w:val="00463FCB"/>
    <w:rsid w:val="00466B66"/>
    <w:rsid w:val="00466C3C"/>
    <w:rsid w:val="00466E35"/>
    <w:rsid w:val="00473E60"/>
    <w:rsid w:val="00474121"/>
    <w:rsid w:val="00481723"/>
    <w:rsid w:val="00482250"/>
    <w:rsid w:val="00485FEF"/>
    <w:rsid w:val="0049247B"/>
    <w:rsid w:val="004964B7"/>
    <w:rsid w:val="004A286C"/>
    <w:rsid w:val="004A2C90"/>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6707A"/>
    <w:rsid w:val="0057213B"/>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D6489"/>
    <w:rsid w:val="005E14A8"/>
    <w:rsid w:val="005E2E07"/>
    <w:rsid w:val="005E4D1B"/>
    <w:rsid w:val="005F2019"/>
    <w:rsid w:val="005F207D"/>
    <w:rsid w:val="005F6598"/>
    <w:rsid w:val="005F6A85"/>
    <w:rsid w:val="005F7C1A"/>
    <w:rsid w:val="0060003B"/>
    <w:rsid w:val="00600EF8"/>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154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5F36"/>
    <w:rsid w:val="00727338"/>
    <w:rsid w:val="00730A79"/>
    <w:rsid w:val="00731B26"/>
    <w:rsid w:val="00734364"/>
    <w:rsid w:val="00734C99"/>
    <w:rsid w:val="00734D7D"/>
    <w:rsid w:val="00735A40"/>
    <w:rsid w:val="007423B5"/>
    <w:rsid w:val="00742681"/>
    <w:rsid w:val="00742D65"/>
    <w:rsid w:val="00743D23"/>
    <w:rsid w:val="007473E7"/>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2F97"/>
    <w:rsid w:val="007D3829"/>
    <w:rsid w:val="007D5208"/>
    <w:rsid w:val="007D54C1"/>
    <w:rsid w:val="007E1269"/>
    <w:rsid w:val="007E35AB"/>
    <w:rsid w:val="007E42CB"/>
    <w:rsid w:val="007E6EF4"/>
    <w:rsid w:val="007F2952"/>
    <w:rsid w:val="007F3DA1"/>
    <w:rsid w:val="007F740F"/>
    <w:rsid w:val="00800117"/>
    <w:rsid w:val="00800157"/>
    <w:rsid w:val="00810FBD"/>
    <w:rsid w:val="008165AF"/>
    <w:rsid w:val="008206BE"/>
    <w:rsid w:val="00820ECA"/>
    <w:rsid w:val="00822802"/>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20A1"/>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1F4E"/>
    <w:rsid w:val="008F4BEB"/>
    <w:rsid w:val="009017B5"/>
    <w:rsid w:val="00903649"/>
    <w:rsid w:val="009061B1"/>
    <w:rsid w:val="009266F2"/>
    <w:rsid w:val="0093274E"/>
    <w:rsid w:val="0093336F"/>
    <w:rsid w:val="00937239"/>
    <w:rsid w:val="00941EE2"/>
    <w:rsid w:val="0094342C"/>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F06"/>
    <w:rsid w:val="00984F36"/>
    <w:rsid w:val="00986DF0"/>
    <w:rsid w:val="009937CF"/>
    <w:rsid w:val="009A0339"/>
    <w:rsid w:val="009A2DF2"/>
    <w:rsid w:val="009A3E77"/>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416"/>
    <w:rsid w:val="00A04973"/>
    <w:rsid w:val="00A05A75"/>
    <w:rsid w:val="00A06874"/>
    <w:rsid w:val="00A074C5"/>
    <w:rsid w:val="00A13638"/>
    <w:rsid w:val="00A158E2"/>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C42DB"/>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45E1D"/>
    <w:rsid w:val="00B52F43"/>
    <w:rsid w:val="00B533F1"/>
    <w:rsid w:val="00B55D62"/>
    <w:rsid w:val="00B6207E"/>
    <w:rsid w:val="00B63A8B"/>
    <w:rsid w:val="00B660B7"/>
    <w:rsid w:val="00B67B34"/>
    <w:rsid w:val="00B70022"/>
    <w:rsid w:val="00B740E5"/>
    <w:rsid w:val="00B7497B"/>
    <w:rsid w:val="00B76225"/>
    <w:rsid w:val="00B77A06"/>
    <w:rsid w:val="00B8415C"/>
    <w:rsid w:val="00B86E05"/>
    <w:rsid w:val="00B87097"/>
    <w:rsid w:val="00B87473"/>
    <w:rsid w:val="00B916F5"/>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2F7F"/>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4E9A"/>
    <w:rsid w:val="00CA52B4"/>
    <w:rsid w:val="00CA75F4"/>
    <w:rsid w:val="00CB6FEC"/>
    <w:rsid w:val="00CC0E57"/>
    <w:rsid w:val="00CC1D5E"/>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440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A555F"/>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DF7901"/>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8F0"/>
    <w:rsid w:val="00E71989"/>
    <w:rsid w:val="00E73AAB"/>
    <w:rsid w:val="00E84238"/>
    <w:rsid w:val="00E850D3"/>
    <w:rsid w:val="00E92430"/>
    <w:rsid w:val="00E969E2"/>
    <w:rsid w:val="00EA03EC"/>
    <w:rsid w:val="00EA1411"/>
    <w:rsid w:val="00EA312C"/>
    <w:rsid w:val="00EA441C"/>
    <w:rsid w:val="00EA6B0D"/>
    <w:rsid w:val="00EB4640"/>
    <w:rsid w:val="00EB4FAD"/>
    <w:rsid w:val="00EC4D9D"/>
    <w:rsid w:val="00ED0E1C"/>
    <w:rsid w:val="00ED1567"/>
    <w:rsid w:val="00ED74F7"/>
    <w:rsid w:val="00ED7EE6"/>
    <w:rsid w:val="00EE10E7"/>
    <w:rsid w:val="00EF2789"/>
    <w:rsid w:val="00EF3531"/>
    <w:rsid w:val="00EF437F"/>
    <w:rsid w:val="00F01B3B"/>
    <w:rsid w:val="00F0285A"/>
    <w:rsid w:val="00F037E2"/>
    <w:rsid w:val="00F0389E"/>
    <w:rsid w:val="00F048FB"/>
    <w:rsid w:val="00F20655"/>
    <w:rsid w:val="00F251ED"/>
    <w:rsid w:val="00F25E1C"/>
    <w:rsid w:val="00F30628"/>
    <w:rsid w:val="00F314D2"/>
    <w:rsid w:val="00F31E09"/>
    <w:rsid w:val="00F365C3"/>
    <w:rsid w:val="00F36E2C"/>
    <w:rsid w:val="00F407E0"/>
    <w:rsid w:val="00F41112"/>
    <w:rsid w:val="00F47034"/>
    <w:rsid w:val="00F47EB6"/>
    <w:rsid w:val="00F56C5C"/>
    <w:rsid w:val="00F60FA3"/>
    <w:rsid w:val="00F6165C"/>
    <w:rsid w:val="00F70FEB"/>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8</Pages>
  <Words>2017</Words>
  <Characters>11094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31</cp:revision>
  <cp:lastPrinted>2015-08-28T20:23:00Z</cp:lastPrinted>
  <dcterms:created xsi:type="dcterms:W3CDTF">2025-09-02T16:55:00Z</dcterms:created>
  <dcterms:modified xsi:type="dcterms:W3CDTF">2025-09-04T19:44:00Z</dcterms:modified>
</cp:coreProperties>
</file>