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2028" w14:textId="148E2317" w:rsidR="00DC2B61" w:rsidRDefault="00025965" w:rsidP="00E41620">
      <w:pPr>
        <w:pStyle w:val="Ttulo1"/>
        <w:rPr>
          <w:lang w:val="es-ES"/>
        </w:rPr>
      </w:pPr>
      <w:r w:rsidRPr="00E20BAF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82058">
        <w:rPr>
          <w:lang w:val="es-ES"/>
        </w:rPr>
        <w:t xml:space="preserve">EGIPTO MAGNÍFICO </w:t>
      </w:r>
    </w:p>
    <w:p w14:paraId="4DD845A0" w14:textId="77777777" w:rsidR="00F4725A" w:rsidRDefault="00FB48C8" w:rsidP="00F4725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8205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8205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7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NOCHES </w:t>
      </w:r>
    </w:p>
    <w:p w14:paraId="73007443" w14:textId="67D34125" w:rsidR="00C80FFF" w:rsidRPr="00F4725A" w:rsidRDefault="00C80FFF" w:rsidP="00F4725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162A1B" w:rsidRPr="00162A1B">
        <w:rPr>
          <w:rFonts w:ascii="Poppins" w:hAnsi="Poppins" w:cs="Poppins"/>
          <w:color w:val="1F3864" w:themeColor="accent5" w:themeShade="80"/>
          <w:sz w:val="28"/>
          <w:szCs w:val="28"/>
        </w:rPr>
        <w:t>DEL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162A1B" w:rsidRPr="00162A1B">
        <w:rPr>
          <w:rFonts w:ascii="Poppins" w:hAnsi="Poppins" w:cs="Poppins"/>
          <w:color w:val="1F3864" w:themeColor="accent5" w:themeShade="80"/>
          <w:sz w:val="28"/>
          <w:szCs w:val="28"/>
        </w:rPr>
        <w:t>0</w:t>
      </w:r>
      <w:r w:rsidR="00DF7A4B">
        <w:rPr>
          <w:rFonts w:ascii="Poppins" w:hAnsi="Poppins" w:cs="Poppins"/>
          <w:color w:val="1F3864" w:themeColor="accent5" w:themeShade="80"/>
          <w:sz w:val="28"/>
          <w:szCs w:val="28"/>
        </w:rPr>
        <w:t>1</w:t>
      </w:r>
      <w:r w:rsidR="00162A1B" w:rsidRPr="00162A1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DE </w:t>
      </w:r>
      <w:r w:rsidR="00DF7A4B">
        <w:rPr>
          <w:rFonts w:ascii="Poppins" w:hAnsi="Poppins" w:cs="Poppins"/>
          <w:color w:val="1F3864" w:themeColor="accent5" w:themeShade="80"/>
          <w:sz w:val="28"/>
          <w:szCs w:val="28"/>
        </w:rPr>
        <w:t>MARZO</w:t>
      </w:r>
      <w:r w:rsidR="00152598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 2025</w:t>
      </w:r>
      <w:r w:rsidR="00162A1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HASTA EL </w:t>
      </w:r>
      <w:r w:rsidR="00DF7A4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28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DE </w:t>
      </w:r>
      <w:r w:rsidR="00DF7A4B">
        <w:rPr>
          <w:rFonts w:ascii="Poppins" w:hAnsi="Poppins" w:cs="Poppins"/>
          <w:color w:val="1F3864" w:themeColor="accent5" w:themeShade="80"/>
          <w:sz w:val="28"/>
          <w:szCs w:val="28"/>
        </w:rPr>
        <w:t xml:space="preserve">FEBRERO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DF7A4B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</w:p>
    <w:p w14:paraId="565EBB27" w14:textId="3F2E671B" w:rsidR="00113700" w:rsidRPr="006E571D" w:rsidRDefault="00F4725A" w:rsidP="006E571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FB528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SALIDAS:</w:t>
      </w:r>
      <w:r w:rsidR="00E82058" w:rsidRPr="00FB528B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MARTES Y DOMINGOS</w:t>
      </w:r>
    </w:p>
    <w:p w14:paraId="7472F6BE" w14:textId="6A8DA0CD" w:rsidR="00E82058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6E4665D" w14:textId="4819BD61" w:rsidR="00E82058" w:rsidRDefault="00E82058" w:rsidP="00E82058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Vuelos domésticos CAI – ASW / LXR – CAI</w:t>
      </w:r>
    </w:p>
    <w:p w14:paraId="78C2A71C" w14:textId="118CF2DA" w:rsidR="00E82058" w:rsidRPr="00E82058" w:rsidRDefault="00E82058" w:rsidP="00E82058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</w:t>
      </w:r>
      <w:r w:rsidR="00B03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Cairo 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– Hotel – Aeropuerto </w:t>
      </w:r>
      <w:r w:rsidR="00835646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Cairo</w:t>
      </w:r>
    </w:p>
    <w:p w14:paraId="1ABE9289" w14:textId="4447C01C" w:rsidR="00E84164" w:rsidRDefault="00FB48C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 ciudad del Cairo</w:t>
      </w:r>
    </w:p>
    <w:p w14:paraId="3DD33740" w14:textId="7A48D8FB" w:rsidR="00C80FFF" w:rsidRPr="002B6CDA" w:rsidRDefault="00FB48C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</w:t>
      </w:r>
      <w:r w:rsidR="00E8416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  <w:r w:rsid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 bordo del crucero por el Rio Nilo</w:t>
      </w:r>
    </w:p>
    <w:p w14:paraId="6D097644" w14:textId="072A64E2" w:rsidR="00C80FFF" w:rsidRDefault="00B0311A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="00FB528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esayunos diarios</w:t>
      </w:r>
    </w:p>
    <w:p w14:paraId="18534E04" w14:textId="3B0A3B15" w:rsidR="00FB528B" w:rsidRPr="00B0311A" w:rsidRDefault="00B0311A" w:rsidP="00B0311A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B03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ensión completa durante el crucero por el Nilo</w:t>
      </w:r>
    </w:p>
    <w:p w14:paraId="3DA49847" w14:textId="7B8F7AC2" w:rsidR="00E82058" w:rsidRDefault="00E8205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Medio día de visitas a las Tres Pirámides de Guiza, a la Eterna Esfinge y al Templo del Valle de Kefrén</w:t>
      </w:r>
    </w:p>
    <w:p w14:paraId="524A8B38" w14:textId="77777777" w:rsidR="00E82058" w:rsidRDefault="00E8205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incluidas del crucero por el Río Nilo: En Asuán: </w:t>
      </w:r>
    </w:p>
    <w:p w14:paraId="3C76EDBE" w14:textId="77777777" w:rsidR="00B0311A" w:rsidRDefault="00E82058" w:rsidP="00E82058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Templo de Filae, la Alta Presa y un Paseo en una Faluca. </w:t>
      </w:r>
    </w:p>
    <w:p w14:paraId="32ECC385" w14:textId="77777777" w:rsidR="00B0311A" w:rsidRDefault="00E82058" w:rsidP="00E82058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Kom Ombo: El Templo de Kom Ombo. </w:t>
      </w:r>
    </w:p>
    <w:p w14:paraId="18EC2EAE" w14:textId="77777777" w:rsidR="00B0311A" w:rsidRDefault="00E82058" w:rsidP="00E82058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Edfu: El Templo de Edfu. </w:t>
      </w:r>
    </w:p>
    <w:p w14:paraId="4A6550E6" w14:textId="7C578E7A" w:rsidR="00E82058" w:rsidRDefault="00E82058" w:rsidP="00E82058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Luxor: La Orilla Occidental;</w:t>
      </w:r>
      <w:r w:rsidR="00B03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Valle de los Reyes, el Templo de la Reina Hatshepsut y los Colosos de Memnon, y la Orilla Oriental; los Templos de Luxor y Karnak</w:t>
      </w:r>
    </w:p>
    <w:p w14:paraId="732B60A3" w14:textId="4A947768" w:rsidR="00E82058" w:rsidRDefault="00E8205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Asistencia de habla hispana durante todos los traslados </w:t>
      </w:r>
    </w:p>
    <w:p w14:paraId="3CB5AFE7" w14:textId="7261C3DA" w:rsidR="00E82058" w:rsidRDefault="00E82058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egiptólogo de habla hispana durante todas las visitas</w:t>
      </w:r>
    </w:p>
    <w:p w14:paraId="7037BA21" w14:textId="4601C845" w:rsidR="006E571D" w:rsidRPr="006E571D" w:rsidRDefault="00E82058" w:rsidP="006E571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820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traslados se realizan en vehículos con aire acondicionado y WIF</w:t>
      </w:r>
      <w:r w:rsidR="00B03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="00E31116" w:rsidRPr="006E571D">
        <w:rPr>
          <w:rFonts w:ascii="Poppins" w:eastAsia="Times New Roman" w:hAnsi="Poppins" w:cs="Poppins"/>
        </w:rPr>
        <w:tab/>
      </w:r>
    </w:p>
    <w:p w14:paraId="35407A3E" w14:textId="24EC7954" w:rsidR="00081F0B" w:rsidRPr="006E571D" w:rsidRDefault="00C80FFF" w:rsidP="006E571D">
      <w:pPr>
        <w:ind w:left="360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E571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F3A2E60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42A598D1" w14:textId="77777777" w:rsidR="008628F2" w:rsidRPr="008628F2" w:rsidRDefault="008628F2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62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 de entrada a Egipto 40 USD por persona "Pago en Destino".</w:t>
      </w:r>
    </w:p>
    <w:p w14:paraId="04307AC3" w14:textId="77777777" w:rsidR="008628F2" w:rsidRPr="008628F2" w:rsidRDefault="008628F2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62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Propinas durante el crucero “Silver y Gold” 60 USD y “Platinum” 110 USD por persona "Pago en Destino. </w:t>
      </w:r>
    </w:p>
    <w:p w14:paraId="4A9A90D3" w14:textId="77777777" w:rsidR="008628F2" w:rsidRPr="008628F2" w:rsidRDefault="008628F2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62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Servicios extras no mencionados Seguro de viaje. </w:t>
      </w:r>
    </w:p>
    <w:p w14:paraId="278539B6" w14:textId="77777777" w:rsidR="008628F2" w:rsidRPr="008628F2" w:rsidRDefault="008628F2" w:rsidP="006E571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62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Visitas opcionales. </w:t>
      </w:r>
    </w:p>
    <w:p w14:paraId="761204B2" w14:textId="032E6FD7" w:rsidR="008628F2" w:rsidRPr="002B6CDA" w:rsidRDefault="008628F2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628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Vuelos internacionales.</w:t>
      </w:r>
    </w:p>
    <w:p w14:paraId="4031BACF" w14:textId="434549D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7C26CFB5" w14:textId="56A3D5C8" w:rsidR="00025965" w:rsidRPr="00E41620" w:rsidRDefault="00DC2B61" w:rsidP="00E4162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E4162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 w:rsidRPr="00E4162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E4162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 w:rsidRPr="00E4162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E4162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CBB0A9A" w14:textId="63F0B69D" w:rsidR="00762A55" w:rsidRDefault="00762A5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49A8ACA" w14:textId="77777777" w:rsidR="00E41620" w:rsidRDefault="00E41620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25B899C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lastRenderedPageBreak/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8080" w:type="dxa"/>
        <w:jc w:val="center"/>
        <w:tblLook w:val="04A0" w:firstRow="1" w:lastRow="0" w:firstColumn="1" w:lastColumn="0" w:noHBand="0" w:noVBand="1"/>
      </w:tblPr>
      <w:tblGrid>
        <w:gridCol w:w="1730"/>
        <w:gridCol w:w="5167"/>
        <w:gridCol w:w="1183"/>
      </w:tblGrid>
      <w:tr w:rsidR="004F7AC8" w:rsidRPr="00E20BAF" w14:paraId="6F93392B" w14:textId="77777777" w:rsidTr="00762A55">
        <w:trPr>
          <w:trHeight w:val="15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B0FB88D" w:rsidR="004F7AC8" w:rsidRPr="00E20BAF" w:rsidRDefault="008A3100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4520CBD3" w:rsidR="004F7AC8" w:rsidRPr="00E20BAF" w:rsidRDefault="00825AC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TEMPORADA BAJA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5D79D0D2" w:rsidR="004F7AC8" w:rsidRPr="00E20BAF" w:rsidRDefault="00825AC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4F7AC8" w:rsidRPr="00E20BAF" w14:paraId="170252A0" w14:textId="77777777" w:rsidTr="00762A55">
        <w:trPr>
          <w:trHeight w:val="68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0723AEA" w:rsidR="004F7AC8" w:rsidRPr="00FB528B" w:rsidRDefault="00825AC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FB528B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SILVER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2CED90B5" w:rsidR="00747593" w:rsidRPr="00FB528B" w:rsidRDefault="00762A55" w:rsidP="0074759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AL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22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MAR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2025 - 09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ABR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AL 20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DIC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2025 - 08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ENE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AL 28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FEB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2026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05ADA306" w:rsidR="004F7AC8" w:rsidRPr="00747593" w:rsidRDefault="00062193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747593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1</w:t>
            </w:r>
            <w:r w:rsidR="0029202B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685</w:t>
            </w:r>
          </w:p>
          <w:p w14:paraId="4FE16AF6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EC53F8E" w14:textId="77777777" w:rsidR="008628F2" w:rsidRDefault="008628F2" w:rsidP="008628F2">
      <w:pPr>
        <w:spacing w:line="276" w:lineRule="auto"/>
        <w:rPr>
          <w:rFonts w:ascii="Poppins" w:hAnsi="Poppins" w:cs="Poppins"/>
          <w:b/>
          <w:color w:val="002060"/>
        </w:rPr>
      </w:pPr>
    </w:p>
    <w:p w14:paraId="4546FB56" w14:textId="74F8FB15" w:rsidR="00C80FFF" w:rsidRPr="008628F2" w:rsidRDefault="00C80FFF" w:rsidP="008628F2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61B79EC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>Día 1: EL CAIRO</w:t>
      </w:r>
    </w:p>
    <w:p w14:paraId="00960123" w14:textId="478DCDC3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 Llegada al Aeropuerto Internacional de El Cairo, asistencia de habla hispana en el aeropuerto. antes del control de pasaportes. Traslado al hotel y alojamiento.</w:t>
      </w:r>
    </w:p>
    <w:p w14:paraId="0F9B4A5F" w14:textId="77777777" w:rsidR="008628F2" w:rsidRDefault="008628F2" w:rsidP="001E03C0">
      <w:pPr>
        <w:pStyle w:val="Sinespaciado"/>
        <w:spacing w:line="276" w:lineRule="auto"/>
        <w:jc w:val="both"/>
      </w:pPr>
    </w:p>
    <w:p w14:paraId="4BDCF74D" w14:textId="7BBB1458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 Día 2: EL CAIRO </w:t>
      </w:r>
    </w:p>
    <w:p w14:paraId="11732819" w14:textId="549AA5F1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Desayuno. Medio día de visitas a las Tres Pirámides de Guiza; Keops, Kefrén y Micerinos, a la Eterna Esfinge y al Templo del Valle de Kefrén "no incluye entrada al interior de las Pirámides". Regreso al hotel y alojamiento. Por la tarde, posibilidad de realizar visita opcional a la Necrópolis de Saqqara y la Ciudad de Menfis, Capital del Imperio Antiguo. Por la noche, posibilidad de realizar visita opcional al Espectáculo de Luz y Sonido en las Pirámides de Guiza. </w:t>
      </w:r>
    </w:p>
    <w:p w14:paraId="6FC67F75" w14:textId="77777777" w:rsidR="008628F2" w:rsidRPr="00FB528B" w:rsidRDefault="008628F2" w:rsidP="001E03C0">
      <w:pPr>
        <w:pStyle w:val="Sinespaciado"/>
        <w:spacing w:line="276" w:lineRule="auto"/>
        <w:jc w:val="both"/>
      </w:pPr>
    </w:p>
    <w:p w14:paraId="0D3127A3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Día 3: EL CAIRO </w:t>
      </w:r>
    </w:p>
    <w:p w14:paraId="0A1252DA" w14:textId="31CA3DE8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Desayuno. Día libre. Posibilidad de realizar visita opcional de día completo a la ciudad de El Cairo; al Museo Egipcio de Arte Faraónico, a la Ciudadela de Saladino con su Mezquita de Alabastro de Muhammad Ali, al Barrio Copto y al Mercado de Khan El-Khalili. Posibilidad de realizar visita opcional de Cena Buffet con Espectáculo Folklórico en un barco flotante por el Río Nilo. Regreso al hotel y alojamiento. </w:t>
      </w:r>
    </w:p>
    <w:p w14:paraId="5276CC2F" w14:textId="77777777" w:rsidR="008628F2" w:rsidRDefault="008628F2" w:rsidP="001E03C0">
      <w:pPr>
        <w:pStyle w:val="Sinespaciado"/>
        <w:spacing w:line="276" w:lineRule="auto"/>
        <w:jc w:val="both"/>
      </w:pPr>
    </w:p>
    <w:p w14:paraId="2A4C58C0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Día 4: EL CAIRO / ASUÁN </w:t>
      </w:r>
    </w:p>
    <w:p w14:paraId="6BFAA65E" w14:textId="23B88EAC" w:rsidR="00B0311A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>Pensión Completa. Traslado al Aeropuerto Internacional de El Cairo y vuelo doméstico con destino a Asuán. Llegada a Asuán. Traslado al barco. Por la mañana, visita a la Alta Presa de Asuán y al Templo de Filae. Por la tarde, se emprenderá un paseo en una Faluca por el Río Nilo (típicos veleros egipcios) desde donde podremos admirar y disfrutar de una visita panorámica al Mausoleo del Agha Khan, a la Isla Elefantina y al Jardín Botánico. Noche a bordo</w:t>
      </w:r>
    </w:p>
    <w:p w14:paraId="7A4632CC" w14:textId="77777777" w:rsidR="00B0311A" w:rsidRPr="00B0311A" w:rsidRDefault="00B0311A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</w:p>
    <w:p w14:paraId="1B1FB814" w14:textId="0B3EA97A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Día 5: ASUÁN / KOM OMBO / EDFU </w:t>
      </w:r>
    </w:p>
    <w:p w14:paraId="0D0723FA" w14:textId="19A5604F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Pensión Completa. Posibilidad de realizar excursión opcional a los famosos Templos de Abu Simbel. Navegación hacia Kom Ombo. Llegada a Kom Ombo y visita al Templo de Kom Ombo el único dedicado a dos divinidades: El dios Sobek con cabeza de cocodrilo y el dios Haroeris con cabeza de halcón. Navegación hacia Edfu. Noche a bordo. </w:t>
      </w:r>
    </w:p>
    <w:p w14:paraId="786C648D" w14:textId="77777777" w:rsidR="008628F2" w:rsidRDefault="008628F2" w:rsidP="001E03C0">
      <w:pPr>
        <w:pStyle w:val="Sinespaciado"/>
        <w:spacing w:line="276" w:lineRule="auto"/>
        <w:jc w:val="both"/>
      </w:pPr>
    </w:p>
    <w:p w14:paraId="43366AA0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Día 6: EDFU / ESNA / LUXOR </w:t>
      </w:r>
    </w:p>
    <w:p w14:paraId="0B5AEE25" w14:textId="32300CFA" w:rsid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Pensión Completa. Llegada a Edfu y visita al Templo de Edfu dedicado al dios Horus. Navegación hacia Esna. Cruzaremos la Esclusa de Esna y continuaremos la navegación hacia Luxor. Noche a bordo. </w:t>
      </w:r>
    </w:p>
    <w:p w14:paraId="786EAFE1" w14:textId="77777777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</w:p>
    <w:p w14:paraId="37491D7B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>Día 7: LUXOR / EL CAIRO</w:t>
      </w:r>
    </w:p>
    <w:p w14:paraId="474A0893" w14:textId="0AFCD739" w:rsidR="008628F2" w:rsidRPr="008628F2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 Desayuno y desembarque. Por la mañana, visita a la Orilla Occidental en Luxor; a la Necrópolis de Tebas; al Valle de los Reyes, al Templo Funerario de la Reina Hatshepsut conocido como El-Deir El-Bahari y a los Colosos de Memnón. Por la tarde, visita a la Orilla Oriental en Luxor; a los Templos de Luxor y Karnak. Traslado al Aeropuerto Internacional de Luxor y vuelo doméstico de vuelta a El Cairo. Llegada a El Cairo. Traslado al hotel y alojamiento. </w:t>
      </w:r>
    </w:p>
    <w:p w14:paraId="3B6FB55F" w14:textId="77777777" w:rsidR="008628F2" w:rsidRDefault="008628F2" w:rsidP="001E03C0">
      <w:pPr>
        <w:pStyle w:val="Sinespaciado"/>
        <w:spacing w:line="276" w:lineRule="auto"/>
        <w:jc w:val="both"/>
      </w:pPr>
    </w:p>
    <w:p w14:paraId="04E7D2A2" w14:textId="77777777" w:rsidR="008628F2" w:rsidRP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lang w:val="es-EC" w:eastAsia="zh-TW"/>
        </w:rPr>
      </w:pPr>
      <w:r w:rsidRPr="00FB528B">
        <w:rPr>
          <w:rFonts w:ascii="Poppins" w:eastAsiaTheme="minorEastAsia" w:hAnsi="Poppins" w:cs="Poppins"/>
          <w:b/>
          <w:color w:val="002060"/>
          <w:lang w:val="es-EC" w:eastAsia="zh-TW"/>
        </w:rPr>
        <w:t xml:space="preserve">Día 8: EL CAIRO </w:t>
      </w:r>
    </w:p>
    <w:p w14:paraId="14599D19" w14:textId="77777777" w:rsidR="00FB528B" w:rsidRDefault="008628F2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>Desayuno. A la hora prevista, traslado al Aeropuerto Internacional de El Cairo,</w:t>
      </w:r>
      <w:r w:rsidR="00113700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 xml:space="preserve"> </w:t>
      </w:r>
      <w:r w:rsidRPr="008628F2"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  <w:t>asistencia de habla hispana en el aeropuerto.</w:t>
      </w:r>
    </w:p>
    <w:p w14:paraId="26D9F3CC" w14:textId="77777777" w:rsidR="00FB528B" w:rsidRDefault="00FB528B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sz w:val="20"/>
          <w:szCs w:val="20"/>
          <w:lang w:val="es-ES" w:eastAsia="zh-TW"/>
        </w:rPr>
      </w:pPr>
    </w:p>
    <w:p w14:paraId="5105C87B" w14:textId="34743573" w:rsidR="00B0311A" w:rsidRDefault="008628F2" w:rsidP="00B0311A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bCs/>
          <w:i/>
          <w:iCs/>
          <w:color w:val="002060"/>
          <w:lang w:val="es-ES" w:eastAsia="zh-TW"/>
        </w:rPr>
      </w:pPr>
      <w:r w:rsidRPr="00B0311A">
        <w:rPr>
          <w:rFonts w:ascii="Poppins" w:eastAsiaTheme="minorEastAsia" w:hAnsi="Poppins" w:cs="Poppins"/>
          <w:b/>
          <w:bCs/>
          <w:i/>
          <w:iCs/>
          <w:color w:val="002060"/>
          <w:lang w:val="es-ES" w:eastAsia="zh-TW"/>
        </w:rPr>
        <w:t xml:space="preserve">Fin de </w:t>
      </w:r>
      <w:r w:rsidR="00B0311A">
        <w:rPr>
          <w:rFonts w:ascii="Poppins" w:eastAsiaTheme="minorEastAsia" w:hAnsi="Poppins" w:cs="Poppins"/>
          <w:b/>
          <w:bCs/>
          <w:i/>
          <w:iCs/>
          <w:color w:val="002060"/>
          <w:lang w:val="es-ES" w:eastAsia="zh-TW"/>
        </w:rPr>
        <w:t>s</w:t>
      </w:r>
      <w:r w:rsidRPr="00B0311A">
        <w:rPr>
          <w:rFonts w:ascii="Poppins" w:eastAsiaTheme="minorEastAsia" w:hAnsi="Poppins" w:cs="Poppins"/>
          <w:b/>
          <w:bCs/>
          <w:i/>
          <w:iCs/>
          <w:color w:val="002060"/>
          <w:lang w:val="es-ES" w:eastAsia="zh-TW"/>
        </w:rPr>
        <w:t>ervicios.</w:t>
      </w:r>
    </w:p>
    <w:p w14:paraId="69333951" w14:textId="77777777" w:rsidR="00B0311A" w:rsidRPr="00B0311A" w:rsidRDefault="00B0311A" w:rsidP="00B0311A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bCs/>
          <w:i/>
          <w:iCs/>
          <w:color w:val="002060"/>
          <w:lang w:val="es-ES" w:eastAsia="zh-TW"/>
        </w:rPr>
      </w:pPr>
    </w:p>
    <w:p w14:paraId="526893EE" w14:textId="5130AB6F" w:rsidR="00F4725A" w:rsidRPr="00113700" w:rsidRDefault="00C80FFF" w:rsidP="00113700">
      <w:pPr>
        <w:tabs>
          <w:tab w:val="left" w:pos="1741"/>
        </w:tabs>
        <w:spacing w:line="276" w:lineRule="auto"/>
        <w:rPr>
          <w:rFonts w:ascii="Poppins" w:eastAsia="Poppins" w:hAnsi="Poppins" w:cs="Poppins"/>
          <w:b/>
          <w:color w:val="002060"/>
          <w:u w:val="single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24D11F7B" w14:textId="2AA16131" w:rsidR="00F4725A" w:rsidRPr="00943B84" w:rsidRDefault="00452884" w:rsidP="00113700">
      <w:pPr>
        <w:tabs>
          <w:tab w:val="left" w:pos="1741"/>
        </w:tabs>
        <w:spacing w:line="276" w:lineRule="auto"/>
        <w:jc w:val="center"/>
        <w:rPr>
          <w:rFonts w:ascii="Poppins" w:eastAsia="Poppins" w:hAnsi="Poppins" w:cs="Poppins"/>
          <w:b/>
          <w:color w:val="002060"/>
          <w:u w:val="single"/>
        </w:rPr>
      </w:pPr>
      <w:r w:rsidRPr="00113700">
        <w:rPr>
          <w:rFonts w:ascii="Poppins" w:eastAsia="Poppins" w:hAnsi="Poppins" w:cs="Poppins"/>
          <w:b/>
          <w:color w:val="002060"/>
          <w:u w:val="single"/>
        </w:rPr>
        <w:t>HOTELES PREVISTOS O SIMILARES</w:t>
      </w:r>
    </w:p>
    <w:tbl>
      <w:tblPr>
        <w:tblW w:w="9742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914"/>
        <w:gridCol w:w="4382"/>
        <w:gridCol w:w="3446"/>
      </w:tblGrid>
      <w:tr w:rsidR="00365E73" w14:paraId="08573CBA" w14:textId="77777777" w:rsidTr="00762A55">
        <w:trPr>
          <w:trHeight w:val="99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9259" w14:textId="2A9AF106" w:rsidR="00365E73" w:rsidRPr="00762A55" w:rsidRDefault="00365E73" w:rsidP="00762A55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762A55">
              <w:rPr>
                <w:rFonts w:ascii="Poppins" w:eastAsia="Poppins" w:hAnsi="Poppins" w:cs="Poppins"/>
                <w:b/>
                <w:bCs/>
                <w:color w:val="002060"/>
              </w:rPr>
              <w:t>CIUDAD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6982" w14:textId="44E3528B" w:rsidR="00365E73" w:rsidRPr="00762A55" w:rsidRDefault="00365E73" w:rsidP="00762A55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762A55">
              <w:rPr>
                <w:rFonts w:ascii="Poppins" w:eastAsia="Poppins" w:hAnsi="Poppins" w:cs="Poppins"/>
                <w:b/>
                <w:bCs/>
                <w:color w:val="002060"/>
              </w:rPr>
              <w:t>HOTEL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6012" w14:textId="13C1D5EF" w:rsidR="00365E73" w:rsidRPr="00762A55" w:rsidRDefault="00762A55" w:rsidP="00762A55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 w:rsidRPr="00762A55">
              <w:rPr>
                <w:rFonts w:ascii="Poppins" w:eastAsia="Poppins" w:hAnsi="Poppins" w:cs="Poppins"/>
                <w:b/>
                <w:color w:val="1F3864"/>
              </w:rPr>
              <w:t>CATEGORIA</w:t>
            </w:r>
          </w:p>
        </w:tc>
      </w:tr>
      <w:tr w:rsidR="00365E73" w14:paraId="7E5BFCDB" w14:textId="77777777" w:rsidTr="00762A55">
        <w:trPr>
          <w:trHeight w:val="421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5FFD169" w14:textId="056BD976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EL Cairo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5C1692B" w14:textId="4025F81C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Barceló Pyramids o similar 4*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C4691" w14:textId="18C9F69D" w:rsidR="00365E73" w:rsidRPr="00762A55" w:rsidRDefault="0070383A" w:rsidP="00762A55">
            <w:pPr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Silver</w:t>
            </w:r>
          </w:p>
        </w:tc>
      </w:tr>
      <w:tr w:rsidR="00365E73" w:rsidRPr="00EF7EA7" w14:paraId="02978BEE" w14:textId="77777777" w:rsidTr="00762A55">
        <w:trPr>
          <w:trHeight w:val="52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B1437B1" w14:textId="15823087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El Cairo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004D5A" w14:textId="35C5199C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Mövenpick Media City o similar 5*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44FD5" w14:textId="28371D8F" w:rsidR="00365E73" w:rsidRPr="00762A55" w:rsidRDefault="0070383A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Gold</w:t>
            </w:r>
          </w:p>
        </w:tc>
      </w:tr>
      <w:tr w:rsidR="00365E73" w:rsidRPr="00EF7EA7" w14:paraId="529CD104" w14:textId="77777777" w:rsidTr="00762A55">
        <w:trPr>
          <w:trHeight w:val="52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63ADDB" w14:textId="3E8C6869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El Cairo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ADFCC02" w14:textId="692F721A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Conrad Cairo o similar 5* Sup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21217" w14:textId="3BA7EDA2" w:rsidR="00365E73" w:rsidRPr="00762A55" w:rsidRDefault="0070383A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Platinum</w:t>
            </w:r>
          </w:p>
        </w:tc>
      </w:tr>
      <w:tr w:rsidR="00365E73" w:rsidRPr="00EF7EA7" w14:paraId="0074EADB" w14:textId="77777777" w:rsidTr="00762A55">
        <w:trPr>
          <w:trHeight w:val="52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D56E7D" w14:textId="64830374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Luxor -Asuan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50B5ABF" w14:textId="35A65080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Princess Sarah o similar 5*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5387C" w14:textId="2EB6E9E4" w:rsidR="00365E73" w:rsidRPr="00762A55" w:rsidRDefault="0070383A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Gold y Disp. todas las Cat.</w:t>
            </w:r>
          </w:p>
        </w:tc>
      </w:tr>
      <w:tr w:rsidR="00365E73" w:rsidRPr="00EF7EA7" w14:paraId="424C4CC1" w14:textId="77777777" w:rsidTr="00762A55">
        <w:trPr>
          <w:trHeight w:val="52"/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F2E0AD2" w14:textId="2B8E54EB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Luxor -Asuan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628623" w14:textId="3F94677F" w:rsidR="00365E73" w:rsidRPr="00762A55" w:rsidRDefault="00365E73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Mayfair o similar 5*Lujo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C0B77E" w14:textId="3A037DF4" w:rsidR="00365E73" w:rsidRPr="00762A55" w:rsidRDefault="0070383A" w:rsidP="00762A5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762A55">
              <w:rPr>
                <w:rFonts w:ascii="Poppins" w:hAnsi="Poppins" w:cs="Poppins"/>
                <w:color w:val="002060"/>
                <w:lang w:val="es-MX"/>
              </w:rPr>
              <w:t>Luxury</w:t>
            </w:r>
          </w:p>
        </w:tc>
      </w:tr>
    </w:tbl>
    <w:p w14:paraId="77C0D492" w14:textId="19A7F274" w:rsidR="00FB528B" w:rsidRDefault="00FB528B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B0D0B9B" w14:textId="1E830D61" w:rsidR="00B0311A" w:rsidRDefault="00B0311A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DED66EA" w14:textId="77777777" w:rsidR="00762A55" w:rsidRDefault="00762A55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24A51470" w14:textId="6C0DCA20" w:rsidR="00B0311A" w:rsidRDefault="00B0311A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8102BBA" w14:textId="23D880F9" w:rsidR="00B0311A" w:rsidRDefault="00B0311A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3D89C5C" w14:textId="67F34F55" w:rsidR="00E41620" w:rsidRDefault="00E41620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7C376EE1" w14:textId="77777777" w:rsidR="00E41620" w:rsidRDefault="00E41620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1D95742" w14:textId="77777777" w:rsidR="00B0311A" w:rsidRDefault="00B0311A" w:rsidP="00FB528B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6EBA5110" w14:textId="6A7A7AD1" w:rsidR="00C46CEE" w:rsidRDefault="00F0389E" w:rsidP="00C46CE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  <w:r w:rsidR="00DC2B61">
        <w:rPr>
          <w:rFonts w:ascii="Poppins" w:hAnsi="Poppins" w:cs="Poppins"/>
          <w:bCs/>
          <w:color w:val="002060"/>
          <w:szCs w:val="21"/>
        </w:rPr>
        <w:t xml:space="preserve"> </w:t>
      </w:r>
    </w:p>
    <w:p w14:paraId="27C4DA55" w14:textId="45F8AB32" w:rsidR="00762A55" w:rsidRPr="00825ACC" w:rsidRDefault="00825ACC" w:rsidP="00762A5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pPr w:leftFromText="141" w:rightFromText="141" w:vertAnchor="text" w:horzAnchor="margin" w:tblpXSpec="center" w:tblpY="335"/>
        <w:tblW w:w="0" w:type="auto"/>
        <w:tblLook w:val="04A0" w:firstRow="1" w:lastRow="0" w:firstColumn="1" w:lastColumn="0" w:noHBand="0" w:noVBand="1"/>
      </w:tblPr>
      <w:tblGrid>
        <w:gridCol w:w="2722"/>
        <w:gridCol w:w="759"/>
        <w:gridCol w:w="746"/>
        <w:gridCol w:w="686"/>
        <w:gridCol w:w="759"/>
        <w:gridCol w:w="738"/>
        <w:gridCol w:w="748"/>
        <w:gridCol w:w="908"/>
        <w:gridCol w:w="758"/>
        <w:gridCol w:w="805"/>
      </w:tblGrid>
      <w:tr w:rsidR="006322FA" w:rsidRPr="00C46CEE" w14:paraId="54552117" w14:textId="6B38274F" w:rsidTr="00762A55">
        <w:trPr>
          <w:trHeight w:val="2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328" w14:textId="747BB806" w:rsidR="004E6F10" w:rsidRPr="00C46CEE" w:rsidRDefault="004E6F10" w:rsidP="00DC34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TEMPORADAS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0D25" w14:textId="6CF44B3C" w:rsidR="004E6F10" w:rsidRPr="00C46CEE" w:rsidRDefault="004E6F10" w:rsidP="00DC34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SILVER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8FE01" w14:textId="17FE6839" w:rsidR="004E6F10" w:rsidRPr="004E6F10" w:rsidRDefault="004E6F10" w:rsidP="00DC34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GOLD</w:t>
            </w:r>
          </w:p>
        </w:tc>
        <w:tc>
          <w:tcPr>
            <w:tcW w:w="2586" w:type="dxa"/>
            <w:gridSpan w:val="3"/>
            <w:vAlign w:val="center"/>
          </w:tcPr>
          <w:p w14:paraId="019CF3CE" w14:textId="17A7F9C2" w:rsidR="004E6F10" w:rsidRPr="00C46CEE" w:rsidRDefault="004E6F10" w:rsidP="00DC3408">
            <w:pPr>
              <w:jc w:val="center"/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PLATINUM</w:t>
            </w:r>
          </w:p>
        </w:tc>
      </w:tr>
      <w:tr w:rsidR="006322FA" w:rsidRPr="00C46CEE" w14:paraId="686B2FCE" w14:textId="1D5FB326" w:rsidTr="00762A55">
        <w:trPr>
          <w:trHeight w:val="265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4551C75" w14:textId="2A6F3D22" w:rsidR="006322FA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BAJA</w:t>
            </w:r>
          </w:p>
          <w:p w14:paraId="4FD1A3BF" w14:textId="749CA7AC" w:rsidR="006322FA" w:rsidRPr="006322FA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AL </w:t>
            </w: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22 MAR 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-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br/>
            </w: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09 ABR 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-</w:t>
            </w: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20 DIC 2025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br/>
            </w: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08 ENE </w:t>
            </w: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AL </w:t>
            </w:r>
            <w:r w:rsidRPr="00DC3408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 xml:space="preserve"> 28 FEB 2026</w:t>
            </w:r>
          </w:p>
          <w:p w14:paraId="0CE0194B" w14:textId="3CF7CBC1" w:rsidR="006322FA" w:rsidRPr="00C46CEE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8174C4" w14:textId="2CEB8881" w:rsidR="006322FA" w:rsidRPr="00B0311A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69601E" w14:textId="5A9E049C" w:rsidR="006322FA" w:rsidRPr="00AC5704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991B5E" w14:textId="222A11EE" w:rsidR="006322FA" w:rsidRPr="00AC5704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BBAF08" w14:textId="5683EC36" w:rsidR="006322FA" w:rsidRPr="00AC5704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67D20" w14:textId="7704F401" w:rsidR="006322FA" w:rsidRPr="00AC5704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748" w:type="dxa"/>
            <w:shd w:val="clear" w:color="auto" w:fill="D9E2F3" w:themeFill="accent5" w:themeFillTint="33"/>
            <w:vAlign w:val="center"/>
          </w:tcPr>
          <w:p w14:paraId="14F8015C" w14:textId="0A2787E8" w:rsidR="006322FA" w:rsidRPr="00C46CEE" w:rsidRDefault="006322FA" w:rsidP="006322FA">
            <w:pPr>
              <w:jc w:val="center"/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2B99480E" w14:textId="68B17DD6" w:rsidR="006322FA" w:rsidRPr="00C46CEE" w:rsidRDefault="006322FA" w:rsidP="006322FA">
            <w:pPr>
              <w:jc w:val="center"/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758" w:type="dxa"/>
            <w:shd w:val="clear" w:color="auto" w:fill="D9E2F3" w:themeFill="accent5" w:themeFillTint="33"/>
            <w:vAlign w:val="center"/>
          </w:tcPr>
          <w:p w14:paraId="326E0F3D" w14:textId="272290F9" w:rsidR="006322FA" w:rsidRPr="00C46CEE" w:rsidRDefault="006322FA" w:rsidP="006322FA">
            <w:pPr>
              <w:jc w:val="center"/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7B686E9A" w14:textId="195D312F" w:rsidR="006322FA" w:rsidRPr="00C46CEE" w:rsidRDefault="006322FA" w:rsidP="006322FA">
            <w:pPr>
              <w:jc w:val="center"/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</w:tr>
      <w:tr w:rsidR="006322FA" w:rsidRPr="00C46CEE" w14:paraId="2E124623" w14:textId="6371E7DA" w:rsidTr="00762A55">
        <w:trPr>
          <w:trHeight w:val="148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93FCA5" w14:textId="5A1BF36D" w:rsidR="00062193" w:rsidRPr="00C46CEE" w:rsidRDefault="00062193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BCB554" w14:textId="2550D742" w:rsidR="00062193" w:rsidRPr="00C46CEE" w:rsidRDefault="0029202B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2565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854390" w14:textId="2DD22B7C" w:rsidR="00062193" w:rsidRPr="00DB4A52" w:rsidRDefault="0029202B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1685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7DC275" w14:textId="2BC62C0D" w:rsidR="00062193" w:rsidRPr="00AC5704" w:rsidRDefault="0029202B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1678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9BF7E" w14:textId="4236AF24" w:rsidR="00062193" w:rsidRPr="00AC5704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2808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43F6F" w14:textId="3EEE14AA" w:rsidR="00062193" w:rsidRPr="00AC5704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1814</w:t>
            </w:r>
          </w:p>
        </w:tc>
        <w:tc>
          <w:tcPr>
            <w:tcW w:w="748" w:type="dxa"/>
            <w:shd w:val="clear" w:color="auto" w:fill="D9E2F3" w:themeFill="accent5" w:themeFillTint="33"/>
            <w:vAlign w:val="center"/>
          </w:tcPr>
          <w:p w14:paraId="668C6C75" w14:textId="08681EC1" w:rsidR="00062193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1806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3429BB1E" w14:textId="5E7D18F9" w:rsidR="00062193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3037</w:t>
            </w:r>
          </w:p>
        </w:tc>
        <w:tc>
          <w:tcPr>
            <w:tcW w:w="758" w:type="dxa"/>
            <w:shd w:val="clear" w:color="auto" w:fill="D9E2F3" w:themeFill="accent5" w:themeFillTint="33"/>
            <w:vAlign w:val="center"/>
          </w:tcPr>
          <w:p w14:paraId="0709A94E" w14:textId="4994CA2C" w:rsidR="00062193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1950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23D887A4" w14:textId="215EB370" w:rsidR="00062193" w:rsidRPr="00062193" w:rsidRDefault="00062193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 w:rsidRPr="00062193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1</w:t>
            </w:r>
            <w:r w:rsidR="0029202B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942</w:t>
            </w:r>
          </w:p>
        </w:tc>
      </w:tr>
      <w:tr w:rsidR="006322FA" w:rsidRPr="00C46CEE" w14:paraId="0D6C5287" w14:textId="77777777" w:rsidTr="00762A55">
        <w:trPr>
          <w:trHeight w:val="273"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5EE38D" w14:textId="690F084E" w:rsidR="00F82C89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  <w:t>ALTA</w:t>
            </w:r>
          </w:p>
          <w:p w14:paraId="1D484229" w14:textId="12153CBE" w:rsidR="00825ACC" w:rsidRPr="00C46CEE" w:rsidRDefault="006322FA" w:rsidP="006322F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lang w:val="en-US" w:eastAsia="en-US"/>
              </w:rPr>
            </w:pPr>
            <w:r w:rsidRPr="00825AC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SEMANA SANTA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</w:r>
            <w:r w:rsidR="00422C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12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AL </w:t>
            </w:r>
            <w:r w:rsidR="00422C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</w:t>
            </w:r>
            <w:r w:rsidRPr="00825AC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8 ABR 2025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  <w:t>F</w:t>
            </w:r>
            <w:r w:rsidRPr="00825AC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IN DE AÑO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br/>
            </w:r>
            <w:r w:rsidRPr="00825ACC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21 DE DIC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2025</w:t>
            </w:r>
            <w:r w:rsidR="00422CD4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AL 07 DE ENERO 2026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1EF176" w14:textId="18EFA3EF" w:rsidR="00F82C89" w:rsidRPr="00C46CEE" w:rsidRDefault="00062193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</w:t>
            </w:r>
            <w:r w:rsidR="0029202B"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908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24283" w14:textId="2D5EDF4C" w:rsidR="00F82C89" w:rsidRDefault="0029202B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2028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5E8529" w14:textId="08D38F10" w:rsidR="00F82C89" w:rsidRDefault="0029202B" w:rsidP="006322F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2021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277379" w14:textId="4A4AFDF8" w:rsidR="00F82C89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3288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85D348" w14:textId="02244CC5" w:rsidR="00F82C89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2293</w:t>
            </w:r>
          </w:p>
        </w:tc>
        <w:tc>
          <w:tcPr>
            <w:tcW w:w="748" w:type="dxa"/>
            <w:shd w:val="clear" w:color="auto" w:fill="D9E2F3" w:themeFill="accent5" w:themeFillTint="33"/>
            <w:vAlign w:val="center"/>
          </w:tcPr>
          <w:p w14:paraId="31074168" w14:textId="7DBF456A" w:rsidR="00F82C89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2286</w:t>
            </w:r>
          </w:p>
        </w:tc>
        <w:tc>
          <w:tcPr>
            <w:tcW w:w="977" w:type="dxa"/>
            <w:shd w:val="clear" w:color="auto" w:fill="D9E2F3" w:themeFill="accent5" w:themeFillTint="33"/>
            <w:vAlign w:val="center"/>
          </w:tcPr>
          <w:p w14:paraId="7E64FADC" w14:textId="45452D78" w:rsidR="00F82C89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3631</w:t>
            </w:r>
          </w:p>
        </w:tc>
        <w:tc>
          <w:tcPr>
            <w:tcW w:w="758" w:type="dxa"/>
            <w:shd w:val="clear" w:color="auto" w:fill="D9E2F3" w:themeFill="accent5" w:themeFillTint="33"/>
            <w:vAlign w:val="center"/>
          </w:tcPr>
          <w:p w14:paraId="02F8C016" w14:textId="06F88715" w:rsidR="00F82C89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2558</w:t>
            </w:r>
          </w:p>
        </w:tc>
        <w:tc>
          <w:tcPr>
            <w:tcW w:w="851" w:type="dxa"/>
            <w:shd w:val="clear" w:color="auto" w:fill="D9E2F3" w:themeFill="accent5" w:themeFillTint="33"/>
            <w:vAlign w:val="center"/>
          </w:tcPr>
          <w:p w14:paraId="07DA7048" w14:textId="77777777" w:rsidR="008A3100" w:rsidRDefault="008A3100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</w:p>
          <w:p w14:paraId="3F3F8B16" w14:textId="07C4115A" w:rsidR="00F82C89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  <w:t>2551</w:t>
            </w:r>
          </w:p>
          <w:p w14:paraId="1BEDD0B4" w14:textId="10559B9D" w:rsidR="0029202B" w:rsidRPr="00062193" w:rsidRDefault="0029202B" w:rsidP="006322FA">
            <w:pPr>
              <w:jc w:val="center"/>
              <w:rPr>
                <w:rFonts w:ascii="Poppins" w:eastAsia="Calibri" w:hAnsi="Poppins" w:cs="Poppins"/>
                <w:bCs/>
                <w:color w:val="002060"/>
                <w:lang w:val="en-US" w:eastAsia="en-US"/>
              </w:rPr>
            </w:pPr>
          </w:p>
        </w:tc>
      </w:tr>
    </w:tbl>
    <w:p w14:paraId="4A3BFD4B" w14:textId="77777777" w:rsidR="00FA0C30" w:rsidRDefault="00FA0C30" w:rsidP="00074E02">
      <w:pPr>
        <w:pStyle w:val="Sinespaciado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 w:val="28"/>
          <w:szCs w:val="28"/>
        </w:rPr>
      </w:pPr>
    </w:p>
    <w:p w14:paraId="39E0DDCB" w14:textId="02607A2F" w:rsidR="00074E02" w:rsidRPr="00074E02" w:rsidRDefault="00074E02" w:rsidP="00074E02">
      <w:pPr>
        <w:pStyle w:val="Sinespaciado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 w:val="28"/>
          <w:szCs w:val="28"/>
        </w:rPr>
      </w:pPr>
      <w:r w:rsidRPr="00074E02">
        <w:rPr>
          <w:rFonts w:ascii="Poppins" w:hAnsi="Poppins" w:cs="Poppins"/>
          <w:b/>
          <w:color w:val="1F3864" w:themeColor="accent5" w:themeShade="80"/>
          <w:sz w:val="28"/>
          <w:szCs w:val="28"/>
        </w:rPr>
        <w:t xml:space="preserve">SUPLEMENTO </w:t>
      </w:r>
    </w:p>
    <w:p w14:paraId="02A99735" w14:textId="191C76FC" w:rsidR="00074E02" w:rsidRDefault="00074E02" w:rsidP="00074E0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40D50AD" w14:textId="77777777" w:rsidR="00B508E6" w:rsidRPr="00375BA9" w:rsidRDefault="00B508E6" w:rsidP="00074E0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714"/>
        <w:gridCol w:w="556"/>
        <w:gridCol w:w="556"/>
        <w:gridCol w:w="599"/>
        <w:gridCol w:w="557"/>
        <w:gridCol w:w="557"/>
        <w:gridCol w:w="627"/>
        <w:gridCol w:w="615"/>
        <w:gridCol w:w="615"/>
      </w:tblGrid>
      <w:tr w:rsidR="00074E02" w:rsidRPr="00375BA9" w14:paraId="1D65E84A" w14:textId="77777777" w:rsidTr="00762A55">
        <w:trPr>
          <w:trHeight w:val="397"/>
          <w:jc w:val="center"/>
        </w:trPr>
        <w:tc>
          <w:tcPr>
            <w:tcW w:w="5382" w:type="dxa"/>
            <w:vMerge w:val="restart"/>
            <w:vAlign w:val="center"/>
          </w:tcPr>
          <w:p w14:paraId="3F1A734B" w14:textId="77777777" w:rsidR="00074E02" w:rsidRPr="00375BA9" w:rsidRDefault="00074E02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1826" w:type="dxa"/>
            <w:gridSpan w:val="3"/>
            <w:shd w:val="clear" w:color="auto" w:fill="auto"/>
            <w:vAlign w:val="center"/>
          </w:tcPr>
          <w:p w14:paraId="74C5D013" w14:textId="77777777" w:rsidR="00074E02" w:rsidRPr="00375BA9" w:rsidRDefault="00074E02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SILVER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3CC52D9" w14:textId="77777777" w:rsidR="00074E02" w:rsidRPr="00375BA9" w:rsidRDefault="00074E02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GOLD</w:t>
            </w:r>
          </w:p>
        </w:tc>
        <w:tc>
          <w:tcPr>
            <w:tcW w:w="0" w:type="auto"/>
            <w:gridSpan w:val="3"/>
            <w:vAlign w:val="center"/>
          </w:tcPr>
          <w:p w14:paraId="3093490B" w14:textId="77777777" w:rsidR="00074E02" w:rsidRPr="00375BA9" w:rsidRDefault="00074E02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PLATIMUN</w:t>
            </w:r>
          </w:p>
        </w:tc>
      </w:tr>
      <w:tr w:rsidR="006322FA" w:rsidRPr="00375BA9" w14:paraId="5C52C266" w14:textId="77777777" w:rsidTr="00762A55">
        <w:trPr>
          <w:trHeight w:val="457"/>
          <w:jc w:val="center"/>
        </w:trPr>
        <w:tc>
          <w:tcPr>
            <w:tcW w:w="5382" w:type="dxa"/>
            <w:vMerge/>
            <w:vAlign w:val="center"/>
          </w:tcPr>
          <w:p w14:paraId="698D28AF" w14:textId="77777777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75EBE8D" w14:textId="2D9124C8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12687" w14:textId="002CB2A8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FD3D2" w14:textId="582B2350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E03C4" w14:textId="051CAB15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03664C" w14:textId="0C56FAA8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84142" w14:textId="05A2A405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  <w:tc>
          <w:tcPr>
            <w:tcW w:w="0" w:type="auto"/>
            <w:vAlign w:val="center"/>
          </w:tcPr>
          <w:p w14:paraId="556C5E09" w14:textId="35E78EEB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SGL</w:t>
            </w:r>
          </w:p>
        </w:tc>
        <w:tc>
          <w:tcPr>
            <w:tcW w:w="0" w:type="auto"/>
            <w:vAlign w:val="center"/>
          </w:tcPr>
          <w:p w14:paraId="3960700A" w14:textId="569BB574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0" w:type="auto"/>
            <w:vAlign w:val="center"/>
          </w:tcPr>
          <w:p w14:paraId="43B6F145" w14:textId="718FDDD4" w:rsidR="006322FA" w:rsidRPr="00375BA9" w:rsidRDefault="006322FA" w:rsidP="00762A55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</w:tr>
      <w:tr w:rsidR="00074E02" w:rsidRPr="00D96883" w14:paraId="6D6C3FA9" w14:textId="77777777" w:rsidTr="00762A55">
        <w:trPr>
          <w:trHeight w:val="996"/>
          <w:jc w:val="center"/>
        </w:trPr>
        <w:tc>
          <w:tcPr>
            <w:tcW w:w="5382" w:type="dxa"/>
            <w:shd w:val="clear" w:color="000000" w:fill="DCE6F1"/>
            <w:vAlign w:val="bottom"/>
          </w:tcPr>
          <w:p w14:paraId="6DF8B731" w14:textId="71B1A74D" w:rsidR="00074E02" w:rsidRPr="001E1B1C" w:rsidRDefault="00074E02" w:rsidP="00762A55">
            <w:pPr>
              <w:jc w:val="center"/>
              <w:rPr>
                <w:rFonts w:ascii="Century Gothic" w:hAnsi="Century Gothic" w:cs="Calibri"/>
                <w:bCs/>
                <w:sz w:val="21"/>
                <w:szCs w:val="21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SERVICIO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PRIVADO POR PERSONA/ TEMPORADA BAJA</w:t>
            </w:r>
          </w:p>
        </w:tc>
        <w:tc>
          <w:tcPr>
            <w:tcW w:w="714" w:type="dxa"/>
            <w:shd w:val="clear" w:color="000000" w:fill="DCE6F1"/>
            <w:vAlign w:val="center"/>
          </w:tcPr>
          <w:p w14:paraId="7998C177" w14:textId="69E01492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1253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442FD5F" w14:textId="7422A909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823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48FF0B30" w14:textId="0642AF36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823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B5D1D01" w14:textId="2EDCB0D0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1374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3E2EB722" w14:textId="2B42D128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888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2134724A" w14:textId="310D730E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888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41139AD" w14:textId="3A698E0F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1489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53DE95E9" w14:textId="1B328C82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956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1D29F36C" w14:textId="43A87CA8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956</w:t>
            </w:r>
          </w:p>
        </w:tc>
      </w:tr>
      <w:tr w:rsidR="00074E02" w:rsidRPr="00D96883" w14:paraId="70A68554" w14:textId="77777777" w:rsidTr="00762A55">
        <w:trPr>
          <w:trHeight w:val="1111"/>
          <w:jc w:val="center"/>
        </w:trPr>
        <w:tc>
          <w:tcPr>
            <w:tcW w:w="5382" w:type="dxa"/>
            <w:shd w:val="clear" w:color="000000" w:fill="DCE6F1"/>
            <w:vAlign w:val="center"/>
          </w:tcPr>
          <w:p w14:paraId="6CD336E5" w14:textId="009DC446" w:rsidR="00074E02" w:rsidRPr="001E1B1C" w:rsidRDefault="00074E02" w:rsidP="00762A55">
            <w:pPr>
              <w:spacing w:after="0" w:line="240" w:lineRule="auto"/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SERVICIO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PRIVADO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POR PERSONA/ </w:t>
            </w:r>
            <w:r w:rsidRPr="001E1B1C"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TEMPORADA ALTA</w:t>
            </w:r>
          </w:p>
        </w:tc>
        <w:tc>
          <w:tcPr>
            <w:tcW w:w="714" w:type="dxa"/>
            <w:shd w:val="clear" w:color="000000" w:fill="DCE6F1"/>
            <w:vAlign w:val="center"/>
          </w:tcPr>
          <w:p w14:paraId="7DEDDCCF" w14:textId="3BEEEE37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1424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293CE783" w14:textId="0FE810A1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995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208A5F3D" w14:textId="00BF29F0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995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774680C" w14:textId="306B16C2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1614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47C879BD" w14:textId="24943D61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0F3185B" w14:textId="66C4D9CF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1127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38FA4CF3" w14:textId="63CCB3CE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1786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7566E3B6" w14:textId="47491E22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1260</w:t>
            </w:r>
          </w:p>
        </w:tc>
        <w:tc>
          <w:tcPr>
            <w:tcW w:w="0" w:type="auto"/>
            <w:shd w:val="clear" w:color="000000" w:fill="DCE6F1"/>
            <w:vAlign w:val="center"/>
          </w:tcPr>
          <w:p w14:paraId="073AAA5E" w14:textId="517285FA" w:rsidR="00074E02" w:rsidRPr="0043083C" w:rsidRDefault="00074E02" w:rsidP="00762A55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1260</w:t>
            </w:r>
          </w:p>
        </w:tc>
      </w:tr>
    </w:tbl>
    <w:p w14:paraId="15DAC2C0" w14:textId="62783D9F" w:rsidR="00C80FFF" w:rsidRPr="00573C68" w:rsidRDefault="00C80FFF" w:rsidP="00DC3408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3DB2135" w14:textId="61D924F3" w:rsidR="00604387" w:rsidRPr="00E20BAF" w:rsidRDefault="00790A47" w:rsidP="00762A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0B36CB35" w14:textId="4C33DD3A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10632" w:type="dxa"/>
        <w:jc w:val="center"/>
        <w:tblLook w:val="04A0" w:firstRow="1" w:lastRow="0" w:firstColumn="1" w:lastColumn="0" w:noHBand="0" w:noVBand="1"/>
      </w:tblPr>
      <w:tblGrid>
        <w:gridCol w:w="6107"/>
        <w:gridCol w:w="2268"/>
        <w:gridCol w:w="2257"/>
      </w:tblGrid>
      <w:tr w:rsidR="00DB4A52" w:rsidRPr="00AC5704" w14:paraId="0A3898A7" w14:textId="0E03EAE1" w:rsidTr="00B508E6">
        <w:trPr>
          <w:trHeight w:val="169"/>
          <w:jc w:val="center"/>
        </w:trPr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DBB" w14:textId="2FC0D959" w:rsidR="00DB4A52" w:rsidRPr="00AC5704" w:rsidRDefault="00AB37A4" w:rsidP="000225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DETALLE</w:t>
            </w:r>
          </w:p>
        </w:tc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6FFC" w14:textId="5E618E8E" w:rsidR="00DB4A52" w:rsidRPr="00AC5704" w:rsidRDefault="00DB4A52" w:rsidP="000225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CATEGORIA</w:t>
            </w:r>
          </w:p>
        </w:tc>
      </w:tr>
      <w:tr w:rsidR="00DB4A52" w:rsidRPr="00AC5704" w14:paraId="78BCC60A" w14:textId="5A1303DE" w:rsidTr="00E12CD4">
        <w:trPr>
          <w:trHeight w:val="497"/>
          <w:jc w:val="center"/>
        </w:trPr>
        <w:tc>
          <w:tcPr>
            <w:tcW w:w="6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9FC063" w14:textId="18B6CAAC" w:rsidR="00DB4A52" w:rsidRPr="00AC5704" w:rsidRDefault="00DB4A52" w:rsidP="00E12C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DB4A52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VISTA LAS PIRAMIDES DE GIZA O AL RIO NILO </w:t>
            </w:r>
            <w:r w:rsidR="00B508E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POR NOCHEY POR PAX / TEMPORADA BAJA- ALTA PARA LAS SIGUIENTES CATEGORIAS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EEE465" w14:textId="555767D8" w:rsidR="00DB4A52" w:rsidRPr="00AC5704" w:rsidRDefault="00DB4A52" w:rsidP="00E12C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TRIPLE GOLD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883604" w14:textId="1537A39C" w:rsidR="00DB4A52" w:rsidRPr="00AC5704" w:rsidRDefault="00DB4A52" w:rsidP="00E12CD4">
            <w:pPr>
              <w:spacing w:line="276" w:lineRule="auto"/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lang w:eastAsia="en-US"/>
              </w:rPr>
              <w:t>TRIPLE PLATINUM</w:t>
            </w:r>
          </w:p>
        </w:tc>
      </w:tr>
      <w:tr w:rsidR="00DB4A52" w:rsidRPr="00FB528B" w14:paraId="3DA4A794" w14:textId="77777777" w:rsidTr="00E12CD4">
        <w:trPr>
          <w:trHeight w:val="39"/>
          <w:jc w:val="center"/>
        </w:trPr>
        <w:tc>
          <w:tcPr>
            <w:tcW w:w="6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58C8AB" w14:textId="77777777" w:rsidR="00DB4A52" w:rsidRPr="00DB4A52" w:rsidRDefault="00DB4A52" w:rsidP="00E12C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734C5" w14:textId="185494C9" w:rsidR="00DB4A52" w:rsidRPr="00FB528B" w:rsidRDefault="00DB4A52" w:rsidP="00E12C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B528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58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502B94" w14:textId="5026CE09" w:rsidR="00DB4A52" w:rsidRPr="00FB528B" w:rsidRDefault="00DB4A52" w:rsidP="00E12CD4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FB528B">
              <w:rPr>
                <w:rFonts w:ascii="Poppins" w:eastAsia="Calibri" w:hAnsi="Poppins" w:cs="Poppins"/>
                <w:bCs/>
                <w:color w:val="002060"/>
                <w:lang w:eastAsia="en-US"/>
              </w:rPr>
              <w:t>79</w:t>
            </w:r>
          </w:p>
        </w:tc>
      </w:tr>
    </w:tbl>
    <w:p w14:paraId="2CDEE928" w14:textId="77777777" w:rsidR="00504B0C" w:rsidRDefault="00504B0C" w:rsidP="00FB528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E3D15E4" w14:textId="77777777" w:rsidR="00762A55" w:rsidRDefault="00762A55" w:rsidP="00762A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04B7206A" w14:textId="77777777" w:rsidR="00762A55" w:rsidRDefault="00762A55" w:rsidP="00762A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33233784" w14:textId="787D9481" w:rsidR="00762A55" w:rsidRDefault="00762A55" w:rsidP="00762A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</w:p>
    <w:p w14:paraId="76BF3160" w14:textId="77777777" w:rsidR="00762A55" w:rsidRPr="00762A55" w:rsidRDefault="00762A55" w:rsidP="00762A5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1792"/>
        <w:gridCol w:w="1306"/>
        <w:gridCol w:w="1307"/>
      </w:tblGrid>
      <w:tr w:rsidR="00E41620" w:rsidRPr="00375BA9" w14:paraId="6A537144" w14:textId="5628DE52" w:rsidTr="00E41620">
        <w:trPr>
          <w:trHeight w:val="219"/>
          <w:jc w:val="center"/>
        </w:trPr>
        <w:tc>
          <w:tcPr>
            <w:tcW w:w="4046" w:type="dxa"/>
            <w:vMerge w:val="restart"/>
            <w:vAlign w:val="center"/>
          </w:tcPr>
          <w:p w14:paraId="19E0EA1F" w14:textId="77777777" w:rsidR="00E41620" w:rsidRPr="00375BA9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375BA9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DETALLE</w:t>
            </w:r>
          </w:p>
        </w:tc>
        <w:tc>
          <w:tcPr>
            <w:tcW w:w="4405" w:type="dxa"/>
            <w:gridSpan w:val="3"/>
            <w:shd w:val="clear" w:color="auto" w:fill="auto"/>
            <w:vAlign w:val="center"/>
          </w:tcPr>
          <w:p w14:paraId="78E5C641" w14:textId="5B0D7408" w:rsidR="00E41620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CAMAROTE</w:t>
            </w:r>
          </w:p>
        </w:tc>
      </w:tr>
      <w:tr w:rsidR="00E41620" w:rsidRPr="00375BA9" w14:paraId="27F1B48D" w14:textId="21F39CFB" w:rsidTr="00E41620">
        <w:trPr>
          <w:trHeight w:val="252"/>
          <w:jc w:val="center"/>
        </w:trPr>
        <w:tc>
          <w:tcPr>
            <w:tcW w:w="4046" w:type="dxa"/>
            <w:vMerge/>
            <w:vAlign w:val="center"/>
          </w:tcPr>
          <w:p w14:paraId="1E2D2555" w14:textId="77777777" w:rsidR="00E41620" w:rsidRPr="00375BA9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A184012" w14:textId="7338A0FF" w:rsidR="00E41620" w:rsidRPr="00375BA9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INDIVIDUAL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77F411D" w14:textId="14351165" w:rsidR="00E41620" w:rsidRPr="00375BA9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DBL</w:t>
            </w:r>
          </w:p>
        </w:tc>
        <w:tc>
          <w:tcPr>
            <w:tcW w:w="1306" w:type="dxa"/>
          </w:tcPr>
          <w:p w14:paraId="19DA1C48" w14:textId="44FE19A8" w:rsidR="00E41620" w:rsidRDefault="00E41620" w:rsidP="00AB37A4">
            <w:pPr>
              <w:spacing w:after="0" w:line="240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TPL</w:t>
            </w:r>
          </w:p>
        </w:tc>
      </w:tr>
      <w:tr w:rsidR="00E41620" w:rsidRPr="0043083C" w14:paraId="02F41716" w14:textId="5F7BBA7D" w:rsidTr="00E41620">
        <w:trPr>
          <w:trHeight w:val="550"/>
          <w:jc w:val="center"/>
        </w:trPr>
        <w:tc>
          <w:tcPr>
            <w:tcW w:w="4046" w:type="dxa"/>
            <w:shd w:val="clear" w:color="000000" w:fill="DCE6F1"/>
            <w:vAlign w:val="center"/>
          </w:tcPr>
          <w:p w14:paraId="7EA855D8" w14:textId="77817B75" w:rsidR="00E41620" w:rsidRPr="001E1B1C" w:rsidRDefault="00E41620" w:rsidP="00E41620">
            <w:pPr>
              <w:jc w:val="center"/>
              <w:rPr>
                <w:rFonts w:ascii="Century Gothic" w:hAnsi="Century Gothic" w:cs="Calibri"/>
                <w:bCs/>
                <w:sz w:val="21"/>
                <w:szCs w:val="21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SUPLEMENTO DE CRUCERO 5* DE LUJO POR PERSONA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B37A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TEMPORADA BAJA</w:t>
            </w:r>
          </w:p>
        </w:tc>
        <w:tc>
          <w:tcPr>
            <w:tcW w:w="1792" w:type="dxa"/>
            <w:shd w:val="clear" w:color="000000" w:fill="DCE6F1"/>
            <w:vAlign w:val="center"/>
          </w:tcPr>
          <w:p w14:paraId="1AF22A65" w14:textId="65A21C8A" w:rsidR="00E41620" w:rsidRPr="0043083C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2462</w:t>
            </w:r>
          </w:p>
        </w:tc>
        <w:tc>
          <w:tcPr>
            <w:tcW w:w="1306" w:type="dxa"/>
            <w:shd w:val="clear" w:color="000000" w:fill="DCE6F1"/>
            <w:vAlign w:val="center"/>
          </w:tcPr>
          <w:p w14:paraId="5E79D52D" w14:textId="64F87B86" w:rsidR="00E41620" w:rsidRPr="0043083C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1682</w:t>
            </w:r>
          </w:p>
        </w:tc>
        <w:tc>
          <w:tcPr>
            <w:tcW w:w="1306" w:type="dxa"/>
            <w:shd w:val="clear" w:color="000000" w:fill="DCE6F1"/>
            <w:vAlign w:val="center"/>
          </w:tcPr>
          <w:p w14:paraId="28AE406D" w14:textId="73521D25" w:rsidR="00E41620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1682</w:t>
            </w:r>
          </w:p>
        </w:tc>
      </w:tr>
      <w:tr w:rsidR="00E41620" w:rsidRPr="0043083C" w14:paraId="534420AA" w14:textId="3FEA6878" w:rsidTr="00E41620">
        <w:trPr>
          <w:trHeight w:val="550"/>
          <w:jc w:val="center"/>
        </w:trPr>
        <w:tc>
          <w:tcPr>
            <w:tcW w:w="4046" w:type="dxa"/>
            <w:shd w:val="clear" w:color="000000" w:fill="DCE6F1"/>
            <w:vAlign w:val="center"/>
          </w:tcPr>
          <w:p w14:paraId="2D16612E" w14:textId="6AB4072B" w:rsidR="00E41620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SUPLEMENTO DE CRUCERO 5* DE LUJO POR PERSONA </w:t>
            </w:r>
            <w:r w:rsidRPr="001E1B1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B37A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TEMPORADA ALTA</w:t>
            </w:r>
          </w:p>
        </w:tc>
        <w:tc>
          <w:tcPr>
            <w:tcW w:w="1792" w:type="dxa"/>
            <w:shd w:val="clear" w:color="000000" w:fill="DCE6F1"/>
            <w:vAlign w:val="center"/>
          </w:tcPr>
          <w:p w14:paraId="4E9AE79E" w14:textId="2ECA069C" w:rsidR="00E41620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3800</w:t>
            </w:r>
          </w:p>
        </w:tc>
        <w:tc>
          <w:tcPr>
            <w:tcW w:w="1306" w:type="dxa"/>
            <w:shd w:val="clear" w:color="000000" w:fill="DCE6F1"/>
            <w:vAlign w:val="center"/>
          </w:tcPr>
          <w:p w14:paraId="27B4844C" w14:textId="00737A7A" w:rsidR="00E41620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2519</w:t>
            </w:r>
          </w:p>
        </w:tc>
        <w:tc>
          <w:tcPr>
            <w:tcW w:w="1306" w:type="dxa"/>
            <w:shd w:val="clear" w:color="000000" w:fill="DCE6F1"/>
            <w:vAlign w:val="center"/>
          </w:tcPr>
          <w:p w14:paraId="1EB69964" w14:textId="3B9348BD" w:rsidR="00E41620" w:rsidRDefault="00E41620" w:rsidP="00E41620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2519</w:t>
            </w:r>
          </w:p>
        </w:tc>
      </w:tr>
    </w:tbl>
    <w:p w14:paraId="5EF10F7F" w14:textId="77777777" w:rsidR="00504B0C" w:rsidRDefault="00504B0C" w:rsidP="00FB528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59BB9B3" w14:textId="7E6E3D54" w:rsidR="00504B0C" w:rsidRPr="00FB528B" w:rsidRDefault="0046379F" w:rsidP="00FB528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4B40DD78" w14:textId="77777777" w:rsidR="00D3177B" w:rsidRDefault="00C80FFF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2DDAFBFE" w:rsidR="00616DD2" w:rsidRPr="00DB4A52" w:rsidRDefault="00D3177B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D3177B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Todas las visitas incluyen guías bilingües español/inglés, otros idiomas están disponibles a petición y el precio estará sujeto a recotización.</w:t>
      </w:r>
    </w:p>
    <w:p w14:paraId="4502058E" w14:textId="5A363AAD" w:rsidR="00DB4A52" w:rsidRDefault="00DB4A52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</w:pPr>
      <w:r w:rsidRPr="00DB4A52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Los horarios de los vuelos domésticos y el orden de las visitas confirmadas se determinarán según disponibilidad y logística en destino</w:t>
      </w:r>
    </w:p>
    <w:p w14:paraId="6D75D6E3" w14:textId="09507C90" w:rsidR="00DB4A52" w:rsidRDefault="00DB4A52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</w:pPr>
      <w:r w:rsidRPr="00DB4A52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Asistencia de habla hispana durante todos los traslados</w:t>
      </w:r>
    </w:p>
    <w:p w14:paraId="6FC764CB" w14:textId="1D208377" w:rsidR="00AA672B" w:rsidRPr="00DB4A52" w:rsidRDefault="00762A55" w:rsidP="00D3177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Consultar tarifas en</w:t>
      </w:r>
      <w:r w:rsidR="00AA672B" w:rsidRPr="00AA672B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 xml:space="preserve"> Semana Santa será del 12 al 28 de Abril 2025 y el Fin de Año será del 21 de Diciembre 2025 al 07 de </w:t>
      </w:r>
      <w:proofErr w:type="gramStart"/>
      <w:r w:rsidR="00AA672B" w:rsidRPr="00AA672B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>Enero</w:t>
      </w:r>
      <w:proofErr w:type="gramEnd"/>
      <w:r w:rsidR="00AA672B" w:rsidRPr="00AA672B">
        <w:rPr>
          <w:rFonts w:ascii="Poppins" w:hAnsi="Poppins" w:cs="Poppins"/>
          <w:color w:val="1F3864" w:themeColor="accent5" w:themeShade="80"/>
          <w:sz w:val="20"/>
          <w:szCs w:val="20"/>
          <w:lang w:val="es-ES"/>
        </w:rPr>
        <w:t xml:space="preserve"> 2026 </w:t>
      </w:r>
    </w:p>
    <w:sectPr w:rsidR="00AA672B" w:rsidRPr="00DB4A5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CCE4" w14:textId="77777777" w:rsidR="0097575A" w:rsidRDefault="0097575A" w:rsidP="00A77140">
      <w:pPr>
        <w:spacing w:after="0" w:line="240" w:lineRule="auto"/>
      </w:pPr>
      <w:r>
        <w:separator/>
      </w:r>
    </w:p>
  </w:endnote>
  <w:endnote w:type="continuationSeparator" w:id="0">
    <w:p w14:paraId="36DEEA5E" w14:textId="77777777" w:rsidR="0097575A" w:rsidRDefault="0097575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0529" w14:textId="77777777" w:rsidR="0097575A" w:rsidRDefault="0097575A" w:rsidP="00A77140">
      <w:pPr>
        <w:spacing w:after="0" w:line="240" w:lineRule="auto"/>
      </w:pPr>
      <w:r>
        <w:separator/>
      </w:r>
    </w:p>
  </w:footnote>
  <w:footnote w:type="continuationSeparator" w:id="0">
    <w:p w14:paraId="080B9ABA" w14:textId="77777777" w:rsidR="0097575A" w:rsidRDefault="0097575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99132C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8">
      <w:rPr>
        <w:rFonts w:ascii="Poppins" w:hAnsi="Poppins" w:cs="Poppins"/>
        <w:b/>
        <w:bCs/>
      </w:rPr>
      <w:t>EGIPTO MAGNÍFICO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C2B61">
      <w:rPr>
        <w:rFonts w:ascii="Poppins" w:hAnsi="Poppins" w:cs="Poppins"/>
        <w:b/>
        <w:bCs/>
      </w:rPr>
      <w:t>SF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75966A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5BE"/>
    <w:rsid w:val="00022EA4"/>
    <w:rsid w:val="0002309E"/>
    <w:rsid w:val="00023674"/>
    <w:rsid w:val="00025965"/>
    <w:rsid w:val="000311BB"/>
    <w:rsid w:val="00032940"/>
    <w:rsid w:val="000349D9"/>
    <w:rsid w:val="000367AF"/>
    <w:rsid w:val="00037C01"/>
    <w:rsid w:val="000453BF"/>
    <w:rsid w:val="000477E1"/>
    <w:rsid w:val="00055823"/>
    <w:rsid w:val="0005730B"/>
    <w:rsid w:val="00060250"/>
    <w:rsid w:val="00060374"/>
    <w:rsid w:val="00061679"/>
    <w:rsid w:val="000618C0"/>
    <w:rsid w:val="00062193"/>
    <w:rsid w:val="00062B14"/>
    <w:rsid w:val="00066DE5"/>
    <w:rsid w:val="0007133C"/>
    <w:rsid w:val="000745FB"/>
    <w:rsid w:val="0007490F"/>
    <w:rsid w:val="00074E02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E1B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3700"/>
    <w:rsid w:val="00114039"/>
    <w:rsid w:val="00116805"/>
    <w:rsid w:val="0012291B"/>
    <w:rsid w:val="00123801"/>
    <w:rsid w:val="00125D85"/>
    <w:rsid w:val="00130D18"/>
    <w:rsid w:val="00132266"/>
    <w:rsid w:val="00135408"/>
    <w:rsid w:val="00135F33"/>
    <w:rsid w:val="0013649E"/>
    <w:rsid w:val="00137A00"/>
    <w:rsid w:val="00141E5E"/>
    <w:rsid w:val="001500B9"/>
    <w:rsid w:val="00152598"/>
    <w:rsid w:val="001558B8"/>
    <w:rsid w:val="001612B0"/>
    <w:rsid w:val="00162A1B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5AED"/>
    <w:rsid w:val="001D639E"/>
    <w:rsid w:val="001D7E16"/>
    <w:rsid w:val="001E02AE"/>
    <w:rsid w:val="001E03C0"/>
    <w:rsid w:val="001E0BB8"/>
    <w:rsid w:val="001E1221"/>
    <w:rsid w:val="001E17AD"/>
    <w:rsid w:val="001E1FE9"/>
    <w:rsid w:val="001E33C7"/>
    <w:rsid w:val="001E39F6"/>
    <w:rsid w:val="001E73DA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64A6"/>
    <w:rsid w:val="00290BAE"/>
    <w:rsid w:val="0029202B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42A2"/>
    <w:rsid w:val="00336AE8"/>
    <w:rsid w:val="00337246"/>
    <w:rsid w:val="00344627"/>
    <w:rsid w:val="00344E2E"/>
    <w:rsid w:val="003454F8"/>
    <w:rsid w:val="00351253"/>
    <w:rsid w:val="00361701"/>
    <w:rsid w:val="0036289D"/>
    <w:rsid w:val="00364997"/>
    <w:rsid w:val="00364DD3"/>
    <w:rsid w:val="00365E73"/>
    <w:rsid w:val="003660CC"/>
    <w:rsid w:val="0036717F"/>
    <w:rsid w:val="003701EA"/>
    <w:rsid w:val="00371483"/>
    <w:rsid w:val="00371A42"/>
    <w:rsid w:val="00371E0B"/>
    <w:rsid w:val="00376E6D"/>
    <w:rsid w:val="00377817"/>
    <w:rsid w:val="003844B9"/>
    <w:rsid w:val="003860CA"/>
    <w:rsid w:val="00386A87"/>
    <w:rsid w:val="0039053A"/>
    <w:rsid w:val="0039098B"/>
    <w:rsid w:val="00390995"/>
    <w:rsid w:val="003928B2"/>
    <w:rsid w:val="0039365C"/>
    <w:rsid w:val="0039489E"/>
    <w:rsid w:val="0039516D"/>
    <w:rsid w:val="003A6473"/>
    <w:rsid w:val="003A7843"/>
    <w:rsid w:val="003B2950"/>
    <w:rsid w:val="003B4079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2CD4"/>
    <w:rsid w:val="0042554C"/>
    <w:rsid w:val="00427AF3"/>
    <w:rsid w:val="0043332E"/>
    <w:rsid w:val="00434197"/>
    <w:rsid w:val="00443F82"/>
    <w:rsid w:val="004526A6"/>
    <w:rsid w:val="00452884"/>
    <w:rsid w:val="004533FC"/>
    <w:rsid w:val="00457971"/>
    <w:rsid w:val="00460A29"/>
    <w:rsid w:val="0046358F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3A"/>
    <w:rsid w:val="004C5F85"/>
    <w:rsid w:val="004C6171"/>
    <w:rsid w:val="004C73CD"/>
    <w:rsid w:val="004D294C"/>
    <w:rsid w:val="004D5359"/>
    <w:rsid w:val="004D5614"/>
    <w:rsid w:val="004E1F93"/>
    <w:rsid w:val="004E34C8"/>
    <w:rsid w:val="004E6F10"/>
    <w:rsid w:val="004F0951"/>
    <w:rsid w:val="004F3548"/>
    <w:rsid w:val="004F6D22"/>
    <w:rsid w:val="004F7AC8"/>
    <w:rsid w:val="0050045A"/>
    <w:rsid w:val="00504B0C"/>
    <w:rsid w:val="0050532D"/>
    <w:rsid w:val="0051146E"/>
    <w:rsid w:val="005127E6"/>
    <w:rsid w:val="005130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0C1C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4387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22FA"/>
    <w:rsid w:val="006425F3"/>
    <w:rsid w:val="00642E7F"/>
    <w:rsid w:val="00650C74"/>
    <w:rsid w:val="00650DDF"/>
    <w:rsid w:val="00652005"/>
    <w:rsid w:val="006536C2"/>
    <w:rsid w:val="00666C36"/>
    <w:rsid w:val="00675B74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5A9"/>
    <w:rsid w:val="006D4610"/>
    <w:rsid w:val="006D531F"/>
    <w:rsid w:val="006D63A9"/>
    <w:rsid w:val="006E571D"/>
    <w:rsid w:val="006E5A65"/>
    <w:rsid w:val="006F1CFD"/>
    <w:rsid w:val="006F2A58"/>
    <w:rsid w:val="006F2C2C"/>
    <w:rsid w:val="006F3811"/>
    <w:rsid w:val="006F3CEA"/>
    <w:rsid w:val="0070383A"/>
    <w:rsid w:val="007101D9"/>
    <w:rsid w:val="007143F7"/>
    <w:rsid w:val="0071620A"/>
    <w:rsid w:val="00716514"/>
    <w:rsid w:val="00716E79"/>
    <w:rsid w:val="00721C4B"/>
    <w:rsid w:val="00722E26"/>
    <w:rsid w:val="00724F9B"/>
    <w:rsid w:val="00727338"/>
    <w:rsid w:val="00730A79"/>
    <w:rsid w:val="00731B26"/>
    <w:rsid w:val="00732639"/>
    <w:rsid w:val="00734364"/>
    <w:rsid w:val="00734C99"/>
    <w:rsid w:val="00734D7D"/>
    <w:rsid w:val="00735A40"/>
    <w:rsid w:val="007423B5"/>
    <w:rsid w:val="00742681"/>
    <w:rsid w:val="00742D65"/>
    <w:rsid w:val="00743D23"/>
    <w:rsid w:val="00747593"/>
    <w:rsid w:val="00751D25"/>
    <w:rsid w:val="007577E7"/>
    <w:rsid w:val="00762A55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0917"/>
    <w:rsid w:val="007D3829"/>
    <w:rsid w:val="007D42D2"/>
    <w:rsid w:val="007D5208"/>
    <w:rsid w:val="007D54C1"/>
    <w:rsid w:val="007E1269"/>
    <w:rsid w:val="007E352C"/>
    <w:rsid w:val="007E35AB"/>
    <w:rsid w:val="007E42CB"/>
    <w:rsid w:val="007E6EF4"/>
    <w:rsid w:val="007F2952"/>
    <w:rsid w:val="007F3DA1"/>
    <w:rsid w:val="007F740F"/>
    <w:rsid w:val="00800157"/>
    <w:rsid w:val="00801F5D"/>
    <w:rsid w:val="008165AF"/>
    <w:rsid w:val="008206BE"/>
    <w:rsid w:val="008236C2"/>
    <w:rsid w:val="00824819"/>
    <w:rsid w:val="00825ACC"/>
    <w:rsid w:val="00826041"/>
    <w:rsid w:val="0082752F"/>
    <w:rsid w:val="008330CA"/>
    <w:rsid w:val="00835646"/>
    <w:rsid w:val="0083723A"/>
    <w:rsid w:val="00837576"/>
    <w:rsid w:val="008378AD"/>
    <w:rsid w:val="008468B2"/>
    <w:rsid w:val="00846A15"/>
    <w:rsid w:val="0084725F"/>
    <w:rsid w:val="008476B5"/>
    <w:rsid w:val="00855329"/>
    <w:rsid w:val="008628F2"/>
    <w:rsid w:val="008635C2"/>
    <w:rsid w:val="008673CD"/>
    <w:rsid w:val="0087109A"/>
    <w:rsid w:val="00876E2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100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3738"/>
    <w:rsid w:val="008D424C"/>
    <w:rsid w:val="008D6832"/>
    <w:rsid w:val="008D7814"/>
    <w:rsid w:val="008D7F14"/>
    <w:rsid w:val="008E08BB"/>
    <w:rsid w:val="008E3923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575A"/>
    <w:rsid w:val="00984F36"/>
    <w:rsid w:val="00986DF0"/>
    <w:rsid w:val="00991F5E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4834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225EC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A24"/>
    <w:rsid w:val="00A70F7B"/>
    <w:rsid w:val="00A74C5E"/>
    <w:rsid w:val="00A753A3"/>
    <w:rsid w:val="00A77140"/>
    <w:rsid w:val="00A857AB"/>
    <w:rsid w:val="00A86756"/>
    <w:rsid w:val="00A93942"/>
    <w:rsid w:val="00A946F4"/>
    <w:rsid w:val="00A9721A"/>
    <w:rsid w:val="00AA15CA"/>
    <w:rsid w:val="00AA672B"/>
    <w:rsid w:val="00AB37A4"/>
    <w:rsid w:val="00AC5704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11A"/>
    <w:rsid w:val="00B036B7"/>
    <w:rsid w:val="00B0623C"/>
    <w:rsid w:val="00B077B2"/>
    <w:rsid w:val="00B1019A"/>
    <w:rsid w:val="00B131F5"/>
    <w:rsid w:val="00B13779"/>
    <w:rsid w:val="00B17027"/>
    <w:rsid w:val="00B24EE4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08E6"/>
    <w:rsid w:val="00B52F43"/>
    <w:rsid w:val="00B533F1"/>
    <w:rsid w:val="00B55D62"/>
    <w:rsid w:val="00B6207E"/>
    <w:rsid w:val="00B660B7"/>
    <w:rsid w:val="00B67B34"/>
    <w:rsid w:val="00B70022"/>
    <w:rsid w:val="00B7177E"/>
    <w:rsid w:val="00B728EB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0EA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1476"/>
    <w:rsid w:val="00C26F38"/>
    <w:rsid w:val="00C302CC"/>
    <w:rsid w:val="00C40358"/>
    <w:rsid w:val="00C40F02"/>
    <w:rsid w:val="00C40FC9"/>
    <w:rsid w:val="00C434CE"/>
    <w:rsid w:val="00C46CEE"/>
    <w:rsid w:val="00C52B5E"/>
    <w:rsid w:val="00C53827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37C8"/>
    <w:rsid w:val="00CF3814"/>
    <w:rsid w:val="00CF3CC8"/>
    <w:rsid w:val="00CF709C"/>
    <w:rsid w:val="00D04404"/>
    <w:rsid w:val="00D108F4"/>
    <w:rsid w:val="00D10C62"/>
    <w:rsid w:val="00D11761"/>
    <w:rsid w:val="00D13183"/>
    <w:rsid w:val="00D14D5E"/>
    <w:rsid w:val="00D20A04"/>
    <w:rsid w:val="00D22E1A"/>
    <w:rsid w:val="00D22FE8"/>
    <w:rsid w:val="00D23474"/>
    <w:rsid w:val="00D23D28"/>
    <w:rsid w:val="00D26736"/>
    <w:rsid w:val="00D26A77"/>
    <w:rsid w:val="00D3177B"/>
    <w:rsid w:val="00D34341"/>
    <w:rsid w:val="00D40062"/>
    <w:rsid w:val="00D43DFE"/>
    <w:rsid w:val="00D45800"/>
    <w:rsid w:val="00D474C0"/>
    <w:rsid w:val="00D5260B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4A52"/>
    <w:rsid w:val="00DB6B78"/>
    <w:rsid w:val="00DB6D1E"/>
    <w:rsid w:val="00DC0788"/>
    <w:rsid w:val="00DC1263"/>
    <w:rsid w:val="00DC1FDF"/>
    <w:rsid w:val="00DC2B61"/>
    <w:rsid w:val="00DC3408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DF7A4B"/>
    <w:rsid w:val="00E00B67"/>
    <w:rsid w:val="00E01293"/>
    <w:rsid w:val="00E01B2E"/>
    <w:rsid w:val="00E07FBE"/>
    <w:rsid w:val="00E12820"/>
    <w:rsid w:val="00E12988"/>
    <w:rsid w:val="00E12CD4"/>
    <w:rsid w:val="00E20BAF"/>
    <w:rsid w:val="00E223BD"/>
    <w:rsid w:val="00E24302"/>
    <w:rsid w:val="00E24FA2"/>
    <w:rsid w:val="00E306ED"/>
    <w:rsid w:val="00E31116"/>
    <w:rsid w:val="00E3746B"/>
    <w:rsid w:val="00E41620"/>
    <w:rsid w:val="00E41C04"/>
    <w:rsid w:val="00E430C2"/>
    <w:rsid w:val="00E45F7D"/>
    <w:rsid w:val="00E46243"/>
    <w:rsid w:val="00E47A8B"/>
    <w:rsid w:val="00E552DE"/>
    <w:rsid w:val="00E55CC3"/>
    <w:rsid w:val="00E562B4"/>
    <w:rsid w:val="00E56AA9"/>
    <w:rsid w:val="00E57E70"/>
    <w:rsid w:val="00E6309B"/>
    <w:rsid w:val="00E66DA8"/>
    <w:rsid w:val="00E71989"/>
    <w:rsid w:val="00E73AAB"/>
    <w:rsid w:val="00E82058"/>
    <w:rsid w:val="00E84164"/>
    <w:rsid w:val="00E84238"/>
    <w:rsid w:val="00E850D3"/>
    <w:rsid w:val="00E92430"/>
    <w:rsid w:val="00E969E2"/>
    <w:rsid w:val="00EA03C1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1D4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25A"/>
    <w:rsid w:val="00F47EB6"/>
    <w:rsid w:val="00F56C5C"/>
    <w:rsid w:val="00F60FA3"/>
    <w:rsid w:val="00F6770A"/>
    <w:rsid w:val="00F73F61"/>
    <w:rsid w:val="00F82980"/>
    <w:rsid w:val="00F82C89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C30"/>
    <w:rsid w:val="00FA0FF5"/>
    <w:rsid w:val="00FB2D52"/>
    <w:rsid w:val="00FB48C8"/>
    <w:rsid w:val="00FB528B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Stefani Figueroa</cp:lastModifiedBy>
  <cp:revision>7</cp:revision>
  <cp:lastPrinted>2015-08-28T20:23:00Z</cp:lastPrinted>
  <dcterms:created xsi:type="dcterms:W3CDTF">2024-12-18T15:31:00Z</dcterms:created>
  <dcterms:modified xsi:type="dcterms:W3CDTF">2024-12-18T20:08:00Z</dcterms:modified>
</cp:coreProperties>
</file>