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24EF6" w14:textId="18316CB0" w:rsidR="00BC1F70" w:rsidRPr="00F35FDF" w:rsidRDefault="00025965" w:rsidP="00F35FDF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</w:pPr>
      <w:r w:rsidRPr="002A532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43AFE649">
                <wp:simplePos x="0" y="0"/>
                <wp:positionH relativeFrom="margin">
                  <wp:align>center</wp:align>
                </wp:positionH>
                <wp:positionV relativeFrom="paragraph">
                  <wp:posOffset>688975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B234A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4.25pt" to="492.7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032B0" w:rsidRPr="002A532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NAVIDAD A </w:t>
      </w:r>
      <w:r w:rsidR="002A532B" w:rsidRPr="002A532B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BORDO </w:t>
      </w:r>
      <w:r w:rsidR="00E04E4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SIN VISA </w:t>
      </w:r>
      <w:r w:rsidR="00F35FDF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br/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</w:t>
      </w:r>
      <w:r w:rsidR="00F36CCB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  <w:r w:rsidR="00F35FD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br/>
      </w:r>
      <w:r w:rsidR="00F36CCB"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VIGENCIA: </w:t>
      </w:r>
      <w:r w:rsidR="00941B81">
        <w:rPr>
          <w:rFonts w:ascii="Poppins" w:hAnsi="Poppins" w:cs="Poppins"/>
          <w:color w:val="1F3864" w:themeColor="accent5" w:themeShade="80"/>
          <w:sz w:val="28"/>
          <w:szCs w:val="28"/>
        </w:rPr>
        <w:t>2025/ 2026</w:t>
      </w: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63B2A68" w14:textId="0597854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6D6C541" w14:textId="34747EB1" w:rsidR="00A66BDC" w:rsidRPr="00A66BDC" w:rsidRDefault="00587029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08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</w:t>
            </w:r>
            <w:r w:rsidR="00A66BDC"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NOCHES</w:t>
            </w:r>
            <w:r w:rsidR="00A66BD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587029" w14:paraId="6297A75B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41E2887" w14:textId="11B6DC8D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0583A3" w14:textId="54DFBAA6" w:rsidR="00A66BDC" w:rsidRPr="00587029" w:rsidRDefault="0078635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CASA DE CAMPO, LA ROMANA </w:t>
            </w:r>
            <w:r w:rsidR="00A66BDC" w:rsidRPr="0058702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14:paraId="41EE8A9C" w14:textId="77777777" w:rsidTr="00367F81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39C512" w14:textId="77777777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92F9832" w14:textId="65201C08" w:rsidR="00A66BDC" w:rsidRPr="00367F81" w:rsidRDefault="002B103A" w:rsidP="00A66BDC">
            <w:pPr>
              <w:pStyle w:val="Sinespaciado"/>
              <w:tabs>
                <w:tab w:val="left" w:pos="1741"/>
              </w:tabs>
              <w:jc w:val="both"/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 w:rsidRPr="002B10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 w:rsidR="007863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2</w:t>
            </w:r>
            <w:r w:rsidRPr="002B10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</w:t>
            </w:r>
            <w:r w:rsidR="007863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DICIEMBRE </w:t>
            </w:r>
            <w:r w:rsidRPr="002B103A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 202</w:t>
            </w:r>
            <w:r w:rsidR="00786352"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>5</w:t>
            </w:r>
          </w:p>
        </w:tc>
      </w:tr>
      <w:tr w:rsidR="00A66BDC" w:rsidRPr="00F36CCB" w14:paraId="32BA9297" w14:textId="77777777" w:rsidTr="00367F81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E1352F7" w14:textId="0F720F4C" w:rsidR="00A66BDC" w:rsidRPr="00367F81" w:rsidRDefault="00A66BDC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 w:rsidR="00261FBF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62AE04" w14:textId="3269DA42" w:rsidR="00A66BDC" w:rsidRPr="002B103A" w:rsidRDefault="00786352" w:rsidP="00A66BDC">
            <w:pPr>
              <w:tabs>
                <w:tab w:val="left" w:pos="1741"/>
              </w:tabs>
              <w:spacing w:line="240" w:lineRule="auto"/>
              <w:jc w:val="both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NORWEGIAN SKY </w:t>
            </w:r>
            <w:r w:rsidR="00A66BDC" w:rsidRPr="002B103A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609F6FFA" w14:textId="501AD2BF" w:rsidR="00372C0D" w:rsidRPr="00464428" w:rsidRDefault="00372C0D" w:rsidP="00372C0D">
      <w:p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</w:pPr>
      <w:r w:rsidRPr="00464428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 xml:space="preserve">Descubre </w:t>
      </w:r>
      <w:r w:rsidR="00F57E20">
        <w:rPr>
          <w:rFonts w:ascii="Poppins" w:hAnsi="Poppins" w:cs="Poppins"/>
          <w:b/>
          <w:bCs/>
          <w:color w:val="1F3864" w:themeColor="accent5" w:themeShade="80"/>
          <w:sz w:val="20"/>
          <w:szCs w:val="20"/>
        </w:rPr>
        <w:t>NCL</w:t>
      </w:r>
    </w:p>
    <w:p w14:paraId="0007BA95" w14:textId="77777777" w:rsidR="00786352" w:rsidRPr="00786352" w:rsidRDefault="00786352" w:rsidP="00786352">
      <w:pPr>
        <w:spacing w:after="0" w:line="276" w:lineRule="auto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¿Sueñas con el crucero perfecto? ¡Entonces hazlo realidad con </w:t>
      </w:r>
      <w:proofErr w:type="spellStart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Norwegian</w:t>
      </w:r>
      <w:proofErr w:type="spellEnd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proofErr w:type="spellStart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Cruise</w:t>
      </w:r>
      <w:proofErr w:type="spellEnd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Line! Sólo tienes que elegir el destino que más te atraiga en Europa, Hawái, el Caribe, Alaska, etc. NCL se encarga del resto. En los modernos barcos podrás planificar tu día a tu manera, hacer lo que quieras cuando quieras, vestirte como quieras, simplemente relajarte o disfrutar de las muchas actividades y del variado entretenimiento a bordo.</w:t>
      </w:r>
    </w:p>
    <w:p w14:paraId="438D90C3" w14:textId="77777777" w:rsidR="00786352" w:rsidRPr="00786352" w:rsidRDefault="00786352" w:rsidP="00786352">
      <w:pPr>
        <w:spacing w:after="0" w:line="276" w:lineRule="auto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28F7703E" w14:textId="77777777" w:rsidR="00786352" w:rsidRPr="00786352" w:rsidRDefault="00786352" w:rsidP="00786352">
      <w:pPr>
        <w:spacing w:after="0" w:line="276" w:lineRule="auto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proofErr w:type="spellStart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Norwegian</w:t>
      </w:r>
      <w:proofErr w:type="spellEnd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proofErr w:type="spellStart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Cruise</w:t>
      </w:r>
      <w:proofErr w:type="spellEnd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Line tiene la flota más joven entre las líneas de cruceros norteamericanas. Gracias a una amplia variedad de características revolucionarias, además de la incorporación de nuevos espacios y experiencias interactivas pensadas para emocionarte e inspirarte, disfrutarás de unas vacaciones inigualables, garantizado.</w:t>
      </w:r>
    </w:p>
    <w:p w14:paraId="3799D51D" w14:textId="77777777" w:rsidR="00786352" w:rsidRPr="00786352" w:rsidRDefault="00786352" w:rsidP="00786352">
      <w:pPr>
        <w:spacing w:after="0" w:line="276" w:lineRule="auto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23EB9F17" w14:textId="2391842A" w:rsidR="00372C0D" w:rsidRPr="00786352" w:rsidRDefault="00786352" w:rsidP="00786352">
      <w:pPr>
        <w:spacing w:after="0" w:line="276" w:lineRule="auto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Y esto es sólo un resumen de lo que te espera a bordo... ¡todo lo que busques en tus vacaciones y más lo encontrarás en los barcos de </w:t>
      </w:r>
      <w:proofErr w:type="spellStart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Norwegian</w:t>
      </w:r>
      <w:proofErr w:type="spellEnd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proofErr w:type="spellStart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Cruise</w:t>
      </w:r>
      <w:proofErr w:type="spellEnd"/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Line!</w:t>
      </w:r>
    </w:p>
    <w:p w14:paraId="65E8DFCD" w14:textId="77777777" w:rsidR="00C26794" w:rsidRDefault="00C26794" w:rsidP="00372C0D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26040E32" w14:textId="5DB0E25D" w:rsidR="00372C0D" w:rsidRPr="00372C0D" w:rsidRDefault="00C80FFF" w:rsidP="00372C0D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346384BA" w14:textId="3CD872A3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0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7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noches de alojamiento en la categoría de cabina seleccionada</w:t>
      </w:r>
    </w:p>
    <w:p w14:paraId="68E7B367" w14:textId="48DEF794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Comidas Ilimitadas entre las diarias principales y snacks con bebidas incluidas: Café, té,</w:t>
      </w:r>
      <w:r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jugos</w:t>
      </w:r>
    </w:p>
    <w:p w14:paraId="1BDA5C79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Shows</w:t>
      </w:r>
    </w:p>
    <w:p w14:paraId="231A5092" w14:textId="77777777" w:rsidR="00372C0D" w:rsidRPr="00372C0D" w:rsidRDefault="00372C0D" w:rsidP="00372C0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recreativas diarias</w:t>
      </w:r>
    </w:p>
    <w:p w14:paraId="7363456C" w14:textId="189E6A70" w:rsidR="00786352" w:rsidRPr="00786352" w:rsidRDefault="00372C0D" w:rsidP="007863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Actividades deportivas</w:t>
      </w:r>
    </w:p>
    <w:p w14:paraId="6A4E1070" w14:textId="3798939A" w:rsidR="006D531F" w:rsidRPr="00786352" w:rsidRDefault="00372C0D" w:rsidP="0078635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786352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Desembarco en los diferentes puertos descritos en el itinerario</w:t>
      </w:r>
      <w:r w:rsidR="00E31116" w:rsidRPr="00786352">
        <w:rPr>
          <w:rFonts w:ascii="Poppins" w:eastAsia="Times New Roman" w:hAnsi="Poppins" w:cs="Poppins"/>
        </w:rPr>
        <w:tab/>
      </w:r>
    </w:p>
    <w:p w14:paraId="35407A3E" w14:textId="4E96CC92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09FCBED6" w14:textId="5E99540B" w:rsidR="00C80FFF" w:rsidRPr="00180C81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Billetes aéreos</w:t>
      </w:r>
    </w:p>
    <w:p w14:paraId="4031BACF" w14:textId="557B0384" w:rsidR="00C80FFF" w:rsidRPr="00180C81" w:rsidRDefault="00C80FFF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Seguro de viaje</w:t>
      </w:r>
    </w:p>
    <w:p w14:paraId="714CE968" w14:textId="77580A58" w:rsidR="00372C0D" w:rsidRPr="00180C81" w:rsidRDefault="00372C0D" w:rsidP="001E03C0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lastRenderedPageBreak/>
        <w:t xml:space="preserve">Alimentos o bebidas no especificados </w:t>
      </w:r>
    </w:p>
    <w:p w14:paraId="00978F65" w14:textId="1066024A" w:rsidR="00372C0D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Excursiones en tierra.</w:t>
      </w:r>
    </w:p>
    <w:p w14:paraId="34727BD1" w14:textId="4619CE81" w:rsidR="00786352" w:rsidRPr="00180C81" w:rsidRDefault="00786352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372C0D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Propinas</w:t>
      </w:r>
      <w:r w:rsidR="00F57E20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  <w:r w:rsidR="00F57E20" w:rsidRPr="00F57E20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por noche por persona que se pagaran exclusivamente en el Crucero, valor aproximado de 15 a 21 </w:t>
      </w:r>
      <w:proofErr w:type="spellStart"/>
      <w:r w:rsidR="00F57E20" w:rsidRPr="00F57E20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usd</w:t>
      </w:r>
      <w:proofErr w:type="spellEnd"/>
      <w:r w:rsidR="00F57E20" w:rsidRPr="00F57E20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por persona por noche.</w:t>
      </w:r>
    </w:p>
    <w:p w14:paraId="0791D4A6" w14:textId="0ED033BE" w:rsidR="00372C0D" w:rsidRPr="00180C81" w:rsidRDefault="00372C0D" w:rsidP="00372C0D">
      <w:pPr>
        <w:pStyle w:val="Sinespaciado"/>
        <w:numPr>
          <w:ilvl w:val="0"/>
          <w:numId w:val="13"/>
        </w:numPr>
        <w:spacing w:line="276" w:lineRule="auto"/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</w:pPr>
      <w:r w:rsidRPr="00180C81">
        <w:rPr>
          <w:rFonts w:ascii="Poppins" w:eastAsia="Times New Roman" w:hAnsi="Poppins" w:cs="Poppins"/>
          <w:color w:val="1F3864"/>
          <w:sz w:val="20"/>
          <w:szCs w:val="20"/>
          <w:lang w:val="es-EC" w:eastAsia="es-EC"/>
        </w:rPr>
        <w:t>Gastos personales.</w:t>
      </w:r>
    </w:p>
    <w:p w14:paraId="212511C4" w14:textId="027B9FB1" w:rsidR="008B7A12" w:rsidRPr="00180C81" w:rsidRDefault="00E31116" w:rsidP="008249AC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  <w:proofErr w:type="spellStart"/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Items</w:t>
      </w:r>
      <w:proofErr w:type="spellEnd"/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no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especificado</w:t>
      </w:r>
      <w:r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>s</w:t>
      </w:r>
      <w:r w:rsidR="00C80FFF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en el programa</w:t>
      </w:r>
      <w:r w:rsidR="00367F81" w:rsidRPr="00180C81">
        <w:rPr>
          <w:rFonts w:ascii="Poppins" w:eastAsia="Times New Roman" w:hAnsi="Poppins" w:cs="Poppins"/>
          <w:color w:val="1F3864"/>
          <w:sz w:val="20"/>
          <w:szCs w:val="20"/>
          <w:lang w:eastAsia="es-EC"/>
        </w:rPr>
        <w:t xml:space="preserve"> </w:t>
      </w:r>
    </w:p>
    <w:p w14:paraId="73BA9A77" w14:textId="535C881F" w:rsidR="008B7A12" w:rsidRPr="00180C81" w:rsidRDefault="008B7A12" w:rsidP="008B7A12">
      <w:pPr>
        <w:spacing w:after="150" w:line="240" w:lineRule="auto"/>
        <w:jc w:val="center"/>
        <w:rPr>
          <w:rFonts w:ascii="Poppins" w:eastAsia="Times New Roman" w:hAnsi="Poppins" w:cs="Poppins"/>
          <w:color w:val="1F3864"/>
          <w:sz w:val="20"/>
          <w:szCs w:val="20"/>
          <w:lang w:eastAsia="es-EC"/>
        </w:rPr>
      </w:pPr>
    </w:p>
    <w:p w14:paraId="34D655DC" w14:textId="0EC48E21" w:rsidR="008B7A12" w:rsidRDefault="00C2679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4250E934" wp14:editId="1DE062CF">
            <wp:simplePos x="0" y="0"/>
            <wp:positionH relativeFrom="column">
              <wp:posOffset>1061085</wp:posOffset>
            </wp:positionH>
            <wp:positionV relativeFrom="paragraph">
              <wp:posOffset>321946</wp:posOffset>
            </wp:positionV>
            <wp:extent cx="2009775" cy="156848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51" cy="1576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  <w:r w:rsidR="008B7A12" w:rsidRPr="00372C0D">
        <w:rPr>
          <w:rFonts w:ascii="Poppins" w:hAnsi="Poppins" w:cs="Poppins"/>
          <w:b/>
          <w:bCs/>
          <w:color w:val="002060"/>
          <w:sz w:val="24"/>
          <w:szCs w:val="24"/>
          <w:u w:val="single"/>
        </w:rPr>
        <w:t>ITINERARIO</w:t>
      </w:r>
    </w:p>
    <w:p w14:paraId="09D6B31E" w14:textId="1089BA81" w:rsidR="00C26794" w:rsidRDefault="00C2679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84864" behindDoc="0" locked="0" layoutInCell="1" allowOverlap="1" wp14:anchorId="6866B85C" wp14:editId="46154D13">
            <wp:simplePos x="0" y="0"/>
            <wp:positionH relativeFrom="column">
              <wp:posOffset>3117850</wp:posOffset>
            </wp:positionH>
            <wp:positionV relativeFrom="paragraph">
              <wp:posOffset>7620</wp:posOffset>
            </wp:positionV>
            <wp:extent cx="2380703" cy="1553408"/>
            <wp:effectExtent l="0" t="0" r="635" b="8890"/>
            <wp:wrapNone/>
            <wp:docPr id="4" name="Imagen 4" descr="Norwegian S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rwegian Sk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703" cy="1553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B8E46E" w14:textId="77777777" w:rsidR="00C26794" w:rsidRDefault="00C2679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45F3138E" w14:textId="21CE72F5" w:rsidR="00C26794" w:rsidRDefault="00C2679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17E7D124" w14:textId="334F03FB" w:rsidR="00C26794" w:rsidRDefault="00C2679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79588CF8" w14:textId="77777777" w:rsidR="00C26794" w:rsidRDefault="00C26794" w:rsidP="008B7A12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p w14:paraId="47FE3422" w14:textId="7E79DAE2" w:rsidR="008249AC" w:rsidRPr="00372C0D" w:rsidRDefault="008249AC" w:rsidP="00F35FDF">
      <w:pPr>
        <w:spacing w:after="150" w:line="240" w:lineRule="auto"/>
        <w:rPr>
          <w:rFonts w:ascii="Poppins" w:hAnsi="Poppins" w:cs="Poppins"/>
          <w:b/>
          <w:bCs/>
          <w:color w:val="002060"/>
          <w:sz w:val="24"/>
          <w:szCs w:val="24"/>
          <w:u w:val="single"/>
        </w:rPr>
      </w:pPr>
    </w:p>
    <w:tbl>
      <w:tblPr>
        <w:tblW w:w="70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3119"/>
        <w:gridCol w:w="1417"/>
        <w:gridCol w:w="1418"/>
      </w:tblGrid>
      <w:tr w:rsidR="008B7A12" w:rsidRPr="008B7A12" w14:paraId="7149654B" w14:textId="77777777" w:rsidTr="004E6374">
        <w:trPr>
          <w:trHeight w:val="300"/>
          <w:jc w:val="center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0B084A61" w:rsidR="008B7A12" w:rsidRPr="008B7A12" w:rsidRDefault="00F35FDF" w:rsidP="004E63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FA2C6EC" w:rsidR="008B7A12" w:rsidRPr="008B7A12" w:rsidRDefault="00F35FDF" w:rsidP="004E63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41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7BA7BA1C" w:rsidR="008B7A12" w:rsidRPr="008B7A12" w:rsidRDefault="00F35FDF" w:rsidP="004E63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41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4C08432B" w:rsidR="008B7A12" w:rsidRPr="008B7A12" w:rsidRDefault="00F35FDF" w:rsidP="004E6374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372C0D" w:rsidRPr="008B7A12" w14:paraId="0D9BD193" w14:textId="77777777" w:rsidTr="004E63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1886AB69" w:rsidR="00372C0D" w:rsidRPr="008B7A12" w:rsidRDefault="00F35FDF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1C8D7AF4" w:rsidR="00372C0D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CASA DE CAMP</w:t>
            </w:r>
            <w:r w:rsidR="00B72C2C">
              <w:rPr>
                <w:rFonts w:ascii="Poppins" w:hAnsi="Poppins" w:cs="Poppins"/>
                <w:color w:val="002060"/>
                <w:sz w:val="20"/>
                <w:szCs w:val="20"/>
              </w:rPr>
              <w:t>O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, LA ROMANA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38104F4C" w:rsidR="00372C0D" w:rsidRPr="008B7A12" w:rsidRDefault="00F35FDF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7A3D2930" w:rsidR="00372C0D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17</w:t>
            </w:r>
            <w:r w:rsidR="00F35FDF"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  <w:r w:rsidR="00F35FDF"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0 p. m</w:t>
            </w:r>
          </w:p>
        </w:tc>
      </w:tr>
      <w:tr w:rsidR="00372C0D" w:rsidRPr="008B7A12" w14:paraId="0185ECDD" w14:textId="77777777" w:rsidTr="004E63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78CD3F08" w:rsidR="00372C0D" w:rsidRPr="008B7A12" w:rsidRDefault="00F35FDF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4FB2B1EE" w:rsidR="00372C0D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26794">
              <w:rPr>
                <w:rFonts w:ascii="Poppins" w:hAnsi="Poppins" w:cs="Poppins"/>
                <w:color w:val="002060"/>
                <w:sz w:val="20"/>
                <w:szCs w:val="20"/>
              </w:rPr>
              <w:t>ORANJESTAD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7DFEA" w14:textId="00D32DC5" w:rsidR="00372C0D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>13:30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2D5DCD7" w14:textId="736C418C" w:rsidR="00372C0D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>20:00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p. m</w:t>
            </w:r>
          </w:p>
        </w:tc>
      </w:tr>
      <w:tr w:rsidR="00C26794" w:rsidRPr="008B7A12" w14:paraId="5D881D87" w14:textId="77777777" w:rsidTr="004E63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45C48A85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5C4ACF" w14:textId="56A7B304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26794">
              <w:rPr>
                <w:rFonts w:ascii="Poppins" w:hAnsi="Poppins" w:cs="Poppins"/>
                <w:color w:val="002060"/>
                <w:sz w:val="20"/>
                <w:szCs w:val="20"/>
              </w:rPr>
              <w:t>WILLEMSTAD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AEDE99" w14:textId="241B2A95" w:rsidR="00C26794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>08:00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</w:t>
            </w: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9E6B53" w14:textId="1B1B9448" w:rsidR="00C26794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>17:00</w:t>
            </w: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</w:t>
            </w:r>
          </w:p>
        </w:tc>
      </w:tr>
      <w:tr w:rsidR="00C26794" w:rsidRPr="008B7A12" w14:paraId="080D5358" w14:textId="77777777" w:rsidTr="004E63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40071839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6CF908" w14:textId="7B06CA8E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26794">
              <w:rPr>
                <w:rFonts w:ascii="Poppins" w:hAnsi="Poppins" w:cs="Poppins"/>
                <w:color w:val="002060"/>
                <w:sz w:val="20"/>
                <w:szCs w:val="20"/>
              </w:rPr>
              <w:t>KRALENDIJK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A898A" w14:textId="25ED10EE" w:rsidR="00C26794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>06:00</w:t>
            </w: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26794"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a.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013C620A" w:rsidR="00C26794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>13:00</w:t>
            </w: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="00C26794"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p. m.</w:t>
            </w:r>
          </w:p>
        </w:tc>
      </w:tr>
      <w:tr w:rsidR="00C26794" w:rsidRPr="008B7A12" w14:paraId="720C3B86" w14:textId="77777777" w:rsidTr="004E63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242FB50" w14:textId="1011B4DD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E335" w14:textId="66C0925B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26794">
              <w:rPr>
                <w:rFonts w:ascii="Poppins" w:hAnsi="Poppins" w:cs="Poppins"/>
                <w:color w:val="002060"/>
                <w:sz w:val="20"/>
                <w:szCs w:val="20"/>
              </w:rPr>
              <w:t>ST LUCIA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AC5C79" w14:textId="36FDA2B8" w:rsidR="00C26794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>14:00</w:t>
            </w: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p</w:t>
            </w:r>
            <w:r w:rsidR="00C26794"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.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644DE0" w14:textId="250DE060" w:rsidR="00C26794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20</w:t>
            </w:r>
            <w:r w:rsidR="00C26794"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:00 p. m.</w:t>
            </w:r>
          </w:p>
        </w:tc>
      </w:tr>
      <w:tr w:rsidR="00C26794" w:rsidRPr="008B7A12" w14:paraId="133945BF" w14:textId="77777777" w:rsidTr="004E63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A5489E0" w14:textId="3CDA7650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3A3C80" w14:textId="2E4C92BE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C26794">
              <w:rPr>
                <w:rFonts w:ascii="Poppins" w:hAnsi="Poppins" w:cs="Poppins"/>
                <w:color w:val="002060"/>
                <w:sz w:val="20"/>
                <w:szCs w:val="20"/>
              </w:rPr>
              <w:t>BASSETERRE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FEA71" w14:textId="651279FC" w:rsidR="00C26794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B72C2C">
              <w:rPr>
                <w:rFonts w:ascii="Poppins" w:hAnsi="Poppins" w:cs="Poppins"/>
                <w:color w:val="002060"/>
                <w:sz w:val="20"/>
                <w:szCs w:val="20"/>
              </w:rPr>
              <w:t>09:00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a</w:t>
            </w: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. 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241D946" w14:textId="73FCE890" w:rsidR="00C26794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18:00 p. m.</w:t>
            </w:r>
          </w:p>
        </w:tc>
      </w:tr>
      <w:tr w:rsidR="00C26794" w:rsidRPr="008B7A12" w14:paraId="69837925" w14:textId="77777777" w:rsidTr="004E63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3578C5" w14:textId="7BD92A45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66E2DF" w14:textId="0361948D" w:rsidR="00C26794" w:rsidRPr="00B72C2C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u w:val="single"/>
              </w:rPr>
            </w:pPr>
            <w:r w:rsidRPr="00B72C2C">
              <w:rPr>
                <w:rFonts w:ascii="Poppins" w:hAnsi="Poppins" w:cs="Poppins"/>
                <w:color w:val="002060"/>
                <w:sz w:val="20"/>
                <w:szCs w:val="20"/>
                <w:u w:val="single"/>
              </w:rPr>
              <w:t>TORTOLA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B1A85E3" w14:textId="78D32DA9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72C2C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38F3F7D" w14:textId="45D13715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  <w:r w:rsidR="00B72C2C"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:</w:t>
            </w:r>
            <w:r w:rsidR="00B72C2C">
              <w:rPr>
                <w:rFonts w:ascii="Poppins" w:hAnsi="Poppins" w:cs="Poppins"/>
                <w:color w:val="002060"/>
                <w:sz w:val="20"/>
                <w:szCs w:val="20"/>
              </w:rPr>
              <w:t>15</w:t>
            </w: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p. m.</w:t>
            </w:r>
          </w:p>
        </w:tc>
      </w:tr>
      <w:tr w:rsidR="00C26794" w:rsidRPr="008B7A12" w14:paraId="66F2D505" w14:textId="77777777" w:rsidTr="004E6374">
        <w:trPr>
          <w:trHeight w:val="300"/>
          <w:jc w:val="center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3CB7F5E" w14:textId="236E2209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E22DCF" w14:textId="66281188" w:rsidR="00C26794" w:rsidRPr="008B7A12" w:rsidRDefault="00B72C2C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CASA DE CAMPO, LA ROMANA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04575B" w14:textId="2070D637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B72C2C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 w:rsidRPr="00372C0D">
              <w:rPr>
                <w:rFonts w:ascii="Poppins" w:hAnsi="Poppins" w:cs="Poppins"/>
                <w:color w:val="002060"/>
                <w:sz w:val="20"/>
                <w:szCs w:val="20"/>
              </w:rPr>
              <w:t>:00 a. m.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983340" w14:textId="66DF55E2" w:rsidR="00C26794" w:rsidRPr="008B7A12" w:rsidRDefault="00C26794" w:rsidP="004E6374">
            <w:pPr>
              <w:tabs>
                <w:tab w:val="left" w:pos="1741"/>
              </w:tabs>
              <w:spacing w:line="240" w:lineRule="auto"/>
              <w:ind w:left="120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</w:p>
        </w:tc>
      </w:tr>
    </w:tbl>
    <w:p w14:paraId="43EF7335" w14:textId="32445879" w:rsidR="0086425A" w:rsidRPr="00D57971" w:rsidRDefault="0086425A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6A38730A" w14:textId="77777777" w:rsidR="00601D82" w:rsidRPr="008F59D8" w:rsidRDefault="00601D82" w:rsidP="00601D82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A66BDC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PAGO SIGNATURE ON FILE </w:t>
      </w:r>
    </w:p>
    <w:p w14:paraId="12A23AB3" w14:textId="77777777" w:rsidR="00601D82" w:rsidRPr="008D19C8" w:rsidRDefault="00601D82" w:rsidP="00601D82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INTERIOR – DOBLE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</w:p>
    <w:p w14:paraId="74B2A65D" w14:textId="77777777" w:rsidR="00601D82" w:rsidRPr="00A65379" w:rsidRDefault="00601D82" w:rsidP="00601D8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800"/>
      </w:tblGrid>
      <w:tr w:rsidR="00601D82" w14:paraId="62A0C42B" w14:textId="77777777" w:rsidTr="002D1995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5269D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INTERNA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C70D02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AD381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2D1995" w14:paraId="3D19564E" w14:textId="77777777" w:rsidTr="002D1995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4C928A53" w14:textId="77777777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VALOR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CD170CA" w14:textId="0FB15F92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809,25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9E0B8AA" w14:textId="40C10119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809,25</w:t>
            </w:r>
          </w:p>
        </w:tc>
      </w:tr>
      <w:tr w:rsidR="002D1995" w14:paraId="7F774E36" w14:textId="77777777" w:rsidTr="002D1995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010D49E" w14:textId="77777777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IMPUESTOS PUERTO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0B9628C" w14:textId="502619A1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406,83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3069B0F" w14:textId="2A8FB4DA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406,83</w:t>
            </w:r>
          </w:p>
        </w:tc>
      </w:tr>
      <w:tr w:rsidR="002D1995" w14:paraId="74FE985D" w14:textId="77777777" w:rsidTr="002D1995">
        <w:trPr>
          <w:trHeight w:val="45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57654638" w14:textId="77777777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6343A43D" w14:textId="0978822E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1.216,08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3500A675" w14:textId="4020A430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1.216,08</w:t>
            </w:r>
          </w:p>
        </w:tc>
      </w:tr>
    </w:tbl>
    <w:p w14:paraId="66281B06" w14:textId="77777777" w:rsidR="00601D82" w:rsidRDefault="00601D82" w:rsidP="00601D82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2BA19D1B" w14:textId="77777777" w:rsidR="00601D82" w:rsidRPr="008D19C8" w:rsidRDefault="00601D82" w:rsidP="00601D82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lastRenderedPageBreak/>
        <w:t xml:space="preserve">EXTERIOR </w:t>
      </w:r>
      <w:r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– DOBLE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</w:p>
    <w:p w14:paraId="7214EC2C" w14:textId="77777777" w:rsidR="00601D82" w:rsidRPr="00E20BAF" w:rsidRDefault="00601D82" w:rsidP="00601D8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800"/>
      </w:tblGrid>
      <w:tr w:rsidR="00601D82" w14:paraId="7ABA94EF" w14:textId="77777777" w:rsidTr="002D1995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B54C3F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EXTERIOR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3AD4E4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61E05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2D1995" w14:paraId="30F4C5BE" w14:textId="77777777" w:rsidTr="002D1995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2F07D0C" w14:textId="77777777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VALOR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EFA28AD" w14:textId="3C6249CC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878,80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F73D3B" w14:textId="5A6B1D26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878,80</w:t>
            </w:r>
          </w:p>
        </w:tc>
      </w:tr>
      <w:tr w:rsidR="002D1995" w14:paraId="7FA628BD" w14:textId="77777777" w:rsidTr="002D1995">
        <w:trPr>
          <w:trHeight w:val="315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952E48A" w14:textId="77777777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IMPUESTOS PUERTO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C1645CB" w14:textId="37495466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406,83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D805769" w14:textId="5A242430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Century Gothic" w:hAnsi="Century Gothic" w:cs="Calibri"/>
                <w:color w:val="243772"/>
                <w:sz w:val="21"/>
                <w:szCs w:val="21"/>
              </w:rPr>
              <w:t>406,83</w:t>
            </w:r>
          </w:p>
        </w:tc>
      </w:tr>
      <w:tr w:rsidR="002D1995" w14:paraId="05E1C55B" w14:textId="77777777" w:rsidTr="002D1995">
        <w:trPr>
          <w:trHeight w:val="45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41879EAB" w14:textId="77777777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0ADEDFBD" w14:textId="378D30F6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1.285,63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233A126E" w14:textId="3E9C19F2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1.285,63</w:t>
            </w:r>
          </w:p>
        </w:tc>
      </w:tr>
    </w:tbl>
    <w:p w14:paraId="415CDACC" w14:textId="77777777" w:rsidR="00601D82" w:rsidRPr="00E20BAF" w:rsidRDefault="00601D82" w:rsidP="00601D82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22429A6E" w14:textId="77777777" w:rsidR="00601D82" w:rsidRDefault="00601D82" w:rsidP="00601D82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ED7D31" w:themeColor="accent2"/>
          <w:sz w:val="28"/>
          <w:szCs w:val="28"/>
        </w:rPr>
      </w:pPr>
      <w:r w:rsidRPr="00A66BDC"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  <w:t xml:space="preserve">PAGO </w:t>
      </w:r>
    </w:p>
    <w:p w14:paraId="702B2B06" w14:textId="77777777" w:rsidR="00601D82" w:rsidRPr="008D19C8" w:rsidRDefault="00601D82" w:rsidP="00601D82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INTERIOR – DOBLE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</w:p>
    <w:p w14:paraId="431E86CE" w14:textId="77777777" w:rsidR="00601D82" w:rsidRPr="00A6455C" w:rsidRDefault="00601D82" w:rsidP="00601D8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900"/>
        <w:gridCol w:w="1800"/>
      </w:tblGrid>
      <w:tr w:rsidR="00601D82" w14:paraId="45B23E1F" w14:textId="77777777" w:rsidTr="002D1995">
        <w:trPr>
          <w:trHeight w:val="300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266FF8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INTERNA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23C7C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F72E26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2D1995" w14:paraId="06DDBF11" w14:textId="77777777" w:rsidTr="002D1995">
        <w:trPr>
          <w:trHeight w:val="450"/>
          <w:jc w:val="center"/>
        </w:trPr>
        <w:tc>
          <w:tcPr>
            <w:tcW w:w="2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62060EB1" w14:textId="77777777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1D6E7791" w14:textId="0B4EC51E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1.379,23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31EDB24B" w14:textId="03465213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1.379,23</w:t>
            </w:r>
          </w:p>
        </w:tc>
      </w:tr>
    </w:tbl>
    <w:p w14:paraId="03F79E29" w14:textId="77777777" w:rsidR="00601D82" w:rsidRDefault="00601D82" w:rsidP="00601D82">
      <w:pPr>
        <w:pStyle w:val="Sinespaciado"/>
        <w:spacing w:line="276" w:lineRule="auto"/>
        <w:jc w:val="center"/>
        <w:rPr>
          <w:rFonts w:ascii="Poppins" w:hAnsi="Poppins" w:cs="Poppins"/>
          <w:bCs/>
          <w:color w:val="002060"/>
          <w:szCs w:val="21"/>
        </w:rPr>
      </w:pPr>
    </w:p>
    <w:p w14:paraId="4D7B3A19" w14:textId="77777777" w:rsidR="00601D82" w:rsidRPr="008D19C8" w:rsidRDefault="00601D82" w:rsidP="00601D82">
      <w:pPr>
        <w:pStyle w:val="Prrafodelista"/>
        <w:numPr>
          <w:ilvl w:val="0"/>
          <w:numId w:val="22"/>
        </w:num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</w:pP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>EXTERIOR</w:t>
      </w:r>
      <w:r w:rsidRPr="008D19C8"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– DOBLE</w:t>
      </w:r>
      <w:r>
        <w:rPr>
          <w:rFonts w:ascii="Poppins" w:hAnsi="Poppins" w:cs="Poppins"/>
          <w:b/>
          <w:bCs/>
          <w:color w:val="1F3864" w:themeColor="accent5" w:themeShade="80"/>
          <w:sz w:val="24"/>
          <w:szCs w:val="24"/>
        </w:rPr>
        <w:t xml:space="preserve"> </w:t>
      </w:r>
    </w:p>
    <w:p w14:paraId="0B70BB8F" w14:textId="77777777" w:rsidR="00601D82" w:rsidRPr="00E20BAF" w:rsidRDefault="00601D82" w:rsidP="00601D82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 w:rsidRPr="00E20BAF">
        <w:rPr>
          <w:rFonts w:ascii="Poppins" w:hAnsi="Poppins" w:cs="Poppins"/>
          <w:b/>
          <w:color w:val="002060"/>
          <w:szCs w:val="21"/>
          <w:u w:val="single"/>
        </w:rPr>
        <w:t>PRECIO POR PERSONA EN USD</w:t>
      </w:r>
      <w:r w:rsidRPr="00BF76FB">
        <w:rPr>
          <w:rFonts w:ascii="Poppins" w:hAnsi="Poppins" w:cs="Poppins"/>
          <w:b/>
          <w:color w:val="ED7D31" w:themeColor="accent2"/>
          <w:szCs w:val="21"/>
        </w:rPr>
        <w:t xml:space="preserve"> </w:t>
      </w:r>
    </w:p>
    <w:tbl>
      <w:tblPr>
        <w:tblW w:w="630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7"/>
        <w:gridCol w:w="1900"/>
        <w:gridCol w:w="1800"/>
      </w:tblGrid>
      <w:tr w:rsidR="00601D82" w14:paraId="7F127127" w14:textId="77777777" w:rsidTr="002D1995">
        <w:trPr>
          <w:trHeight w:val="300"/>
          <w:jc w:val="center"/>
        </w:trPr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D814B1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>
              <w:rPr>
                <w:rFonts w:ascii="Poppins" w:hAnsi="Poppins" w:cs="Poppins"/>
                <w:b/>
                <w:bCs/>
                <w:color w:val="1F3864" w:themeColor="accent5" w:themeShade="80"/>
                <w:sz w:val="24"/>
                <w:szCs w:val="24"/>
              </w:rPr>
              <w:t>EXTERIOR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CFE6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1ERA PERSONA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9A7F4C" w14:textId="77777777" w:rsidR="00601D82" w:rsidRPr="00261FBF" w:rsidRDefault="00601D82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243772"/>
                <w:sz w:val="21"/>
                <w:szCs w:val="21"/>
                <w:lang w:eastAsia="es-EC"/>
              </w:rPr>
              <w:t>2DA PERSONA</w:t>
            </w:r>
          </w:p>
        </w:tc>
      </w:tr>
      <w:tr w:rsidR="002D1995" w14:paraId="0765624E" w14:textId="77777777" w:rsidTr="002D1995">
        <w:trPr>
          <w:trHeight w:val="450"/>
          <w:jc w:val="center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018BF09D" w14:textId="77777777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36"/>
                <w:szCs w:val="36"/>
                <w:lang w:eastAsia="es-EC"/>
              </w:rPr>
            </w:pPr>
            <w:r w:rsidRPr="00261FBF"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  <w:t>TOTAL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709A6BDB" w14:textId="6E67ADDD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1.458,85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243772"/>
            <w:vAlign w:val="center"/>
            <w:hideMark/>
          </w:tcPr>
          <w:p w14:paraId="6F28B2EF" w14:textId="1CB15369" w:rsidR="002D1995" w:rsidRPr="00261FBF" w:rsidRDefault="002D1995" w:rsidP="002D1995">
            <w:pPr>
              <w:spacing w:after="0" w:line="240" w:lineRule="auto"/>
              <w:jc w:val="center"/>
              <w:rPr>
                <w:rFonts w:ascii="Poppins" w:eastAsia="Times New Roman" w:hAnsi="Poppins" w:cs="Poppins"/>
                <w:b/>
                <w:bCs/>
                <w:color w:val="FFFFFF"/>
                <w:sz w:val="28"/>
                <w:szCs w:val="28"/>
                <w:lang w:eastAsia="es-EC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1.458,85</w:t>
            </w:r>
          </w:p>
        </w:tc>
      </w:tr>
    </w:tbl>
    <w:p w14:paraId="0DD34EC9" w14:textId="77777777" w:rsidR="00F35FDF" w:rsidRDefault="00F35FD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7E822BCA" w:rsidR="00C80FFF" w:rsidRPr="004A0041" w:rsidRDefault="0046379F" w:rsidP="004A0041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572E2F92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disponibilidad).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EF4D689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n°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de cabina hasta realizar el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check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in.</w:t>
      </w:r>
    </w:p>
    <w:p w14:paraId="61D6FC04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con tarjeta de crédito directo a la Naviera. </w:t>
      </w:r>
    </w:p>
    <w:p w14:paraId="5BA927F9" w14:textId="74E97BB5" w:rsidR="00616DD2" w:rsidRPr="00372C0D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con tarjeta de crédito. </w:t>
      </w:r>
      <w:r w:rsidR="00BF76FB" w:rsidRPr="0012361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</w:p>
    <w:p w14:paraId="3C3BB99A" w14:textId="77777777" w:rsidR="00372C0D" w:rsidRPr="00123615" w:rsidRDefault="00372C0D" w:rsidP="00372C0D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372C0D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C8225" w14:textId="77777777" w:rsidR="00A06E68" w:rsidRDefault="00A06E68" w:rsidP="00A77140">
      <w:pPr>
        <w:spacing w:after="0" w:line="240" w:lineRule="auto"/>
      </w:pPr>
      <w:r>
        <w:separator/>
      </w:r>
    </w:p>
  </w:endnote>
  <w:endnote w:type="continuationSeparator" w:id="0">
    <w:p w14:paraId="3E540C06" w14:textId="77777777" w:rsidR="00A06E68" w:rsidRDefault="00A06E6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8FCF" w14:textId="77777777" w:rsidR="00A06E68" w:rsidRDefault="00A06E68" w:rsidP="00A77140">
      <w:pPr>
        <w:spacing w:after="0" w:line="240" w:lineRule="auto"/>
      </w:pPr>
      <w:r>
        <w:separator/>
      </w:r>
    </w:p>
  </w:footnote>
  <w:footnote w:type="continuationSeparator" w:id="0">
    <w:p w14:paraId="26BDDDA2" w14:textId="77777777" w:rsidR="00A06E68" w:rsidRDefault="00A06E6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0701CE81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bookmarkStart w:id="0" w:name="_Hlk201839921"/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2B0">
      <w:rPr>
        <w:rFonts w:ascii="Poppins" w:hAnsi="Poppins" w:cs="Poppins"/>
        <w:b/>
        <w:bCs/>
      </w:rPr>
      <w:t>NCL</w:t>
    </w:r>
    <w:r w:rsidR="00F36CCB">
      <w:rPr>
        <w:rFonts w:ascii="Poppins" w:hAnsi="Poppins" w:cs="Poppins"/>
        <w:b/>
        <w:bCs/>
      </w:rPr>
      <w:t>-VB</w:t>
    </w:r>
  </w:p>
  <w:bookmarkEnd w:id="0"/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36.5pt;height:136.5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2424E9"/>
    <w:multiLevelType w:val="multilevel"/>
    <w:tmpl w:val="8612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43EC2"/>
    <w:multiLevelType w:val="hybridMultilevel"/>
    <w:tmpl w:val="AFC83D4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3"/>
  </w:num>
  <w:num w:numId="6">
    <w:abstractNumId w:val="21"/>
  </w:num>
  <w:num w:numId="7">
    <w:abstractNumId w:val="13"/>
  </w:num>
  <w:num w:numId="8">
    <w:abstractNumId w:val="2"/>
  </w:num>
  <w:num w:numId="9">
    <w:abstractNumId w:val="4"/>
  </w:num>
  <w:num w:numId="10">
    <w:abstractNumId w:val="8"/>
  </w:num>
  <w:num w:numId="11">
    <w:abstractNumId w:val="18"/>
  </w:num>
  <w:num w:numId="12">
    <w:abstractNumId w:val="7"/>
  </w:num>
  <w:num w:numId="13">
    <w:abstractNumId w:val="9"/>
  </w:num>
  <w:num w:numId="14">
    <w:abstractNumId w:val="13"/>
  </w:num>
  <w:num w:numId="15">
    <w:abstractNumId w:val="12"/>
  </w:num>
  <w:num w:numId="16">
    <w:abstractNumId w:val="1"/>
  </w:num>
  <w:num w:numId="17">
    <w:abstractNumId w:val="10"/>
  </w:num>
  <w:num w:numId="18">
    <w:abstractNumId w:val="6"/>
  </w:num>
  <w:num w:numId="19">
    <w:abstractNumId w:val="19"/>
  </w:num>
  <w:num w:numId="20">
    <w:abstractNumId w:val="20"/>
  </w:num>
  <w:num w:numId="21">
    <w:abstractNumId w:val="15"/>
  </w:num>
  <w:num w:numId="22">
    <w:abstractNumId w:val="11"/>
  </w:num>
  <w:num w:numId="23">
    <w:abstractNumId w:val="16"/>
  </w:num>
  <w:num w:numId="24">
    <w:abstractNumId w:val="17"/>
  </w:num>
  <w:num w:numId="25">
    <w:abstractNumId w:val="5"/>
  </w:num>
  <w:num w:numId="2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074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6548D"/>
    <w:rsid w:val="00170C41"/>
    <w:rsid w:val="00175E73"/>
    <w:rsid w:val="001802C4"/>
    <w:rsid w:val="00180C81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351F"/>
    <w:rsid w:val="00290BAE"/>
    <w:rsid w:val="00293845"/>
    <w:rsid w:val="00295434"/>
    <w:rsid w:val="0029756F"/>
    <w:rsid w:val="002A2C9B"/>
    <w:rsid w:val="002A532B"/>
    <w:rsid w:val="002A659B"/>
    <w:rsid w:val="002B103A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1995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279B5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2C0D"/>
    <w:rsid w:val="00377817"/>
    <w:rsid w:val="003844B9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526A6"/>
    <w:rsid w:val="004533FC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E6374"/>
    <w:rsid w:val="004F0951"/>
    <w:rsid w:val="004F3548"/>
    <w:rsid w:val="004F6D22"/>
    <w:rsid w:val="004F7AC8"/>
    <w:rsid w:val="0050045A"/>
    <w:rsid w:val="005032B0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83822"/>
    <w:rsid w:val="00587029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0235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1D82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43478"/>
    <w:rsid w:val="00650C74"/>
    <w:rsid w:val="00650DDF"/>
    <w:rsid w:val="00652005"/>
    <w:rsid w:val="006536C2"/>
    <w:rsid w:val="00665F7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6F7F8C"/>
    <w:rsid w:val="007143F7"/>
    <w:rsid w:val="0071620A"/>
    <w:rsid w:val="00716514"/>
    <w:rsid w:val="00716E79"/>
    <w:rsid w:val="00721C4B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6352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7AA"/>
    <w:rsid w:val="007F2952"/>
    <w:rsid w:val="007F3DA1"/>
    <w:rsid w:val="007F740F"/>
    <w:rsid w:val="00800157"/>
    <w:rsid w:val="008165AF"/>
    <w:rsid w:val="008206BE"/>
    <w:rsid w:val="008236C2"/>
    <w:rsid w:val="00824819"/>
    <w:rsid w:val="008249AC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425A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B81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3C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250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2C2C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794"/>
    <w:rsid w:val="00C26F38"/>
    <w:rsid w:val="00C302CC"/>
    <w:rsid w:val="00C40358"/>
    <w:rsid w:val="00C40F02"/>
    <w:rsid w:val="00C41BE6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7357"/>
    <w:rsid w:val="00D90118"/>
    <w:rsid w:val="00D91297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4E4F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00B9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5FDF"/>
    <w:rsid w:val="00F36CCB"/>
    <w:rsid w:val="00F36E2C"/>
    <w:rsid w:val="00F407E0"/>
    <w:rsid w:val="00F41112"/>
    <w:rsid w:val="00F47034"/>
    <w:rsid w:val="00F47EB6"/>
    <w:rsid w:val="00F56C5C"/>
    <w:rsid w:val="00F57E20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464</Words>
  <Characters>2552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16</cp:revision>
  <cp:lastPrinted>2015-08-28T20:23:00Z</cp:lastPrinted>
  <dcterms:created xsi:type="dcterms:W3CDTF">2025-07-04T18:21:00Z</dcterms:created>
  <dcterms:modified xsi:type="dcterms:W3CDTF">2025-07-04T20:28:00Z</dcterms:modified>
</cp:coreProperties>
</file>