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A550" w14:textId="1043FB68" w:rsidR="008B0BBB" w:rsidRDefault="00D064C7" w:rsidP="00D064C7">
      <w:pPr>
        <w:tabs>
          <w:tab w:val="left" w:pos="1741"/>
        </w:tabs>
        <w:spacing w:before="360" w:after="360" w:line="276" w:lineRule="auto"/>
        <w:jc w:val="center"/>
        <w:rPr>
          <w:rFonts w:ascii="Poppins" w:eastAsia="Poppins" w:hAnsi="Poppins" w:cs="Poppins"/>
          <w:b/>
          <w:color w:val="1F3864"/>
          <w:sz w:val="56"/>
          <w:szCs w:val="56"/>
        </w:rPr>
      </w:pPr>
      <w:r>
        <w:rPr>
          <w:rFonts w:ascii="Poppins" w:eastAsia="Poppins" w:hAnsi="Poppins" w:cs="Poppins"/>
          <w:b/>
          <w:noProof/>
          <w:color w:val="1F386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7C3B" wp14:editId="23ECABE0">
                <wp:simplePos x="0" y="0"/>
                <wp:positionH relativeFrom="margin">
                  <wp:align>left</wp:align>
                </wp:positionH>
                <wp:positionV relativeFrom="paragraph">
                  <wp:posOffset>769620</wp:posOffset>
                </wp:positionV>
                <wp:extent cx="6223000" cy="6350"/>
                <wp:effectExtent l="0" t="0" r="25400" b="317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D5A3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0.6pt" to="490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0093">
        <w:rPr>
          <w:rFonts w:ascii="Poppins" w:eastAsia="Poppins" w:hAnsi="Poppins" w:cs="Poppins"/>
          <w:b/>
          <w:color w:val="1F3864"/>
          <w:sz w:val="56"/>
          <w:szCs w:val="56"/>
        </w:rPr>
        <w:t xml:space="preserve">CRUCE ANDINO TOTAL </w:t>
      </w:r>
      <w:r w:rsidR="007400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F26985" wp14:editId="5BC6E36A">
                <wp:simplePos x="0" y="0"/>
                <wp:positionH relativeFrom="column">
                  <wp:posOffset>1</wp:posOffset>
                </wp:positionH>
                <wp:positionV relativeFrom="paragraph">
                  <wp:posOffset>876300</wp:posOffset>
                </wp:positionV>
                <wp:extent cx="9525" cy="12700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75238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80D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876300</wp:posOffset>
                </wp:positionV>
                <wp:extent cx="9525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D8F131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36"/>
          <w:szCs w:val="36"/>
        </w:rPr>
      </w:pPr>
      <w:r>
        <w:rPr>
          <w:rFonts w:ascii="Poppins" w:eastAsia="Poppins" w:hAnsi="Poppins" w:cs="Poppins"/>
          <w:b/>
          <w:color w:val="1F3864"/>
          <w:sz w:val="36"/>
          <w:szCs w:val="36"/>
        </w:rPr>
        <w:t>05</w:t>
      </w:r>
      <w:r>
        <w:rPr>
          <w:rFonts w:ascii="Poppins" w:eastAsia="Poppins" w:hAnsi="Poppins" w:cs="Poppins"/>
          <w:b/>
          <w:color w:val="1F3864"/>
          <w:sz w:val="36"/>
          <w:szCs w:val="36"/>
        </w:rPr>
        <w:t xml:space="preserve"> DÍAS – </w:t>
      </w:r>
      <w:r>
        <w:rPr>
          <w:rFonts w:ascii="Poppins" w:eastAsia="Poppins" w:hAnsi="Poppins" w:cs="Poppins"/>
          <w:b/>
          <w:color w:val="1F3864"/>
          <w:sz w:val="36"/>
          <w:szCs w:val="36"/>
        </w:rPr>
        <w:t>04</w:t>
      </w:r>
      <w:r>
        <w:rPr>
          <w:rFonts w:ascii="Poppins" w:eastAsia="Poppins" w:hAnsi="Poppins" w:cs="Poppins"/>
          <w:b/>
          <w:color w:val="1F3864"/>
          <w:sz w:val="36"/>
          <w:szCs w:val="36"/>
        </w:rPr>
        <w:t xml:space="preserve"> NOCHES </w:t>
      </w:r>
    </w:p>
    <w:p w14:paraId="3EA9937B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VIGENCIA: </w:t>
      </w:r>
      <w:r>
        <w:rPr>
          <w:rFonts w:ascii="Poppins" w:eastAsia="Poppins" w:hAnsi="Poppins" w:cs="Poppins"/>
          <w:color w:val="1F3864"/>
          <w:sz w:val="28"/>
          <w:szCs w:val="28"/>
        </w:rPr>
        <w:t>DEL 01 DE OCTUBRE DE 2024 AL 30 DE SEPTIEMBRE DE 2025</w:t>
      </w:r>
    </w:p>
    <w:p w14:paraId="0A8BB5BF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24"/>
          <w:szCs w:val="24"/>
        </w:rPr>
      </w:pPr>
      <w:r>
        <w:rPr>
          <w:rFonts w:ascii="Poppins" w:eastAsia="Poppins" w:hAnsi="Poppins" w:cs="Poppins"/>
          <w:b/>
          <w:color w:val="1F3864"/>
          <w:sz w:val="24"/>
          <w:szCs w:val="24"/>
        </w:rPr>
        <w:t>SALIDAS DIARIAS</w:t>
      </w:r>
    </w:p>
    <w:p w14:paraId="2CC80E9E" w14:textId="77777777" w:rsidR="008B0BBB" w:rsidRDefault="00740093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INCLUYE: </w:t>
      </w:r>
    </w:p>
    <w:p w14:paraId="11E5A003" w14:textId="77777777" w:rsidR="008B0BBB" w:rsidRDefault="007400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Traslados Aeropuerto 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Puerto Montt 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– Hotel en Puerto Varas – </w:t>
      </w:r>
      <w:r>
        <w:rPr>
          <w:rFonts w:ascii="Poppins" w:eastAsia="Poppins" w:hAnsi="Poppins" w:cs="Poppins"/>
          <w:color w:val="1F3864"/>
          <w:sz w:val="20"/>
          <w:szCs w:val="20"/>
        </w:rPr>
        <w:t>Oficina Cruce Andino (semiprivado)</w:t>
      </w:r>
    </w:p>
    <w:p w14:paraId="31385A0C" w14:textId="77777777" w:rsidR="008B0BBB" w:rsidRDefault="007400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04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 noches de alojamiento en el hotel seleccionado </w:t>
      </w:r>
    </w:p>
    <w:p w14:paraId="59E358B9" w14:textId="77777777" w:rsidR="008B0BBB" w:rsidRDefault="007400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Desayuno</w:t>
      </w:r>
    </w:p>
    <w:p w14:paraId="01CF8D4C" w14:textId="3E74614E" w:rsidR="008B0BBB" w:rsidRDefault="00740093">
      <w:pPr>
        <w:numPr>
          <w:ilvl w:val="0"/>
          <w:numId w:val="1"/>
        </w:numPr>
        <w:spacing w:after="0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Full </w:t>
      </w: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day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Trekking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 xml:space="preserve"> Parque Alerce Andino (</w:t>
      </w: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Sep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 xml:space="preserve"> a </w:t>
      </w:r>
      <w:proofErr w:type="gramStart"/>
      <w:r>
        <w:rPr>
          <w:rFonts w:ascii="Poppins" w:eastAsia="Poppins" w:hAnsi="Poppins" w:cs="Poppins"/>
          <w:color w:val="1F3864"/>
          <w:sz w:val="20"/>
          <w:szCs w:val="20"/>
        </w:rPr>
        <w:t>Abril</w:t>
      </w:r>
      <w:proofErr w:type="gramEnd"/>
      <w:r>
        <w:rPr>
          <w:rFonts w:ascii="Poppins" w:eastAsia="Poppins" w:hAnsi="Poppins" w:cs="Poppins"/>
          <w:color w:val="1F3864"/>
          <w:sz w:val="20"/>
          <w:szCs w:val="20"/>
        </w:rPr>
        <w:t xml:space="preserve"> - Box lunch </w:t>
      </w:r>
      <w:r w:rsidR="00CC1491">
        <w:rPr>
          <w:rFonts w:ascii="Poppins" w:eastAsia="Poppins" w:hAnsi="Poppins" w:cs="Poppins"/>
          <w:color w:val="1F3864"/>
          <w:sz w:val="20"/>
          <w:szCs w:val="20"/>
        </w:rPr>
        <w:t>incluido) (</w:t>
      </w:r>
      <w:r>
        <w:rPr>
          <w:rFonts w:ascii="Poppins" w:eastAsia="Poppins" w:hAnsi="Poppins" w:cs="Poppins"/>
          <w:color w:val="1F3864"/>
          <w:sz w:val="20"/>
          <w:szCs w:val="20"/>
        </w:rPr>
        <w:t>semiprivado)</w:t>
      </w:r>
    </w:p>
    <w:p w14:paraId="126C5928" w14:textId="77777777" w:rsidR="008B0BBB" w:rsidRDefault="00740093">
      <w:pPr>
        <w:numPr>
          <w:ilvl w:val="0"/>
          <w:numId w:val="1"/>
        </w:numPr>
        <w:spacing w:after="0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Medio día de visita a Llanquihue y Frutillar (semiprivado)</w:t>
      </w:r>
    </w:p>
    <w:p w14:paraId="61A4FE04" w14:textId="2CBDC2A8" w:rsidR="008B0BBB" w:rsidRDefault="00740093">
      <w:pPr>
        <w:numPr>
          <w:ilvl w:val="0"/>
          <w:numId w:val="1"/>
        </w:numPr>
        <w:spacing w:after="0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Full </w:t>
      </w: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day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 xml:space="preserve"> Castro y Dalcahue</w:t>
      </w:r>
      <w:r w:rsidR="00CC1491">
        <w:rPr>
          <w:rFonts w:ascii="Poppins" w:eastAsia="Poppins" w:hAnsi="Poppins" w:cs="Poppins"/>
          <w:color w:val="1F3864"/>
          <w:sz w:val="20"/>
          <w:szCs w:val="20"/>
        </w:rPr>
        <w:t xml:space="preserve"> 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(isla de </w:t>
      </w: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Chiloe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>) (semiprivado)</w:t>
      </w:r>
    </w:p>
    <w:p w14:paraId="11B1CFEC" w14:textId="77777777" w:rsidR="008B0BBB" w:rsidRDefault="00740093">
      <w:pPr>
        <w:numPr>
          <w:ilvl w:val="0"/>
          <w:numId w:val="1"/>
        </w:numPr>
        <w:spacing w:after="0"/>
        <w:rPr>
          <w:rFonts w:ascii="Poppins" w:eastAsia="Poppins" w:hAnsi="Poppins" w:cs="Poppins"/>
          <w:color w:val="1F3864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Cruce Andino Adultos (Puerto Varas - Bariloche</w:t>
      </w:r>
      <w:r>
        <w:rPr>
          <w:rFonts w:ascii="Poppins" w:eastAsia="Poppins" w:hAnsi="Poppins" w:cs="Poppins"/>
          <w:color w:val="1F3864"/>
          <w:sz w:val="16"/>
          <w:szCs w:val="16"/>
        </w:rPr>
        <w:t xml:space="preserve">) </w:t>
      </w:r>
      <w:r>
        <w:rPr>
          <w:rFonts w:ascii="Poppins" w:eastAsia="Poppins" w:hAnsi="Poppins" w:cs="Poppins"/>
          <w:color w:val="1F3864"/>
          <w:sz w:val="20"/>
          <w:szCs w:val="20"/>
        </w:rPr>
        <w:t>(semiprivado)</w:t>
      </w:r>
    </w:p>
    <w:p w14:paraId="6D825CDC" w14:textId="77777777" w:rsidR="008B0BBB" w:rsidRDefault="00740093">
      <w:pPr>
        <w:numPr>
          <w:ilvl w:val="0"/>
          <w:numId w:val="1"/>
        </w:numPr>
        <w:spacing w:after="0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Entradas: Museo Alemán y Parque Nacional Alerce Andino</w:t>
      </w:r>
    </w:p>
    <w:p w14:paraId="3D3152BE" w14:textId="77777777" w:rsidR="008B0BBB" w:rsidRDefault="00740093">
      <w:pPr>
        <w:numPr>
          <w:ilvl w:val="0"/>
          <w:numId w:val="1"/>
        </w:numPr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Ticket navegación ferry Canal Chacao</w:t>
      </w:r>
    </w:p>
    <w:p w14:paraId="28400F61" w14:textId="77777777" w:rsidR="008B0BBB" w:rsidRDefault="00740093">
      <w:pPr>
        <w:tabs>
          <w:tab w:val="left" w:pos="8385"/>
        </w:tabs>
        <w:spacing w:after="0" w:line="276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ab/>
      </w:r>
    </w:p>
    <w:p w14:paraId="3C9AB33C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NO INCLUYE: </w:t>
      </w:r>
    </w:p>
    <w:p w14:paraId="15DAEB14" w14:textId="77777777" w:rsidR="008B0BBB" w:rsidRDefault="007400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Alimentos o bebidas no especificados</w:t>
      </w:r>
    </w:p>
    <w:p w14:paraId="0A790F6C" w14:textId="77777777" w:rsidR="008B0BBB" w:rsidRDefault="007400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Billetes aéreos</w:t>
      </w:r>
    </w:p>
    <w:p w14:paraId="61515BB4" w14:textId="77777777" w:rsidR="008B0BBB" w:rsidRDefault="007400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Seguro de viaje</w:t>
      </w:r>
    </w:p>
    <w:p w14:paraId="0937EE72" w14:textId="77777777" w:rsidR="008B0BBB" w:rsidRDefault="007400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Items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 xml:space="preserve"> no especificados en el programa</w:t>
      </w:r>
    </w:p>
    <w:p w14:paraId="41C34E07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</w:pPr>
    </w:p>
    <w:p w14:paraId="7C95285F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</w:pPr>
      <w:r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  <w:t>PRECIO DESDE</w:t>
      </w:r>
    </w:p>
    <w:p w14:paraId="013ACFCF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 POR PERSONA EN USD</w:t>
      </w:r>
    </w:p>
    <w:tbl>
      <w:tblPr>
        <w:tblStyle w:val="a"/>
        <w:tblW w:w="7278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3093"/>
        <w:gridCol w:w="3093"/>
        <w:gridCol w:w="1092"/>
      </w:tblGrid>
      <w:tr w:rsidR="008B0BBB" w14:paraId="3AD52821" w14:textId="77777777" w:rsidTr="00D064C7">
        <w:trPr>
          <w:jc w:val="center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DF16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 xml:space="preserve">HOTEL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333F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E8A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 xml:space="preserve">DOBLE </w:t>
            </w:r>
          </w:p>
        </w:tc>
      </w:tr>
      <w:tr w:rsidR="008B0BBB" w14:paraId="7BF479F9" w14:textId="77777777" w:rsidTr="00D064C7">
        <w:trPr>
          <w:trHeight w:val="643"/>
          <w:jc w:val="center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714538" w14:textId="51A6B647" w:rsidR="008B0BBB" w:rsidRDefault="00D064C7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Park </w:t>
            </w:r>
            <w:proofErr w:type="spellStart"/>
            <w:r>
              <w:rPr>
                <w:rFonts w:ascii="Poppins" w:eastAsia="Poppins" w:hAnsi="Poppins" w:cs="Poppins"/>
                <w:color w:val="002060"/>
              </w:rPr>
              <w:t>Inn</w:t>
            </w:r>
            <w:proofErr w:type="spellEnd"/>
            <w:r>
              <w:rPr>
                <w:rFonts w:ascii="Poppins" w:eastAsia="Poppins" w:hAnsi="Poppins" w:cs="Poppins"/>
                <w:color w:val="002060"/>
              </w:rPr>
              <w:t xml:space="preserve"> Puerto Varas 4*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7936E7" w14:textId="5428A1E0" w:rsidR="008B0BBB" w:rsidRDefault="00D064C7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D064C7">
              <w:rPr>
                <w:rFonts w:ascii="Poppins" w:eastAsia="Poppins" w:hAnsi="Poppins" w:cs="Poppins"/>
                <w:color w:val="002060"/>
              </w:rPr>
              <w:t xml:space="preserve">01 abr – 10 </w:t>
            </w:r>
            <w:proofErr w:type="spellStart"/>
            <w:r w:rsidRPr="00D064C7">
              <w:rPr>
                <w:rFonts w:ascii="Poppins" w:eastAsia="Poppins" w:hAnsi="Poppins" w:cs="Poppins"/>
                <w:color w:val="002060"/>
              </w:rPr>
              <w:t>sep</w:t>
            </w:r>
            <w:proofErr w:type="spellEnd"/>
            <w:r w:rsidRPr="00D064C7">
              <w:rPr>
                <w:rFonts w:ascii="Poppins" w:eastAsia="Poppins" w:hAnsi="Poppins" w:cs="Poppins"/>
                <w:color w:val="002060"/>
              </w:rPr>
              <w:t xml:space="preserve"> 2025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A961D72" w14:textId="6932DB10" w:rsidR="008B0BBB" w:rsidRPr="00D064C7" w:rsidRDefault="00D064C7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002060"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color w:val="002060"/>
                <w:sz w:val="32"/>
                <w:szCs w:val="32"/>
              </w:rPr>
              <w:t>888</w:t>
            </w:r>
          </w:p>
        </w:tc>
      </w:tr>
    </w:tbl>
    <w:p w14:paraId="6CF8444F" w14:textId="77777777" w:rsidR="008B0BBB" w:rsidRDefault="00740093">
      <w:pPr>
        <w:spacing w:line="276" w:lineRule="auto"/>
        <w:rPr>
          <w:rFonts w:ascii="Poppins" w:eastAsia="Poppins" w:hAnsi="Poppins" w:cs="Poppins"/>
          <w:b/>
          <w:color w:val="002060"/>
        </w:rPr>
      </w:pPr>
      <w:r>
        <w:br w:type="page"/>
      </w:r>
    </w:p>
    <w:p w14:paraId="0B617879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lastRenderedPageBreak/>
        <w:t>ITINERARIO:</w:t>
      </w:r>
    </w:p>
    <w:p w14:paraId="3557717B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</w:rPr>
      </w:pPr>
    </w:p>
    <w:p w14:paraId="76A94602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>
        <w:rPr>
          <w:rFonts w:ascii="Poppins" w:eastAsia="Poppins" w:hAnsi="Poppins" w:cs="Poppins"/>
          <w:b/>
          <w:color w:val="002060"/>
          <w:sz w:val="24"/>
          <w:szCs w:val="24"/>
        </w:rPr>
        <w:t xml:space="preserve">1º Día - Traslado de llegada </w:t>
      </w:r>
    </w:p>
    <w:p w14:paraId="56EFC21F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Llegada al aeropuerto de Puerto Montt. Traslado del aeropuerto al hotel seleccionado.</w:t>
      </w:r>
    </w:p>
    <w:p w14:paraId="46F701CB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>
        <w:rPr>
          <w:rFonts w:ascii="Poppins" w:eastAsia="Poppins" w:hAnsi="Poppins" w:cs="Poppins"/>
          <w:b/>
          <w:color w:val="002060"/>
          <w:sz w:val="24"/>
          <w:szCs w:val="24"/>
        </w:rPr>
        <w:t>2º Día - Medio día de visita a Llanquihue y Frutillar</w:t>
      </w:r>
    </w:p>
    <w:p w14:paraId="0D0C9D1E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Iniciaremos desde tu hotel en Puerto Varas para recorrer Llanquihue y Frutillar, hermosas ciudades del sur de Chile 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que destacan tanto por su arquitectura e influencia alemanas como por sus maravillosos paisajes. Comenzaremos en Llanquihue, lugar famoso por sus cecinas y por ser parte de la antigua Ruta de Los Colonos, y allí visitaremos el Monumento a los Colonos Alema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nes. Nos dirigiremos luego a Frutillar, una linda ciudad con reminiscencias de Bavaria, de donde proceden sus primeros habitantes, y pasearemos alrededor de sus bellas casas antiguas de estilo alemán. Iremos a la costanera donde podremos observar el Teatro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del Lago, lugar en el que se llevan a cabo anualmente las famosas “Semanas Musicales de Frutillar”; el diseño arquitectónico de la fachada del teatro emula a los galpones con revestimientos de tejuelas propios de la arquitectura de la zona levantados por 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los inmigrantes alemanes de la región. Finalmente, retornaremos al hotel en Puerto Varas.  </w:t>
      </w:r>
    </w:p>
    <w:p w14:paraId="37F44F9B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* Horario de inicio (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aprox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) referencial: 09:00 / 14:00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Hrs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.  * Horario de término (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aprox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) referencial: 13:00 / 18:00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Hrs</w:t>
      </w:r>
      <w:proofErr w:type="spellEnd"/>
      <w:r>
        <w:rPr>
          <w:rFonts w:ascii="Poppins" w:eastAsia="Poppins" w:hAnsi="Poppins" w:cs="Poppins"/>
          <w:color w:val="002060"/>
          <w:sz w:val="16"/>
          <w:szCs w:val="16"/>
          <w:highlight w:val="white"/>
        </w:rPr>
        <w:t xml:space="preserve">. </w:t>
      </w:r>
    </w:p>
    <w:p w14:paraId="329EC0A1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>
        <w:rPr>
          <w:rFonts w:ascii="Poppins" w:eastAsia="Poppins" w:hAnsi="Poppins" w:cs="Poppins"/>
          <w:b/>
          <w:color w:val="002060"/>
          <w:sz w:val="24"/>
          <w:szCs w:val="24"/>
        </w:rPr>
        <w:t xml:space="preserve">3º Día - Full Day </w:t>
      </w:r>
      <w:proofErr w:type="spellStart"/>
      <w:r>
        <w:rPr>
          <w:rFonts w:ascii="Poppins" w:eastAsia="Poppins" w:hAnsi="Poppins" w:cs="Poppins"/>
          <w:b/>
          <w:color w:val="002060"/>
          <w:sz w:val="24"/>
          <w:szCs w:val="24"/>
        </w:rPr>
        <w:t>Trekking</w:t>
      </w:r>
      <w:proofErr w:type="spellEnd"/>
      <w:r>
        <w:rPr>
          <w:rFonts w:ascii="Poppins" w:eastAsia="Poppins" w:hAnsi="Poppins" w:cs="Poppins"/>
          <w:b/>
          <w:color w:val="002060"/>
          <w:sz w:val="24"/>
          <w:szCs w:val="24"/>
        </w:rPr>
        <w:t xml:space="preserve"> Parque Alerce Andino</w:t>
      </w:r>
    </w:p>
    <w:p w14:paraId="0F50B9BB" w14:textId="6C37725A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Iniciaremos nuestra experiencia desde tu hotel para conocer el lindo Parque Alerce An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dino, el que fue creado el año 1982 y que cuenta con una superficie de 39.255 hectáreas de hermosa naturaleza.   Tomaremos la Ruta de Los Colonos y pasaremos por el poblado de Alerce para acceder al borde costero de la ciudad de Puerto Montt; desde este pu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nto recorreremos la famosa Carretera Austral y podremos apreciar sus hermosos paisajes, observando el interior de los cordones cordilleranos y cruzando campos </w:t>
      </w:r>
      <w:r w:rsidR="00CC1491">
        <w:rPr>
          <w:rFonts w:ascii="Poppins" w:eastAsia="Poppins" w:hAnsi="Poppins" w:cs="Poppins"/>
          <w:color w:val="002060"/>
          <w:sz w:val="20"/>
          <w:szCs w:val="20"/>
          <w:highlight w:val="white"/>
        </w:rPr>
        <w:t>agrícolas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hasta llegar a nuestro destino: el Parque Alerce Andino. </w:t>
      </w:r>
    </w:p>
    <w:p w14:paraId="26F1FB39" w14:textId="5013E865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Una vez allí realizaremos un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recorrido por sus senderos, disfrutando de su exuberante </w:t>
      </w:r>
      <w:r w:rsidR="00CC1491">
        <w:rPr>
          <w:rFonts w:ascii="Poppins" w:eastAsia="Poppins" w:hAnsi="Poppins" w:cs="Poppins"/>
          <w:color w:val="002060"/>
          <w:sz w:val="20"/>
          <w:szCs w:val="20"/>
          <w:highlight w:val="white"/>
        </w:rPr>
        <w:t>vegetación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de bosques siempre verdes donde destacan </w:t>
      </w:r>
      <w:r w:rsidR="00CC1491">
        <w:rPr>
          <w:rFonts w:ascii="Poppins" w:eastAsia="Poppins" w:hAnsi="Poppins" w:cs="Poppins"/>
          <w:color w:val="002060"/>
          <w:sz w:val="20"/>
          <w:szCs w:val="20"/>
          <w:highlight w:val="white"/>
        </w:rPr>
        <w:t>árboles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de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mañío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,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coigüe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, lenga, canelo,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tepa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y el bosque nativo de alerce. Entre la abundante fauna del lugar destacan el venado chileno, el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puma y el pudú entre otros, y aves tales como el carpintero negro, el peuco y el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martín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pescador. Luego de haber disfrutado en este destino imperdible para los amantes de la naturaleza y del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trekking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, retornaremos al hotel.</w:t>
      </w:r>
    </w:p>
    <w:p w14:paraId="2C3F8DB4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>
        <w:rPr>
          <w:rFonts w:ascii="Poppins" w:eastAsia="Poppins" w:hAnsi="Poppins" w:cs="Poppins"/>
          <w:b/>
          <w:color w:val="002060"/>
          <w:sz w:val="24"/>
          <w:szCs w:val="24"/>
        </w:rPr>
        <w:t>4º Día - Castro y Dalcahue (i</w:t>
      </w:r>
      <w:r>
        <w:rPr>
          <w:rFonts w:ascii="Poppins" w:eastAsia="Poppins" w:hAnsi="Poppins" w:cs="Poppins"/>
          <w:b/>
          <w:color w:val="002060"/>
          <w:sz w:val="24"/>
          <w:szCs w:val="24"/>
        </w:rPr>
        <w:t xml:space="preserve">sla de </w:t>
      </w:r>
      <w:proofErr w:type="spellStart"/>
      <w:r>
        <w:rPr>
          <w:rFonts w:ascii="Poppins" w:eastAsia="Poppins" w:hAnsi="Poppins" w:cs="Poppins"/>
          <w:b/>
          <w:color w:val="002060"/>
          <w:sz w:val="24"/>
          <w:szCs w:val="24"/>
        </w:rPr>
        <w:t>Chiloe</w:t>
      </w:r>
      <w:proofErr w:type="spellEnd"/>
      <w:r>
        <w:rPr>
          <w:rFonts w:ascii="Poppins" w:eastAsia="Poppins" w:hAnsi="Poppins" w:cs="Poppins"/>
          <w:b/>
          <w:color w:val="002060"/>
          <w:sz w:val="24"/>
          <w:szCs w:val="24"/>
        </w:rPr>
        <w:t>)</w:t>
      </w:r>
    </w:p>
    <w:p w14:paraId="1D2BFD9F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Iniciaremos desde tu hotel para disfrutar de una visita a dos fantásticas ciudades de la Isla de Chiloé: Castro </w:t>
      </w:r>
      <w:proofErr w:type="gram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y  Dalcahue</w:t>
      </w:r>
      <w:proofErr w:type="gram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.   Comenzaremos navegando por el Canal de Chacao donde podremos observar una gran variedad de aves además de nutrias y toninas, y ll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egaremos a la 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lastRenderedPageBreak/>
        <w:t xml:space="preserve">localidad de Castro, la capital de la Isla de Chiloé, donde conoceremos su costanera, la única arquitectura de los palafitos de gamboa y la iglesia de San Francisco, que se destaca por su arquitectura y construcción completa en madera nativa 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de la isla y una de las iglesias patrimonio Unesco.  Nuestra próxima parada será Dalcahue, donde tendremos una hora para visitar el Mercado Artesanal o caminar por la costanera, además de conocer el museo y la Iglesia de Nuestra Señora de los Dolores. Allí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contaremos con tiempo para almorzar. Visitaremos luego la localidad de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Nercón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 y conoceremos su hermosa iglesia, la cual fue construida entre 1879 y 1890 y declarada posteriormente Patrimonio de la Humanidad por la UNESCO, retornando luego al hotel.  </w:t>
      </w:r>
    </w:p>
    <w:p w14:paraId="3BAD7E53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* Ho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rario de inicio (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aprox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) referencial: 08:00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Hrs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. * Horario de término (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aprox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 xml:space="preserve">) referencial: 20:00 </w:t>
      </w:r>
      <w:proofErr w:type="spellStart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Hrs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.</w:t>
      </w:r>
    </w:p>
    <w:p w14:paraId="09D40D86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>
        <w:rPr>
          <w:rFonts w:ascii="Poppins" w:eastAsia="Poppins" w:hAnsi="Poppins" w:cs="Poppins"/>
          <w:b/>
          <w:color w:val="002060"/>
          <w:sz w:val="24"/>
          <w:szCs w:val="24"/>
        </w:rPr>
        <w:t>5º Día - Cruce Andino Adultos (Puerto Varas - Bariloche)</w:t>
      </w:r>
    </w:p>
    <w:p w14:paraId="27177937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color w:val="002060"/>
          <w:sz w:val="20"/>
          <w:szCs w:val="20"/>
          <w:highlight w:val="white"/>
        </w:rPr>
      </w:pP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Por la mañana traslado de su hotel en Puerto Varas hacia la Oficina de Cruce Andino. Esta es una a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ventura turística internacional en la que navegarás por la Cordillera de los Andes a través de tres hermosos lagos, el Lago Todos los Santos, el Lago Frías y el Lago Nahuel Huapi, los que están conectados por cuatro tramos terrestres y que unen las ciudade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s de Puerto Varas en Chile y Bariloche en Argentina.  La ruta es una experiencia inolvidable llena de magia e historia donde podrás contemplar paisajes de naturaleza virgen en los que por miles de años los glaciares fueron dejando una huella geográfica imp</w:t>
      </w:r>
      <w:r>
        <w:rPr>
          <w:rFonts w:ascii="Poppins" w:eastAsia="Poppins" w:hAnsi="Poppins" w:cs="Poppins"/>
          <w:color w:val="002060"/>
          <w:sz w:val="20"/>
          <w:szCs w:val="20"/>
          <w:highlight w:val="white"/>
        </w:rPr>
        <w:t>erdible. Lo que se inició como una ruta comercial, hoy es uno de los recorridos turísticos más demandados de la Patagonia chileno-argentina: 180 kilómetros de recorrido disfrutados anualmente por más de 30.000 viajeros.</w:t>
      </w:r>
    </w:p>
    <w:p w14:paraId="4A91FAE9" w14:textId="77777777" w:rsidR="008B0BBB" w:rsidRDefault="00740093">
      <w:pPr>
        <w:tabs>
          <w:tab w:val="left" w:pos="1741"/>
        </w:tabs>
        <w:spacing w:line="276" w:lineRule="auto"/>
        <w:jc w:val="both"/>
        <w:rPr>
          <w:rFonts w:ascii="Poppins" w:eastAsia="Poppins" w:hAnsi="Poppins" w:cs="Poppins"/>
          <w:b/>
          <w:i/>
          <w:color w:val="002060"/>
        </w:rPr>
      </w:pPr>
      <w:r>
        <w:rPr>
          <w:rFonts w:ascii="Poppins" w:eastAsia="Poppins" w:hAnsi="Poppins" w:cs="Poppins"/>
          <w:b/>
          <w:i/>
          <w:color w:val="002060"/>
        </w:rPr>
        <w:t>Fin de servicios.</w:t>
      </w:r>
    </w:p>
    <w:p w14:paraId="5D53A4DE" w14:textId="77777777" w:rsidR="008B0BBB" w:rsidRDefault="00740093">
      <w:pPr>
        <w:spacing w:line="276" w:lineRule="auto"/>
        <w:rPr>
          <w:rFonts w:ascii="Poppins" w:eastAsia="Poppins" w:hAnsi="Poppins" w:cs="Poppins"/>
          <w:color w:val="1F3864"/>
          <w:sz w:val="40"/>
          <w:szCs w:val="40"/>
        </w:rPr>
      </w:pPr>
      <w:r>
        <w:br w:type="page"/>
      </w:r>
    </w:p>
    <w:p w14:paraId="6CE8CBE3" w14:textId="77777777" w:rsidR="008B0BBB" w:rsidRDefault="00740093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lastRenderedPageBreak/>
        <w:t>LAND TOUR</w:t>
      </w:r>
    </w:p>
    <w:p w14:paraId="39E2AB3E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</w:t>
      </w:r>
      <w:r>
        <w:rPr>
          <w:rFonts w:ascii="Poppins" w:eastAsia="Poppins" w:hAnsi="Poppins" w:cs="Poppins"/>
          <w:b/>
          <w:color w:val="002060"/>
          <w:u w:val="single"/>
        </w:rPr>
        <w:t xml:space="preserve"> POR PERSONA EN USD</w:t>
      </w:r>
    </w:p>
    <w:p w14:paraId="47D03307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>SERVICIO COMPARTIDO EN BASE A 02 PASAJEROS</w:t>
      </w:r>
    </w:p>
    <w:tbl>
      <w:tblPr>
        <w:tblStyle w:val="a0"/>
        <w:tblW w:w="10863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2340"/>
        <w:gridCol w:w="1276"/>
        <w:gridCol w:w="1369"/>
        <w:gridCol w:w="1041"/>
        <w:gridCol w:w="992"/>
        <w:gridCol w:w="992"/>
        <w:gridCol w:w="993"/>
      </w:tblGrid>
      <w:tr w:rsidR="00CC1491" w14:paraId="399E522F" w14:textId="469A5212" w:rsidTr="00D064C7">
        <w:trPr>
          <w:trHeight w:val="676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74A7" w14:textId="62051CE8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EDBB" w14:textId="77777777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1D" w14:textId="7932D79B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SENCILLA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259" w14:textId="410BF88E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N/A SENCILLA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E838" w14:textId="2E8641A8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98EC" w14:textId="6F9196AE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N/A DOBLE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5D46" w14:textId="05BDF3F8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0D03" w14:textId="4F430C67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N/A TRIPLE</w:t>
            </w:r>
          </w:p>
        </w:tc>
      </w:tr>
      <w:tr w:rsidR="00CC1491" w14:paraId="215AE7B4" w14:textId="596E09F9" w:rsidTr="00D064C7">
        <w:trPr>
          <w:trHeight w:val="80"/>
          <w:jc w:val="center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9C3A480" w14:textId="5AE036B6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 xml:space="preserve">Park </w:t>
            </w:r>
            <w:proofErr w:type="spellStart"/>
            <w:r w:rsidRPr="00CC1491">
              <w:rPr>
                <w:rFonts w:ascii="Poppins" w:eastAsia="Poppins" w:hAnsi="Poppins" w:cs="Poppins"/>
                <w:bCs/>
                <w:color w:val="002060"/>
              </w:rPr>
              <w:t>Inn</w:t>
            </w:r>
            <w:proofErr w:type="spellEnd"/>
            <w:r w:rsidRPr="00CC1491">
              <w:rPr>
                <w:rFonts w:ascii="Poppins" w:eastAsia="Poppins" w:hAnsi="Poppins" w:cs="Poppins"/>
                <w:bCs/>
                <w:color w:val="002060"/>
              </w:rPr>
              <w:t xml:space="preserve"> Puerto Varas 3*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8A8AA8" w14:textId="45978BCB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01 oct 2024 – 31 mar 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B327A5" w14:textId="7C0BFB26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114</w:t>
            </w:r>
            <w:r>
              <w:rPr>
                <w:rFonts w:ascii="Poppins" w:eastAsia="Poppins" w:hAnsi="Poppins" w:cs="Poppins"/>
                <w:bCs/>
                <w:color w:val="002060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80F8444" w14:textId="65D42D01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20</w:t>
            </w:r>
            <w:r>
              <w:rPr>
                <w:rFonts w:ascii="Poppins" w:eastAsia="Poppins" w:hAnsi="Poppins" w:cs="Poppins"/>
                <w:bCs/>
                <w:color w:val="002060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7E67A5" w14:textId="6B62FF1E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94</w:t>
            </w:r>
            <w:r>
              <w:rPr>
                <w:rFonts w:ascii="Poppins" w:eastAsia="Poppins" w:hAnsi="Poppins" w:cs="Poppins"/>
                <w:bCs/>
                <w:color w:val="00206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4E3EB3" w14:textId="1FEB16A1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11</w:t>
            </w:r>
            <w:r>
              <w:rPr>
                <w:rFonts w:ascii="Poppins" w:eastAsia="Poppins" w:hAnsi="Poppins" w:cs="Poppins"/>
                <w:bCs/>
                <w:color w:val="00206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818626" w14:textId="05A60677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88</w:t>
            </w:r>
            <w:r>
              <w:rPr>
                <w:rFonts w:ascii="Poppins" w:eastAsia="Poppins" w:hAnsi="Poppins" w:cs="Poppins"/>
                <w:bCs/>
                <w:color w:val="00206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D0440D7" w14:textId="118B63AF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7</w:t>
            </w:r>
            <w:r>
              <w:rPr>
                <w:rFonts w:ascii="Poppins" w:eastAsia="Poppins" w:hAnsi="Poppins" w:cs="Poppins"/>
                <w:bCs/>
                <w:color w:val="002060"/>
              </w:rPr>
              <w:t>9</w:t>
            </w:r>
          </w:p>
        </w:tc>
      </w:tr>
      <w:tr w:rsidR="00CC1491" w14:paraId="05AC1A27" w14:textId="47383446" w:rsidTr="00D064C7">
        <w:trPr>
          <w:trHeight w:val="80"/>
          <w:jc w:val="center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777B829" w14:textId="77777777" w:rsidR="00CC1491" w:rsidRDefault="00CC1491" w:rsidP="00D06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E0D996" w14:textId="5772B842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01 abr – 10 </w:t>
            </w:r>
            <w:proofErr w:type="spellStart"/>
            <w:r>
              <w:rPr>
                <w:rFonts w:ascii="Poppins" w:eastAsia="Poppins" w:hAnsi="Poppins" w:cs="Poppins"/>
                <w:color w:val="002060"/>
              </w:rPr>
              <w:t>sep</w:t>
            </w:r>
            <w:proofErr w:type="spellEnd"/>
            <w:r>
              <w:rPr>
                <w:rFonts w:ascii="Poppins" w:eastAsia="Poppins" w:hAnsi="Poppins" w:cs="Poppins"/>
                <w:color w:val="002060"/>
              </w:rPr>
              <w:t xml:space="preserve"> 2025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00A5DB" w14:textId="5855FAEC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10</w:t>
            </w:r>
            <w:r>
              <w:rPr>
                <w:rFonts w:ascii="Poppins" w:eastAsia="Poppins" w:hAnsi="Poppins" w:cs="Poppins"/>
                <w:bCs/>
                <w:color w:val="002060"/>
              </w:rPr>
              <w:t>80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00FECB" w14:textId="09D0B1AB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9</w:t>
            </w:r>
            <w:r>
              <w:rPr>
                <w:rFonts w:ascii="Poppins" w:eastAsia="Poppins" w:hAnsi="Poppins" w:cs="Poppins"/>
                <w:bCs/>
                <w:color w:val="002060"/>
              </w:rPr>
              <w:t>7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9C350D" w14:textId="473C084C" w:rsidR="00CC1491" w:rsidRPr="00D064C7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002060"/>
              </w:rPr>
            </w:pPr>
            <w:r w:rsidRPr="00D064C7">
              <w:rPr>
                <w:rFonts w:ascii="Poppins" w:eastAsia="Poppins" w:hAnsi="Poppins" w:cs="Poppins"/>
                <w:b/>
                <w:color w:val="002060"/>
              </w:rPr>
              <w:t>888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2352447" w14:textId="3B1999F6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4</w:t>
            </w:r>
            <w:r>
              <w:rPr>
                <w:rFonts w:ascii="Poppins" w:eastAsia="Poppins" w:hAnsi="Poppins" w:cs="Poppins"/>
                <w:bCs/>
                <w:color w:val="00206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23A35CC" w14:textId="5EDF2D7A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86</w:t>
            </w:r>
            <w:r>
              <w:rPr>
                <w:rFonts w:ascii="Poppins" w:eastAsia="Poppins" w:hAnsi="Poppins" w:cs="Poppins"/>
                <w:bCs/>
                <w:color w:val="002060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2EC12E" w14:textId="1964F0A8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4</w:t>
            </w:r>
            <w:r>
              <w:rPr>
                <w:rFonts w:ascii="Poppins" w:eastAsia="Poppins" w:hAnsi="Poppins" w:cs="Poppins"/>
                <w:bCs/>
                <w:color w:val="002060"/>
              </w:rPr>
              <w:t>3</w:t>
            </w:r>
          </w:p>
        </w:tc>
      </w:tr>
      <w:tr w:rsidR="00CC1491" w14:paraId="77062A63" w14:textId="77777777" w:rsidTr="00D064C7">
        <w:trPr>
          <w:trHeight w:val="80"/>
          <w:jc w:val="center"/>
        </w:trPr>
        <w:tc>
          <w:tcPr>
            <w:tcW w:w="1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F6D895E" w14:textId="279D8B8F" w:rsidR="00CC1491" w:rsidRDefault="00CC1491" w:rsidP="00D06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  <w:r>
              <w:rPr>
                <w:rFonts w:ascii="Poppins" w:eastAsia="Poppins" w:hAnsi="Poppins" w:cs="Poppins"/>
                <w:color w:val="1F3864"/>
              </w:rPr>
              <w:t>Radisson Puerto Varas 4*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3BAFE5" w14:textId="480D8E82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01 oct 2024 – 31 mar 2025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D7A860" w14:textId="7120D103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137</w:t>
            </w:r>
            <w:r>
              <w:rPr>
                <w:rFonts w:ascii="Poppins" w:eastAsia="Poppins" w:hAnsi="Poppins" w:cs="Poppins"/>
                <w:bCs/>
                <w:color w:val="002060"/>
              </w:rPr>
              <w:t>6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634FF4" w14:textId="17588CE5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17</w:t>
            </w:r>
            <w:r>
              <w:rPr>
                <w:rFonts w:ascii="Poppins" w:eastAsia="Poppins" w:hAnsi="Poppins" w:cs="Poppins"/>
                <w:bCs/>
                <w:color w:val="002060"/>
              </w:rPr>
              <w:t>1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CFF1EC1" w14:textId="59D0DF49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111</w:t>
            </w:r>
            <w:r>
              <w:rPr>
                <w:rFonts w:ascii="Poppins" w:eastAsia="Poppins" w:hAnsi="Poppins" w:cs="Poppins"/>
                <w:bCs/>
                <w:color w:val="00206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BA729" w14:textId="539963F9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10</w:t>
            </w:r>
            <w:r>
              <w:rPr>
                <w:rFonts w:ascii="Poppins" w:eastAsia="Poppins" w:hAnsi="Poppins" w:cs="Poppins"/>
                <w:bCs/>
                <w:color w:val="00206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B588997" w14:textId="092E579D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>
              <w:rPr>
                <w:rFonts w:ascii="Poppins" w:eastAsia="Poppins" w:hAnsi="Poppins" w:cs="Poppins"/>
                <w:bCs/>
                <w:color w:val="00206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A33A74" w14:textId="2B1004F2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>
              <w:rPr>
                <w:rFonts w:ascii="Poppins" w:eastAsia="Poppins" w:hAnsi="Poppins" w:cs="Poppins"/>
                <w:bCs/>
                <w:color w:val="002060"/>
              </w:rPr>
              <w:t>-</w:t>
            </w:r>
          </w:p>
        </w:tc>
      </w:tr>
      <w:tr w:rsidR="00CC1491" w14:paraId="01BB9963" w14:textId="77777777" w:rsidTr="00D064C7">
        <w:trPr>
          <w:trHeight w:val="80"/>
          <w:jc w:val="center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30AD64" w14:textId="77777777" w:rsidR="00CC1491" w:rsidRDefault="00CC1491" w:rsidP="00D06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678B66F" w14:textId="4B20EC6A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01 abr – 10 </w:t>
            </w:r>
            <w:proofErr w:type="spellStart"/>
            <w:r>
              <w:rPr>
                <w:rFonts w:ascii="Poppins" w:eastAsia="Poppins" w:hAnsi="Poppins" w:cs="Poppins"/>
                <w:color w:val="002060"/>
              </w:rPr>
              <w:t>sep</w:t>
            </w:r>
            <w:proofErr w:type="spellEnd"/>
            <w:r>
              <w:rPr>
                <w:rFonts w:ascii="Poppins" w:eastAsia="Poppins" w:hAnsi="Poppins" w:cs="Poppins"/>
                <w:color w:val="002060"/>
              </w:rPr>
              <w:t xml:space="preserve"> 2025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FBA9C0" w14:textId="4C50B9F9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139</w:t>
            </w:r>
            <w:r>
              <w:rPr>
                <w:rFonts w:ascii="Poppins" w:eastAsia="Poppins" w:hAnsi="Poppins" w:cs="Poppins"/>
                <w:bCs/>
                <w:color w:val="002060"/>
              </w:rPr>
              <w:t>3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4ABF41B" w14:textId="41392D92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17</w:t>
            </w:r>
            <w:r>
              <w:rPr>
                <w:rFonts w:ascii="Poppins" w:eastAsia="Poppins" w:hAnsi="Poppins" w:cs="Poppins"/>
                <w:bCs/>
                <w:color w:val="002060"/>
              </w:rPr>
              <w:t>5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C082FB" w14:textId="64EC242D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108</w:t>
            </w:r>
            <w:r>
              <w:rPr>
                <w:rFonts w:ascii="Poppins" w:eastAsia="Poppins" w:hAnsi="Poppins" w:cs="Poppins"/>
                <w:bCs/>
                <w:color w:val="00206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6DA27C" w14:textId="4E32AD47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9</w:t>
            </w:r>
            <w:r>
              <w:rPr>
                <w:rFonts w:ascii="Poppins" w:eastAsia="Poppins" w:hAnsi="Poppins" w:cs="Poppins"/>
                <w:bCs/>
                <w:color w:val="00206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7FF5DF2" w14:textId="51E3CBD8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>
              <w:rPr>
                <w:rFonts w:ascii="Poppins" w:eastAsia="Poppins" w:hAnsi="Poppins" w:cs="Poppins"/>
                <w:bCs/>
                <w:color w:val="00206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AC3B9CC" w14:textId="209A8BD6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>
              <w:rPr>
                <w:rFonts w:ascii="Poppins" w:eastAsia="Poppins" w:hAnsi="Poppins" w:cs="Poppins"/>
                <w:bCs/>
                <w:color w:val="002060"/>
              </w:rPr>
              <w:t>-</w:t>
            </w:r>
          </w:p>
        </w:tc>
      </w:tr>
      <w:tr w:rsidR="00CC1491" w14:paraId="23C99378" w14:textId="77777777" w:rsidTr="00D064C7">
        <w:trPr>
          <w:trHeight w:val="80"/>
          <w:jc w:val="center"/>
        </w:trPr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4C5D26" w14:textId="497CBA66" w:rsidR="00CC1491" w:rsidRDefault="00CC1491" w:rsidP="00D06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  <w:r>
              <w:rPr>
                <w:rFonts w:ascii="Poppins" w:eastAsia="Poppins" w:hAnsi="Poppins" w:cs="Poppins"/>
                <w:color w:val="1F3864"/>
              </w:rPr>
              <w:t>Solace 4*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F9E87D2" w14:textId="31BEAF54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01 oct 2024 – 31 mar 2025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FCD576E" w14:textId="7B9B4BE2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139</w:t>
            </w:r>
            <w:r>
              <w:rPr>
                <w:rFonts w:ascii="Poppins" w:eastAsia="Poppins" w:hAnsi="Poppins" w:cs="Poppins"/>
                <w:bCs/>
                <w:color w:val="002060"/>
              </w:rPr>
              <w:t>3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A0167D" w14:textId="015D5A08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17</w:t>
            </w:r>
            <w:r>
              <w:rPr>
                <w:rFonts w:ascii="Poppins" w:eastAsia="Poppins" w:hAnsi="Poppins" w:cs="Poppins"/>
                <w:bCs/>
                <w:color w:val="002060"/>
              </w:rPr>
              <w:t>5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F8B993F" w14:textId="1D45C2B2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104</w:t>
            </w:r>
            <w:r>
              <w:rPr>
                <w:rFonts w:ascii="Poppins" w:eastAsia="Poppins" w:hAnsi="Poppins" w:cs="Poppins"/>
                <w:bCs/>
                <w:color w:val="00206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982C593" w14:textId="0B8C8061" w:rsidR="00CC1491" w:rsidRP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 w:rsidRPr="00CC1491">
              <w:rPr>
                <w:rFonts w:ascii="Poppins" w:eastAsia="Poppins" w:hAnsi="Poppins" w:cs="Poppins"/>
                <w:bCs/>
                <w:color w:val="002060"/>
              </w:rPr>
              <w:t>8</w:t>
            </w:r>
            <w:r>
              <w:rPr>
                <w:rFonts w:ascii="Poppins" w:eastAsia="Poppins" w:hAnsi="Poppins" w:cs="Poppins"/>
                <w:bCs/>
                <w:color w:val="00206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E28161" w14:textId="409155E3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>
              <w:rPr>
                <w:rFonts w:ascii="Poppins" w:eastAsia="Poppins" w:hAnsi="Poppins" w:cs="Poppins"/>
                <w:bCs/>
                <w:color w:val="00206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8A2C12" w14:textId="2298C7FF" w:rsidR="00CC1491" w:rsidRDefault="00CC1491" w:rsidP="00D064C7">
            <w:pPr>
              <w:spacing w:line="276" w:lineRule="auto"/>
              <w:jc w:val="center"/>
              <w:rPr>
                <w:rFonts w:ascii="Poppins" w:eastAsia="Poppins" w:hAnsi="Poppins" w:cs="Poppins"/>
                <w:bCs/>
                <w:color w:val="002060"/>
              </w:rPr>
            </w:pPr>
            <w:r>
              <w:rPr>
                <w:rFonts w:ascii="Poppins" w:eastAsia="Poppins" w:hAnsi="Poppins" w:cs="Poppins"/>
                <w:bCs/>
                <w:color w:val="002060"/>
              </w:rPr>
              <w:t>-</w:t>
            </w:r>
          </w:p>
        </w:tc>
      </w:tr>
    </w:tbl>
    <w:p w14:paraId="71CC9F30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u w:val="single"/>
        </w:rPr>
      </w:pPr>
    </w:p>
    <w:p w14:paraId="5203EA39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 xml:space="preserve">SUPLEMENTOS </w:t>
      </w:r>
    </w:p>
    <w:p w14:paraId="7B3D7B39" w14:textId="77777777" w:rsidR="008B0BBB" w:rsidRDefault="008B0BBB">
      <w:pPr>
        <w:pStyle w:val="Ttulo1"/>
        <w:spacing w:line="276" w:lineRule="auto"/>
        <w:jc w:val="both"/>
        <w:rPr>
          <w:rFonts w:ascii="Poppins" w:eastAsia="Poppins" w:hAnsi="Poppins" w:cs="Poppins"/>
          <w:b w:val="0"/>
          <w:sz w:val="22"/>
          <w:szCs w:val="22"/>
        </w:rPr>
      </w:pPr>
    </w:p>
    <w:p w14:paraId="00AD36D7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</w:p>
    <w:p w14:paraId="101D96C6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</w:p>
    <w:tbl>
      <w:tblPr>
        <w:tblStyle w:val="a1"/>
        <w:tblW w:w="6405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3945"/>
        <w:gridCol w:w="2460"/>
      </w:tblGrid>
      <w:tr w:rsidR="008B0BBB" w14:paraId="623CB362" w14:textId="77777777">
        <w:trPr>
          <w:jc w:val="center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D40A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DETALLE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6C1F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 xml:space="preserve">ADULTO </w:t>
            </w:r>
          </w:p>
        </w:tc>
      </w:tr>
      <w:tr w:rsidR="008B0BBB" w14:paraId="4E42EE39" w14:textId="77777777">
        <w:trPr>
          <w:trHeight w:val="90"/>
          <w:jc w:val="center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BA9370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 pasajero viajando solo</w:t>
            </w:r>
            <w:r>
              <w:rPr>
                <w:rFonts w:ascii="Poppins" w:eastAsia="Poppins" w:hAnsi="Poppins" w:cs="Poppins"/>
                <w:b/>
                <w:color w:val="00206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9B70B8E" w14:textId="77777777" w:rsidR="008B0BBB" w:rsidRDefault="00740093">
            <w:pP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  <w:r>
              <w:rPr>
                <w:rFonts w:ascii="Poppins" w:eastAsia="Poppins" w:hAnsi="Poppins" w:cs="Poppins"/>
                <w:color w:val="1F3864"/>
              </w:rPr>
              <w:t>287</w:t>
            </w:r>
          </w:p>
        </w:tc>
      </w:tr>
    </w:tbl>
    <w:p w14:paraId="78B9DDEA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</w:rPr>
      </w:pPr>
    </w:p>
    <w:p w14:paraId="0D8358B7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02EF1DF4" w14:textId="77777777" w:rsidR="008B0BBB" w:rsidRDefault="007400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NOTAS IMPORTANTES:</w:t>
      </w:r>
    </w:p>
    <w:p w14:paraId="2A5CD955" w14:textId="77777777" w:rsidR="008B0BBB" w:rsidRDefault="008B0B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Poppins" w:eastAsia="Poppins" w:hAnsi="Poppins" w:cs="Poppins"/>
          <w:color w:val="1F3864"/>
        </w:rPr>
      </w:pPr>
    </w:p>
    <w:p w14:paraId="470A547E" w14:textId="77777777" w:rsidR="008B0BBB" w:rsidRDefault="007400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Tarifas sujetas a disponibilidad y cambios hasta el momento de reservar. </w:t>
      </w:r>
    </w:p>
    <w:p w14:paraId="7258429B" w14:textId="77777777" w:rsidR="008B0BBB" w:rsidRDefault="007400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El orden de las excursiones y servicios puede variar de acuerdo a condiciones climáticas o de carácter operativo.</w:t>
      </w:r>
    </w:p>
    <w:p w14:paraId="3F003689" w14:textId="77777777" w:rsidR="008B0BBB" w:rsidRDefault="007400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Todas las excursiones son de carácter Semi Privado exceptuando Villa </w:t>
      </w:r>
      <w:proofErr w:type="spellStart"/>
      <w:r>
        <w:rPr>
          <w:rFonts w:ascii="Poppins" w:eastAsia="Poppins" w:hAnsi="Poppins" w:cs="Poppins"/>
          <w:color w:val="1F3864"/>
          <w:sz w:val="20"/>
          <w:szCs w:val="20"/>
        </w:rPr>
        <w:t>Peulla</w:t>
      </w:r>
      <w:proofErr w:type="spellEnd"/>
      <w:r>
        <w:rPr>
          <w:rFonts w:ascii="Poppins" w:eastAsia="Poppins" w:hAnsi="Poppins" w:cs="Poppins"/>
          <w:color w:val="1F3864"/>
          <w:sz w:val="20"/>
          <w:szCs w:val="20"/>
        </w:rPr>
        <w:t xml:space="preserve"> que es de carácter compartido</w:t>
      </w:r>
    </w:p>
    <w:p w14:paraId="0638F3EC" w14:textId="77777777" w:rsidR="008B0BBB" w:rsidRDefault="007400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Los servicios de Transfer y Excursio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nes los días 25 </w:t>
      </w:r>
      <w:proofErr w:type="gramStart"/>
      <w:r>
        <w:rPr>
          <w:rFonts w:ascii="Poppins" w:eastAsia="Poppins" w:hAnsi="Poppins" w:cs="Poppins"/>
          <w:color w:val="1F3864"/>
          <w:sz w:val="20"/>
          <w:szCs w:val="20"/>
        </w:rPr>
        <w:t>Diciembre</w:t>
      </w:r>
      <w:proofErr w:type="gramEnd"/>
      <w:r>
        <w:rPr>
          <w:rFonts w:ascii="Poppins" w:eastAsia="Poppins" w:hAnsi="Poppins" w:cs="Poppins"/>
          <w:color w:val="1F3864"/>
          <w:sz w:val="20"/>
          <w:szCs w:val="20"/>
        </w:rPr>
        <w:t>, 01 Enero tendrán un 50% de recargo en valores de servicios SEMI PRIVADOS y PRIVADOS. (Consultar con su ejecutivo)</w:t>
      </w:r>
    </w:p>
    <w:sectPr w:rsidR="008B0BBB">
      <w:headerReference w:type="default" r:id="rId9"/>
      <w:footerReference w:type="default" r:id="rId10"/>
      <w:pgSz w:w="11907" w:h="1683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D86B" w14:textId="77777777" w:rsidR="00740093" w:rsidRDefault="00740093">
      <w:pPr>
        <w:spacing w:after="0" w:line="240" w:lineRule="auto"/>
      </w:pPr>
      <w:r>
        <w:separator/>
      </w:r>
    </w:p>
  </w:endnote>
  <w:endnote w:type="continuationSeparator" w:id="0">
    <w:p w14:paraId="020EFCA9" w14:textId="77777777" w:rsidR="00740093" w:rsidRDefault="0074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C4A1" w14:textId="77777777" w:rsidR="008B0BBB" w:rsidRDefault="007400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594321A" wp14:editId="7152DA25">
          <wp:simplePos x="0" y="0"/>
          <wp:positionH relativeFrom="column">
            <wp:posOffset>-796289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21FE" w14:textId="77777777" w:rsidR="00740093" w:rsidRDefault="00740093">
      <w:pPr>
        <w:spacing w:after="0" w:line="240" w:lineRule="auto"/>
      </w:pPr>
      <w:r>
        <w:separator/>
      </w:r>
    </w:p>
  </w:footnote>
  <w:footnote w:type="continuationSeparator" w:id="0">
    <w:p w14:paraId="761B78C7" w14:textId="77777777" w:rsidR="00740093" w:rsidRDefault="0074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785C" w14:textId="77777777" w:rsidR="008B0BBB" w:rsidRDefault="007400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610"/>
      </w:tabs>
      <w:spacing w:after="0" w:line="240" w:lineRule="auto"/>
      <w:jc w:val="center"/>
      <w:rPr>
        <w:rFonts w:ascii="Poppins" w:eastAsia="Poppins" w:hAnsi="Poppins" w:cs="Poppins"/>
        <w:b/>
        <w:color w:val="000000"/>
      </w:rPr>
    </w:pPr>
    <w:r>
      <w:rPr>
        <w:rFonts w:ascii="Poppins" w:eastAsia="Poppins" w:hAnsi="Poppins" w:cs="Poppins"/>
        <w:b/>
      </w:rPr>
      <w:t>CHILE</w:t>
    </w:r>
    <w:r>
      <w:rPr>
        <w:rFonts w:ascii="Poppins" w:eastAsia="Poppins" w:hAnsi="Poppins" w:cs="Poppins"/>
        <w:b/>
        <w:color w:val="000000"/>
      </w:rPr>
      <w:t xml:space="preserve"> – </w:t>
    </w:r>
    <w:r>
      <w:rPr>
        <w:rFonts w:ascii="Poppins" w:eastAsia="Poppins" w:hAnsi="Poppins" w:cs="Poppins"/>
        <w:b/>
      </w:rPr>
      <w:t>MJ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4DA8186" wp14:editId="4DA7981E">
          <wp:simplePos x="0" y="0"/>
          <wp:positionH relativeFrom="column">
            <wp:posOffset>-173989</wp:posOffset>
          </wp:positionH>
          <wp:positionV relativeFrom="paragraph">
            <wp:posOffset>-343534</wp:posOffset>
          </wp:positionV>
          <wp:extent cx="1437005" cy="60579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41242"/>
                  <a:stretch>
                    <a:fillRect/>
                  </a:stretch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8397B5" wp14:editId="205FC84F">
          <wp:simplePos x="0" y="0"/>
          <wp:positionH relativeFrom="column">
            <wp:posOffset>5213985</wp:posOffset>
          </wp:positionH>
          <wp:positionV relativeFrom="paragraph">
            <wp:posOffset>-330834</wp:posOffset>
          </wp:positionV>
          <wp:extent cx="1104900" cy="686694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0191"/>
                  <a:stretch>
                    <a:fillRect/>
                  </a:stretch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7512BA" w14:textId="77777777" w:rsidR="008B0BBB" w:rsidRDefault="008B0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61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C4FC7"/>
    <w:multiLevelType w:val="multilevel"/>
    <w:tmpl w:val="73B45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D0760E"/>
    <w:multiLevelType w:val="multilevel"/>
    <w:tmpl w:val="A404D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3B27EC"/>
    <w:multiLevelType w:val="multilevel"/>
    <w:tmpl w:val="9542A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BB"/>
    <w:rsid w:val="00740093"/>
    <w:rsid w:val="008B0BBB"/>
    <w:rsid w:val="00CC1491"/>
    <w:rsid w:val="00D0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0E46"/>
  <w15:docId w15:val="{4A9A9F4C-F66C-4274-88D4-708F7AE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+/aD0VIa8iKQsCjnAfOw1UsQQ==">CgMxLjA4AHIhMVVONGJKOWNMSG4xMlEwaWpYZWp5QWFmYmQwcmtuR202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LAP-VENTSLM03</cp:lastModifiedBy>
  <cp:revision>2</cp:revision>
  <dcterms:created xsi:type="dcterms:W3CDTF">2024-09-30T23:07:00Z</dcterms:created>
  <dcterms:modified xsi:type="dcterms:W3CDTF">2024-11-20T14:49:00Z</dcterms:modified>
</cp:coreProperties>
</file>