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D52D8C7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38EE7E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44DB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KENIA RUTA MASAI </w:t>
      </w:r>
      <w:r w:rsidR="000019E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79422EAB" w:rsidR="00C80FFF" w:rsidRDefault="00544DB0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07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NOCHES </w:t>
      </w:r>
    </w:p>
    <w:p w14:paraId="73007443" w14:textId="7D85A83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</w:t>
      </w:r>
      <w:r w:rsidR="00B301E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EL </w:t>
      </w:r>
      <w:r w:rsidR="00544DB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24 </w:t>
      </w:r>
      <w:r w:rsidR="0080624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DICIEMBRE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0019E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</w:p>
    <w:p w14:paraId="73791058" w14:textId="21098A9E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36739F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ESPECÍFICAS GARANTIZADAS</w:t>
      </w:r>
    </w:p>
    <w:p w14:paraId="0617A2B9" w14:textId="77777777" w:rsidR="003D7727" w:rsidRDefault="003D772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5D505CA3" w14:textId="7CF978F4" w:rsidR="003D7727" w:rsidRPr="003D7727" w:rsidRDefault="003D7727" w:rsidP="003D772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proofErr w:type="spellStart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Samburu</w:t>
      </w:r>
      <w:proofErr w:type="spellEnd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- </w:t>
      </w:r>
      <w:proofErr w:type="spellStart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Shaba</w:t>
      </w:r>
      <w:proofErr w:type="spellEnd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, </w:t>
      </w:r>
      <w:proofErr w:type="spellStart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Aberdare</w:t>
      </w:r>
      <w:proofErr w:type="spellEnd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, Lago Nakuru, </w:t>
      </w:r>
      <w:proofErr w:type="spellStart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Masai</w:t>
      </w:r>
      <w:proofErr w:type="spellEnd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Mara, Nairobi y </w:t>
      </w:r>
      <w:proofErr w:type="spellStart"/>
      <w:r w:rsidRPr="003D77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Amboseli</w:t>
      </w:r>
      <w:proofErr w:type="spellEnd"/>
    </w:p>
    <w:p w14:paraId="6BFC184F" w14:textId="18ED2926" w:rsidR="002725D7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CCFFE16" w14:textId="77777777" w:rsidR="001B4F6D" w:rsidRDefault="002725D7" w:rsidP="001B4F6D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</w:t>
      </w:r>
      <w:r w:rsidR="00E83C1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4E70E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Nairobi</w:t>
      </w:r>
      <w:r w:rsidR="00E83C1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hotel -aeropuerto</w:t>
      </w:r>
      <w:r w:rsidR="004E70E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Nairobi</w:t>
      </w:r>
      <w:r w:rsidR="00E83C1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83C14" w:rsidRPr="004E70E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minivan en regular con guía de habla castellana.</w:t>
      </w:r>
    </w:p>
    <w:p w14:paraId="340054CA" w14:textId="6197CBC7" w:rsidR="00A34DAC" w:rsidRDefault="00A34DAC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01 noche de alojamiento en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Samburu</w:t>
      </w:r>
      <w:proofErr w:type="spellEnd"/>
    </w:p>
    <w:p w14:paraId="17716BE2" w14:textId="42EB0D2F" w:rsidR="00A34DAC" w:rsidRDefault="00A34DAC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01 noche de alojamiento en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Aberdare</w:t>
      </w:r>
      <w:proofErr w:type="spellEnd"/>
    </w:p>
    <w:p w14:paraId="4E658E7A" w14:textId="04E6B97B" w:rsidR="001B4F6D" w:rsidRDefault="001B4F6D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01 noche de alojamiento en Lago Nakuru</w:t>
      </w:r>
    </w:p>
    <w:p w14:paraId="36CB22EF" w14:textId="1F8F770E" w:rsidR="00A34DAC" w:rsidRDefault="00A34DAC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02 noches de alojamiento en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Masai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Mara</w:t>
      </w:r>
    </w:p>
    <w:p w14:paraId="5DD70922" w14:textId="5C6CCAD2" w:rsidR="00A34DAC" w:rsidRDefault="00A34DAC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01 noche de alojamiento en Nairobi</w:t>
      </w:r>
    </w:p>
    <w:p w14:paraId="54ADC510" w14:textId="0CC1CE5E" w:rsidR="00A34DAC" w:rsidRDefault="00A34DAC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01 noche de alojamiento en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Amboseli</w:t>
      </w:r>
      <w:proofErr w:type="spellEnd"/>
    </w:p>
    <w:p w14:paraId="2DAFE783" w14:textId="62575104" w:rsidR="001B4F6D" w:rsidRDefault="001B4F6D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D</w:t>
      </w:r>
      <w:r w:rsidR="00F13036" w:rsidRPr="00F1303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esayuno en Nairobi </w:t>
      </w:r>
    </w:p>
    <w:p w14:paraId="7067FF04" w14:textId="693661BA" w:rsidR="00F240F3" w:rsidRDefault="001B4F6D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</w:t>
      </w:r>
      <w:r w:rsidR="00F13036" w:rsidRPr="00F13036">
        <w:rPr>
          <w:rFonts w:ascii="Poppins" w:hAnsi="Poppins" w:cs="Poppins"/>
          <w:color w:val="1F3864" w:themeColor="accent5" w:themeShade="80"/>
          <w:sz w:val="20"/>
          <w:szCs w:val="20"/>
        </w:rPr>
        <w:t>ensión completa durante el safari</w:t>
      </w:r>
      <w:r w:rsidR="0036739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(desayuno, almuerzo, cena)</w:t>
      </w:r>
    </w:p>
    <w:p w14:paraId="711622CC" w14:textId="5F342680" w:rsidR="002725D7" w:rsidRDefault="00F240F3" w:rsidP="002725D7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Agua mineral en el vehículo durante el safari (litro por persona y día)</w:t>
      </w:r>
      <w:r w:rsidR="00F13036" w:rsidRPr="00F1303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612F510C" w14:textId="2F4A2DB8" w:rsidR="006F18F6" w:rsidRDefault="000019E2" w:rsidP="006F18F6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301E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Entradas y/o tickets de ingresos según el itinerario  </w:t>
      </w:r>
    </w:p>
    <w:p w14:paraId="42979A10" w14:textId="77777777" w:rsidR="001571D5" w:rsidRDefault="001571D5" w:rsidP="001571D5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B4F6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Chofer/guía de habla hispana durante el safari.</w:t>
      </w:r>
    </w:p>
    <w:p w14:paraId="69BC0D99" w14:textId="77777777" w:rsidR="001571D5" w:rsidRDefault="001571D5" w:rsidP="001571D5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B4F6D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vehículos 4x4 con ventana garantizada y techo abatible (máx. 6 pasajeros por vehículo)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4BC8C888" w14:textId="3C56D1D1" w:rsidR="00F13036" w:rsidRPr="001571D5" w:rsidRDefault="001B4F6D" w:rsidP="001571D5">
      <w:pPr>
        <w:pStyle w:val="Sinespaciado"/>
        <w:numPr>
          <w:ilvl w:val="0"/>
          <w:numId w:val="13"/>
        </w:numPr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71D5">
        <w:rPr>
          <w:rFonts w:ascii="Poppins" w:hAnsi="Poppins" w:cs="Poppins"/>
          <w:bCs/>
          <w:color w:val="1F3864" w:themeColor="accent5" w:themeShade="80"/>
          <w:sz w:val="20"/>
          <w:szCs w:val="20"/>
        </w:rPr>
        <w:t>Obsequios: almuerzo</w:t>
      </w:r>
      <w:r w:rsidR="00F13036" w:rsidRPr="001571D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restaurante </w:t>
      </w:r>
      <w:proofErr w:type="spellStart"/>
      <w:r w:rsidR="00F13036" w:rsidRPr="001571D5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Carnivore</w:t>
      </w:r>
      <w:proofErr w:type="spellEnd"/>
      <w:r w:rsidR="00F13036" w:rsidRPr="001571D5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sombrero de safari, saquito de café keniata</w:t>
      </w:r>
      <w:r w:rsidR="00F240F3" w:rsidRPr="001571D5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A4E1070" w14:textId="78A15B0F" w:rsidR="006D531F" w:rsidRPr="006F18F6" w:rsidRDefault="00E31116" w:rsidP="006F18F6">
      <w:pPr>
        <w:pStyle w:val="Sinespaciado"/>
        <w:ind w:left="72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F18F6"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00596139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0019E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 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7C2D2ADE" w:rsidR="00616DD2" w:rsidRPr="002B6CDA" w:rsidRDefault="000019E2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</w:t>
      </w:r>
    </w:p>
    <w:p w14:paraId="7C26CFB5" w14:textId="3A3CB216" w:rsidR="00025965" w:rsidRPr="006F18F6" w:rsidRDefault="00F240F3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F46DB30" w14:textId="77777777" w:rsidR="00B301E1" w:rsidRDefault="00B301E1" w:rsidP="00B301E1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CBAA41B" w14:textId="77777777" w:rsidR="003D7727" w:rsidRDefault="003D7727" w:rsidP="00B301E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D6BE76B" w14:textId="77777777" w:rsidR="003D7727" w:rsidRDefault="003D7727" w:rsidP="00B301E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4F369E83" w:rsidR="004F7AC8" w:rsidRPr="00D57971" w:rsidRDefault="004F7AC8" w:rsidP="00B301E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</w:p>
    <w:p w14:paraId="6432448A" w14:textId="7EA51C7D" w:rsidR="004F7AC8" w:rsidRPr="004F7AC8" w:rsidRDefault="004F7AC8" w:rsidP="00CA720B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>POR PERSONA EN USD</w:t>
      </w:r>
    </w:p>
    <w:tbl>
      <w:tblPr>
        <w:tblStyle w:val="Tablaconcuadrcula"/>
        <w:tblW w:w="5169" w:type="dxa"/>
        <w:jc w:val="center"/>
        <w:tblLook w:val="04A0" w:firstRow="1" w:lastRow="0" w:firstColumn="1" w:lastColumn="0" w:noHBand="0" w:noVBand="1"/>
      </w:tblPr>
      <w:tblGrid>
        <w:gridCol w:w="3351"/>
        <w:gridCol w:w="1818"/>
      </w:tblGrid>
      <w:tr w:rsidR="00025FE8" w:rsidRPr="00E20BAF" w14:paraId="6F93392B" w14:textId="77777777" w:rsidTr="00B301E1">
        <w:trPr>
          <w:trHeight w:val="206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5FF9CE24" w:rsidR="00025FE8" w:rsidRPr="00E20BAF" w:rsidRDefault="00F240F3" w:rsidP="00F240F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15D2AAD5" w:rsidR="00025FE8" w:rsidRPr="00E20BAF" w:rsidRDefault="00F240F3" w:rsidP="00F240F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025FE8" w:rsidRPr="00E20BAF" w14:paraId="170252A0" w14:textId="77777777" w:rsidTr="00B301E1">
        <w:trPr>
          <w:trHeight w:val="831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47629EF0" w:rsidR="00025FE8" w:rsidRPr="00AE0601" w:rsidRDefault="00F240F3" w:rsidP="00AE060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ES" w:eastAsia="en-US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02, 09, 16, 23, 30 abr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B636D">
              <w:rPr>
                <w:rFonts w:ascii="Poppins" w:eastAsia="Poppins" w:hAnsi="Poppins" w:cs="Poppins"/>
                <w:color w:val="002060"/>
              </w:rPr>
              <w:t xml:space="preserve">07, 14, 21 </w:t>
            </w:r>
            <w:proofErr w:type="spellStart"/>
            <w:r w:rsidRPr="006B636D">
              <w:rPr>
                <w:rFonts w:ascii="Poppins" w:eastAsia="Poppins" w:hAnsi="Poppins" w:cs="Poppins"/>
                <w:color w:val="002060"/>
              </w:rPr>
              <w:t>may</w:t>
            </w:r>
            <w:proofErr w:type="spellEnd"/>
            <w:r w:rsidR="006F18F6" w:rsidRPr="006F18F6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6D6C2A24" w:rsidR="00025FE8" w:rsidRPr="00B301E1" w:rsidRDefault="00F240F3" w:rsidP="00B301E1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2696</w:t>
            </w:r>
          </w:p>
        </w:tc>
      </w:tr>
    </w:tbl>
    <w:p w14:paraId="580D110E" w14:textId="77777777" w:rsidR="001571D5" w:rsidRDefault="001571D5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9436114" w14:textId="6E629C24" w:rsidR="00F240F3" w:rsidRDefault="006F18F6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</w:p>
    <w:p w14:paraId="36E07D77" w14:textId="77777777" w:rsidR="00F240F3" w:rsidRDefault="00F240F3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2C1DFA4" w14:textId="636DC7ED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 xml:space="preserve">Día 1 Nairobi / </w:t>
      </w:r>
      <w:proofErr w:type="spellStart"/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Samburu</w:t>
      </w:r>
      <w:proofErr w:type="spellEnd"/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 xml:space="preserve"> </w:t>
      </w:r>
      <w:r w:rsid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–</w:t>
      </w: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 xml:space="preserve"> </w:t>
      </w:r>
      <w:proofErr w:type="spellStart"/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Shaba</w:t>
      </w:r>
      <w:proofErr w:type="spellEnd"/>
    </w:p>
    <w:p w14:paraId="17580E4F" w14:textId="77777777" w:rsidR="00A94B00" w:rsidRPr="00A94B0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</w:p>
    <w:p w14:paraId="32AD4DE0" w14:textId="6D24CF97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  <w:r w:rsidRPr="00544DB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>Llegada a Nairobi por la mañana y salida por carretera hacia Samburu. La región de Samburu, es única por su variedad de ecosistemas. Almuerzo en el lodge y safari por la tarde. Cena y alojamiento.</w:t>
      </w:r>
    </w:p>
    <w:p w14:paraId="383CB81C" w14:textId="77777777" w:rsidR="00A94B00" w:rsidRPr="00544DB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</w:p>
    <w:p w14:paraId="3D91662A" w14:textId="059BC351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Día 2 Samburu - Shaba / Aberdare (Pensión completa)</w:t>
      </w:r>
    </w:p>
    <w:p w14:paraId="43A0A356" w14:textId="77777777" w:rsidR="00A94B00" w:rsidRPr="00A94B0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</w:p>
    <w:p w14:paraId="0E09204B" w14:textId="0C6FE583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  <w:r w:rsidRPr="00544DB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>Por la mañana salida por carretera hacia Aberdare. Llegada al hotel base Aberdare Country Club y almuerzo. Subida al lodge en Aberdare, en vehículos especiales y tarde libre en este lodge, observatorio de animales. Cena y alojamiento.</w:t>
      </w:r>
    </w:p>
    <w:p w14:paraId="3BC4962D" w14:textId="77777777" w:rsidR="00A94B00" w:rsidRPr="00544DB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</w:p>
    <w:p w14:paraId="0F289838" w14:textId="04A6FAD4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Día 3 Aberdare / Lago Nakuru - (Pensión completa)</w:t>
      </w:r>
    </w:p>
    <w:p w14:paraId="14F14FAA" w14:textId="77777777" w:rsidR="00A94B00" w:rsidRPr="00A94B0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</w:p>
    <w:p w14:paraId="23644DF3" w14:textId="6B2D4B46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  <w:r w:rsidRPr="00544DB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>Salida por carretera hacia la región de los lagos. Si el tiempo lo permite, parada en ruta en las cataratas Nyahururu. Almuerzo en el lodge y safari por el P</w:t>
      </w:r>
      <w:r w:rsidR="003D7727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>arque Nacional</w:t>
      </w:r>
      <w:r w:rsidRPr="00544DB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 xml:space="preserve"> Lago Nakuru uno de los mejores para la observación de las aves. Cena y alojamiento.</w:t>
      </w:r>
    </w:p>
    <w:p w14:paraId="52EE4BB7" w14:textId="77777777" w:rsidR="00A94B00" w:rsidRPr="00544DB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</w:p>
    <w:p w14:paraId="5A0F2031" w14:textId="0889EC87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Día 4 Lago Nakuru / Masai Mara (Pensión completa)</w:t>
      </w:r>
    </w:p>
    <w:p w14:paraId="2E439A43" w14:textId="77777777" w:rsidR="00A94B00" w:rsidRPr="00A94B0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</w:p>
    <w:p w14:paraId="1152EB7E" w14:textId="1ADB7D88" w:rsidR="00544DB0" w:rsidRPr="00A94B0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  <w:r w:rsidRPr="00A94B0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>Salida por carretera a Masai Mara. Almuerzo. Safari al atardecer. Cena y alojamiento.</w:t>
      </w:r>
    </w:p>
    <w:p w14:paraId="716B79E8" w14:textId="77777777" w:rsidR="00A94B00" w:rsidRPr="00544DB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lang w:val="es-EC" w:eastAsia="zh-TW"/>
        </w:rPr>
      </w:pPr>
    </w:p>
    <w:p w14:paraId="352105A2" w14:textId="7281BE0D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Día 5 Masai Mara (Pensión completa)</w:t>
      </w:r>
    </w:p>
    <w:p w14:paraId="7664DE06" w14:textId="77777777" w:rsidR="00A94B00" w:rsidRPr="00A94B0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</w:p>
    <w:p w14:paraId="4EE1EEEB" w14:textId="16A67C33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  <w:r w:rsidRPr="00544DB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>Safaris al amanecer y al atardecer por esta inmensa sabana donde se podrá disfrutar de una gran variedad de especies animales como ñus y antílopes pastando bajo la atenta mirada de los felinos. Cena y alojamiento.</w:t>
      </w:r>
    </w:p>
    <w:p w14:paraId="0BF77949" w14:textId="77777777" w:rsidR="00A94B00" w:rsidRPr="00544DB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</w:p>
    <w:p w14:paraId="4C9789C2" w14:textId="2FF4A74F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 xml:space="preserve">Día 6 </w:t>
      </w:r>
      <w:proofErr w:type="spellStart"/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Masai</w:t>
      </w:r>
      <w:proofErr w:type="spellEnd"/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 xml:space="preserve"> Mara / Nairobi</w:t>
      </w:r>
    </w:p>
    <w:p w14:paraId="57C3479B" w14:textId="77777777" w:rsidR="00A94B00" w:rsidRPr="00A94B0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</w:p>
    <w:p w14:paraId="6C8CAFE4" w14:textId="799EF134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  <w:r w:rsidRPr="00544DB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>Desayuno. Regreso a Nairobi por carretera y almuerzo en el restaurante Carnivore (Sujeto a la hora de llegada a Nairobi). Resto de la tarde libre. Alojamiento.</w:t>
      </w:r>
    </w:p>
    <w:p w14:paraId="6198474F" w14:textId="77777777" w:rsidR="00A94B00" w:rsidRPr="00544DB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</w:p>
    <w:p w14:paraId="6C44A48D" w14:textId="29F47F70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Día 7 Nairobi / Amboseli (Pensión completa)</w:t>
      </w:r>
    </w:p>
    <w:p w14:paraId="23C9A815" w14:textId="77777777" w:rsidR="00A94B00" w:rsidRPr="00A94B0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</w:p>
    <w:p w14:paraId="2069B6A0" w14:textId="0A41F08B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  <w:r w:rsidRPr="00544DB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>Salida por carretera a Amboseli, conocido por ser el mejor sitio en África para ver grandes manadas de elefantes. Almuerzo. Por la tarde safari fotográfico. Cena y alojamiento.</w:t>
      </w:r>
    </w:p>
    <w:p w14:paraId="1EB5BFD7" w14:textId="77777777" w:rsidR="00A94B00" w:rsidRPr="00544DB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</w:p>
    <w:p w14:paraId="128FE647" w14:textId="3D8D6F8D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 xml:space="preserve">Día 8 </w:t>
      </w:r>
      <w:proofErr w:type="spellStart"/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>Amboseli</w:t>
      </w:r>
      <w:proofErr w:type="spellEnd"/>
      <w:r w:rsidRPr="00A94B00"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  <w:t xml:space="preserve"> / Nairobi</w:t>
      </w:r>
    </w:p>
    <w:p w14:paraId="75FD42E5" w14:textId="77777777" w:rsidR="00A94B00" w:rsidRPr="00A94B0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4"/>
          <w:szCs w:val="24"/>
          <w:lang w:val="es-EC" w:eastAsia="zh-TW"/>
        </w:rPr>
      </w:pPr>
    </w:p>
    <w:p w14:paraId="3581F694" w14:textId="0FFC40C2" w:rsidR="00544DB0" w:rsidRDefault="00544DB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  <w:r w:rsidRPr="00544DB0"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  <w:t xml:space="preserve">Desayuno. Regreso a Nairobi. Resto de la tarde libre (habitación no disponible). A la hora indicada, traslado al aeropuerto. </w:t>
      </w:r>
    </w:p>
    <w:p w14:paraId="5B4D05CD" w14:textId="77777777" w:rsidR="00A94B00" w:rsidRPr="00544DB0" w:rsidRDefault="00A94B00" w:rsidP="00F240F3">
      <w:pPr>
        <w:pStyle w:val="Sinespaciado"/>
        <w:spacing w:line="276" w:lineRule="auto"/>
        <w:jc w:val="both"/>
        <w:rPr>
          <w:rFonts w:ascii="Poppins" w:eastAsiaTheme="minorEastAsia" w:hAnsi="Poppins" w:cs="Poppins"/>
          <w:bCs/>
          <w:color w:val="002060"/>
          <w:sz w:val="20"/>
          <w:szCs w:val="20"/>
          <w:lang w:val="es-EC" w:eastAsia="zh-TW"/>
        </w:rPr>
      </w:pPr>
    </w:p>
    <w:p w14:paraId="4814E5BC" w14:textId="0105363F" w:rsidR="004F7AC8" w:rsidRPr="006068DE" w:rsidRDefault="006F18F6" w:rsidP="00F240F3">
      <w:pPr>
        <w:pStyle w:val="Sinespaciad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Fin de servicios.</w:t>
      </w:r>
    </w:p>
    <w:p w14:paraId="18D6FAEC" w14:textId="77777777" w:rsidR="00F240F3" w:rsidRDefault="00F240F3" w:rsidP="00943B8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</w:p>
    <w:p w14:paraId="50AB3083" w14:textId="77777777" w:rsidR="00A94B00" w:rsidRPr="003D7727" w:rsidRDefault="00943B84" w:rsidP="00A94B0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8"/>
          <w:szCs w:val="28"/>
          <w:lang w:val="es-MX"/>
        </w:rPr>
      </w:pPr>
      <w:r w:rsidRPr="003D7727">
        <w:rPr>
          <w:rFonts w:ascii="Poppins" w:hAnsi="Poppins" w:cs="Poppins"/>
          <w:b/>
          <w:bCs/>
          <w:color w:val="002060"/>
          <w:sz w:val="28"/>
          <w:szCs w:val="28"/>
          <w:lang w:val="es-MX"/>
        </w:rPr>
        <w:t>LAND TOUR</w:t>
      </w:r>
    </w:p>
    <w:p w14:paraId="20D5363C" w14:textId="5270FC10" w:rsidR="00943B84" w:rsidRPr="00A94B00" w:rsidRDefault="00A94B00" w:rsidP="00A94B00">
      <w:pPr>
        <w:tabs>
          <w:tab w:val="left" w:pos="1741"/>
        </w:tabs>
        <w:spacing w:after="0" w:line="276" w:lineRule="auto"/>
        <w:jc w:val="center"/>
        <w:rPr>
          <w:rFonts w:ascii="Poppins" w:hAnsi="Poppins" w:cs="Poppins"/>
          <w:b/>
          <w:bCs/>
          <w:i/>
          <w:iCs/>
          <w:color w:val="002060"/>
          <w:sz w:val="28"/>
          <w:szCs w:val="28"/>
          <w:lang w:val="es-MX"/>
        </w:rPr>
      </w:pPr>
      <w:r>
        <w:rPr>
          <w:rStyle w:val="Textoennegrita"/>
          <w:rFonts w:ascii="Poppins" w:hAnsi="Poppins" w:cs="Poppins"/>
          <w:color w:val="002060"/>
          <w:u w:val="single"/>
          <w:shd w:val="clear" w:color="auto" w:fill="FFFFFF"/>
          <w:lang w:val="es-PE"/>
        </w:rPr>
        <w:t>HOTELES PREVISTOS O SIMILARES</w:t>
      </w:r>
    </w:p>
    <w:tbl>
      <w:tblPr>
        <w:tblpPr w:leftFromText="141" w:rightFromText="141" w:vertAnchor="text" w:horzAnchor="margin" w:tblpXSpec="center" w:tblpY="270"/>
        <w:tblW w:w="503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707"/>
        <w:gridCol w:w="3326"/>
      </w:tblGrid>
      <w:tr w:rsidR="006B636D" w14:paraId="49676099" w14:textId="78BE85EB" w:rsidTr="00A94B00">
        <w:trPr>
          <w:trHeight w:val="124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CD73" w14:textId="3CE7A011" w:rsidR="006B636D" w:rsidRPr="003D7727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 w:rsidRPr="003D7727">
              <w:rPr>
                <w:rFonts w:ascii="Poppins" w:eastAsia="Poppins" w:hAnsi="Poppins" w:cs="Poppins"/>
                <w:b/>
                <w:color w:val="1F3864"/>
              </w:rPr>
              <w:t>CIUDAD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62DC" w14:textId="41DFEAEE" w:rsidR="006B636D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HOTEL</w:t>
            </w:r>
            <w:r w:rsidR="00A94B00">
              <w:rPr>
                <w:rFonts w:ascii="Poppins" w:eastAsia="Poppins" w:hAnsi="Poppins" w:cs="Poppins"/>
                <w:b/>
                <w:color w:val="1F3864"/>
              </w:rPr>
              <w:t xml:space="preserve">ES </w:t>
            </w:r>
          </w:p>
        </w:tc>
      </w:tr>
      <w:tr w:rsidR="006B636D" w14:paraId="1BB6275A" w14:textId="5472E2E8" w:rsidTr="00A94B00">
        <w:trPr>
          <w:trHeight w:val="6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06163EA" w14:textId="14D1EABD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Samburu</w:t>
            </w:r>
            <w:proofErr w:type="spellEnd"/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2FB78" w14:textId="2237838D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Samburu</w:t>
            </w:r>
            <w:proofErr w:type="spellEnd"/>
            <w:r w:rsidRPr="00F240F3">
              <w:rPr>
                <w:rFonts w:ascii="Poppins" w:eastAsia="Poppins" w:hAnsi="Poppins" w:cs="Poppins"/>
                <w:color w:val="002060"/>
              </w:rPr>
              <w:t xml:space="preserve"> Sopa</w:t>
            </w:r>
            <w:r w:rsidR="00F240F3" w:rsidRPr="00F240F3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</w:tc>
      </w:tr>
      <w:tr w:rsidR="006B636D" w:rsidRPr="00EF7EA7" w14:paraId="3A9E12CC" w14:textId="486C7F9E" w:rsidTr="00A94B00">
        <w:trPr>
          <w:trHeight w:val="6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D08109" w14:textId="7A19653E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Aberdare</w:t>
            </w:r>
            <w:proofErr w:type="spellEnd"/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30D1C" w14:textId="30543120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The</w:t>
            </w:r>
            <w:proofErr w:type="spellEnd"/>
            <w:r w:rsidRPr="00F240F3">
              <w:rPr>
                <w:rFonts w:ascii="Poppins" w:eastAsia="Poppins" w:hAnsi="Poppins" w:cs="Poppins"/>
                <w:color w:val="002060"/>
              </w:rPr>
              <w:t xml:space="preserve"> </w:t>
            </w: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Ark</w:t>
            </w:r>
            <w:proofErr w:type="spellEnd"/>
            <w:r w:rsidR="00F240F3" w:rsidRPr="00F240F3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</w:tc>
      </w:tr>
      <w:tr w:rsidR="006B636D" w:rsidRPr="00EF7EA7" w14:paraId="4EADD819" w14:textId="1A74A20D" w:rsidTr="00A94B00">
        <w:trPr>
          <w:trHeight w:val="6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47DB58" w14:textId="3A431A5E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F240F3">
              <w:rPr>
                <w:rFonts w:ascii="Poppins" w:eastAsia="Poppins" w:hAnsi="Poppins" w:cs="Poppins"/>
                <w:color w:val="002060"/>
              </w:rPr>
              <w:t>Lago Nakuru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66689" w14:textId="0B33C481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F240F3">
              <w:rPr>
                <w:rFonts w:ascii="Poppins" w:eastAsia="Poppins" w:hAnsi="Poppins" w:cs="Poppins"/>
                <w:color w:val="002060"/>
              </w:rPr>
              <w:t xml:space="preserve">Lake Nakuru Sopa </w:t>
            </w: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Lodge</w:t>
            </w:r>
            <w:proofErr w:type="spellEnd"/>
            <w:r w:rsidR="00F240F3" w:rsidRPr="00F240F3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</w:tc>
      </w:tr>
      <w:tr w:rsidR="006B636D" w:rsidRPr="00EF7EA7" w14:paraId="0BFD5246" w14:textId="5DF276C6" w:rsidTr="00A94B00">
        <w:trPr>
          <w:trHeight w:val="6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AF64E5F" w14:textId="23A74974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Masai</w:t>
            </w:r>
            <w:proofErr w:type="spellEnd"/>
            <w:r w:rsidRPr="00F240F3">
              <w:rPr>
                <w:rFonts w:ascii="Poppins" w:eastAsia="Poppins" w:hAnsi="Poppins" w:cs="Poppins"/>
                <w:color w:val="002060"/>
              </w:rPr>
              <w:t xml:space="preserve"> Mara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95367" w14:textId="51255459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F240F3">
              <w:rPr>
                <w:rFonts w:ascii="Poppins" w:eastAsia="Poppins" w:hAnsi="Poppins" w:cs="Poppins"/>
                <w:color w:val="002060"/>
              </w:rPr>
              <w:t xml:space="preserve">Mara Sopa </w:t>
            </w: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Lodge</w:t>
            </w:r>
            <w:proofErr w:type="spellEnd"/>
            <w:r w:rsidR="00F240F3" w:rsidRPr="00F240F3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</w:tc>
      </w:tr>
      <w:tr w:rsidR="006B636D" w:rsidRPr="00EF7EA7" w14:paraId="14F5EA4A" w14:textId="172DB5DF" w:rsidTr="00A94B00">
        <w:trPr>
          <w:trHeight w:val="6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5BD189" w14:textId="64D77543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F240F3">
              <w:rPr>
                <w:rFonts w:ascii="Poppins" w:eastAsia="Poppins" w:hAnsi="Poppins" w:cs="Poppins"/>
                <w:color w:val="002060"/>
              </w:rPr>
              <w:t>Nairobi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244DE" w14:textId="5F8C1225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Eka</w:t>
            </w:r>
            <w:proofErr w:type="spellEnd"/>
            <w:r w:rsidRPr="00F240F3">
              <w:rPr>
                <w:rFonts w:ascii="Poppins" w:eastAsia="Poppins" w:hAnsi="Poppins" w:cs="Poppins"/>
                <w:color w:val="002060"/>
              </w:rPr>
              <w:t xml:space="preserve"> Hotel</w:t>
            </w:r>
            <w:r w:rsidR="00F240F3" w:rsidRPr="00F240F3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</w:tc>
      </w:tr>
      <w:tr w:rsidR="006B636D" w:rsidRPr="00EF7EA7" w14:paraId="7E8E4459" w14:textId="51B89A7C" w:rsidTr="00A94B00">
        <w:trPr>
          <w:trHeight w:val="6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0406A06" w14:textId="66EA0C47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Amboseli</w:t>
            </w:r>
            <w:proofErr w:type="spellEnd"/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038A7" w14:textId="38E32453" w:rsidR="006B636D" w:rsidRPr="00F240F3" w:rsidRDefault="006B636D" w:rsidP="00A94B00">
            <w:pPr>
              <w:spacing w:after="0"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F240F3">
              <w:rPr>
                <w:rFonts w:ascii="Poppins" w:eastAsia="Poppins" w:hAnsi="Poppins" w:cs="Poppins"/>
                <w:color w:val="002060"/>
              </w:rPr>
              <w:t>Amboseli</w:t>
            </w:r>
            <w:proofErr w:type="spellEnd"/>
            <w:r w:rsidRPr="00F240F3">
              <w:rPr>
                <w:rFonts w:ascii="Poppins" w:eastAsia="Poppins" w:hAnsi="Poppins" w:cs="Poppins"/>
                <w:color w:val="002060"/>
              </w:rPr>
              <w:t xml:space="preserve"> Sopa</w:t>
            </w:r>
            <w:r w:rsidR="00F240F3" w:rsidRPr="00F240F3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</w:tc>
      </w:tr>
    </w:tbl>
    <w:p w14:paraId="5A888F2C" w14:textId="17003E81" w:rsidR="00544DB0" w:rsidRDefault="00544DB0" w:rsidP="001554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5D14EBE8" w14:textId="77777777" w:rsidR="006B636D" w:rsidRDefault="006B636D" w:rsidP="00A94B0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692D7AE3" w14:textId="77777777" w:rsidR="006B636D" w:rsidRDefault="006B636D" w:rsidP="006B63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22719D1E" w14:textId="77777777" w:rsidR="006B636D" w:rsidRDefault="006B636D" w:rsidP="006B63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0D31400F" w14:textId="77777777" w:rsidR="006B636D" w:rsidRDefault="006B636D" w:rsidP="006B63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1FECB39B" w14:textId="77777777" w:rsidR="006B636D" w:rsidRDefault="006B636D" w:rsidP="006B63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2EA9E38D" w14:textId="04729C04" w:rsidR="006B636D" w:rsidRDefault="006B636D" w:rsidP="006B63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3BD7FFD3" w14:textId="687E083C" w:rsidR="00A94B00" w:rsidRDefault="00A94B00" w:rsidP="006B63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275BB0F4" w14:textId="77777777" w:rsidR="00A94B00" w:rsidRDefault="00A94B00" w:rsidP="006B63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7621FAC8" w14:textId="468B5224" w:rsidR="006B636D" w:rsidRPr="0019366F" w:rsidRDefault="006B636D" w:rsidP="006B63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19366F">
        <w:rPr>
          <w:rFonts w:ascii="Poppins" w:hAnsi="Poppins" w:cs="Poppins"/>
          <w:b/>
          <w:color w:val="002060"/>
          <w:szCs w:val="21"/>
          <w:u w:val="single"/>
          <w:lang w:val="es-EC"/>
        </w:rPr>
        <w:t>PRECIO</w:t>
      </w: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 </w:t>
      </w:r>
      <w:r w:rsidRPr="0019366F">
        <w:rPr>
          <w:rFonts w:ascii="Poppins" w:hAnsi="Poppins" w:cs="Poppins"/>
          <w:b/>
          <w:color w:val="002060"/>
          <w:szCs w:val="21"/>
          <w:u w:val="single"/>
          <w:lang w:val="es-EC"/>
        </w:rPr>
        <w:t>POR PERSONA EN USD</w:t>
      </w:r>
    </w:p>
    <w:p w14:paraId="109EB608" w14:textId="77777777" w:rsidR="006B636D" w:rsidRPr="0019366F" w:rsidRDefault="006B636D" w:rsidP="006B636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19366F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</w:p>
    <w:tbl>
      <w:tblPr>
        <w:tblStyle w:val="Tablaconcuadrcula"/>
        <w:tblW w:w="5079" w:type="dxa"/>
        <w:jc w:val="center"/>
        <w:tblLook w:val="04A0" w:firstRow="1" w:lastRow="0" w:firstColumn="1" w:lastColumn="0" w:noHBand="0" w:noVBand="1"/>
      </w:tblPr>
      <w:tblGrid>
        <w:gridCol w:w="2991"/>
        <w:gridCol w:w="1045"/>
        <w:gridCol w:w="1043"/>
      </w:tblGrid>
      <w:tr w:rsidR="006B636D" w:rsidRPr="0019366F" w14:paraId="4FB8DFEE" w14:textId="77777777" w:rsidTr="004E70E7">
        <w:trPr>
          <w:trHeight w:val="34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F9F" w14:textId="77777777" w:rsidR="006B636D" w:rsidRPr="0019366F" w:rsidRDefault="006B636D" w:rsidP="008E024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21E1" w14:textId="77777777" w:rsidR="006B636D" w:rsidRPr="0019366F" w:rsidRDefault="006B636D" w:rsidP="008E024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36C" w14:textId="77777777" w:rsidR="006B636D" w:rsidRPr="0019366F" w:rsidRDefault="006B636D" w:rsidP="008E024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6B636D" w:rsidRPr="0019366F" w14:paraId="5DBC30E9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3820F" w14:textId="3EB686FA" w:rsidR="006B636D" w:rsidRPr="0019366F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08, 15, 22, 29 ene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="006B636D" w:rsidRPr="006B636D">
              <w:rPr>
                <w:rFonts w:ascii="Poppins" w:eastAsia="Poppins" w:hAnsi="Poppins" w:cs="Poppins"/>
                <w:color w:val="002060"/>
              </w:rPr>
              <w:t>05,</w:t>
            </w:r>
            <w:r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="006B636D" w:rsidRPr="006B636D">
              <w:rPr>
                <w:rFonts w:ascii="Poppins" w:eastAsia="Poppins" w:hAnsi="Poppins" w:cs="Poppins"/>
                <w:color w:val="002060"/>
              </w:rPr>
              <w:t>12,</w:t>
            </w:r>
            <w:r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="006B636D" w:rsidRPr="006B636D">
              <w:rPr>
                <w:rFonts w:ascii="Poppins" w:eastAsia="Poppins" w:hAnsi="Poppins" w:cs="Poppins"/>
                <w:color w:val="002060"/>
              </w:rPr>
              <w:t>19,</w:t>
            </w:r>
            <w:r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Pr="006B636D">
              <w:rPr>
                <w:rFonts w:ascii="Poppins" w:eastAsia="Poppins" w:hAnsi="Poppins" w:cs="Poppins"/>
                <w:color w:val="002060"/>
              </w:rPr>
              <w:t>26 feb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B636D">
              <w:rPr>
                <w:rFonts w:ascii="Poppins" w:eastAsia="Poppins" w:hAnsi="Poppins" w:cs="Poppins"/>
                <w:color w:val="002060"/>
              </w:rPr>
              <w:t>05, 12, 19, 26 mar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512FB3" w14:textId="343BB342" w:rsidR="006B636D" w:rsidRPr="0019366F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304</w:t>
            </w:r>
            <w:r w:rsidR="004E70E7">
              <w:rPr>
                <w:rFonts w:ascii="Poppins" w:eastAsia="Poppins" w:hAnsi="Poppins" w:cs="Poppins"/>
                <w:color w:val="002060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FACFC" w14:textId="2E9A9E17" w:rsidR="006B636D" w:rsidRPr="0019366F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304</w:t>
            </w:r>
            <w:r w:rsidR="004E70E7">
              <w:rPr>
                <w:rFonts w:ascii="Poppins" w:eastAsia="Poppins" w:hAnsi="Poppins" w:cs="Poppins"/>
                <w:color w:val="002060"/>
              </w:rPr>
              <w:t>2</w:t>
            </w:r>
          </w:p>
        </w:tc>
      </w:tr>
      <w:tr w:rsidR="006B636D" w:rsidRPr="0019366F" w14:paraId="1C44078A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D5408" w14:textId="5BC24B89" w:rsidR="006B636D" w:rsidRPr="0019366F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02, 09, 16, 23, 30 abr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B636D">
              <w:rPr>
                <w:rFonts w:ascii="Poppins" w:eastAsia="Poppins" w:hAnsi="Poppins" w:cs="Poppins"/>
                <w:color w:val="002060"/>
              </w:rPr>
              <w:t xml:space="preserve">07, 14, 21 </w:t>
            </w:r>
            <w:proofErr w:type="spellStart"/>
            <w:r w:rsidRPr="006B636D">
              <w:rPr>
                <w:rFonts w:ascii="Poppins" w:eastAsia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7D7445" w14:textId="6297DA4A" w:rsidR="006B636D" w:rsidRPr="00F240F3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F240F3">
              <w:rPr>
                <w:rFonts w:ascii="Poppins" w:eastAsia="Poppins" w:hAnsi="Poppins" w:cs="Poppins"/>
                <w:b/>
                <w:bCs/>
                <w:color w:val="002060"/>
              </w:rPr>
              <w:t>269</w:t>
            </w:r>
            <w:r w:rsidR="004E70E7" w:rsidRPr="00F240F3">
              <w:rPr>
                <w:rFonts w:ascii="Poppins" w:eastAsia="Poppins" w:hAnsi="Poppins" w:cs="Poppins"/>
                <w:b/>
                <w:bCs/>
                <w:color w:val="002060"/>
              </w:rPr>
              <w:t>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E27234" w14:textId="36562CF0" w:rsidR="006B636D" w:rsidRPr="00A94B00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A94B00">
              <w:rPr>
                <w:rFonts w:ascii="Poppins" w:eastAsia="Poppins" w:hAnsi="Poppins" w:cs="Poppins"/>
                <w:b/>
                <w:bCs/>
                <w:color w:val="002060"/>
              </w:rPr>
              <w:t>269</w:t>
            </w:r>
            <w:r w:rsidR="004E70E7" w:rsidRPr="00A94B00">
              <w:rPr>
                <w:rFonts w:ascii="Poppins" w:eastAsia="Poppins" w:hAnsi="Poppins" w:cs="Poppins"/>
                <w:b/>
                <w:bCs/>
                <w:color w:val="002060"/>
              </w:rPr>
              <w:t>6</w:t>
            </w:r>
          </w:p>
        </w:tc>
      </w:tr>
      <w:tr w:rsidR="006B636D" w:rsidRPr="0019366F" w14:paraId="5663AED0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E1FA04" w14:textId="60A9C366" w:rsidR="006B636D" w:rsidRPr="0019366F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28 </w:t>
            </w:r>
            <w:proofErr w:type="spellStart"/>
            <w:r>
              <w:rPr>
                <w:rFonts w:ascii="Poppins" w:eastAsia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417733" w14:textId="3048C579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282</w:t>
            </w:r>
            <w:r w:rsidR="004E70E7">
              <w:rPr>
                <w:rFonts w:ascii="Poppins" w:eastAsia="Poppins" w:hAnsi="Poppins" w:cs="Poppins"/>
                <w:color w:val="002060"/>
              </w:rPr>
              <w:t>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8689DD" w14:textId="58BD2B52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282</w:t>
            </w:r>
            <w:r w:rsidR="004E70E7">
              <w:rPr>
                <w:rFonts w:ascii="Poppins" w:eastAsia="Poppins" w:hAnsi="Poppins" w:cs="Poppins"/>
                <w:color w:val="002060"/>
              </w:rPr>
              <w:t>5</w:t>
            </w:r>
          </w:p>
        </w:tc>
      </w:tr>
      <w:tr w:rsidR="006B636D" w:rsidRPr="0019366F" w14:paraId="3E09A080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1BA9E2" w14:textId="58ABF840" w:rsidR="006B636D" w:rsidRPr="0019366F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lastRenderedPageBreak/>
              <w:t>01, 04, 08 jun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51167F" w14:textId="7648D105" w:rsidR="006B636D" w:rsidRPr="0019366F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290</w:t>
            </w:r>
            <w:r w:rsidR="004E70E7">
              <w:rPr>
                <w:rFonts w:ascii="Poppins" w:eastAsia="Poppins" w:hAnsi="Poppins" w:cs="Poppins"/>
                <w:color w:val="002060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D8E659" w14:textId="722130C0" w:rsidR="006B636D" w:rsidRPr="0019366F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290</w:t>
            </w:r>
            <w:r w:rsidR="004E70E7">
              <w:rPr>
                <w:rFonts w:ascii="Poppins" w:eastAsia="Poppins" w:hAnsi="Poppins" w:cs="Poppins"/>
                <w:color w:val="002060"/>
              </w:rPr>
              <w:t>3</w:t>
            </w:r>
          </w:p>
        </w:tc>
      </w:tr>
      <w:tr w:rsidR="006B636D" w:rsidRPr="0019366F" w14:paraId="6C7F1E7F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5F22DF" w14:textId="65E6F455" w:rsidR="006B636D" w:rsidRPr="0019366F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11 jun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C98CB7" w14:textId="16E847A1" w:rsidR="006B636D" w:rsidRPr="0019366F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300</w:t>
            </w:r>
            <w:r w:rsidR="004E70E7">
              <w:rPr>
                <w:rFonts w:ascii="Poppins" w:eastAsia="Poppins" w:hAnsi="Poppins" w:cs="Poppins"/>
                <w:color w:val="002060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28422A" w14:textId="7B854257" w:rsidR="006B636D" w:rsidRPr="0019366F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300</w:t>
            </w:r>
            <w:r w:rsidR="004E70E7">
              <w:rPr>
                <w:rFonts w:ascii="Poppins" w:eastAsia="Poppins" w:hAnsi="Poppins" w:cs="Poppins"/>
                <w:color w:val="002060"/>
              </w:rPr>
              <w:t>3</w:t>
            </w:r>
          </w:p>
        </w:tc>
      </w:tr>
      <w:tr w:rsidR="006B636D" w:rsidRPr="0019366F" w14:paraId="4FB23CF1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3FA00" w14:textId="54CC017E" w:rsidR="006B636D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18,</w:t>
            </w:r>
            <w:r w:rsidR="004E70E7"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="004E70E7" w:rsidRPr="006B636D">
              <w:rPr>
                <w:rFonts w:ascii="Poppins" w:eastAsia="Poppins" w:hAnsi="Poppins" w:cs="Poppins"/>
                <w:color w:val="002060"/>
              </w:rPr>
              <w:t>22 jun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0ABB6D" w14:textId="31675674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301</w:t>
            </w:r>
            <w:r w:rsidR="004E70E7">
              <w:rPr>
                <w:rFonts w:ascii="Poppins" w:eastAsia="Poppins" w:hAnsi="Poppins" w:cs="Poppins"/>
                <w:color w:val="002060"/>
              </w:rPr>
              <w:t>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C50DE1" w14:textId="5A53555E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301</w:t>
            </w:r>
            <w:r w:rsidR="004E70E7">
              <w:rPr>
                <w:rFonts w:ascii="Poppins" w:eastAsia="Poppins" w:hAnsi="Poppins" w:cs="Poppins"/>
                <w:color w:val="002060"/>
              </w:rPr>
              <w:t>6</w:t>
            </w:r>
          </w:p>
        </w:tc>
      </w:tr>
      <w:tr w:rsidR="006B636D" w:rsidRPr="0019366F" w14:paraId="638D499C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BB99A1" w14:textId="1B069455" w:rsidR="006B636D" w:rsidRP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25 jun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01782E" w14:textId="66EFEE52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31</w:t>
            </w:r>
            <w:r w:rsidR="004E70E7">
              <w:rPr>
                <w:rFonts w:ascii="Poppins" w:eastAsia="Poppins" w:hAnsi="Poppins" w:cs="Poppins"/>
                <w:color w:val="002060"/>
              </w:rPr>
              <w:t>30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C2327" w14:textId="6A7A41A6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31</w:t>
            </w:r>
            <w:r w:rsidR="004E70E7">
              <w:rPr>
                <w:rFonts w:ascii="Poppins" w:eastAsia="Poppins" w:hAnsi="Poppins" w:cs="Poppins"/>
                <w:color w:val="002060"/>
              </w:rPr>
              <w:t>30</w:t>
            </w:r>
          </w:p>
        </w:tc>
      </w:tr>
      <w:tr w:rsidR="006B636D" w:rsidRPr="0019366F" w14:paraId="08F748F8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E529A3" w14:textId="396098FD" w:rsid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15 jun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B34E6" w14:textId="17A2F1ED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3013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A91780" w14:textId="36C9B756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3013</w:t>
            </w:r>
          </w:p>
        </w:tc>
      </w:tr>
      <w:tr w:rsidR="006B636D" w:rsidRPr="0019366F" w14:paraId="2BC8C86A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245DBF" w14:textId="4BC6B8F9" w:rsid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29 jun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2D2156" w14:textId="683EA301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358</w:t>
            </w:r>
            <w:r w:rsidR="004E70E7">
              <w:rPr>
                <w:rFonts w:ascii="Poppins" w:eastAsia="Poppins" w:hAnsi="Poppins" w:cs="Poppins"/>
                <w:color w:val="002060"/>
              </w:rPr>
              <w:t>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649585" w14:textId="195FAF59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358</w:t>
            </w:r>
            <w:r w:rsidR="004E70E7">
              <w:rPr>
                <w:rFonts w:ascii="Poppins" w:eastAsia="Poppins" w:hAnsi="Poppins" w:cs="Poppins"/>
                <w:color w:val="002060"/>
              </w:rPr>
              <w:t>9</w:t>
            </w:r>
          </w:p>
        </w:tc>
      </w:tr>
      <w:tr w:rsidR="006B636D" w:rsidRPr="0019366F" w14:paraId="68ED13F0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1F63E2" w14:textId="17163407" w:rsid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02, 06, 09 jul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="006B636D" w:rsidRPr="006B636D">
              <w:rPr>
                <w:rFonts w:ascii="Poppins" w:eastAsia="Poppins" w:hAnsi="Poppins" w:cs="Poppins"/>
                <w:color w:val="002060"/>
              </w:rPr>
              <w:t>2</w:t>
            </w:r>
            <w:r w:rsidRPr="006B636D">
              <w:rPr>
                <w:rFonts w:ascii="Poppins" w:eastAsia="Poppins" w:hAnsi="Poppins" w:cs="Poppins"/>
                <w:color w:val="002060"/>
              </w:rPr>
              <w:t xml:space="preserve">1 </w:t>
            </w:r>
            <w:proofErr w:type="spellStart"/>
            <w:r w:rsidRPr="006B636D">
              <w:rPr>
                <w:rFonts w:ascii="Poppins" w:eastAsia="Poppins" w:hAnsi="Poppins" w:cs="Poppins"/>
                <w:color w:val="002060"/>
              </w:rPr>
              <w:t>sep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47ACFE" w14:textId="63CDEB2D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381</w:t>
            </w:r>
            <w:r w:rsidR="004E70E7">
              <w:rPr>
                <w:rFonts w:ascii="Poppins" w:eastAsia="Poppins" w:hAnsi="Poppins" w:cs="Poppins"/>
                <w:color w:val="002060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C46895" w14:textId="0081C988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381</w:t>
            </w:r>
            <w:r w:rsidR="004E70E7">
              <w:rPr>
                <w:rFonts w:ascii="Poppins" w:eastAsia="Poppins" w:hAnsi="Poppins" w:cs="Poppins"/>
                <w:color w:val="002060"/>
              </w:rPr>
              <w:t>8</w:t>
            </w:r>
          </w:p>
        </w:tc>
      </w:tr>
      <w:tr w:rsidR="006B636D" w:rsidRPr="0019366F" w14:paraId="5214AB86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309E36" w14:textId="39BE0D18" w:rsidR="006B636D" w:rsidRP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17,</w:t>
            </w:r>
            <w:r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Pr="006B636D">
              <w:rPr>
                <w:rFonts w:ascii="Poppins" w:eastAsia="Poppins" w:hAnsi="Poppins" w:cs="Poppins"/>
                <w:color w:val="002060"/>
              </w:rPr>
              <w:t xml:space="preserve">24 </w:t>
            </w:r>
            <w:proofErr w:type="spellStart"/>
            <w:r w:rsidRPr="006B636D">
              <w:rPr>
                <w:rFonts w:ascii="Poppins" w:eastAsia="Poppins" w:hAnsi="Poppins" w:cs="Poppins"/>
                <w:color w:val="002060"/>
              </w:rPr>
              <w:t>sep</w:t>
            </w:r>
            <w:proofErr w:type="spellEnd"/>
            <w:r>
              <w:rPr>
                <w:rFonts w:ascii="Poppins" w:eastAsia="Poppins" w:hAnsi="Poppins" w:cs="Poppins"/>
                <w:color w:val="002060"/>
              </w:rPr>
              <w:br/>
            </w:r>
            <w:r w:rsidRPr="006B636D">
              <w:rPr>
                <w:rFonts w:ascii="Poppins" w:eastAsia="Poppins" w:hAnsi="Poppins" w:cs="Poppins"/>
                <w:color w:val="002060"/>
              </w:rPr>
              <w:t>17 dic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322435" w14:textId="73D89C07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390</w:t>
            </w:r>
            <w:r w:rsidR="004E70E7">
              <w:rPr>
                <w:rFonts w:ascii="Poppins" w:eastAsia="Poppins" w:hAnsi="Poppins" w:cs="Poppins"/>
                <w:color w:val="002060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A3CDA3" w14:textId="4D63E784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390</w:t>
            </w:r>
            <w:r w:rsidR="004E70E7">
              <w:rPr>
                <w:rFonts w:ascii="Poppins" w:eastAsia="Poppins" w:hAnsi="Poppins" w:cs="Poppins"/>
                <w:color w:val="002060"/>
              </w:rPr>
              <w:t>4</w:t>
            </w:r>
          </w:p>
        </w:tc>
      </w:tr>
      <w:tr w:rsidR="006B636D" w:rsidRPr="0019366F" w14:paraId="65EA220E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54611A" w14:textId="7F783ED6" w:rsidR="006B636D" w:rsidRP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28 sept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1DF384" w14:textId="389D9906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</w:t>
            </w:r>
            <w:r w:rsidR="004E70E7">
              <w:rPr>
                <w:rFonts w:ascii="Poppins" w:eastAsia="Poppins" w:hAnsi="Poppins" w:cs="Poppins"/>
                <w:color w:val="002060"/>
              </w:rPr>
              <w:t>800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3FD53" w14:textId="5A29B7D1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</w:t>
            </w:r>
            <w:r w:rsidR="004E70E7">
              <w:rPr>
                <w:rFonts w:ascii="Poppins" w:eastAsia="Poppins" w:hAnsi="Poppins" w:cs="Poppins"/>
                <w:color w:val="002060"/>
              </w:rPr>
              <w:t>800</w:t>
            </w:r>
          </w:p>
        </w:tc>
      </w:tr>
      <w:tr w:rsidR="006B636D" w:rsidRPr="0019366F" w14:paraId="31C54EF5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074119" w14:textId="457650FE" w:rsidR="006B636D" w:rsidRPr="006B636D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01,</w:t>
            </w:r>
            <w:r w:rsidR="004E70E7"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="004E70E7" w:rsidRPr="006B636D">
              <w:rPr>
                <w:rFonts w:ascii="Poppins" w:eastAsia="Poppins" w:hAnsi="Poppins" w:cs="Poppins"/>
                <w:color w:val="002060"/>
              </w:rPr>
              <w:t>05, 08, 12, 15, 19, 22 oct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91EC5" w14:textId="5C9941EF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378</w:t>
            </w:r>
            <w:r w:rsidR="004E70E7">
              <w:rPr>
                <w:rFonts w:ascii="Poppins" w:eastAsia="Poppins" w:hAnsi="Poppins" w:cs="Poppins"/>
                <w:color w:val="002060"/>
              </w:rPr>
              <w:t>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FE385F" w14:textId="62362081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378</w:t>
            </w:r>
            <w:r w:rsidR="004E70E7">
              <w:rPr>
                <w:rFonts w:ascii="Poppins" w:eastAsia="Poppins" w:hAnsi="Poppins" w:cs="Poppins"/>
                <w:color w:val="002060"/>
              </w:rPr>
              <w:t>3</w:t>
            </w:r>
          </w:p>
        </w:tc>
      </w:tr>
      <w:tr w:rsidR="006B636D" w:rsidRPr="0019366F" w14:paraId="64D20FCA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F4E070" w14:textId="71A0D8CD" w:rsidR="006B636D" w:rsidRP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26 oct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303F3" w14:textId="56F3D108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372</w:t>
            </w:r>
            <w:r w:rsidR="004E70E7">
              <w:rPr>
                <w:rFonts w:ascii="Poppins" w:eastAsia="Poppins" w:hAnsi="Poppins" w:cs="Poppins"/>
                <w:color w:val="002060"/>
              </w:rPr>
              <w:t>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CB6443" w14:textId="7F3474D4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372</w:t>
            </w:r>
            <w:r w:rsidR="004E70E7">
              <w:rPr>
                <w:rFonts w:ascii="Poppins" w:eastAsia="Poppins" w:hAnsi="Poppins" w:cs="Poppins"/>
                <w:color w:val="002060"/>
              </w:rPr>
              <w:t>9</w:t>
            </w:r>
          </w:p>
        </w:tc>
      </w:tr>
      <w:tr w:rsidR="006B636D" w:rsidRPr="0019366F" w14:paraId="24B6C44E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5446F3" w14:textId="12E133A4" w:rsid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29 oct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32ACB9" w14:textId="57C46AD9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356</w:t>
            </w:r>
            <w:r w:rsidR="004E70E7">
              <w:rPr>
                <w:rFonts w:ascii="Poppins" w:eastAsia="Poppins" w:hAnsi="Poppins" w:cs="Poppins"/>
                <w:color w:val="002060"/>
              </w:rPr>
              <w:t>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1903E2" w14:textId="5D18FBC4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356</w:t>
            </w:r>
            <w:r w:rsidR="004E70E7">
              <w:rPr>
                <w:rFonts w:ascii="Poppins" w:eastAsia="Poppins" w:hAnsi="Poppins" w:cs="Poppins"/>
                <w:color w:val="002060"/>
              </w:rPr>
              <w:t>2</w:t>
            </w:r>
          </w:p>
        </w:tc>
      </w:tr>
      <w:tr w:rsidR="006B636D" w:rsidRPr="0019366F" w14:paraId="68A7D55D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61CD9A" w14:textId="689B0F04" w:rsid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B636D">
              <w:rPr>
                <w:rFonts w:ascii="Poppins" w:eastAsia="Poppins" w:hAnsi="Poppins" w:cs="Poppins"/>
                <w:color w:val="002060"/>
              </w:rPr>
              <w:t>05, 12, 19, 26 nov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B636D">
              <w:rPr>
                <w:rFonts w:ascii="Poppins" w:eastAsia="Poppins" w:hAnsi="Poppins" w:cs="Poppins"/>
                <w:color w:val="002060"/>
              </w:rPr>
              <w:t xml:space="preserve"> 03 dic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19709A" w14:textId="1819D6B2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339</w:t>
            </w:r>
            <w:r w:rsidR="004E70E7">
              <w:rPr>
                <w:rFonts w:ascii="Poppins" w:eastAsia="Poppins" w:hAnsi="Poppins" w:cs="Poppins"/>
                <w:color w:val="002060"/>
              </w:rPr>
              <w:t>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018DC0" w14:textId="3FCE58F7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339</w:t>
            </w:r>
            <w:r w:rsidR="004E70E7">
              <w:rPr>
                <w:rFonts w:ascii="Poppins" w:eastAsia="Poppins" w:hAnsi="Poppins" w:cs="Poppins"/>
                <w:color w:val="002060"/>
              </w:rPr>
              <w:t>5</w:t>
            </w:r>
          </w:p>
        </w:tc>
      </w:tr>
      <w:tr w:rsidR="006B636D" w:rsidRPr="0019366F" w14:paraId="6E802F4C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76A041" w14:textId="21081304" w:rsidR="006B636D" w:rsidRP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10 dic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EEBCB3" w14:textId="73BF92F4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346</w:t>
            </w:r>
            <w:r w:rsidR="004E70E7">
              <w:rPr>
                <w:rFonts w:ascii="Poppins" w:eastAsia="Poppins" w:hAnsi="Poppins" w:cs="Poppins"/>
                <w:color w:val="002060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9E5C3" w14:textId="26499165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346</w:t>
            </w:r>
            <w:r w:rsidR="004E70E7">
              <w:rPr>
                <w:rFonts w:ascii="Poppins" w:eastAsia="Poppins" w:hAnsi="Poppins" w:cs="Poppins"/>
                <w:color w:val="002060"/>
              </w:rPr>
              <w:t>8</w:t>
            </w:r>
          </w:p>
        </w:tc>
      </w:tr>
      <w:tr w:rsidR="006B636D" w:rsidRPr="0019366F" w14:paraId="0E799872" w14:textId="77777777" w:rsidTr="004E70E7">
        <w:trPr>
          <w:trHeight w:val="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3A5307" w14:textId="538894B7" w:rsidR="006B636D" w:rsidRDefault="004E70E7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24 dic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9027AF" w14:textId="212DC3A4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412</w:t>
            </w:r>
            <w:r w:rsidR="004E70E7">
              <w:rPr>
                <w:rFonts w:ascii="Poppins" w:eastAsia="Poppins" w:hAnsi="Poppins" w:cs="Poppins"/>
                <w:color w:val="002060"/>
              </w:rPr>
              <w:t>1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4F2CE2" w14:textId="4D7B9B6E" w:rsidR="006B636D" w:rsidRPr="004E70E7" w:rsidRDefault="006B636D" w:rsidP="006B63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E70E7">
              <w:rPr>
                <w:rFonts w:ascii="Poppins" w:eastAsia="Poppins" w:hAnsi="Poppins" w:cs="Poppins"/>
                <w:color w:val="002060"/>
              </w:rPr>
              <w:t>412</w:t>
            </w:r>
            <w:r w:rsidR="004E70E7">
              <w:rPr>
                <w:rFonts w:ascii="Poppins" w:eastAsia="Poppins" w:hAnsi="Poppins" w:cs="Poppins"/>
                <w:color w:val="002060"/>
              </w:rPr>
              <w:t>1</w:t>
            </w:r>
          </w:p>
        </w:tc>
      </w:tr>
    </w:tbl>
    <w:p w14:paraId="0B7E1493" w14:textId="77777777" w:rsidR="00DA545E" w:rsidRDefault="00DA545E" w:rsidP="00FC54E4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0B84C88" w14:textId="77777777" w:rsidR="00B27071" w:rsidRDefault="00B27071" w:rsidP="00FC54E4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B10E018" w14:textId="7C219E06" w:rsidR="0029223F" w:rsidRDefault="0029223F" w:rsidP="00FC54E4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</w:t>
      </w:r>
    </w:p>
    <w:p w14:paraId="04231D6A" w14:textId="77777777" w:rsidR="0029223F" w:rsidRPr="00E20BAF" w:rsidRDefault="0029223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A0F248" w14:textId="534E417B" w:rsidR="00F13036" w:rsidRPr="004E70E7" w:rsidRDefault="00C80FFF" w:rsidP="004E70E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760AFE" w14:textId="77777777" w:rsidR="004E70E7" w:rsidRPr="004E70E7" w:rsidRDefault="004E70E7" w:rsidP="004E70E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Para alojarse en </w:t>
      </w:r>
      <w:proofErr w:type="spellStart"/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>The</w:t>
      </w:r>
      <w:proofErr w:type="spellEnd"/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>Ark</w:t>
      </w:r>
      <w:proofErr w:type="spellEnd"/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será necesario dejar el equipaje principal en el hotel base de </w:t>
      </w:r>
      <w:proofErr w:type="spellStart"/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>Aberdare</w:t>
      </w:r>
      <w:proofErr w:type="spellEnd"/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lo que se deberá prever una bolsa de mano con lo necesario para la noche.</w:t>
      </w:r>
    </w:p>
    <w:p w14:paraId="0A9091A9" w14:textId="77777777" w:rsidR="004E70E7" w:rsidRPr="004E70E7" w:rsidRDefault="004E70E7" w:rsidP="004E70E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día 1, se debe llegar a Nairobi antes de las 07.50 h. En caso contrario, será necesario llegar un día antes y contratar una noche en Nairobi. </w:t>
      </w:r>
    </w:p>
    <w:p w14:paraId="6730BCA3" w14:textId="77777777" w:rsidR="004E70E7" w:rsidRPr="004E70E7" w:rsidRDefault="004E70E7" w:rsidP="004E70E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día 9, se debe salir de Nairobi más tarde de las 17:00 </w:t>
      </w:r>
      <w:proofErr w:type="spellStart"/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>hs</w:t>
      </w:r>
      <w:proofErr w:type="spellEnd"/>
      <w:r w:rsidRPr="004E70E7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C32FF38" w14:textId="77777777" w:rsidR="004E70E7" w:rsidRPr="004E70E7" w:rsidRDefault="004E70E7" w:rsidP="004E70E7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1B5E9E35" w14:textId="77777777" w:rsidR="00DA545E" w:rsidRPr="002725D7" w:rsidRDefault="00DA545E" w:rsidP="00DA545E">
      <w:pPr>
        <w:spacing w:after="0" w:line="240" w:lineRule="auto"/>
        <w:ind w:left="720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4DC8014B" w14:textId="77777777" w:rsidR="002725D7" w:rsidRPr="002725D7" w:rsidRDefault="002725D7" w:rsidP="002725D7">
      <w:pPr>
        <w:spacing w:after="0" w:line="240" w:lineRule="auto"/>
        <w:ind w:left="720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6F652995" w14:textId="77777777" w:rsidR="002725D7" w:rsidRDefault="002725D7" w:rsidP="002725D7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ES"/>
        </w:rPr>
      </w:pPr>
    </w:p>
    <w:p w14:paraId="5BA927F9" w14:textId="7B47BC08" w:rsidR="00616DD2" w:rsidRPr="005F6598" w:rsidRDefault="00616DD2" w:rsidP="0029223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BC44" w14:textId="77777777" w:rsidR="002E4E42" w:rsidRDefault="002E4E42" w:rsidP="00A77140">
      <w:pPr>
        <w:spacing w:after="0" w:line="240" w:lineRule="auto"/>
      </w:pPr>
      <w:r>
        <w:separator/>
      </w:r>
    </w:p>
  </w:endnote>
  <w:endnote w:type="continuationSeparator" w:id="0">
    <w:p w14:paraId="2F9DC2E4" w14:textId="77777777" w:rsidR="002E4E42" w:rsidRDefault="002E4E4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C48A" w14:textId="77777777" w:rsidR="002E4E42" w:rsidRDefault="002E4E42" w:rsidP="00A77140">
      <w:pPr>
        <w:spacing w:after="0" w:line="240" w:lineRule="auto"/>
      </w:pPr>
      <w:r>
        <w:separator/>
      </w:r>
    </w:p>
  </w:footnote>
  <w:footnote w:type="continuationSeparator" w:id="0">
    <w:p w14:paraId="6D8659FB" w14:textId="77777777" w:rsidR="002E4E42" w:rsidRDefault="002E4E4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19A8B5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DB0">
      <w:rPr>
        <w:rFonts w:ascii="Poppins" w:hAnsi="Poppins" w:cs="Poppins"/>
        <w:b/>
        <w:bCs/>
      </w:rPr>
      <w:t xml:space="preserve">Kenia </w:t>
    </w:r>
    <w:r w:rsidR="001D674C">
      <w:rPr>
        <w:rFonts w:ascii="Poppins" w:hAnsi="Poppins" w:cs="Poppins"/>
        <w:b/>
        <w:bCs/>
      </w:rPr>
      <w:t xml:space="preserve"> </w:t>
    </w:r>
    <w:r w:rsidR="000019E2">
      <w:rPr>
        <w:rFonts w:ascii="Poppins" w:hAnsi="Poppins" w:cs="Poppins"/>
        <w:b/>
        <w:bCs/>
      </w:rPr>
      <w:t xml:space="preserve"> S</w:t>
    </w:r>
    <w:r w:rsidR="003D7727">
      <w:rPr>
        <w:rFonts w:ascii="Poppins" w:hAnsi="Poppins" w:cs="Poppins"/>
        <w:b/>
        <w:bCs/>
      </w:rPr>
      <w:t>S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9044B"/>
    <w:multiLevelType w:val="multilevel"/>
    <w:tmpl w:val="D696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B2E87"/>
    <w:multiLevelType w:val="multilevel"/>
    <w:tmpl w:val="43E4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C420D"/>
    <w:multiLevelType w:val="multilevel"/>
    <w:tmpl w:val="3F7A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C1FA2"/>
    <w:multiLevelType w:val="multilevel"/>
    <w:tmpl w:val="8AC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85AFB"/>
    <w:multiLevelType w:val="hybridMultilevel"/>
    <w:tmpl w:val="2384D2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74771"/>
    <w:multiLevelType w:val="multilevel"/>
    <w:tmpl w:val="19D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0"/>
  </w:num>
  <w:num w:numId="5">
    <w:abstractNumId w:val="3"/>
  </w:num>
  <w:num w:numId="6">
    <w:abstractNumId w:val="23"/>
  </w:num>
  <w:num w:numId="7">
    <w:abstractNumId w:val="14"/>
  </w:num>
  <w:num w:numId="8">
    <w:abstractNumId w:val="2"/>
  </w:num>
  <w:num w:numId="9">
    <w:abstractNumId w:val="4"/>
  </w:num>
  <w:num w:numId="10">
    <w:abstractNumId w:val="10"/>
  </w:num>
  <w:num w:numId="11">
    <w:abstractNumId w:val="16"/>
  </w:num>
  <w:num w:numId="12">
    <w:abstractNumId w:val="8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  <w:num w:numId="17">
    <w:abstractNumId w:val="12"/>
  </w:num>
  <w:num w:numId="18">
    <w:abstractNumId w:val="6"/>
  </w:num>
  <w:num w:numId="19">
    <w:abstractNumId w:val="17"/>
  </w:num>
  <w:num w:numId="20">
    <w:abstractNumId w:val="18"/>
  </w:num>
  <w:num w:numId="21">
    <w:abstractNumId w:val="7"/>
  </w:num>
  <w:num w:numId="22">
    <w:abstractNumId w:val="22"/>
  </w:num>
  <w:num w:numId="23">
    <w:abstractNumId w:val="19"/>
  </w:num>
  <w:num w:numId="24">
    <w:abstractNumId w:val="15"/>
  </w:num>
  <w:num w:numId="25">
    <w:abstractNumId w:val="5"/>
  </w:num>
  <w:num w:numId="26">
    <w:abstractNumId w:val="20"/>
  </w:num>
  <w:num w:numId="27">
    <w:abstractNumId w:val="21"/>
  </w:num>
  <w:num w:numId="2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19E2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25FE8"/>
    <w:rsid w:val="000311BB"/>
    <w:rsid w:val="00032940"/>
    <w:rsid w:val="000349D9"/>
    <w:rsid w:val="00037C01"/>
    <w:rsid w:val="000449A3"/>
    <w:rsid w:val="000453BF"/>
    <w:rsid w:val="000477E1"/>
    <w:rsid w:val="000531E6"/>
    <w:rsid w:val="00055823"/>
    <w:rsid w:val="0005730B"/>
    <w:rsid w:val="00060250"/>
    <w:rsid w:val="00061679"/>
    <w:rsid w:val="000618C0"/>
    <w:rsid w:val="00062B14"/>
    <w:rsid w:val="000652C7"/>
    <w:rsid w:val="00067AEF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8C1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2FE3"/>
    <w:rsid w:val="000E50C1"/>
    <w:rsid w:val="000F1628"/>
    <w:rsid w:val="000F3136"/>
    <w:rsid w:val="000F38E5"/>
    <w:rsid w:val="000F43CA"/>
    <w:rsid w:val="000F6A99"/>
    <w:rsid w:val="00100041"/>
    <w:rsid w:val="00100834"/>
    <w:rsid w:val="00103731"/>
    <w:rsid w:val="00112B8D"/>
    <w:rsid w:val="00114039"/>
    <w:rsid w:val="00116805"/>
    <w:rsid w:val="0012266B"/>
    <w:rsid w:val="0012291B"/>
    <w:rsid w:val="00123801"/>
    <w:rsid w:val="00125D85"/>
    <w:rsid w:val="001301D8"/>
    <w:rsid w:val="00130D18"/>
    <w:rsid w:val="00135408"/>
    <w:rsid w:val="00135F33"/>
    <w:rsid w:val="0013649E"/>
    <w:rsid w:val="00137A00"/>
    <w:rsid w:val="00141E5E"/>
    <w:rsid w:val="001500B9"/>
    <w:rsid w:val="00155432"/>
    <w:rsid w:val="001558B8"/>
    <w:rsid w:val="001571D5"/>
    <w:rsid w:val="001612B0"/>
    <w:rsid w:val="00170C41"/>
    <w:rsid w:val="00170F5E"/>
    <w:rsid w:val="00175E73"/>
    <w:rsid w:val="001802C4"/>
    <w:rsid w:val="00180F8E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4F6D"/>
    <w:rsid w:val="001B6514"/>
    <w:rsid w:val="001C6F30"/>
    <w:rsid w:val="001C7C4C"/>
    <w:rsid w:val="001D639E"/>
    <w:rsid w:val="001D674C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5D7"/>
    <w:rsid w:val="00272F4D"/>
    <w:rsid w:val="00274E7A"/>
    <w:rsid w:val="0027594F"/>
    <w:rsid w:val="00276400"/>
    <w:rsid w:val="00276763"/>
    <w:rsid w:val="00277CD9"/>
    <w:rsid w:val="002869B4"/>
    <w:rsid w:val="00290BAE"/>
    <w:rsid w:val="0029223F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30A1"/>
    <w:rsid w:val="002E4E42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39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0C01"/>
    <w:rsid w:val="003A6473"/>
    <w:rsid w:val="003A7843"/>
    <w:rsid w:val="003B0140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7727"/>
    <w:rsid w:val="003E344A"/>
    <w:rsid w:val="003E58D6"/>
    <w:rsid w:val="003E68F9"/>
    <w:rsid w:val="003E783C"/>
    <w:rsid w:val="003F1363"/>
    <w:rsid w:val="003F3ADF"/>
    <w:rsid w:val="003F437F"/>
    <w:rsid w:val="003F4F89"/>
    <w:rsid w:val="003F7490"/>
    <w:rsid w:val="00403CCE"/>
    <w:rsid w:val="00406A26"/>
    <w:rsid w:val="004161C1"/>
    <w:rsid w:val="004214C9"/>
    <w:rsid w:val="0042365B"/>
    <w:rsid w:val="0042554C"/>
    <w:rsid w:val="00427AF3"/>
    <w:rsid w:val="00434197"/>
    <w:rsid w:val="00435BBB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06FE"/>
    <w:rsid w:val="00470919"/>
    <w:rsid w:val="00474121"/>
    <w:rsid w:val="00481723"/>
    <w:rsid w:val="00482250"/>
    <w:rsid w:val="00484C3D"/>
    <w:rsid w:val="00485FEF"/>
    <w:rsid w:val="0049247B"/>
    <w:rsid w:val="004964B7"/>
    <w:rsid w:val="004A286C"/>
    <w:rsid w:val="004A2D03"/>
    <w:rsid w:val="004A369C"/>
    <w:rsid w:val="004A7E5E"/>
    <w:rsid w:val="004B06D2"/>
    <w:rsid w:val="004B1E89"/>
    <w:rsid w:val="004B2A87"/>
    <w:rsid w:val="004B767F"/>
    <w:rsid w:val="004C1323"/>
    <w:rsid w:val="004C5CDE"/>
    <w:rsid w:val="004C5F85"/>
    <w:rsid w:val="004C6171"/>
    <w:rsid w:val="004D294C"/>
    <w:rsid w:val="004D526C"/>
    <w:rsid w:val="004D5359"/>
    <w:rsid w:val="004D5614"/>
    <w:rsid w:val="004E1F93"/>
    <w:rsid w:val="004E34C8"/>
    <w:rsid w:val="004E6E56"/>
    <w:rsid w:val="004E70E7"/>
    <w:rsid w:val="004F06B2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44DB0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2E28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2622"/>
    <w:rsid w:val="0060512D"/>
    <w:rsid w:val="006068DE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17EE"/>
    <w:rsid w:val="006636A5"/>
    <w:rsid w:val="00666C36"/>
    <w:rsid w:val="00672443"/>
    <w:rsid w:val="006843EC"/>
    <w:rsid w:val="00685503"/>
    <w:rsid w:val="0068620A"/>
    <w:rsid w:val="0069482E"/>
    <w:rsid w:val="006973D3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636D"/>
    <w:rsid w:val="006B7C97"/>
    <w:rsid w:val="006C1781"/>
    <w:rsid w:val="006C1D5B"/>
    <w:rsid w:val="006C58BB"/>
    <w:rsid w:val="006C5AD6"/>
    <w:rsid w:val="006D4610"/>
    <w:rsid w:val="006D531F"/>
    <w:rsid w:val="006D63A9"/>
    <w:rsid w:val="006E49F8"/>
    <w:rsid w:val="006E5A65"/>
    <w:rsid w:val="006F18F6"/>
    <w:rsid w:val="006F1CFD"/>
    <w:rsid w:val="006F2A58"/>
    <w:rsid w:val="006F2C2C"/>
    <w:rsid w:val="006F3811"/>
    <w:rsid w:val="006F3CEA"/>
    <w:rsid w:val="007030A6"/>
    <w:rsid w:val="007143F7"/>
    <w:rsid w:val="0071620A"/>
    <w:rsid w:val="00716514"/>
    <w:rsid w:val="00716E79"/>
    <w:rsid w:val="00721C4B"/>
    <w:rsid w:val="00722D1A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7AFB"/>
    <w:rsid w:val="00750E07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18F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1330"/>
    <w:rsid w:val="007E35AB"/>
    <w:rsid w:val="007E42CB"/>
    <w:rsid w:val="007E6EF4"/>
    <w:rsid w:val="007F2952"/>
    <w:rsid w:val="007F3DA1"/>
    <w:rsid w:val="007F740F"/>
    <w:rsid w:val="00800157"/>
    <w:rsid w:val="0080624C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57EDA"/>
    <w:rsid w:val="008673CD"/>
    <w:rsid w:val="0087109A"/>
    <w:rsid w:val="00872001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E7E70"/>
    <w:rsid w:val="008F1515"/>
    <w:rsid w:val="008F355A"/>
    <w:rsid w:val="008F4BEB"/>
    <w:rsid w:val="009017B5"/>
    <w:rsid w:val="00901C96"/>
    <w:rsid w:val="00903649"/>
    <w:rsid w:val="009061B1"/>
    <w:rsid w:val="00925DF6"/>
    <w:rsid w:val="009266F2"/>
    <w:rsid w:val="0093336F"/>
    <w:rsid w:val="00937239"/>
    <w:rsid w:val="00941EE2"/>
    <w:rsid w:val="00943B84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0C88"/>
    <w:rsid w:val="00984F36"/>
    <w:rsid w:val="00986DF0"/>
    <w:rsid w:val="009928CB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875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4DAC"/>
    <w:rsid w:val="00A40E6E"/>
    <w:rsid w:val="00A41599"/>
    <w:rsid w:val="00A44526"/>
    <w:rsid w:val="00A456A9"/>
    <w:rsid w:val="00A469C1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4B00"/>
    <w:rsid w:val="00A9721A"/>
    <w:rsid w:val="00AA15CA"/>
    <w:rsid w:val="00AD4A1E"/>
    <w:rsid w:val="00AD6D4C"/>
    <w:rsid w:val="00AD70AE"/>
    <w:rsid w:val="00AE0601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4211"/>
    <w:rsid w:val="00B26645"/>
    <w:rsid w:val="00B27071"/>
    <w:rsid w:val="00B301E1"/>
    <w:rsid w:val="00B3066B"/>
    <w:rsid w:val="00B32C4E"/>
    <w:rsid w:val="00B33EE1"/>
    <w:rsid w:val="00B368EF"/>
    <w:rsid w:val="00B40431"/>
    <w:rsid w:val="00B427EF"/>
    <w:rsid w:val="00B42A76"/>
    <w:rsid w:val="00B45CE2"/>
    <w:rsid w:val="00B502C9"/>
    <w:rsid w:val="00B52F43"/>
    <w:rsid w:val="00B533F1"/>
    <w:rsid w:val="00B55D62"/>
    <w:rsid w:val="00B6207E"/>
    <w:rsid w:val="00B660B7"/>
    <w:rsid w:val="00B67B34"/>
    <w:rsid w:val="00B70022"/>
    <w:rsid w:val="00B73028"/>
    <w:rsid w:val="00B73E39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D7F11"/>
    <w:rsid w:val="00BE4AD7"/>
    <w:rsid w:val="00BE6364"/>
    <w:rsid w:val="00BF40B2"/>
    <w:rsid w:val="00BF7CA5"/>
    <w:rsid w:val="00C01F64"/>
    <w:rsid w:val="00C04C74"/>
    <w:rsid w:val="00C120BC"/>
    <w:rsid w:val="00C14212"/>
    <w:rsid w:val="00C21A4C"/>
    <w:rsid w:val="00C26F38"/>
    <w:rsid w:val="00C302CC"/>
    <w:rsid w:val="00C40358"/>
    <w:rsid w:val="00C40F02"/>
    <w:rsid w:val="00C434CE"/>
    <w:rsid w:val="00C52B5E"/>
    <w:rsid w:val="00C56649"/>
    <w:rsid w:val="00C62642"/>
    <w:rsid w:val="00C66057"/>
    <w:rsid w:val="00C66423"/>
    <w:rsid w:val="00C674E7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20B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4389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4618"/>
    <w:rsid w:val="00D40062"/>
    <w:rsid w:val="00D43C7F"/>
    <w:rsid w:val="00D43DFE"/>
    <w:rsid w:val="00D45800"/>
    <w:rsid w:val="00D474C0"/>
    <w:rsid w:val="00D54A93"/>
    <w:rsid w:val="00D57971"/>
    <w:rsid w:val="00D57E4C"/>
    <w:rsid w:val="00D65588"/>
    <w:rsid w:val="00D75430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3495"/>
    <w:rsid w:val="00DA545E"/>
    <w:rsid w:val="00DB6D1E"/>
    <w:rsid w:val="00DC0788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608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4B2"/>
    <w:rsid w:val="00E66DA8"/>
    <w:rsid w:val="00E71989"/>
    <w:rsid w:val="00E73AAB"/>
    <w:rsid w:val="00E83C14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6276"/>
    <w:rsid w:val="00ED74F7"/>
    <w:rsid w:val="00ED7EE6"/>
    <w:rsid w:val="00EE10E7"/>
    <w:rsid w:val="00EF2789"/>
    <w:rsid w:val="00EF3531"/>
    <w:rsid w:val="00EF437F"/>
    <w:rsid w:val="00EF7EA7"/>
    <w:rsid w:val="00F0285A"/>
    <w:rsid w:val="00F037E2"/>
    <w:rsid w:val="00F0389E"/>
    <w:rsid w:val="00F048FB"/>
    <w:rsid w:val="00F13036"/>
    <w:rsid w:val="00F20655"/>
    <w:rsid w:val="00F240F3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084F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54E4"/>
    <w:rsid w:val="00FC65E7"/>
    <w:rsid w:val="00FC78C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."/>
  <w:listSeparator w:val=";"/>
  <w14:docId w14:val="601B33E7"/>
  <w15:docId w15:val="{F6D103DA-595F-4FAE-8087-FB8073FE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A94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Shaghi Shoghi</cp:lastModifiedBy>
  <cp:revision>9</cp:revision>
  <cp:lastPrinted>2015-08-28T20:23:00Z</cp:lastPrinted>
  <dcterms:created xsi:type="dcterms:W3CDTF">2024-11-28T21:49:00Z</dcterms:created>
  <dcterms:modified xsi:type="dcterms:W3CDTF">2024-12-10T13:23:00Z</dcterms:modified>
</cp:coreProperties>
</file>