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4B58D35F" w14:textId="7ECC972F" w:rsidR="00980611" w:rsidRDefault="001E5BAA" w:rsidP="003A4B51">
      <w:pPr>
        <w:jc w:val="center"/>
        <w:rPr>
          <w:rFonts w:ascii="Arial" w:hAnsi="Arial" w:cs="Arial"/>
          <w:b/>
          <w:bCs/>
          <w:sz w:val="24"/>
          <w:szCs w:val="24"/>
        </w:rPr>
      </w:pPr>
      <w:r>
        <w:rPr>
          <w:rFonts w:ascii="Arial" w:hAnsi="Arial" w:cs="Arial"/>
          <w:b/>
          <w:bCs/>
          <w:sz w:val="24"/>
          <w:szCs w:val="24"/>
        </w:rPr>
        <w:t xml:space="preserve">NOCHE DE MUERTOS </w:t>
      </w:r>
    </w:p>
    <w:p w14:paraId="2EC89BFC" w14:textId="37EECEFF" w:rsidR="001E5BAA" w:rsidRDefault="001E5BAA" w:rsidP="003A4B51">
      <w:pPr>
        <w:jc w:val="center"/>
        <w:rPr>
          <w:rFonts w:ascii="Arial" w:hAnsi="Arial" w:cs="Arial"/>
          <w:b/>
          <w:bCs/>
          <w:sz w:val="24"/>
          <w:szCs w:val="24"/>
        </w:rPr>
      </w:pPr>
      <w:r>
        <w:rPr>
          <w:rFonts w:ascii="Arial" w:hAnsi="Arial" w:cs="Arial"/>
          <w:b/>
          <w:bCs/>
          <w:sz w:val="24"/>
          <w:szCs w:val="24"/>
        </w:rPr>
        <w:t xml:space="preserve">OAXACA </w:t>
      </w:r>
    </w:p>
    <w:p w14:paraId="15144B58" w14:textId="5A6DD72C" w:rsidR="003A4B51" w:rsidRDefault="0043204C" w:rsidP="003A4B51">
      <w:pPr>
        <w:jc w:val="center"/>
        <w:rPr>
          <w:rFonts w:ascii="Arial" w:hAnsi="Arial" w:cs="Arial"/>
          <w:b/>
          <w:bCs/>
          <w:sz w:val="24"/>
          <w:szCs w:val="24"/>
        </w:rPr>
      </w:pPr>
      <w:r>
        <w:rPr>
          <w:rFonts w:ascii="Arial" w:hAnsi="Arial" w:cs="Arial"/>
          <w:b/>
          <w:bCs/>
          <w:sz w:val="24"/>
          <w:szCs w:val="24"/>
        </w:rPr>
        <w:t>LLEGADA 30</w:t>
      </w:r>
      <w:r w:rsidR="009A3B8F">
        <w:rPr>
          <w:rFonts w:ascii="Arial" w:hAnsi="Arial" w:cs="Arial"/>
          <w:b/>
          <w:bCs/>
          <w:sz w:val="24"/>
          <w:szCs w:val="24"/>
        </w:rPr>
        <w:t xml:space="preserve"> DE </w:t>
      </w:r>
      <w:r w:rsidR="001E5BAA">
        <w:rPr>
          <w:rFonts w:ascii="Arial" w:hAnsi="Arial" w:cs="Arial"/>
          <w:b/>
          <w:bCs/>
          <w:sz w:val="24"/>
          <w:szCs w:val="24"/>
        </w:rPr>
        <w:t>OCTUB</w:t>
      </w:r>
      <w:r w:rsidR="009A3B8F">
        <w:rPr>
          <w:rFonts w:ascii="Arial" w:hAnsi="Arial" w:cs="Arial"/>
          <w:b/>
          <w:bCs/>
          <w:sz w:val="24"/>
          <w:szCs w:val="24"/>
        </w:rPr>
        <w:t>RE</w:t>
      </w:r>
      <w:r w:rsidR="00A104EB">
        <w:rPr>
          <w:rFonts w:ascii="Arial" w:hAnsi="Arial" w:cs="Arial"/>
          <w:b/>
          <w:bCs/>
          <w:sz w:val="24"/>
          <w:szCs w:val="24"/>
        </w:rPr>
        <w:t xml:space="preserve"> 2025</w:t>
      </w:r>
    </w:p>
    <w:p w14:paraId="67860394" w14:textId="2D535D01" w:rsidR="003A4B51" w:rsidRDefault="009A3B8F" w:rsidP="003A4B51">
      <w:pPr>
        <w:ind w:right="-234"/>
        <w:jc w:val="center"/>
        <w:rPr>
          <w:rFonts w:ascii="Arial" w:hAnsi="Arial" w:cs="Arial"/>
          <w:b/>
          <w:bCs/>
          <w:sz w:val="24"/>
          <w:szCs w:val="24"/>
        </w:rPr>
      </w:pPr>
      <w:r>
        <w:rPr>
          <w:rFonts w:ascii="Arial" w:hAnsi="Arial" w:cs="Arial"/>
          <w:b/>
          <w:bCs/>
          <w:sz w:val="24"/>
          <w:szCs w:val="24"/>
        </w:rPr>
        <w:t>0</w:t>
      </w:r>
      <w:r w:rsidR="00291325">
        <w:rPr>
          <w:rFonts w:ascii="Arial" w:hAnsi="Arial" w:cs="Arial"/>
          <w:b/>
          <w:bCs/>
          <w:sz w:val="24"/>
          <w:szCs w:val="24"/>
        </w:rPr>
        <w:t>5</w:t>
      </w:r>
      <w:r w:rsidR="0014634D">
        <w:rPr>
          <w:rFonts w:ascii="Arial" w:hAnsi="Arial" w:cs="Arial"/>
          <w:b/>
          <w:bCs/>
          <w:sz w:val="24"/>
          <w:szCs w:val="24"/>
        </w:rPr>
        <w:t xml:space="preserve"> DÍAS / </w:t>
      </w:r>
      <w:r>
        <w:rPr>
          <w:rFonts w:ascii="Arial" w:hAnsi="Arial" w:cs="Arial"/>
          <w:b/>
          <w:bCs/>
          <w:sz w:val="24"/>
          <w:szCs w:val="24"/>
        </w:rPr>
        <w:t>0</w:t>
      </w:r>
      <w:r w:rsidR="00291325">
        <w:rPr>
          <w:rFonts w:ascii="Arial" w:hAnsi="Arial" w:cs="Arial"/>
          <w:b/>
          <w:bCs/>
          <w:sz w:val="24"/>
          <w:szCs w:val="24"/>
        </w:rPr>
        <w:t>4</w:t>
      </w:r>
      <w:r w:rsidR="0014634D">
        <w:rPr>
          <w:rFonts w:ascii="Arial" w:hAnsi="Arial" w:cs="Arial"/>
          <w:b/>
          <w:bCs/>
          <w:sz w:val="24"/>
          <w:szCs w:val="24"/>
        </w:rPr>
        <w:t xml:space="preserve"> NOCHES </w:t>
      </w:r>
    </w:p>
    <w:p w14:paraId="035C135B" w14:textId="77777777" w:rsidR="003A4B51" w:rsidRPr="00506E4B" w:rsidRDefault="003A4B51" w:rsidP="00677041">
      <w:pPr>
        <w:pStyle w:val="Textoindependiente"/>
        <w:tabs>
          <w:tab w:val="left" w:pos="8505"/>
        </w:tabs>
        <w:spacing w:line="360" w:lineRule="auto"/>
        <w:ind w:left="-426" w:right="-518"/>
        <w:jc w:val="both"/>
        <w:rPr>
          <w:rFonts w:ascii="Arial" w:hAnsi="Arial" w:cs="Arial"/>
          <w:b/>
          <w:bCs/>
          <w:sz w:val="24"/>
          <w:szCs w:val="24"/>
        </w:rPr>
      </w:pPr>
      <w:r w:rsidRPr="00506E4B">
        <w:rPr>
          <w:rFonts w:ascii="Arial" w:hAnsi="Arial" w:cs="Arial"/>
          <w:b/>
          <w:bCs/>
          <w:spacing w:val="-2"/>
          <w:sz w:val="24"/>
          <w:szCs w:val="24"/>
        </w:rPr>
        <w:t>ITINERARIO</w:t>
      </w:r>
    </w:p>
    <w:p w14:paraId="26BB8601" w14:textId="54743267" w:rsidR="00677041" w:rsidRPr="0043204C" w:rsidRDefault="00677041" w:rsidP="00677041">
      <w:pPr>
        <w:ind w:left="-426"/>
        <w:jc w:val="both"/>
        <w:rPr>
          <w:rFonts w:ascii="Arial" w:hAnsi="Arial" w:cs="Arial"/>
          <w:b/>
          <w:bCs/>
          <w:sz w:val="24"/>
          <w:szCs w:val="24"/>
        </w:rPr>
      </w:pPr>
      <w:r w:rsidRPr="0043204C">
        <w:rPr>
          <w:rFonts w:ascii="Arial" w:hAnsi="Arial" w:cs="Arial"/>
          <w:b/>
          <w:bCs/>
          <w:sz w:val="24"/>
          <w:szCs w:val="24"/>
        </w:rPr>
        <w:t>Día 1</w:t>
      </w:r>
      <w:r w:rsidR="0043204C">
        <w:rPr>
          <w:rFonts w:ascii="Arial" w:hAnsi="Arial" w:cs="Arial"/>
          <w:b/>
          <w:bCs/>
          <w:sz w:val="24"/>
          <w:szCs w:val="24"/>
        </w:rPr>
        <w:t>:</w:t>
      </w:r>
      <w:r w:rsidRPr="0043204C">
        <w:rPr>
          <w:rFonts w:ascii="Arial" w:hAnsi="Arial" w:cs="Arial"/>
          <w:b/>
          <w:bCs/>
          <w:sz w:val="24"/>
          <w:szCs w:val="24"/>
        </w:rPr>
        <w:t xml:space="preserve"> Oaxaca</w:t>
      </w:r>
    </w:p>
    <w:p w14:paraId="3CA73668" w14:textId="77777777" w:rsidR="00677041" w:rsidRDefault="00677041" w:rsidP="00677041">
      <w:pPr>
        <w:ind w:left="-426"/>
        <w:jc w:val="both"/>
        <w:rPr>
          <w:rFonts w:ascii="Arial" w:hAnsi="Arial" w:cs="Arial"/>
          <w:sz w:val="24"/>
          <w:szCs w:val="24"/>
        </w:rPr>
      </w:pPr>
      <w:r w:rsidRPr="00677041">
        <w:rPr>
          <w:rFonts w:ascii="Arial" w:hAnsi="Arial" w:cs="Arial"/>
          <w:sz w:val="24"/>
          <w:szCs w:val="24"/>
        </w:rPr>
        <w:t xml:space="preserve">Recepción, asistencia y traslado del Aeropuerto </w:t>
      </w:r>
      <w:proofErr w:type="spellStart"/>
      <w:r w:rsidRPr="00677041">
        <w:rPr>
          <w:rFonts w:ascii="Arial" w:hAnsi="Arial" w:cs="Arial"/>
          <w:sz w:val="24"/>
          <w:szCs w:val="24"/>
        </w:rPr>
        <w:t>ó</w:t>
      </w:r>
      <w:proofErr w:type="spellEnd"/>
      <w:r w:rsidRPr="00677041">
        <w:rPr>
          <w:rFonts w:ascii="Arial" w:hAnsi="Arial" w:cs="Arial"/>
          <w:sz w:val="24"/>
          <w:szCs w:val="24"/>
        </w:rPr>
        <w:t xml:space="preserve"> Terminal de Autobuses al Hotel. Llegada y Registro en el Hotel. Tarde y noche libres. Alojamiento.</w:t>
      </w:r>
    </w:p>
    <w:p w14:paraId="28310619" w14:textId="2200FFBE" w:rsidR="00677041" w:rsidRPr="0043204C" w:rsidRDefault="00677041" w:rsidP="00677041">
      <w:pPr>
        <w:ind w:left="-426"/>
        <w:jc w:val="both"/>
        <w:rPr>
          <w:rFonts w:ascii="Arial" w:hAnsi="Arial" w:cs="Arial"/>
          <w:b/>
          <w:bCs/>
          <w:sz w:val="24"/>
          <w:szCs w:val="24"/>
        </w:rPr>
      </w:pPr>
      <w:r w:rsidRPr="0043204C">
        <w:rPr>
          <w:rFonts w:ascii="Arial" w:hAnsi="Arial" w:cs="Arial"/>
          <w:b/>
          <w:bCs/>
          <w:sz w:val="24"/>
          <w:szCs w:val="24"/>
        </w:rPr>
        <w:t>Día 2</w:t>
      </w:r>
      <w:r w:rsidR="0043204C">
        <w:rPr>
          <w:rFonts w:ascii="Arial" w:hAnsi="Arial" w:cs="Arial"/>
          <w:b/>
          <w:bCs/>
          <w:sz w:val="24"/>
          <w:szCs w:val="24"/>
        </w:rPr>
        <w:t xml:space="preserve">: </w:t>
      </w:r>
      <w:r w:rsidRPr="0043204C">
        <w:rPr>
          <w:rFonts w:ascii="Arial" w:hAnsi="Arial" w:cs="Arial"/>
          <w:b/>
          <w:bCs/>
          <w:sz w:val="24"/>
          <w:szCs w:val="24"/>
        </w:rPr>
        <w:t>Oaxaca – City Tour - Oaxaca</w:t>
      </w:r>
    </w:p>
    <w:p w14:paraId="5FE62CA0" w14:textId="77777777" w:rsidR="0043204C" w:rsidRDefault="00677041" w:rsidP="0043204C">
      <w:pPr>
        <w:ind w:left="-426"/>
        <w:jc w:val="both"/>
        <w:rPr>
          <w:rFonts w:ascii="Arial" w:hAnsi="Arial" w:cs="Arial"/>
          <w:sz w:val="24"/>
          <w:szCs w:val="24"/>
        </w:rPr>
      </w:pPr>
      <w:r w:rsidRPr="00677041">
        <w:rPr>
          <w:rFonts w:ascii="Arial" w:hAnsi="Arial" w:cs="Arial"/>
          <w:sz w:val="24"/>
          <w:szCs w:val="24"/>
        </w:rPr>
        <w:t>Desayuno en el hotel. Enseguida Tour de medio día. Para conocer la Ciudad de Oaxaca, visitando el Centro Histórico, Patrimonio Mundial. Visitaremos el Centro Cultural de Santo Domingo, con la Fuente de las 7 Regiones de Oaxaca, el mirador y andador turístico de Alcalá y el mercado Benito Juárez. Tarde Libre. Por la noche Tour nocturno de Panteones para conocer la celebración indígena de la Fiesta de los Muertos en Xoxocotlán. Locación de inspiración de la película animada COCO de PIXAR. Regreso al Hotel a medianoche. Alojamiento</w:t>
      </w:r>
    </w:p>
    <w:p w14:paraId="51888623" w14:textId="7DE7FF16" w:rsidR="00677041" w:rsidRPr="0043204C" w:rsidRDefault="00677041" w:rsidP="0043204C">
      <w:pPr>
        <w:ind w:left="-426"/>
        <w:jc w:val="both"/>
        <w:rPr>
          <w:rFonts w:ascii="Arial" w:hAnsi="Arial" w:cs="Arial"/>
          <w:b/>
          <w:bCs/>
          <w:sz w:val="24"/>
          <w:szCs w:val="24"/>
        </w:rPr>
      </w:pPr>
      <w:r w:rsidRPr="0043204C">
        <w:rPr>
          <w:rFonts w:ascii="Arial" w:hAnsi="Arial" w:cs="Arial"/>
          <w:b/>
          <w:bCs/>
          <w:sz w:val="24"/>
          <w:szCs w:val="24"/>
        </w:rPr>
        <w:t>Día 3</w:t>
      </w:r>
      <w:r w:rsidR="0043204C" w:rsidRPr="0043204C">
        <w:rPr>
          <w:rFonts w:ascii="Arial" w:hAnsi="Arial" w:cs="Arial"/>
          <w:b/>
          <w:bCs/>
          <w:sz w:val="24"/>
          <w:szCs w:val="24"/>
        </w:rPr>
        <w:t>:</w:t>
      </w:r>
      <w:r w:rsidRPr="0043204C">
        <w:rPr>
          <w:rFonts w:ascii="Arial" w:hAnsi="Arial" w:cs="Arial"/>
          <w:b/>
          <w:bCs/>
          <w:sz w:val="24"/>
          <w:szCs w:val="24"/>
        </w:rPr>
        <w:t xml:space="preserve"> Oaxaca – Tule – Teotitlán del Valle- Mitla -Palenque de mezcal - Oaxaca</w:t>
      </w:r>
    </w:p>
    <w:p w14:paraId="30F5DB1E" w14:textId="77777777" w:rsidR="0043204C" w:rsidRDefault="00677041" w:rsidP="0043204C">
      <w:pPr>
        <w:ind w:left="-426"/>
        <w:jc w:val="both"/>
        <w:rPr>
          <w:rFonts w:ascii="Arial" w:hAnsi="Arial" w:cs="Arial"/>
          <w:sz w:val="24"/>
          <w:szCs w:val="24"/>
        </w:rPr>
      </w:pPr>
      <w:r w:rsidRPr="00677041">
        <w:rPr>
          <w:rFonts w:ascii="Arial" w:hAnsi="Arial" w:cs="Arial"/>
          <w:sz w:val="24"/>
          <w:szCs w:val="24"/>
        </w:rPr>
        <w:t>Desayuno en el Hotel. Enseguida Tour visitando el Árbol del Tule, continuamos a Teotitlán del Valle, conocido por sus talleres de tejidos de lana, después visitaremos la zona arqueológica de Mitla, un Palenque de Mezcal para conocer la elaboración del famoso Mezcal de Oaxaca. Tiempo para comer. (comida no incluida en el precio del paquete) finalizamos con la visita a hierve el agua. Noche libre. Alojamiento.</w:t>
      </w:r>
    </w:p>
    <w:p w14:paraId="40E7B940" w14:textId="6FC9EF7F" w:rsidR="00677041" w:rsidRPr="0043204C" w:rsidRDefault="00677041" w:rsidP="0043204C">
      <w:pPr>
        <w:ind w:left="-426"/>
        <w:jc w:val="both"/>
        <w:rPr>
          <w:rFonts w:ascii="Arial" w:hAnsi="Arial" w:cs="Arial"/>
          <w:sz w:val="24"/>
          <w:szCs w:val="24"/>
        </w:rPr>
      </w:pPr>
      <w:r w:rsidRPr="0043204C">
        <w:rPr>
          <w:rFonts w:ascii="Arial" w:hAnsi="Arial" w:cs="Arial"/>
          <w:b/>
          <w:bCs/>
          <w:sz w:val="24"/>
          <w:szCs w:val="24"/>
        </w:rPr>
        <w:t>Día 4</w:t>
      </w:r>
      <w:r w:rsidR="0043204C" w:rsidRPr="0043204C">
        <w:rPr>
          <w:rFonts w:ascii="Arial" w:hAnsi="Arial" w:cs="Arial"/>
          <w:b/>
          <w:bCs/>
          <w:sz w:val="24"/>
          <w:szCs w:val="24"/>
        </w:rPr>
        <w:t xml:space="preserve">: </w:t>
      </w:r>
      <w:r w:rsidRPr="0043204C">
        <w:rPr>
          <w:rFonts w:ascii="Arial" w:hAnsi="Arial" w:cs="Arial"/>
          <w:b/>
          <w:bCs/>
          <w:sz w:val="24"/>
          <w:szCs w:val="24"/>
        </w:rPr>
        <w:t>Oaxaca- Monte Albán- Arrazola- Coyotepec - Oaxaca</w:t>
      </w:r>
    </w:p>
    <w:p w14:paraId="14BA9276" w14:textId="77777777" w:rsidR="00677041" w:rsidRPr="00677041" w:rsidRDefault="00677041" w:rsidP="00677041">
      <w:pPr>
        <w:ind w:left="-426"/>
        <w:jc w:val="both"/>
        <w:rPr>
          <w:rFonts w:ascii="Arial" w:hAnsi="Arial" w:cs="Arial"/>
          <w:sz w:val="24"/>
          <w:szCs w:val="24"/>
        </w:rPr>
      </w:pPr>
      <w:r w:rsidRPr="00677041">
        <w:rPr>
          <w:rFonts w:ascii="Arial" w:hAnsi="Arial" w:cs="Arial"/>
          <w:sz w:val="24"/>
          <w:szCs w:val="24"/>
        </w:rPr>
        <w:t>Desayuno en el Hotel. Enseguida Tour visitando la Zona Arqueológica de Monte Albán*, continuamos hacia San Antonio Arrazola donde podremos visitar un taller de alebrijes. Tiempo para comer. (comida no incluida en el precio del paquete) y finalizaremos el recorrido con la visita a San Bartolo Coyotepec para conocer un taller de alfarería con la famosa cerámica de barro negro. Regreso. Tarde y noche libres. Alojamiento.</w:t>
      </w:r>
    </w:p>
    <w:p w14:paraId="549173E9" w14:textId="77777777" w:rsidR="00677041" w:rsidRPr="00677041" w:rsidRDefault="00677041" w:rsidP="00677041">
      <w:pPr>
        <w:ind w:left="-426"/>
        <w:jc w:val="both"/>
        <w:rPr>
          <w:rFonts w:ascii="Arial" w:hAnsi="Arial" w:cs="Arial"/>
          <w:sz w:val="24"/>
          <w:szCs w:val="24"/>
        </w:rPr>
      </w:pPr>
    </w:p>
    <w:p w14:paraId="57E2C182" w14:textId="77777777" w:rsidR="0043204C" w:rsidRDefault="0043204C" w:rsidP="00677041">
      <w:pPr>
        <w:ind w:left="-426"/>
        <w:jc w:val="both"/>
        <w:rPr>
          <w:rFonts w:ascii="Arial" w:hAnsi="Arial" w:cs="Arial"/>
          <w:sz w:val="24"/>
          <w:szCs w:val="24"/>
        </w:rPr>
      </w:pPr>
    </w:p>
    <w:p w14:paraId="2EC9DB9F" w14:textId="77777777" w:rsidR="0043204C" w:rsidRDefault="0043204C" w:rsidP="00677041">
      <w:pPr>
        <w:ind w:left="-426"/>
        <w:jc w:val="both"/>
        <w:rPr>
          <w:rFonts w:ascii="Arial" w:hAnsi="Arial" w:cs="Arial"/>
          <w:sz w:val="24"/>
          <w:szCs w:val="24"/>
        </w:rPr>
      </w:pPr>
    </w:p>
    <w:p w14:paraId="6B189094" w14:textId="0D00E348" w:rsidR="00677041" w:rsidRPr="0043204C" w:rsidRDefault="00677041" w:rsidP="00677041">
      <w:pPr>
        <w:ind w:left="-426"/>
        <w:jc w:val="both"/>
        <w:rPr>
          <w:rFonts w:ascii="Arial" w:hAnsi="Arial" w:cs="Arial"/>
          <w:b/>
          <w:bCs/>
          <w:sz w:val="24"/>
          <w:szCs w:val="24"/>
        </w:rPr>
      </w:pPr>
      <w:r w:rsidRPr="0043204C">
        <w:rPr>
          <w:rFonts w:ascii="Arial" w:hAnsi="Arial" w:cs="Arial"/>
          <w:b/>
          <w:bCs/>
          <w:sz w:val="24"/>
          <w:szCs w:val="24"/>
        </w:rPr>
        <w:lastRenderedPageBreak/>
        <w:t>Día 5</w:t>
      </w:r>
      <w:r w:rsidR="0043204C" w:rsidRPr="0043204C">
        <w:rPr>
          <w:rFonts w:ascii="Arial" w:hAnsi="Arial" w:cs="Arial"/>
          <w:b/>
          <w:bCs/>
          <w:sz w:val="24"/>
          <w:szCs w:val="24"/>
        </w:rPr>
        <w:t>:</w:t>
      </w:r>
      <w:r w:rsidRPr="0043204C">
        <w:rPr>
          <w:rFonts w:ascii="Arial" w:hAnsi="Arial" w:cs="Arial"/>
          <w:b/>
          <w:bCs/>
          <w:sz w:val="24"/>
          <w:szCs w:val="24"/>
        </w:rPr>
        <w:t xml:space="preserve"> Oaxaca</w:t>
      </w:r>
    </w:p>
    <w:p w14:paraId="286F5CED" w14:textId="77777777" w:rsidR="00677041" w:rsidRPr="00677041" w:rsidRDefault="00677041" w:rsidP="00677041">
      <w:pPr>
        <w:ind w:left="-426"/>
        <w:jc w:val="both"/>
        <w:rPr>
          <w:rFonts w:ascii="Arial" w:hAnsi="Arial" w:cs="Arial"/>
          <w:sz w:val="24"/>
          <w:szCs w:val="24"/>
        </w:rPr>
      </w:pPr>
      <w:r w:rsidRPr="00677041">
        <w:rPr>
          <w:rFonts w:ascii="Arial" w:hAnsi="Arial" w:cs="Arial"/>
          <w:sz w:val="24"/>
          <w:szCs w:val="24"/>
        </w:rPr>
        <w:t>Desayuno en el hotel. Tiempo libre hasta la hora prevista para efectuar el traslado al Aeropuerto o terminal de autobuses de Oaxaca.</w:t>
      </w:r>
    </w:p>
    <w:p w14:paraId="534CBDF3" w14:textId="77777777" w:rsidR="00677041" w:rsidRDefault="00677041" w:rsidP="00677041">
      <w:pPr>
        <w:pStyle w:val="Textoindependiente"/>
      </w:pPr>
    </w:p>
    <w:p w14:paraId="387531C9" w14:textId="77777777" w:rsidR="0014634D" w:rsidRPr="0014634D" w:rsidRDefault="0014634D" w:rsidP="0043204C">
      <w:pPr>
        <w:jc w:val="both"/>
        <w:rPr>
          <w:rFonts w:ascii="Arial" w:hAnsi="Arial" w:cs="Arial"/>
          <w:sz w:val="24"/>
          <w:szCs w:val="24"/>
        </w:rPr>
      </w:pPr>
    </w:p>
    <w:p w14:paraId="4DBA1A9E" w14:textId="0134ADB9" w:rsidR="00D73B2F" w:rsidRDefault="003F3CE8" w:rsidP="0043204C">
      <w:pPr>
        <w:pStyle w:val="Textoindependiente"/>
        <w:tabs>
          <w:tab w:val="left" w:pos="8505"/>
        </w:tabs>
        <w:spacing w:before="4" w:line="360" w:lineRule="auto"/>
        <w:ind w:left="0" w:right="-518"/>
        <w:jc w:val="center"/>
        <w:rPr>
          <w:rFonts w:ascii="Arial" w:hAnsi="Arial" w:cs="Arial"/>
          <w:b/>
          <w:bCs/>
          <w:sz w:val="24"/>
          <w:szCs w:val="24"/>
        </w:rPr>
      </w:pPr>
      <w:r w:rsidRPr="0014634D">
        <w:rPr>
          <w:rFonts w:ascii="Arial" w:hAnsi="Arial" w:cs="Arial"/>
          <w:b/>
          <w:bCs/>
          <w:sz w:val="24"/>
          <w:szCs w:val="24"/>
        </w:rPr>
        <w:t>FIN DE NUESTROS SERVICIOS.</w:t>
      </w:r>
    </w:p>
    <w:p w14:paraId="63BF078E" w14:textId="77777777" w:rsidR="0043204C" w:rsidRPr="0043204C" w:rsidRDefault="0043204C" w:rsidP="0043204C">
      <w:pPr>
        <w:pStyle w:val="Textoindependiente"/>
        <w:tabs>
          <w:tab w:val="left" w:pos="8505"/>
        </w:tabs>
        <w:spacing w:before="4" w:line="360" w:lineRule="auto"/>
        <w:ind w:left="0" w:right="-518"/>
        <w:jc w:val="center"/>
        <w:rPr>
          <w:rFonts w:ascii="Arial" w:hAnsi="Arial" w:cs="Arial"/>
          <w:b/>
          <w:bCs/>
          <w:sz w:val="24"/>
          <w:szCs w:val="24"/>
        </w:rPr>
      </w:pPr>
    </w:p>
    <w:p w14:paraId="281E49CB" w14:textId="61BDAF51" w:rsidR="0014634D" w:rsidRDefault="0043204C" w:rsidP="0043204C">
      <w:pPr>
        <w:pStyle w:val="Textoindependiente"/>
        <w:spacing w:before="4" w:line="360" w:lineRule="auto"/>
        <w:ind w:left="0" w:right="-658"/>
        <w:jc w:val="center"/>
        <w:rPr>
          <w:rFonts w:ascii="Arial" w:hAnsi="Arial" w:cs="Arial"/>
          <w:b/>
          <w:bCs/>
          <w:sz w:val="22"/>
          <w:szCs w:val="24"/>
        </w:rPr>
      </w:pPr>
      <w:r>
        <w:rPr>
          <w:noProof/>
        </w:rPr>
        <w:drawing>
          <wp:inline distT="0" distB="0" distL="0" distR="0" wp14:anchorId="44FB9CDA" wp14:editId="2864E7EC">
            <wp:extent cx="5244999" cy="1673557"/>
            <wp:effectExtent l="0" t="0" r="0" b="3175"/>
            <wp:docPr id="1642632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3263" name=""/>
                    <pic:cNvPicPr/>
                  </pic:nvPicPr>
                  <pic:blipFill>
                    <a:blip r:embed="rId7"/>
                    <a:stretch>
                      <a:fillRect/>
                    </a:stretch>
                  </pic:blipFill>
                  <pic:spPr>
                    <a:xfrm>
                      <a:off x="0" y="0"/>
                      <a:ext cx="5248428" cy="1674651"/>
                    </a:xfrm>
                    <a:prstGeom prst="rect">
                      <a:avLst/>
                    </a:prstGeom>
                  </pic:spPr>
                </pic:pic>
              </a:graphicData>
            </a:graphic>
          </wp:inline>
        </w:drawing>
      </w:r>
    </w:p>
    <w:p w14:paraId="3913C409" w14:textId="079631A4" w:rsidR="00D73B2F" w:rsidRDefault="0043204C" w:rsidP="0043204C">
      <w:pPr>
        <w:pStyle w:val="Textoindependiente"/>
        <w:spacing w:before="4" w:line="360" w:lineRule="auto"/>
        <w:ind w:left="-284" w:right="-658"/>
        <w:jc w:val="center"/>
        <w:rPr>
          <w:rFonts w:ascii="Arial" w:hAnsi="Arial" w:cs="Arial"/>
          <w:sz w:val="22"/>
          <w:szCs w:val="22"/>
        </w:rPr>
      </w:pPr>
      <w:r>
        <w:rPr>
          <w:noProof/>
        </w:rPr>
        <w:drawing>
          <wp:inline distT="0" distB="0" distL="0" distR="0" wp14:anchorId="27FB1328" wp14:editId="7AF998EF">
            <wp:extent cx="5259628" cy="1111675"/>
            <wp:effectExtent l="0" t="0" r="0" b="0"/>
            <wp:docPr id="3325059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505974" name=""/>
                    <pic:cNvPicPr/>
                  </pic:nvPicPr>
                  <pic:blipFill>
                    <a:blip r:embed="rId8"/>
                    <a:stretch>
                      <a:fillRect/>
                    </a:stretch>
                  </pic:blipFill>
                  <pic:spPr>
                    <a:xfrm>
                      <a:off x="0" y="0"/>
                      <a:ext cx="5267726" cy="1113387"/>
                    </a:xfrm>
                    <a:prstGeom prst="rect">
                      <a:avLst/>
                    </a:prstGeom>
                  </pic:spPr>
                </pic:pic>
              </a:graphicData>
            </a:graphic>
          </wp:inline>
        </w:drawing>
      </w:r>
    </w:p>
    <w:p w14:paraId="7A19A46B" w14:textId="77777777" w:rsidR="004A5FCB" w:rsidRDefault="004A5FCB" w:rsidP="0043204C">
      <w:pPr>
        <w:pStyle w:val="Textoindependiente"/>
        <w:spacing w:before="4" w:line="360" w:lineRule="auto"/>
        <w:ind w:left="-284" w:right="-658"/>
        <w:rPr>
          <w:rFonts w:ascii="Arial" w:hAnsi="Arial" w:cs="Arial"/>
          <w:b/>
          <w:bCs/>
          <w:sz w:val="22"/>
          <w:szCs w:val="22"/>
        </w:rPr>
      </w:pPr>
    </w:p>
    <w:p w14:paraId="05B081D0" w14:textId="77777777" w:rsidR="004A5FCB" w:rsidRPr="001238B5" w:rsidRDefault="004A5FCB" w:rsidP="004A5FCB">
      <w:pPr>
        <w:pStyle w:val="Textoindependiente"/>
        <w:spacing w:before="4" w:line="360" w:lineRule="auto"/>
        <w:ind w:left="-284" w:right="-658"/>
        <w:jc w:val="center"/>
        <w:rPr>
          <w:rFonts w:ascii="Arial" w:hAnsi="Arial" w:cs="Arial"/>
          <w:b/>
          <w:bCs/>
          <w:sz w:val="22"/>
          <w:szCs w:val="22"/>
        </w:rPr>
      </w:pPr>
    </w:p>
    <w:p w14:paraId="0B954774" w14:textId="21DBD09B" w:rsidR="00016A96" w:rsidRDefault="00016A96" w:rsidP="00016A96">
      <w:pPr>
        <w:rPr>
          <w:rFonts w:ascii="Arial" w:hAnsi="Arial" w:cs="Arial"/>
          <w:b/>
          <w:bCs/>
          <w:sz w:val="24"/>
          <w:szCs w:val="24"/>
        </w:rPr>
      </w:pPr>
      <w:r w:rsidRPr="00FC72A6">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01DBDA05" w14:textId="0D5F3D70" w:rsidR="0043204C" w:rsidRPr="0043204C" w:rsidRDefault="0043204C" w:rsidP="0043204C">
      <w:pPr>
        <w:pStyle w:val="Prrafodelista"/>
        <w:numPr>
          <w:ilvl w:val="0"/>
          <w:numId w:val="19"/>
        </w:numPr>
        <w:jc w:val="both"/>
        <w:rPr>
          <w:rFonts w:ascii="Arial" w:hAnsi="Arial" w:cs="Arial"/>
          <w:sz w:val="24"/>
          <w:szCs w:val="24"/>
        </w:rPr>
      </w:pPr>
      <w:r w:rsidRPr="0043204C">
        <w:rPr>
          <w:rFonts w:ascii="Arial" w:hAnsi="Arial" w:cs="Arial"/>
          <w:sz w:val="24"/>
          <w:szCs w:val="24"/>
        </w:rPr>
        <w:t>ALOJAMIENTO EN HOTEL DE SU ELECCIÓN, CATEGORÍAS: TURISTA (T), PRIMERA (P), SUPERIOR (S)</w:t>
      </w:r>
      <w:r w:rsidR="00505485">
        <w:rPr>
          <w:rFonts w:ascii="Arial" w:hAnsi="Arial" w:cs="Arial"/>
          <w:sz w:val="24"/>
          <w:szCs w:val="24"/>
        </w:rPr>
        <w:t>.</w:t>
      </w:r>
    </w:p>
    <w:p w14:paraId="6A479FBF" w14:textId="48297D5A" w:rsidR="0043204C" w:rsidRPr="0043204C" w:rsidRDefault="0043204C" w:rsidP="0043204C">
      <w:pPr>
        <w:pStyle w:val="Prrafodelista"/>
        <w:numPr>
          <w:ilvl w:val="0"/>
          <w:numId w:val="19"/>
        </w:numPr>
        <w:jc w:val="both"/>
        <w:rPr>
          <w:rFonts w:ascii="Arial" w:hAnsi="Arial" w:cs="Arial"/>
          <w:sz w:val="24"/>
          <w:szCs w:val="24"/>
        </w:rPr>
      </w:pPr>
      <w:r w:rsidRPr="0043204C">
        <w:rPr>
          <w:rFonts w:ascii="Arial" w:hAnsi="Arial" w:cs="Arial"/>
          <w:sz w:val="24"/>
          <w:szCs w:val="24"/>
        </w:rPr>
        <w:t>TRANSPORTE TERRESTRE EN UNIDADES CON AIRE ACONDICIONADO DURANTE TODO EL RECORRIDO.</w:t>
      </w:r>
    </w:p>
    <w:p w14:paraId="58C8497D" w14:textId="298278C1" w:rsidR="0043204C" w:rsidRPr="0043204C" w:rsidRDefault="0043204C" w:rsidP="0043204C">
      <w:pPr>
        <w:pStyle w:val="Prrafodelista"/>
        <w:numPr>
          <w:ilvl w:val="0"/>
          <w:numId w:val="19"/>
        </w:numPr>
        <w:jc w:val="both"/>
        <w:rPr>
          <w:rFonts w:ascii="Arial" w:hAnsi="Arial" w:cs="Arial"/>
          <w:sz w:val="24"/>
          <w:szCs w:val="24"/>
        </w:rPr>
      </w:pPr>
      <w:r w:rsidRPr="0043204C">
        <w:rPr>
          <w:rFonts w:ascii="Arial" w:hAnsi="Arial" w:cs="Arial"/>
          <w:sz w:val="24"/>
          <w:szCs w:val="24"/>
        </w:rPr>
        <w:t>DESAYUNOS ESTABLECIDOS SOLO ADULTOS</w:t>
      </w:r>
      <w:r w:rsidR="00505485">
        <w:rPr>
          <w:rFonts w:ascii="Arial" w:hAnsi="Arial" w:cs="Arial"/>
          <w:sz w:val="24"/>
          <w:szCs w:val="24"/>
        </w:rPr>
        <w:t>.</w:t>
      </w:r>
    </w:p>
    <w:p w14:paraId="16B82EDB" w14:textId="742CB030" w:rsidR="0043204C" w:rsidRPr="0043204C" w:rsidRDefault="0043204C" w:rsidP="0043204C">
      <w:pPr>
        <w:pStyle w:val="Prrafodelista"/>
        <w:numPr>
          <w:ilvl w:val="0"/>
          <w:numId w:val="19"/>
        </w:numPr>
        <w:jc w:val="both"/>
        <w:rPr>
          <w:rFonts w:ascii="Arial" w:hAnsi="Arial" w:cs="Arial"/>
          <w:sz w:val="24"/>
          <w:szCs w:val="24"/>
        </w:rPr>
      </w:pPr>
      <w:r w:rsidRPr="0043204C">
        <w:rPr>
          <w:rFonts w:ascii="Arial" w:hAnsi="Arial" w:cs="Arial"/>
          <w:sz w:val="24"/>
          <w:szCs w:val="24"/>
        </w:rPr>
        <w:t>VISITAS CON ENTRADAS INCLUIDAS SEGÚN ITINERARIO.</w:t>
      </w:r>
    </w:p>
    <w:p w14:paraId="32EA575C" w14:textId="6E70532A" w:rsidR="0043204C" w:rsidRPr="0043204C" w:rsidRDefault="0043204C" w:rsidP="0043204C">
      <w:pPr>
        <w:pStyle w:val="Prrafodelista"/>
        <w:numPr>
          <w:ilvl w:val="0"/>
          <w:numId w:val="19"/>
        </w:numPr>
        <w:jc w:val="both"/>
        <w:rPr>
          <w:rFonts w:ascii="Arial" w:hAnsi="Arial" w:cs="Arial"/>
          <w:sz w:val="24"/>
          <w:szCs w:val="24"/>
        </w:rPr>
      </w:pPr>
      <w:r w:rsidRPr="0043204C">
        <w:rPr>
          <w:rFonts w:ascii="Arial" w:hAnsi="Arial" w:cs="Arial"/>
          <w:sz w:val="24"/>
          <w:szCs w:val="24"/>
        </w:rPr>
        <w:t>IMPUESTOS DE HOSPEDAJE E IVA.</w:t>
      </w:r>
    </w:p>
    <w:p w14:paraId="6326290E" w14:textId="4F076969" w:rsidR="0043204C" w:rsidRPr="0043204C" w:rsidRDefault="0043204C" w:rsidP="0043204C">
      <w:pPr>
        <w:pStyle w:val="Prrafodelista"/>
        <w:numPr>
          <w:ilvl w:val="0"/>
          <w:numId w:val="19"/>
        </w:numPr>
        <w:jc w:val="both"/>
        <w:rPr>
          <w:rFonts w:ascii="Arial" w:hAnsi="Arial" w:cs="Arial"/>
          <w:sz w:val="24"/>
          <w:szCs w:val="24"/>
        </w:rPr>
      </w:pPr>
      <w:r w:rsidRPr="0043204C">
        <w:rPr>
          <w:rFonts w:ascii="Arial" w:hAnsi="Arial" w:cs="Arial"/>
          <w:sz w:val="24"/>
          <w:szCs w:val="24"/>
        </w:rPr>
        <w:t>GUÍA CERTIFICADO.</w:t>
      </w:r>
    </w:p>
    <w:p w14:paraId="4A01E69C" w14:textId="6F7B3513" w:rsidR="0043204C" w:rsidRPr="0043204C" w:rsidRDefault="0043204C" w:rsidP="0043204C">
      <w:pPr>
        <w:pStyle w:val="Prrafodelista"/>
        <w:numPr>
          <w:ilvl w:val="0"/>
          <w:numId w:val="19"/>
        </w:numPr>
        <w:jc w:val="both"/>
        <w:rPr>
          <w:rFonts w:ascii="Arial" w:hAnsi="Arial" w:cs="Arial"/>
          <w:sz w:val="24"/>
          <w:szCs w:val="24"/>
        </w:rPr>
      </w:pPr>
      <w:r w:rsidRPr="0043204C">
        <w:rPr>
          <w:rFonts w:ascii="Arial" w:hAnsi="Arial" w:cs="Arial"/>
          <w:sz w:val="24"/>
          <w:szCs w:val="24"/>
        </w:rPr>
        <w:t>SEGURO DE ASISTENCIA EN VIAJES.</w:t>
      </w:r>
    </w:p>
    <w:p w14:paraId="0975C9EA" w14:textId="12F97079" w:rsidR="001A1012" w:rsidRPr="00B93B0C" w:rsidRDefault="0043204C" w:rsidP="0043204C">
      <w:pPr>
        <w:pStyle w:val="Prrafodelista"/>
        <w:numPr>
          <w:ilvl w:val="0"/>
          <w:numId w:val="19"/>
        </w:numPr>
        <w:jc w:val="both"/>
        <w:rPr>
          <w:rFonts w:ascii="Arial" w:hAnsi="Arial" w:cs="Arial"/>
          <w:sz w:val="24"/>
          <w:szCs w:val="24"/>
        </w:rPr>
      </w:pPr>
      <w:r w:rsidRPr="0043204C">
        <w:rPr>
          <w:rFonts w:ascii="Arial" w:hAnsi="Arial" w:cs="Arial"/>
          <w:sz w:val="24"/>
          <w:szCs w:val="24"/>
        </w:rPr>
        <w:t>SEGURO DE ASISTENCIA EN VIAJE COBERTURA COVID</w:t>
      </w:r>
      <w:r w:rsidR="00B93B0C">
        <w:rPr>
          <w:rFonts w:ascii="Arial" w:hAnsi="Arial" w:cs="Arial"/>
          <w:sz w:val="24"/>
          <w:szCs w:val="24"/>
        </w:rPr>
        <w:t>.</w:t>
      </w:r>
    </w:p>
    <w:p w14:paraId="1D54B17B" w14:textId="77777777" w:rsidR="0043204C" w:rsidRDefault="0043204C" w:rsidP="000F2674">
      <w:pPr>
        <w:rPr>
          <w:rFonts w:ascii="Arial" w:hAnsi="Arial" w:cs="Arial"/>
        </w:rPr>
      </w:pPr>
    </w:p>
    <w:p w14:paraId="400302F3" w14:textId="4C175C74" w:rsidR="00016A96" w:rsidRDefault="00016A96" w:rsidP="00016A96">
      <w:pPr>
        <w:rPr>
          <w:rFonts w:ascii="Arial" w:hAnsi="Arial" w:cs="Arial"/>
        </w:rPr>
      </w:pPr>
      <w:r w:rsidRPr="00FC72A6">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360853F3" w14:textId="403C31D4" w:rsidR="0043204C" w:rsidRPr="0043204C" w:rsidRDefault="0043204C" w:rsidP="0043204C">
      <w:pPr>
        <w:pStyle w:val="Prrafodelista"/>
        <w:numPr>
          <w:ilvl w:val="0"/>
          <w:numId w:val="21"/>
        </w:numPr>
        <w:rPr>
          <w:rFonts w:ascii="Arial" w:hAnsi="Arial" w:cs="Arial"/>
          <w:sz w:val="24"/>
          <w:szCs w:val="24"/>
        </w:rPr>
      </w:pPr>
      <w:r w:rsidRPr="0043204C">
        <w:rPr>
          <w:rFonts w:ascii="Arial" w:hAnsi="Arial" w:cs="Arial"/>
          <w:sz w:val="24"/>
          <w:szCs w:val="24"/>
        </w:rPr>
        <w:t>VUELOS DOMÉSTICOS</w:t>
      </w:r>
      <w:r w:rsidR="00505485">
        <w:rPr>
          <w:rFonts w:ascii="Arial" w:hAnsi="Arial" w:cs="Arial"/>
          <w:sz w:val="24"/>
          <w:szCs w:val="24"/>
        </w:rPr>
        <w:t>.</w:t>
      </w:r>
    </w:p>
    <w:p w14:paraId="78896ABD" w14:textId="60505DB1" w:rsidR="0043204C" w:rsidRPr="0043204C" w:rsidRDefault="0043204C" w:rsidP="0043204C">
      <w:pPr>
        <w:pStyle w:val="Prrafodelista"/>
        <w:numPr>
          <w:ilvl w:val="0"/>
          <w:numId w:val="21"/>
        </w:numPr>
        <w:rPr>
          <w:rFonts w:ascii="Arial" w:hAnsi="Arial" w:cs="Arial"/>
          <w:sz w:val="24"/>
          <w:szCs w:val="24"/>
        </w:rPr>
      </w:pPr>
      <w:r w:rsidRPr="0043204C">
        <w:rPr>
          <w:rFonts w:ascii="Arial" w:hAnsi="Arial" w:cs="Arial"/>
          <w:sz w:val="24"/>
          <w:szCs w:val="24"/>
        </w:rPr>
        <w:t>BEBIDAS EN LAS COMIDAS MENCIONADAS</w:t>
      </w:r>
      <w:r w:rsidR="00505485">
        <w:rPr>
          <w:rFonts w:ascii="Arial" w:hAnsi="Arial" w:cs="Arial"/>
          <w:sz w:val="24"/>
          <w:szCs w:val="24"/>
        </w:rPr>
        <w:t>.</w:t>
      </w:r>
    </w:p>
    <w:p w14:paraId="4AD0D037" w14:textId="06273AAD" w:rsidR="0043204C" w:rsidRPr="0043204C" w:rsidRDefault="0043204C" w:rsidP="0043204C">
      <w:pPr>
        <w:pStyle w:val="Prrafodelista"/>
        <w:numPr>
          <w:ilvl w:val="0"/>
          <w:numId w:val="21"/>
        </w:numPr>
        <w:rPr>
          <w:rFonts w:ascii="Arial" w:hAnsi="Arial" w:cs="Arial"/>
          <w:sz w:val="24"/>
          <w:szCs w:val="24"/>
        </w:rPr>
      </w:pPr>
      <w:r w:rsidRPr="0043204C">
        <w:rPr>
          <w:rFonts w:ascii="Arial" w:hAnsi="Arial" w:cs="Arial"/>
          <w:sz w:val="24"/>
          <w:szCs w:val="24"/>
        </w:rPr>
        <w:t>NINGÚN SERVICIO NO ESPECIFICADO</w:t>
      </w:r>
      <w:r w:rsidR="00505485">
        <w:rPr>
          <w:rFonts w:ascii="Arial" w:hAnsi="Arial" w:cs="Arial"/>
          <w:sz w:val="24"/>
          <w:szCs w:val="24"/>
        </w:rPr>
        <w:t>.</w:t>
      </w:r>
    </w:p>
    <w:p w14:paraId="47D0BC0D" w14:textId="2A02BD7D" w:rsidR="0043204C" w:rsidRPr="0043204C" w:rsidRDefault="0043204C" w:rsidP="0043204C">
      <w:pPr>
        <w:pStyle w:val="Prrafodelista"/>
        <w:numPr>
          <w:ilvl w:val="0"/>
          <w:numId w:val="21"/>
        </w:numPr>
        <w:rPr>
          <w:rFonts w:ascii="Arial" w:hAnsi="Arial" w:cs="Arial"/>
          <w:sz w:val="24"/>
          <w:szCs w:val="24"/>
        </w:rPr>
      </w:pPr>
      <w:r w:rsidRPr="0043204C">
        <w:rPr>
          <w:rFonts w:ascii="Arial" w:hAnsi="Arial" w:cs="Arial"/>
          <w:sz w:val="24"/>
          <w:szCs w:val="24"/>
        </w:rPr>
        <w:t>GASTOS PERSONALES</w:t>
      </w:r>
      <w:r w:rsidR="00505485">
        <w:rPr>
          <w:rFonts w:ascii="Arial" w:hAnsi="Arial" w:cs="Arial"/>
          <w:sz w:val="24"/>
          <w:szCs w:val="24"/>
        </w:rPr>
        <w:t>.</w:t>
      </w:r>
    </w:p>
    <w:p w14:paraId="2DCB120B" w14:textId="462C388E" w:rsidR="0043204C" w:rsidRPr="0043204C" w:rsidRDefault="0043204C" w:rsidP="0043204C">
      <w:pPr>
        <w:pStyle w:val="Prrafodelista"/>
        <w:numPr>
          <w:ilvl w:val="0"/>
          <w:numId w:val="21"/>
        </w:numPr>
        <w:rPr>
          <w:sz w:val="20"/>
        </w:rPr>
      </w:pPr>
      <w:r w:rsidRPr="0043204C">
        <w:rPr>
          <w:rFonts w:ascii="Arial" w:hAnsi="Arial" w:cs="Arial"/>
          <w:sz w:val="24"/>
          <w:szCs w:val="24"/>
        </w:rPr>
        <w:t>PROPINAS</w:t>
      </w:r>
      <w:r w:rsidR="00505485">
        <w:rPr>
          <w:rFonts w:ascii="Arial" w:hAnsi="Arial" w:cs="Arial"/>
          <w:sz w:val="24"/>
          <w:szCs w:val="24"/>
        </w:rPr>
        <w:t>.</w:t>
      </w:r>
    </w:p>
    <w:p w14:paraId="6BCD9317" w14:textId="77777777" w:rsidR="001A1012" w:rsidRDefault="001A1012" w:rsidP="001A1012">
      <w:pPr>
        <w:rPr>
          <w:rFonts w:ascii="Arial" w:hAnsi="Arial" w:cs="Arial"/>
          <w:sz w:val="24"/>
          <w:szCs w:val="24"/>
        </w:rPr>
      </w:pPr>
    </w:p>
    <w:p w14:paraId="001B572A" w14:textId="77777777" w:rsidR="001A1012" w:rsidRDefault="001A1012" w:rsidP="001A1012">
      <w:pPr>
        <w:rPr>
          <w:rFonts w:ascii="Arial" w:hAnsi="Arial" w:cs="Arial"/>
          <w:sz w:val="24"/>
          <w:szCs w:val="24"/>
        </w:rPr>
      </w:pPr>
    </w:p>
    <w:p w14:paraId="6E536B8A" w14:textId="77777777" w:rsidR="001A1012" w:rsidRDefault="001A1012" w:rsidP="001A1012">
      <w:pPr>
        <w:rPr>
          <w:rFonts w:ascii="Arial" w:hAnsi="Arial" w:cs="Arial"/>
          <w:sz w:val="24"/>
          <w:szCs w:val="24"/>
        </w:rPr>
      </w:pPr>
    </w:p>
    <w:p w14:paraId="7F5A7CFD" w14:textId="77777777" w:rsidR="001A1012" w:rsidRDefault="001A1012" w:rsidP="001A1012">
      <w:pPr>
        <w:rPr>
          <w:rFonts w:ascii="Arial" w:hAnsi="Arial" w:cs="Arial"/>
          <w:sz w:val="24"/>
          <w:szCs w:val="24"/>
        </w:rPr>
      </w:pPr>
    </w:p>
    <w:p w14:paraId="58C440CC" w14:textId="77777777" w:rsidR="001A1012" w:rsidRDefault="001A1012" w:rsidP="001A1012">
      <w:pPr>
        <w:rPr>
          <w:rFonts w:ascii="Arial" w:hAnsi="Arial" w:cs="Arial"/>
          <w:sz w:val="24"/>
          <w:szCs w:val="24"/>
        </w:rPr>
      </w:pPr>
    </w:p>
    <w:p w14:paraId="44F24FA0" w14:textId="77777777" w:rsidR="001A1012" w:rsidRPr="001A1012" w:rsidRDefault="001A1012" w:rsidP="001A1012">
      <w:pPr>
        <w:rPr>
          <w:rFonts w:ascii="Arial" w:hAnsi="Arial" w:cs="Arial"/>
          <w:sz w:val="24"/>
          <w:szCs w:val="24"/>
        </w:rPr>
      </w:pPr>
    </w:p>
    <w:p w14:paraId="7C57F04F" w14:textId="77777777" w:rsidR="00043A08" w:rsidRDefault="00043A08" w:rsidP="00016A96">
      <w:pPr>
        <w:rPr>
          <w:rFonts w:ascii="Arial" w:hAnsi="Arial" w:cs="Arial"/>
          <w:b/>
          <w:bCs/>
          <w:sz w:val="24"/>
          <w:szCs w:val="24"/>
        </w:rPr>
      </w:pPr>
    </w:p>
    <w:p w14:paraId="6CE6158B" w14:textId="427C4195" w:rsidR="001238B5" w:rsidRPr="00D9366A" w:rsidRDefault="001238B5" w:rsidP="00D9366A">
      <w:pPr>
        <w:widowControl w:val="0"/>
        <w:tabs>
          <w:tab w:val="left" w:pos="852"/>
        </w:tabs>
        <w:autoSpaceDE w:val="0"/>
        <w:autoSpaceDN w:val="0"/>
        <w:spacing w:after="0" w:line="254" w:lineRule="exact"/>
        <w:jc w:val="both"/>
        <w:rPr>
          <w:rFonts w:ascii="Arial" w:hAnsi="Arial" w:cs="Arial"/>
          <w:sz w:val="24"/>
          <w:szCs w:val="28"/>
        </w:rPr>
      </w:pPr>
    </w:p>
    <w:sectPr w:rsidR="001238B5" w:rsidRPr="00D9366A">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43D60" w14:textId="77777777" w:rsidR="004E6D7E" w:rsidRDefault="004E6D7E" w:rsidP="003A4B51">
      <w:pPr>
        <w:spacing w:after="0" w:line="240" w:lineRule="auto"/>
      </w:pPr>
      <w:r>
        <w:separator/>
      </w:r>
    </w:p>
  </w:endnote>
  <w:endnote w:type="continuationSeparator" w:id="0">
    <w:p w14:paraId="35C62934" w14:textId="77777777" w:rsidR="004E6D7E" w:rsidRDefault="004E6D7E"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5052" w14:textId="77777777" w:rsidR="004E6D7E" w:rsidRDefault="004E6D7E" w:rsidP="003A4B51">
      <w:pPr>
        <w:spacing w:after="0" w:line="240" w:lineRule="auto"/>
      </w:pPr>
      <w:r>
        <w:separator/>
      </w:r>
    </w:p>
  </w:footnote>
  <w:footnote w:type="continuationSeparator" w:id="0">
    <w:p w14:paraId="465A7E55" w14:textId="77777777" w:rsidR="004E6D7E" w:rsidRDefault="004E6D7E"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8661A2"/>
    <w:multiLevelType w:val="hybridMultilevel"/>
    <w:tmpl w:val="93C0D210"/>
    <w:lvl w:ilvl="0" w:tplc="627EF64E">
      <w:numFmt w:val="bullet"/>
      <w:lvlText w:val=""/>
      <w:lvlJc w:val="left"/>
      <w:pPr>
        <w:ind w:left="1058" w:hanging="286"/>
      </w:pPr>
      <w:rPr>
        <w:rFonts w:ascii="Symbol" w:eastAsia="Symbol" w:hAnsi="Symbol" w:cs="Symbol" w:hint="default"/>
        <w:b w:val="0"/>
        <w:bCs w:val="0"/>
        <w:i w:val="0"/>
        <w:iCs w:val="0"/>
        <w:spacing w:val="0"/>
        <w:w w:val="99"/>
        <w:sz w:val="20"/>
        <w:szCs w:val="20"/>
        <w:lang w:val="es-ES" w:eastAsia="en-US" w:bidi="ar-SA"/>
      </w:rPr>
    </w:lvl>
    <w:lvl w:ilvl="1" w:tplc="98FC857C">
      <w:numFmt w:val="bullet"/>
      <w:lvlText w:val="•"/>
      <w:lvlJc w:val="left"/>
      <w:pPr>
        <w:ind w:left="2034" w:hanging="286"/>
      </w:pPr>
      <w:rPr>
        <w:rFonts w:hint="default"/>
        <w:lang w:val="es-ES" w:eastAsia="en-US" w:bidi="ar-SA"/>
      </w:rPr>
    </w:lvl>
    <w:lvl w:ilvl="2" w:tplc="8FAA0B14">
      <w:numFmt w:val="bullet"/>
      <w:lvlText w:val="•"/>
      <w:lvlJc w:val="left"/>
      <w:pPr>
        <w:ind w:left="3008" w:hanging="286"/>
      </w:pPr>
      <w:rPr>
        <w:rFonts w:hint="default"/>
        <w:lang w:val="es-ES" w:eastAsia="en-US" w:bidi="ar-SA"/>
      </w:rPr>
    </w:lvl>
    <w:lvl w:ilvl="3" w:tplc="4D6CACB6">
      <w:numFmt w:val="bullet"/>
      <w:lvlText w:val="•"/>
      <w:lvlJc w:val="left"/>
      <w:pPr>
        <w:ind w:left="3982" w:hanging="286"/>
      </w:pPr>
      <w:rPr>
        <w:rFonts w:hint="default"/>
        <w:lang w:val="es-ES" w:eastAsia="en-US" w:bidi="ar-SA"/>
      </w:rPr>
    </w:lvl>
    <w:lvl w:ilvl="4" w:tplc="41B294DA">
      <w:numFmt w:val="bullet"/>
      <w:lvlText w:val="•"/>
      <w:lvlJc w:val="left"/>
      <w:pPr>
        <w:ind w:left="4956" w:hanging="286"/>
      </w:pPr>
      <w:rPr>
        <w:rFonts w:hint="default"/>
        <w:lang w:val="es-ES" w:eastAsia="en-US" w:bidi="ar-SA"/>
      </w:rPr>
    </w:lvl>
    <w:lvl w:ilvl="5" w:tplc="074E8088">
      <w:numFmt w:val="bullet"/>
      <w:lvlText w:val="•"/>
      <w:lvlJc w:val="left"/>
      <w:pPr>
        <w:ind w:left="5930" w:hanging="286"/>
      </w:pPr>
      <w:rPr>
        <w:rFonts w:hint="default"/>
        <w:lang w:val="es-ES" w:eastAsia="en-US" w:bidi="ar-SA"/>
      </w:rPr>
    </w:lvl>
    <w:lvl w:ilvl="6" w:tplc="40B4C10C">
      <w:numFmt w:val="bullet"/>
      <w:lvlText w:val="•"/>
      <w:lvlJc w:val="left"/>
      <w:pPr>
        <w:ind w:left="6904" w:hanging="286"/>
      </w:pPr>
      <w:rPr>
        <w:rFonts w:hint="default"/>
        <w:lang w:val="es-ES" w:eastAsia="en-US" w:bidi="ar-SA"/>
      </w:rPr>
    </w:lvl>
    <w:lvl w:ilvl="7" w:tplc="7DD0F6CA">
      <w:numFmt w:val="bullet"/>
      <w:lvlText w:val="•"/>
      <w:lvlJc w:val="left"/>
      <w:pPr>
        <w:ind w:left="7878" w:hanging="286"/>
      </w:pPr>
      <w:rPr>
        <w:rFonts w:hint="default"/>
        <w:lang w:val="es-ES" w:eastAsia="en-US" w:bidi="ar-SA"/>
      </w:rPr>
    </w:lvl>
    <w:lvl w:ilvl="8" w:tplc="31B09948">
      <w:numFmt w:val="bullet"/>
      <w:lvlText w:val="•"/>
      <w:lvlJc w:val="left"/>
      <w:pPr>
        <w:ind w:left="8852" w:hanging="286"/>
      </w:pPr>
      <w:rPr>
        <w:rFonts w:hint="default"/>
        <w:lang w:val="es-ES" w:eastAsia="en-US" w:bidi="ar-SA"/>
      </w:rPr>
    </w:lvl>
  </w:abstractNum>
  <w:abstractNum w:abstractNumId="3"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E23D2B"/>
    <w:multiLevelType w:val="hybridMultilevel"/>
    <w:tmpl w:val="AD52D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B55CD9"/>
    <w:multiLevelType w:val="hybridMultilevel"/>
    <w:tmpl w:val="77C891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0D72D4"/>
    <w:multiLevelType w:val="hybridMultilevel"/>
    <w:tmpl w:val="046270CE"/>
    <w:lvl w:ilvl="0" w:tplc="EABCB0AE">
      <w:numFmt w:val="bullet"/>
      <w:lvlText w:val=""/>
      <w:lvlJc w:val="left"/>
      <w:pPr>
        <w:ind w:left="852" w:hanging="361"/>
      </w:pPr>
      <w:rPr>
        <w:rFonts w:ascii="Symbol" w:eastAsia="Symbol" w:hAnsi="Symbol" w:cs="Symbol" w:hint="default"/>
        <w:spacing w:val="0"/>
        <w:w w:val="99"/>
        <w:lang w:val="es-ES" w:eastAsia="en-US" w:bidi="ar-SA"/>
      </w:rPr>
    </w:lvl>
    <w:lvl w:ilvl="1" w:tplc="98EC2956">
      <w:numFmt w:val="bullet"/>
      <w:lvlText w:val="•"/>
      <w:lvlJc w:val="left"/>
      <w:pPr>
        <w:ind w:left="1854" w:hanging="361"/>
      </w:pPr>
      <w:rPr>
        <w:rFonts w:hint="default"/>
        <w:lang w:val="es-ES" w:eastAsia="en-US" w:bidi="ar-SA"/>
      </w:rPr>
    </w:lvl>
    <w:lvl w:ilvl="2" w:tplc="13BC732E">
      <w:numFmt w:val="bullet"/>
      <w:lvlText w:val="•"/>
      <w:lvlJc w:val="left"/>
      <w:pPr>
        <w:ind w:left="2848" w:hanging="361"/>
      </w:pPr>
      <w:rPr>
        <w:rFonts w:hint="default"/>
        <w:lang w:val="es-ES" w:eastAsia="en-US" w:bidi="ar-SA"/>
      </w:rPr>
    </w:lvl>
    <w:lvl w:ilvl="3" w:tplc="39DC26DA">
      <w:numFmt w:val="bullet"/>
      <w:lvlText w:val="•"/>
      <w:lvlJc w:val="left"/>
      <w:pPr>
        <w:ind w:left="3842" w:hanging="361"/>
      </w:pPr>
      <w:rPr>
        <w:rFonts w:hint="default"/>
        <w:lang w:val="es-ES" w:eastAsia="en-US" w:bidi="ar-SA"/>
      </w:rPr>
    </w:lvl>
    <w:lvl w:ilvl="4" w:tplc="0534E268">
      <w:numFmt w:val="bullet"/>
      <w:lvlText w:val="•"/>
      <w:lvlJc w:val="left"/>
      <w:pPr>
        <w:ind w:left="4836" w:hanging="361"/>
      </w:pPr>
      <w:rPr>
        <w:rFonts w:hint="default"/>
        <w:lang w:val="es-ES" w:eastAsia="en-US" w:bidi="ar-SA"/>
      </w:rPr>
    </w:lvl>
    <w:lvl w:ilvl="5" w:tplc="2EB09B5A">
      <w:numFmt w:val="bullet"/>
      <w:lvlText w:val="•"/>
      <w:lvlJc w:val="left"/>
      <w:pPr>
        <w:ind w:left="5830" w:hanging="361"/>
      </w:pPr>
      <w:rPr>
        <w:rFonts w:hint="default"/>
        <w:lang w:val="es-ES" w:eastAsia="en-US" w:bidi="ar-SA"/>
      </w:rPr>
    </w:lvl>
    <w:lvl w:ilvl="6" w:tplc="44665E20">
      <w:numFmt w:val="bullet"/>
      <w:lvlText w:val="•"/>
      <w:lvlJc w:val="left"/>
      <w:pPr>
        <w:ind w:left="6824" w:hanging="361"/>
      </w:pPr>
      <w:rPr>
        <w:rFonts w:hint="default"/>
        <w:lang w:val="es-ES" w:eastAsia="en-US" w:bidi="ar-SA"/>
      </w:rPr>
    </w:lvl>
    <w:lvl w:ilvl="7" w:tplc="6DA0F4A8">
      <w:numFmt w:val="bullet"/>
      <w:lvlText w:val="•"/>
      <w:lvlJc w:val="left"/>
      <w:pPr>
        <w:ind w:left="7818" w:hanging="361"/>
      </w:pPr>
      <w:rPr>
        <w:rFonts w:hint="default"/>
        <w:lang w:val="es-ES" w:eastAsia="en-US" w:bidi="ar-SA"/>
      </w:rPr>
    </w:lvl>
    <w:lvl w:ilvl="8" w:tplc="69624B80">
      <w:numFmt w:val="bullet"/>
      <w:lvlText w:val="•"/>
      <w:lvlJc w:val="left"/>
      <w:pPr>
        <w:ind w:left="8812" w:hanging="361"/>
      </w:pPr>
      <w:rPr>
        <w:rFonts w:hint="default"/>
        <w:lang w:val="es-ES" w:eastAsia="en-US" w:bidi="ar-SA"/>
      </w:rPr>
    </w:lvl>
  </w:abstractNum>
  <w:abstractNum w:abstractNumId="14" w15:restartNumberingAfterBreak="0">
    <w:nsid w:val="5561245E"/>
    <w:multiLevelType w:val="hybridMultilevel"/>
    <w:tmpl w:val="DC2AB0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57757845"/>
    <w:multiLevelType w:val="hybridMultilevel"/>
    <w:tmpl w:val="A128F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034A46"/>
    <w:multiLevelType w:val="hybridMultilevel"/>
    <w:tmpl w:val="6B6C7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19119B"/>
    <w:multiLevelType w:val="hybridMultilevel"/>
    <w:tmpl w:val="353C86D8"/>
    <w:lvl w:ilvl="0" w:tplc="9B082BF8">
      <w:numFmt w:val="bullet"/>
      <w:lvlText w:val=""/>
      <w:lvlJc w:val="left"/>
      <w:pPr>
        <w:ind w:left="984" w:hanging="286"/>
      </w:pPr>
      <w:rPr>
        <w:rFonts w:ascii="Symbol" w:eastAsia="Symbol" w:hAnsi="Symbol" w:cs="Symbol" w:hint="default"/>
        <w:b w:val="0"/>
        <w:bCs w:val="0"/>
        <w:i w:val="0"/>
        <w:iCs w:val="0"/>
        <w:spacing w:val="0"/>
        <w:w w:val="99"/>
        <w:sz w:val="20"/>
        <w:szCs w:val="20"/>
        <w:lang w:val="es-ES" w:eastAsia="en-US" w:bidi="ar-SA"/>
      </w:rPr>
    </w:lvl>
    <w:lvl w:ilvl="1" w:tplc="33B0554E">
      <w:numFmt w:val="bullet"/>
      <w:lvlText w:val="•"/>
      <w:lvlJc w:val="left"/>
      <w:pPr>
        <w:ind w:left="1962" w:hanging="286"/>
      </w:pPr>
      <w:rPr>
        <w:rFonts w:hint="default"/>
        <w:lang w:val="es-ES" w:eastAsia="en-US" w:bidi="ar-SA"/>
      </w:rPr>
    </w:lvl>
    <w:lvl w:ilvl="2" w:tplc="281062E4">
      <w:numFmt w:val="bullet"/>
      <w:lvlText w:val="•"/>
      <w:lvlJc w:val="left"/>
      <w:pPr>
        <w:ind w:left="2944" w:hanging="286"/>
      </w:pPr>
      <w:rPr>
        <w:rFonts w:hint="default"/>
        <w:lang w:val="es-ES" w:eastAsia="en-US" w:bidi="ar-SA"/>
      </w:rPr>
    </w:lvl>
    <w:lvl w:ilvl="3" w:tplc="317A8F80">
      <w:numFmt w:val="bullet"/>
      <w:lvlText w:val="•"/>
      <w:lvlJc w:val="left"/>
      <w:pPr>
        <w:ind w:left="3926" w:hanging="286"/>
      </w:pPr>
      <w:rPr>
        <w:rFonts w:hint="default"/>
        <w:lang w:val="es-ES" w:eastAsia="en-US" w:bidi="ar-SA"/>
      </w:rPr>
    </w:lvl>
    <w:lvl w:ilvl="4" w:tplc="CF0C8A0C">
      <w:numFmt w:val="bullet"/>
      <w:lvlText w:val="•"/>
      <w:lvlJc w:val="left"/>
      <w:pPr>
        <w:ind w:left="4908" w:hanging="286"/>
      </w:pPr>
      <w:rPr>
        <w:rFonts w:hint="default"/>
        <w:lang w:val="es-ES" w:eastAsia="en-US" w:bidi="ar-SA"/>
      </w:rPr>
    </w:lvl>
    <w:lvl w:ilvl="5" w:tplc="7848C846">
      <w:numFmt w:val="bullet"/>
      <w:lvlText w:val="•"/>
      <w:lvlJc w:val="left"/>
      <w:pPr>
        <w:ind w:left="5890" w:hanging="286"/>
      </w:pPr>
      <w:rPr>
        <w:rFonts w:hint="default"/>
        <w:lang w:val="es-ES" w:eastAsia="en-US" w:bidi="ar-SA"/>
      </w:rPr>
    </w:lvl>
    <w:lvl w:ilvl="6" w:tplc="B7E20780">
      <w:numFmt w:val="bullet"/>
      <w:lvlText w:val="•"/>
      <w:lvlJc w:val="left"/>
      <w:pPr>
        <w:ind w:left="6872" w:hanging="286"/>
      </w:pPr>
      <w:rPr>
        <w:rFonts w:hint="default"/>
        <w:lang w:val="es-ES" w:eastAsia="en-US" w:bidi="ar-SA"/>
      </w:rPr>
    </w:lvl>
    <w:lvl w:ilvl="7" w:tplc="191CA7B6">
      <w:numFmt w:val="bullet"/>
      <w:lvlText w:val="•"/>
      <w:lvlJc w:val="left"/>
      <w:pPr>
        <w:ind w:left="7854" w:hanging="286"/>
      </w:pPr>
      <w:rPr>
        <w:rFonts w:hint="default"/>
        <w:lang w:val="es-ES" w:eastAsia="en-US" w:bidi="ar-SA"/>
      </w:rPr>
    </w:lvl>
    <w:lvl w:ilvl="8" w:tplc="6620636E">
      <w:numFmt w:val="bullet"/>
      <w:lvlText w:val="•"/>
      <w:lvlJc w:val="left"/>
      <w:pPr>
        <w:ind w:left="8836" w:hanging="286"/>
      </w:pPr>
      <w:rPr>
        <w:rFonts w:hint="default"/>
        <w:lang w:val="es-ES" w:eastAsia="en-US" w:bidi="ar-SA"/>
      </w:rPr>
    </w:lvl>
  </w:abstractNum>
  <w:abstractNum w:abstractNumId="18"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980E2E"/>
    <w:multiLevelType w:val="hybridMultilevel"/>
    <w:tmpl w:val="78F845FE"/>
    <w:lvl w:ilvl="0" w:tplc="799A82AC">
      <w:numFmt w:val="bullet"/>
      <w:lvlText w:val=""/>
      <w:lvlJc w:val="left"/>
      <w:pPr>
        <w:ind w:left="1418" w:hanging="360"/>
      </w:pPr>
      <w:rPr>
        <w:rFonts w:ascii="Symbol" w:eastAsia="Symbol" w:hAnsi="Symbol" w:cs="Symbol" w:hint="default"/>
        <w:b w:val="0"/>
        <w:bCs w:val="0"/>
        <w:i w:val="0"/>
        <w:iCs w:val="0"/>
        <w:spacing w:val="0"/>
        <w:w w:val="99"/>
        <w:sz w:val="20"/>
        <w:szCs w:val="20"/>
        <w:lang w:val="es-ES" w:eastAsia="en-US" w:bidi="ar-SA"/>
      </w:rPr>
    </w:lvl>
    <w:lvl w:ilvl="1" w:tplc="6700CBEC">
      <w:numFmt w:val="bullet"/>
      <w:lvlText w:val="•"/>
      <w:lvlJc w:val="left"/>
      <w:pPr>
        <w:ind w:left="2358" w:hanging="360"/>
      </w:pPr>
      <w:rPr>
        <w:rFonts w:hint="default"/>
        <w:lang w:val="es-ES" w:eastAsia="en-US" w:bidi="ar-SA"/>
      </w:rPr>
    </w:lvl>
    <w:lvl w:ilvl="2" w:tplc="C854B12C">
      <w:numFmt w:val="bullet"/>
      <w:lvlText w:val="•"/>
      <w:lvlJc w:val="left"/>
      <w:pPr>
        <w:ind w:left="3296" w:hanging="360"/>
      </w:pPr>
      <w:rPr>
        <w:rFonts w:hint="default"/>
        <w:lang w:val="es-ES" w:eastAsia="en-US" w:bidi="ar-SA"/>
      </w:rPr>
    </w:lvl>
    <w:lvl w:ilvl="3" w:tplc="9848A056">
      <w:numFmt w:val="bullet"/>
      <w:lvlText w:val="•"/>
      <w:lvlJc w:val="left"/>
      <w:pPr>
        <w:ind w:left="4234" w:hanging="360"/>
      </w:pPr>
      <w:rPr>
        <w:rFonts w:hint="default"/>
        <w:lang w:val="es-ES" w:eastAsia="en-US" w:bidi="ar-SA"/>
      </w:rPr>
    </w:lvl>
    <w:lvl w:ilvl="4" w:tplc="B1E67C66">
      <w:numFmt w:val="bullet"/>
      <w:lvlText w:val="•"/>
      <w:lvlJc w:val="left"/>
      <w:pPr>
        <w:ind w:left="5172" w:hanging="360"/>
      </w:pPr>
      <w:rPr>
        <w:rFonts w:hint="default"/>
        <w:lang w:val="es-ES" w:eastAsia="en-US" w:bidi="ar-SA"/>
      </w:rPr>
    </w:lvl>
    <w:lvl w:ilvl="5" w:tplc="D6C03160">
      <w:numFmt w:val="bullet"/>
      <w:lvlText w:val="•"/>
      <w:lvlJc w:val="left"/>
      <w:pPr>
        <w:ind w:left="6110" w:hanging="360"/>
      </w:pPr>
      <w:rPr>
        <w:rFonts w:hint="default"/>
        <w:lang w:val="es-ES" w:eastAsia="en-US" w:bidi="ar-SA"/>
      </w:rPr>
    </w:lvl>
    <w:lvl w:ilvl="6" w:tplc="B7F0E320">
      <w:numFmt w:val="bullet"/>
      <w:lvlText w:val="•"/>
      <w:lvlJc w:val="left"/>
      <w:pPr>
        <w:ind w:left="7048" w:hanging="360"/>
      </w:pPr>
      <w:rPr>
        <w:rFonts w:hint="default"/>
        <w:lang w:val="es-ES" w:eastAsia="en-US" w:bidi="ar-SA"/>
      </w:rPr>
    </w:lvl>
    <w:lvl w:ilvl="7" w:tplc="E202E1C4">
      <w:numFmt w:val="bullet"/>
      <w:lvlText w:val="•"/>
      <w:lvlJc w:val="left"/>
      <w:pPr>
        <w:ind w:left="7986" w:hanging="360"/>
      </w:pPr>
      <w:rPr>
        <w:rFonts w:hint="default"/>
        <w:lang w:val="es-ES" w:eastAsia="en-US" w:bidi="ar-SA"/>
      </w:rPr>
    </w:lvl>
    <w:lvl w:ilvl="8" w:tplc="DC58A48C">
      <w:numFmt w:val="bullet"/>
      <w:lvlText w:val="•"/>
      <w:lvlJc w:val="left"/>
      <w:pPr>
        <w:ind w:left="8924" w:hanging="360"/>
      </w:pPr>
      <w:rPr>
        <w:rFonts w:hint="default"/>
        <w:lang w:val="es-ES" w:eastAsia="en-US" w:bidi="ar-SA"/>
      </w:rPr>
    </w:lvl>
  </w:abstractNum>
  <w:num w:numId="1" w16cid:durableId="1438986910">
    <w:abstractNumId w:val="4"/>
  </w:num>
  <w:num w:numId="2" w16cid:durableId="698631112">
    <w:abstractNumId w:val="3"/>
  </w:num>
  <w:num w:numId="3" w16cid:durableId="760830769">
    <w:abstractNumId w:val="8"/>
  </w:num>
  <w:num w:numId="4" w16cid:durableId="95640045">
    <w:abstractNumId w:val="5"/>
  </w:num>
  <w:num w:numId="5" w16cid:durableId="146242681">
    <w:abstractNumId w:val="1"/>
  </w:num>
  <w:num w:numId="6" w16cid:durableId="1371761816">
    <w:abstractNumId w:val="10"/>
  </w:num>
  <w:num w:numId="7" w16cid:durableId="1093279590">
    <w:abstractNumId w:val="12"/>
  </w:num>
  <w:num w:numId="8" w16cid:durableId="1927498835">
    <w:abstractNumId w:val="11"/>
  </w:num>
  <w:num w:numId="9" w16cid:durableId="690567364">
    <w:abstractNumId w:val="19"/>
  </w:num>
  <w:num w:numId="10" w16cid:durableId="29261728">
    <w:abstractNumId w:val="18"/>
  </w:num>
  <w:num w:numId="11" w16cid:durableId="166017164">
    <w:abstractNumId w:val="0"/>
  </w:num>
  <w:num w:numId="12" w16cid:durableId="1594388758">
    <w:abstractNumId w:val="6"/>
  </w:num>
  <w:num w:numId="13" w16cid:durableId="1453859475">
    <w:abstractNumId w:val="7"/>
  </w:num>
  <w:num w:numId="14" w16cid:durableId="667563118">
    <w:abstractNumId w:val="17"/>
  </w:num>
  <w:num w:numId="15" w16cid:durableId="1698236825">
    <w:abstractNumId w:val="14"/>
  </w:num>
  <w:num w:numId="16" w16cid:durableId="1634948397">
    <w:abstractNumId w:val="15"/>
  </w:num>
  <w:num w:numId="17" w16cid:durableId="1169447755">
    <w:abstractNumId w:val="13"/>
  </w:num>
  <w:num w:numId="18" w16cid:durableId="979191017">
    <w:abstractNumId w:val="20"/>
  </w:num>
  <w:num w:numId="19" w16cid:durableId="1930575359">
    <w:abstractNumId w:val="9"/>
  </w:num>
  <w:num w:numId="20" w16cid:durableId="1550142493">
    <w:abstractNumId w:val="2"/>
  </w:num>
  <w:num w:numId="21" w16cid:durableId="7165111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6A96"/>
    <w:rsid w:val="00043A08"/>
    <w:rsid w:val="00052170"/>
    <w:rsid w:val="00067D8B"/>
    <w:rsid w:val="000D4587"/>
    <w:rsid w:val="000E38D0"/>
    <w:rsid w:val="000F2674"/>
    <w:rsid w:val="001238B5"/>
    <w:rsid w:val="0013582C"/>
    <w:rsid w:val="0014634D"/>
    <w:rsid w:val="001A1012"/>
    <w:rsid w:val="001A4286"/>
    <w:rsid w:val="001E5BAA"/>
    <w:rsid w:val="00211967"/>
    <w:rsid w:val="00215BB3"/>
    <w:rsid w:val="0025277F"/>
    <w:rsid w:val="0028560E"/>
    <w:rsid w:val="00291325"/>
    <w:rsid w:val="002F2B21"/>
    <w:rsid w:val="00326266"/>
    <w:rsid w:val="00343288"/>
    <w:rsid w:val="00382BEA"/>
    <w:rsid w:val="003A4B51"/>
    <w:rsid w:val="003F3CE8"/>
    <w:rsid w:val="003F6F38"/>
    <w:rsid w:val="0043204C"/>
    <w:rsid w:val="00447457"/>
    <w:rsid w:val="0047787B"/>
    <w:rsid w:val="004A5FCB"/>
    <w:rsid w:val="004D782F"/>
    <w:rsid w:val="004E5806"/>
    <w:rsid w:val="004E6D7E"/>
    <w:rsid w:val="00505485"/>
    <w:rsid w:val="00506E4B"/>
    <w:rsid w:val="005D683E"/>
    <w:rsid w:val="005E1D54"/>
    <w:rsid w:val="005E2CC2"/>
    <w:rsid w:val="00651B8D"/>
    <w:rsid w:val="00677041"/>
    <w:rsid w:val="006B3724"/>
    <w:rsid w:val="006D5D4D"/>
    <w:rsid w:val="006F1621"/>
    <w:rsid w:val="00702F49"/>
    <w:rsid w:val="0071654E"/>
    <w:rsid w:val="00723E2B"/>
    <w:rsid w:val="00735BCC"/>
    <w:rsid w:val="007751A0"/>
    <w:rsid w:val="007C638F"/>
    <w:rsid w:val="00871343"/>
    <w:rsid w:val="008A1C08"/>
    <w:rsid w:val="00903BF2"/>
    <w:rsid w:val="00972ED7"/>
    <w:rsid w:val="00980611"/>
    <w:rsid w:val="009813CB"/>
    <w:rsid w:val="00992CC2"/>
    <w:rsid w:val="009A3B8F"/>
    <w:rsid w:val="009E28F7"/>
    <w:rsid w:val="00A104EB"/>
    <w:rsid w:val="00A761EE"/>
    <w:rsid w:val="00AA7855"/>
    <w:rsid w:val="00AD5F91"/>
    <w:rsid w:val="00AD6D9D"/>
    <w:rsid w:val="00AE15C6"/>
    <w:rsid w:val="00B05221"/>
    <w:rsid w:val="00B71748"/>
    <w:rsid w:val="00B9011F"/>
    <w:rsid w:val="00B93B0C"/>
    <w:rsid w:val="00BA2480"/>
    <w:rsid w:val="00BD10BA"/>
    <w:rsid w:val="00C07E06"/>
    <w:rsid w:val="00C2721C"/>
    <w:rsid w:val="00C51F4D"/>
    <w:rsid w:val="00D45A62"/>
    <w:rsid w:val="00D73B2F"/>
    <w:rsid w:val="00D9366A"/>
    <w:rsid w:val="00DE0694"/>
    <w:rsid w:val="00DE6058"/>
    <w:rsid w:val="00EE4448"/>
    <w:rsid w:val="00F43CEF"/>
    <w:rsid w:val="00F91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383</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5</cp:revision>
  <cp:lastPrinted>2025-05-21T19:48:00Z</cp:lastPrinted>
  <dcterms:created xsi:type="dcterms:W3CDTF">2025-06-03T19:00:00Z</dcterms:created>
  <dcterms:modified xsi:type="dcterms:W3CDTF">2025-06-03T19:36:00Z</dcterms:modified>
</cp:coreProperties>
</file>