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E184" w14:textId="77777777" w:rsidR="000E38D0" w:rsidRDefault="000E38D0" w:rsidP="003A4B51">
      <w:pPr>
        <w:jc w:val="center"/>
        <w:rPr>
          <w:rFonts w:ascii="Arial" w:hAnsi="Arial" w:cs="Arial"/>
          <w:b/>
          <w:bCs/>
          <w:sz w:val="24"/>
          <w:szCs w:val="24"/>
        </w:rPr>
      </w:pPr>
    </w:p>
    <w:p w14:paraId="2558CA9E" w14:textId="32B8E4BE" w:rsidR="003463CC" w:rsidRDefault="002F4F5B" w:rsidP="00B40192">
      <w:pPr>
        <w:ind w:left="708" w:hanging="708"/>
        <w:jc w:val="center"/>
        <w:rPr>
          <w:rFonts w:ascii="Arial" w:hAnsi="Arial" w:cs="Arial"/>
          <w:b/>
          <w:bCs/>
        </w:rPr>
      </w:pPr>
      <w:r>
        <w:rPr>
          <w:rFonts w:ascii="Arial" w:hAnsi="Arial" w:cs="Arial"/>
          <w:b/>
          <w:bCs/>
        </w:rPr>
        <w:t>RUTA COLONIAL</w:t>
      </w:r>
      <w:r w:rsidR="00C472BF">
        <w:rPr>
          <w:rFonts w:ascii="Arial" w:hAnsi="Arial" w:cs="Arial"/>
          <w:b/>
          <w:bCs/>
        </w:rPr>
        <w:t xml:space="preserve"> 2026</w:t>
      </w:r>
    </w:p>
    <w:p w14:paraId="598C8C99" w14:textId="701AA882" w:rsidR="00BE50D5" w:rsidRPr="00B40192" w:rsidRDefault="00BE50D5" w:rsidP="00B40192">
      <w:pPr>
        <w:ind w:left="708" w:hanging="708"/>
        <w:jc w:val="center"/>
        <w:rPr>
          <w:rFonts w:ascii="Arial" w:hAnsi="Arial" w:cs="Arial"/>
          <w:b/>
          <w:bCs/>
        </w:rPr>
      </w:pPr>
      <w:r>
        <w:rPr>
          <w:rFonts w:ascii="Arial" w:hAnsi="Arial" w:cs="Arial"/>
          <w:b/>
          <w:bCs/>
        </w:rPr>
        <w:t>SALIDAS: DIARIAS</w:t>
      </w:r>
    </w:p>
    <w:p w14:paraId="67860394" w14:textId="4ED6F8FA" w:rsidR="003A4B51" w:rsidRPr="00B40192" w:rsidRDefault="002F4F5B" w:rsidP="003A4B51">
      <w:pPr>
        <w:ind w:right="-234"/>
        <w:jc w:val="center"/>
        <w:rPr>
          <w:rFonts w:ascii="Arial" w:hAnsi="Arial" w:cs="Arial"/>
          <w:b/>
          <w:bCs/>
        </w:rPr>
      </w:pPr>
      <w:r>
        <w:rPr>
          <w:rFonts w:ascii="Arial" w:hAnsi="Arial" w:cs="Arial"/>
          <w:b/>
          <w:bCs/>
        </w:rPr>
        <w:t>11</w:t>
      </w:r>
      <w:r w:rsidR="0014634D" w:rsidRPr="00B40192">
        <w:rPr>
          <w:rFonts w:ascii="Arial" w:hAnsi="Arial" w:cs="Arial"/>
          <w:b/>
          <w:bCs/>
        </w:rPr>
        <w:t xml:space="preserve"> DÍAS / </w:t>
      </w:r>
      <w:r>
        <w:rPr>
          <w:rFonts w:ascii="Arial" w:hAnsi="Arial" w:cs="Arial"/>
          <w:b/>
          <w:bCs/>
        </w:rPr>
        <w:t>10</w:t>
      </w:r>
      <w:r w:rsidR="0014634D" w:rsidRPr="00B40192">
        <w:rPr>
          <w:rFonts w:ascii="Arial" w:hAnsi="Arial" w:cs="Arial"/>
          <w:b/>
          <w:bCs/>
        </w:rPr>
        <w:t xml:space="preserve"> NOCHES </w:t>
      </w:r>
    </w:p>
    <w:p w14:paraId="30744E86" w14:textId="77777777" w:rsidR="005E56F1" w:rsidRDefault="005E56F1" w:rsidP="00A43D6C">
      <w:pPr>
        <w:pStyle w:val="Textoindependiente"/>
        <w:tabs>
          <w:tab w:val="left" w:pos="8505"/>
        </w:tabs>
        <w:spacing w:line="360" w:lineRule="auto"/>
        <w:ind w:left="0" w:right="-518"/>
        <w:jc w:val="both"/>
        <w:rPr>
          <w:rFonts w:ascii="Arial" w:hAnsi="Arial" w:cs="Arial"/>
          <w:b/>
          <w:bCs/>
          <w:spacing w:val="-2"/>
          <w:sz w:val="22"/>
          <w:szCs w:val="22"/>
        </w:rPr>
      </w:pPr>
    </w:p>
    <w:p w14:paraId="7E2B60B9" w14:textId="77777777" w:rsidR="00721E33" w:rsidRDefault="00721E33" w:rsidP="00CB2544">
      <w:pPr>
        <w:pStyle w:val="Textoindependiente"/>
        <w:tabs>
          <w:tab w:val="left" w:pos="8505"/>
        </w:tabs>
        <w:spacing w:line="360" w:lineRule="auto"/>
        <w:ind w:left="0" w:right="-518"/>
        <w:jc w:val="both"/>
        <w:rPr>
          <w:rFonts w:ascii="Arial" w:hAnsi="Arial" w:cs="Arial"/>
          <w:b/>
          <w:bCs/>
          <w:spacing w:val="-2"/>
          <w:sz w:val="22"/>
          <w:szCs w:val="22"/>
        </w:rPr>
      </w:pPr>
    </w:p>
    <w:p w14:paraId="035C135B" w14:textId="3438B2AD" w:rsidR="003A4B51" w:rsidRPr="00D26782" w:rsidRDefault="003A4B51" w:rsidP="00D26782">
      <w:pPr>
        <w:ind w:right="141"/>
        <w:rPr>
          <w:rFonts w:ascii="Arial" w:hAnsi="Arial" w:cs="Arial"/>
          <w:b/>
          <w:bCs/>
        </w:rPr>
      </w:pPr>
      <w:r w:rsidRPr="00D26782">
        <w:rPr>
          <w:rFonts w:ascii="Arial" w:hAnsi="Arial" w:cs="Arial"/>
          <w:b/>
          <w:bCs/>
        </w:rPr>
        <w:t>ITINERARIO</w:t>
      </w:r>
    </w:p>
    <w:p w14:paraId="399B451F" w14:textId="5F59DB8D" w:rsidR="001D6513" w:rsidRDefault="001D6513" w:rsidP="001D651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DÍA </w:t>
      </w:r>
      <w:r>
        <w:rPr>
          <w:rFonts w:ascii="Arial" w:eastAsiaTheme="minorHAnsi" w:hAnsi="Arial" w:cs="Arial"/>
          <w:b/>
          <w:bCs/>
          <w:kern w:val="2"/>
          <w:sz w:val="22"/>
          <w:szCs w:val="22"/>
          <w:lang w:val="es-MX"/>
          <w14:ligatures w14:val="standardContextual"/>
        </w:rPr>
        <w:t>0</w:t>
      </w:r>
      <w:r w:rsidRPr="001D6513">
        <w:rPr>
          <w:rFonts w:ascii="Arial" w:eastAsiaTheme="minorHAnsi" w:hAnsi="Arial" w:cs="Arial"/>
          <w:b/>
          <w:bCs/>
          <w:kern w:val="2"/>
          <w:sz w:val="22"/>
          <w:szCs w:val="22"/>
          <w:lang w:val="es-MX"/>
          <w14:ligatures w14:val="standardContextual"/>
        </w:rPr>
        <w:t>1</w:t>
      </w:r>
      <w:r>
        <w:rPr>
          <w:rFonts w:ascii="Arial" w:eastAsiaTheme="minorHAnsi" w:hAnsi="Arial" w:cs="Arial"/>
          <w:b/>
          <w:bCs/>
          <w:kern w:val="2"/>
          <w:sz w:val="22"/>
          <w:szCs w:val="22"/>
          <w:lang w:val="es-MX"/>
          <w14:ligatures w14:val="standardContextual"/>
        </w:rPr>
        <w:t xml:space="preserve">: MÉXICO – </w:t>
      </w:r>
      <w:r w:rsidRPr="001D6513">
        <w:rPr>
          <w:rFonts w:ascii="Arial" w:eastAsiaTheme="minorHAnsi" w:hAnsi="Arial" w:cs="Arial"/>
          <w:b/>
          <w:bCs/>
          <w:kern w:val="2"/>
          <w:sz w:val="22"/>
          <w:szCs w:val="22"/>
          <w:lang w:val="es-MX"/>
          <w14:ligatures w14:val="standardContextual"/>
        </w:rPr>
        <w:t>BOGOTÁ</w:t>
      </w:r>
    </w:p>
    <w:p w14:paraId="1A014746" w14:textId="15488891" w:rsidR="001D6513" w:rsidRPr="001D6513" w:rsidRDefault="001D6513" w:rsidP="001D651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kern w:val="2"/>
          <w:sz w:val="22"/>
          <w:szCs w:val="22"/>
          <w:lang w:val="es-MX"/>
          <w14:ligatures w14:val="standardContextual"/>
        </w:rPr>
        <w:t>Llegada a la ciudad de Bogotá, la multicultural capital colombiana. Asistencia en el aeropuerto y traslado hasta su hotel.</w:t>
      </w:r>
      <w:r w:rsidRPr="001D6513">
        <w:rPr>
          <w:rFonts w:ascii="Arial" w:eastAsiaTheme="minorHAnsi" w:hAnsi="Arial" w:cs="Arial"/>
          <w:b/>
          <w:bCs/>
          <w:kern w:val="2"/>
          <w:sz w:val="22"/>
          <w:szCs w:val="22"/>
          <w:lang w:val="es-MX"/>
          <w14:ligatures w14:val="standardContextual"/>
        </w:rPr>
        <w:t xml:space="preserve"> Alojamiento.</w:t>
      </w:r>
    </w:p>
    <w:p w14:paraId="3E17F589"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38336FF2" w14:textId="77777777" w:rsidR="001D6513" w:rsidRPr="001D6513" w:rsidRDefault="001D6513" w:rsidP="001D6513">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Notas: </w:t>
      </w:r>
      <w:r w:rsidRPr="001D6513">
        <w:rPr>
          <w:rFonts w:ascii="Arial" w:eastAsiaTheme="minorHAnsi" w:hAnsi="Arial" w:cs="Arial"/>
          <w:kern w:val="2"/>
          <w:sz w:val="22"/>
          <w:szCs w:val="22"/>
          <w:lang w:val="es-MX"/>
          <w14:ligatures w14:val="standardContextual"/>
        </w:rPr>
        <w:t>Para los traslados de llegada el horario nocturno aplica para vuelos entre las 21:00 y 06:00 horas. Las tarifas están contempladas para traslados diurnos, de ser nocturnos se aplica un suplemento.</w:t>
      </w:r>
    </w:p>
    <w:p w14:paraId="285A7553"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689FE562" w14:textId="77777777" w:rsidR="001D6513" w:rsidRDefault="001D6513" w:rsidP="001D651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DÍA </w:t>
      </w:r>
      <w:r>
        <w:rPr>
          <w:rFonts w:ascii="Arial" w:eastAsiaTheme="minorHAnsi" w:hAnsi="Arial" w:cs="Arial"/>
          <w:b/>
          <w:bCs/>
          <w:kern w:val="2"/>
          <w:sz w:val="22"/>
          <w:szCs w:val="22"/>
          <w:lang w:val="es-MX"/>
          <w14:ligatures w14:val="standardContextual"/>
        </w:rPr>
        <w:t>0</w:t>
      </w:r>
      <w:r w:rsidRPr="001D6513">
        <w:rPr>
          <w:rFonts w:ascii="Arial" w:eastAsiaTheme="minorHAnsi" w:hAnsi="Arial" w:cs="Arial"/>
          <w:b/>
          <w:bCs/>
          <w:kern w:val="2"/>
          <w:sz w:val="22"/>
          <w:szCs w:val="22"/>
          <w:lang w:val="es-MX"/>
          <w14:ligatures w14:val="standardContextual"/>
        </w:rPr>
        <w:t>2</w:t>
      </w:r>
      <w:r>
        <w:rPr>
          <w:rFonts w:ascii="Arial" w:eastAsiaTheme="minorHAnsi" w:hAnsi="Arial" w:cs="Arial"/>
          <w:b/>
          <w:bCs/>
          <w:kern w:val="2"/>
          <w:sz w:val="22"/>
          <w:szCs w:val="22"/>
          <w:lang w:val="es-MX"/>
          <w14:ligatures w14:val="standardContextual"/>
        </w:rPr>
        <w:t xml:space="preserve">: </w:t>
      </w:r>
      <w:r w:rsidRPr="001D6513">
        <w:rPr>
          <w:rFonts w:ascii="Arial" w:eastAsiaTheme="minorHAnsi" w:hAnsi="Arial" w:cs="Arial"/>
          <w:b/>
          <w:bCs/>
          <w:kern w:val="2"/>
          <w:sz w:val="22"/>
          <w:szCs w:val="22"/>
          <w:lang w:val="es-MX"/>
          <w14:ligatures w14:val="standardContextual"/>
        </w:rPr>
        <w:t>BOGOTÁ (Visita a la ciudad con Monserrate)</w:t>
      </w:r>
    </w:p>
    <w:p w14:paraId="3153C5E6" w14:textId="592FD603" w:rsidR="001D6513" w:rsidRPr="001D6513" w:rsidRDefault="001D6513" w:rsidP="001D651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Desayuno. </w:t>
      </w:r>
      <w:r w:rsidRPr="001D6513">
        <w:rPr>
          <w:rFonts w:ascii="Arial" w:eastAsiaTheme="minorHAnsi" w:hAnsi="Arial" w:cs="Arial"/>
          <w:kern w:val="2"/>
          <w:sz w:val="22"/>
          <w:szCs w:val="22"/>
          <w:lang w:val="es-MX"/>
          <w14:ligatures w14:val="standardContextual"/>
        </w:rPr>
        <w:t xml:space="preserve">A la hora acordada iniciaremos un recorrido hacia el centro histórico de Bogotá, donde se inicia un recorrido peatonal por la Plaza de Bolívar y las calles cercanas, donde se ven edificios como el Capitolio Nacional, centro de la vida legislativa del país; La Casa de los Comuneros; la Casa de Nariño, sede de la Presidencia de la República; y la Iglesia Museo de Santa Clara. Entrará al Museo del Oro, donde hay unas 34.000 piezas de orfebrería de diversas culturas prehispánicas. La ruta continuará a 2.600 metros sobre el nivel del mar de la ciudad hasta los 3.152 a los que está el santuario donde se venera la imagen del Señor caído de Monserrate. Desde allí se aprecia la mejor panorámica de Bogotá. </w:t>
      </w:r>
      <w:r w:rsidRPr="001D6513">
        <w:rPr>
          <w:rFonts w:ascii="Arial" w:eastAsiaTheme="minorHAnsi" w:hAnsi="Arial" w:cs="Arial"/>
          <w:b/>
          <w:bCs/>
          <w:kern w:val="2"/>
          <w:sz w:val="22"/>
          <w:szCs w:val="22"/>
          <w:lang w:val="es-MX"/>
          <w14:ligatures w14:val="standardContextual"/>
        </w:rPr>
        <w:t>Alojamiento.</w:t>
      </w:r>
    </w:p>
    <w:p w14:paraId="75DBCCBD"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0C4A53BE" w14:textId="77777777" w:rsidR="001D6513" w:rsidRPr="001D6513" w:rsidRDefault="001D6513" w:rsidP="001D6513">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Incluye: </w:t>
      </w:r>
      <w:r w:rsidRPr="001D6513">
        <w:rPr>
          <w:rFonts w:ascii="Arial" w:eastAsiaTheme="minorHAnsi" w:hAnsi="Arial" w:cs="Arial"/>
          <w:kern w:val="2"/>
          <w:sz w:val="22"/>
          <w:szCs w:val="22"/>
          <w:lang w:val="es-MX"/>
          <w14:ligatures w14:val="standardContextual"/>
        </w:rPr>
        <w:t>Transporte, Guía, entradas al Museo de Oro y Museo de Botero, Ticket teleférico o funicular (sujeto a operación de Monserrate).</w:t>
      </w:r>
    </w:p>
    <w:p w14:paraId="1A7B54DA" w14:textId="77777777" w:rsidR="001D6513" w:rsidRPr="001D6513" w:rsidRDefault="001D6513" w:rsidP="001D6513">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Operación: </w:t>
      </w:r>
      <w:r w:rsidRPr="001D6513">
        <w:rPr>
          <w:rFonts w:ascii="Arial" w:eastAsiaTheme="minorHAnsi" w:hAnsi="Arial" w:cs="Arial"/>
          <w:kern w:val="2"/>
          <w:sz w:val="22"/>
          <w:szCs w:val="22"/>
          <w:lang w:val="es-MX"/>
          <w14:ligatures w14:val="standardContextual"/>
        </w:rPr>
        <w:t>lunes a sábado. Los Domingos se realizan bajo solicitud ya que operativamente es difícil visitar el santuario de Monserrate por la cantidad de feligreses que acuden a él este día.</w:t>
      </w:r>
    </w:p>
    <w:p w14:paraId="0872E4D9" w14:textId="77777777" w:rsidR="001D6513" w:rsidRPr="001D6513" w:rsidRDefault="001D6513" w:rsidP="001D6513">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Duración: </w:t>
      </w:r>
      <w:r w:rsidRPr="001D6513">
        <w:rPr>
          <w:rFonts w:ascii="Arial" w:eastAsiaTheme="minorHAnsi" w:hAnsi="Arial" w:cs="Arial"/>
          <w:kern w:val="2"/>
          <w:sz w:val="22"/>
          <w:szCs w:val="22"/>
          <w:lang w:val="es-MX"/>
          <w14:ligatures w14:val="standardContextual"/>
        </w:rPr>
        <w:t>6 horas aproximadamente.</w:t>
      </w:r>
    </w:p>
    <w:p w14:paraId="3AC20E68" w14:textId="77777777" w:rsidR="001D6513" w:rsidRPr="001D6513" w:rsidRDefault="001D6513" w:rsidP="001D651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Hora de Inicio:</w:t>
      </w:r>
      <w:r w:rsidRPr="001D6513">
        <w:rPr>
          <w:rFonts w:ascii="Arial" w:eastAsiaTheme="minorHAnsi" w:hAnsi="Arial" w:cs="Arial"/>
          <w:kern w:val="2"/>
          <w:sz w:val="22"/>
          <w:szCs w:val="22"/>
          <w:lang w:val="es-MX"/>
          <w14:ligatures w14:val="standardContextual"/>
        </w:rPr>
        <w:t xml:space="preserve"> 08:00 </w:t>
      </w:r>
      <w:proofErr w:type="spellStart"/>
      <w:r w:rsidRPr="001D6513">
        <w:rPr>
          <w:rFonts w:ascii="Arial" w:eastAsiaTheme="minorHAnsi" w:hAnsi="Arial" w:cs="Arial"/>
          <w:kern w:val="2"/>
          <w:sz w:val="22"/>
          <w:szCs w:val="22"/>
          <w:lang w:val="es-MX"/>
          <w14:ligatures w14:val="standardContextual"/>
        </w:rPr>
        <w:t>hrs</w:t>
      </w:r>
      <w:proofErr w:type="spellEnd"/>
    </w:p>
    <w:p w14:paraId="41AF80C0"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04EB1ED8" w14:textId="77777777" w:rsidR="001D6513" w:rsidRPr="001D6513" w:rsidRDefault="001D6513" w:rsidP="00A81A7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Notas:</w:t>
      </w:r>
    </w:p>
    <w:p w14:paraId="4B0AF6D2" w14:textId="77777777" w:rsidR="001D6513" w:rsidRPr="00A81A73" w:rsidRDefault="001D6513" w:rsidP="00A81A73">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A81A73">
        <w:rPr>
          <w:rFonts w:ascii="Arial" w:eastAsiaTheme="minorHAnsi" w:hAnsi="Arial" w:cs="Arial"/>
          <w:kern w:val="2"/>
          <w:sz w:val="22"/>
          <w:szCs w:val="22"/>
          <w:lang w:val="es-MX"/>
          <w14:ligatures w14:val="standardContextual"/>
        </w:rPr>
        <w:t>Museo del Oro cerrado los lunes, por lo cual se visitará el Museo de Botero y el Museo Casa de la Moneda.</w:t>
      </w:r>
    </w:p>
    <w:p w14:paraId="7EABB286" w14:textId="77777777" w:rsidR="001D6513" w:rsidRPr="00A81A73" w:rsidRDefault="001D6513" w:rsidP="00A81A73">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A81A73">
        <w:rPr>
          <w:rFonts w:ascii="Arial" w:eastAsiaTheme="minorHAnsi" w:hAnsi="Arial" w:cs="Arial"/>
          <w:kern w:val="2"/>
          <w:sz w:val="22"/>
          <w:szCs w:val="22"/>
          <w:lang w:val="es-MX"/>
          <w14:ligatures w14:val="standardContextual"/>
        </w:rPr>
        <w:t>El Museo Casa de la Moneda se encuentra cerrado los días martes.</w:t>
      </w:r>
    </w:p>
    <w:p w14:paraId="1BECAF86"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14EF25FF" w14:textId="566302C9" w:rsidR="00B84503" w:rsidRDefault="001D6513" w:rsidP="00A81A7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DÍA </w:t>
      </w:r>
      <w:r w:rsidR="00B84503">
        <w:rPr>
          <w:rFonts w:ascii="Arial" w:eastAsiaTheme="minorHAnsi" w:hAnsi="Arial" w:cs="Arial"/>
          <w:b/>
          <w:bCs/>
          <w:kern w:val="2"/>
          <w:sz w:val="22"/>
          <w:szCs w:val="22"/>
          <w:lang w:val="es-MX"/>
          <w14:ligatures w14:val="standardContextual"/>
        </w:rPr>
        <w:t>0</w:t>
      </w:r>
      <w:r w:rsidRPr="001D6513">
        <w:rPr>
          <w:rFonts w:ascii="Arial" w:eastAsiaTheme="minorHAnsi" w:hAnsi="Arial" w:cs="Arial"/>
          <w:b/>
          <w:bCs/>
          <w:kern w:val="2"/>
          <w:sz w:val="22"/>
          <w:szCs w:val="22"/>
          <w:lang w:val="es-MX"/>
          <w14:ligatures w14:val="standardContextual"/>
        </w:rPr>
        <w:t>3</w:t>
      </w:r>
      <w:r w:rsidR="00B84503">
        <w:rPr>
          <w:rFonts w:ascii="Arial" w:eastAsiaTheme="minorHAnsi" w:hAnsi="Arial" w:cs="Arial"/>
          <w:b/>
          <w:bCs/>
          <w:kern w:val="2"/>
          <w:sz w:val="22"/>
          <w:szCs w:val="22"/>
          <w:lang w:val="es-MX"/>
          <w14:ligatures w14:val="standardContextual"/>
        </w:rPr>
        <w:t>:</w:t>
      </w:r>
      <w:r w:rsidRPr="001D6513">
        <w:rPr>
          <w:rFonts w:ascii="Arial" w:eastAsiaTheme="minorHAnsi" w:hAnsi="Arial" w:cs="Arial"/>
          <w:b/>
          <w:bCs/>
          <w:kern w:val="2"/>
          <w:sz w:val="22"/>
          <w:szCs w:val="22"/>
          <w:lang w:val="es-MX"/>
          <w14:ligatures w14:val="standardContextual"/>
        </w:rPr>
        <w:t xml:space="preserve"> BOGOTÁ </w:t>
      </w:r>
      <w:r w:rsidR="00B84503">
        <w:rPr>
          <w:rFonts w:ascii="Arial" w:eastAsiaTheme="minorHAnsi" w:hAnsi="Arial" w:cs="Arial"/>
          <w:b/>
          <w:bCs/>
          <w:kern w:val="2"/>
          <w:sz w:val="22"/>
          <w:szCs w:val="22"/>
          <w:lang w:val="es-MX"/>
          <w14:ligatures w14:val="standardContextual"/>
        </w:rPr>
        <w:t xml:space="preserve">- </w:t>
      </w:r>
      <w:r w:rsidRPr="001D6513">
        <w:rPr>
          <w:rFonts w:ascii="Arial" w:eastAsiaTheme="minorHAnsi" w:hAnsi="Arial" w:cs="Arial"/>
          <w:b/>
          <w:bCs/>
          <w:kern w:val="2"/>
          <w:sz w:val="22"/>
          <w:szCs w:val="22"/>
          <w:lang w:val="es-MX"/>
          <w14:ligatures w14:val="standardContextual"/>
        </w:rPr>
        <w:t xml:space="preserve">ZIPAQUIRÁ (Catedral de Sal de Zipaquirá) </w:t>
      </w:r>
      <w:proofErr w:type="gramStart"/>
      <w:r w:rsidR="00B84503">
        <w:rPr>
          <w:rFonts w:ascii="Arial" w:eastAsiaTheme="minorHAnsi" w:hAnsi="Arial" w:cs="Arial"/>
          <w:b/>
          <w:bCs/>
          <w:kern w:val="2"/>
          <w:sz w:val="22"/>
          <w:szCs w:val="22"/>
          <w:lang w:val="es-MX"/>
          <w14:ligatures w14:val="standardContextual"/>
        </w:rPr>
        <w:t xml:space="preserve">- </w:t>
      </w:r>
      <w:r w:rsidRPr="001D6513">
        <w:rPr>
          <w:rFonts w:ascii="Arial" w:eastAsiaTheme="minorHAnsi" w:hAnsi="Arial" w:cs="Arial"/>
          <w:b/>
          <w:bCs/>
          <w:kern w:val="2"/>
          <w:sz w:val="22"/>
          <w:szCs w:val="22"/>
          <w:lang w:val="es-MX"/>
          <w14:ligatures w14:val="standardContextual"/>
        </w:rPr>
        <w:t xml:space="preserve"> VILLA</w:t>
      </w:r>
      <w:proofErr w:type="gramEnd"/>
      <w:r w:rsidRPr="001D6513">
        <w:rPr>
          <w:rFonts w:ascii="Arial" w:eastAsiaTheme="minorHAnsi" w:hAnsi="Arial" w:cs="Arial"/>
          <w:b/>
          <w:bCs/>
          <w:kern w:val="2"/>
          <w:sz w:val="22"/>
          <w:szCs w:val="22"/>
          <w:lang w:val="es-MX"/>
          <w14:ligatures w14:val="standardContextual"/>
        </w:rPr>
        <w:t xml:space="preserve"> DE LEYVA</w:t>
      </w:r>
    </w:p>
    <w:p w14:paraId="6216706F" w14:textId="35917198" w:rsidR="001D6513" w:rsidRPr="001D6513" w:rsidRDefault="001D6513" w:rsidP="00A81A7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Desayuno. </w:t>
      </w:r>
      <w:r w:rsidRPr="00B84503">
        <w:rPr>
          <w:rFonts w:ascii="Arial" w:eastAsiaTheme="minorHAnsi" w:hAnsi="Arial" w:cs="Arial"/>
          <w:kern w:val="2"/>
          <w:sz w:val="22"/>
          <w:szCs w:val="22"/>
          <w:lang w:val="es-MX"/>
          <w14:ligatures w14:val="standardContextual"/>
        </w:rPr>
        <w:t xml:space="preserve">A la hora acordada un representante nuestro lo contactará en su hotel para iniciar un recorrido por la sabana de Bogotá hasta llegar a la ciudad de Zipaquirá, cuyo nombre significa ‘Ciudad de Nuestro Padre’ en lengua chibcha. En épocas precolombinas, en esta región se explotaban manantiales salinos para producir ‘panes de sal’, moneda fuerte con la que comerciaban los muiscas. Con el tiempo, la tecnología cambió y se empezaron a abrir socavones para extraer mayores cantidades de sal. En esas antiguas galerías subterráneas se erige la Catedral de Sal de Zipaquirá, 180 metros bajo la superficie. Allí hay una pequeña capilla de los mineros en homenaje a la Virgen, Nuestra Señora del Rosario de </w:t>
      </w:r>
      <w:proofErr w:type="spellStart"/>
      <w:r w:rsidRPr="00B84503">
        <w:rPr>
          <w:rFonts w:ascii="Arial" w:eastAsiaTheme="minorHAnsi" w:hAnsi="Arial" w:cs="Arial"/>
          <w:kern w:val="2"/>
          <w:sz w:val="22"/>
          <w:szCs w:val="22"/>
          <w:lang w:val="es-MX"/>
          <w14:ligatures w14:val="standardContextual"/>
        </w:rPr>
        <w:t>Guasá</w:t>
      </w:r>
      <w:proofErr w:type="spellEnd"/>
      <w:r w:rsidRPr="00B84503">
        <w:rPr>
          <w:rFonts w:ascii="Arial" w:eastAsiaTheme="minorHAnsi" w:hAnsi="Arial" w:cs="Arial"/>
          <w:kern w:val="2"/>
          <w:sz w:val="22"/>
          <w:szCs w:val="22"/>
          <w:lang w:val="es-MX"/>
          <w14:ligatures w14:val="standardContextual"/>
        </w:rPr>
        <w:t xml:space="preserve"> (esta palabra quiere decir ‘mina’ en chibcha). Posteriormente, tiempo para tomar un almuerzo típico en el camino y seguir el recorrido hasta el histórico Puente de Boyacá en donde se hará una breve parada para luego continuar hacia Tunja (que en chibcha significa ‘varón poderoso’), una ciudad que en los tiempos del cacicazgo muisca ya era influyente y que siguió siéndolo en la Colonia. Allí se visitan a pie la Casa del Fundador, la Casa del Escribano Juan de Vargas y la iglesia de Santo Domingo, entre otros sitios. El trayecto sigue hasta llegar a Villa de Leyva.</w:t>
      </w:r>
      <w:r w:rsidRPr="001D6513">
        <w:rPr>
          <w:rFonts w:ascii="Arial" w:eastAsiaTheme="minorHAnsi" w:hAnsi="Arial" w:cs="Arial"/>
          <w:b/>
          <w:bCs/>
          <w:kern w:val="2"/>
          <w:sz w:val="22"/>
          <w:szCs w:val="22"/>
          <w:lang w:val="es-MX"/>
          <w14:ligatures w14:val="standardContextual"/>
        </w:rPr>
        <w:t xml:space="preserve"> Alojamiento.</w:t>
      </w:r>
    </w:p>
    <w:p w14:paraId="11E43A7A"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7BA4203A" w14:textId="77777777" w:rsidR="001D6513" w:rsidRPr="001D6513" w:rsidRDefault="001D6513" w:rsidP="00B8450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Incluye: </w:t>
      </w:r>
      <w:r w:rsidRPr="00B84503">
        <w:rPr>
          <w:rFonts w:ascii="Arial" w:eastAsiaTheme="minorHAnsi" w:hAnsi="Arial" w:cs="Arial"/>
          <w:kern w:val="2"/>
          <w:sz w:val="22"/>
          <w:szCs w:val="22"/>
          <w:lang w:val="es-MX"/>
          <w14:ligatures w14:val="standardContextual"/>
        </w:rPr>
        <w:t>Transporte, Guía, entrada a la Catedral de sal, almuerzo típico.</w:t>
      </w:r>
      <w:r w:rsidRPr="001D6513">
        <w:rPr>
          <w:rFonts w:ascii="Arial" w:eastAsiaTheme="minorHAnsi" w:hAnsi="Arial" w:cs="Arial"/>
          <w:b/>
          <w:bCs/>
          <w:kern w:val="2"/>
          <w:sz w:val="22"/>
          <w:szCs w:val="22"/>
          <w:lang w:val="es-MX"/>
          <w14:ligatures w14:val="standardContextual"/>
        </w:rPr>
        <w:t xml:space="preserve"> </w:t>
      </w:r>
    </w:p>
    <w:p w14:paraId="62753CF7" w14:textId="77777777" w:rsidR="001D6513" w:rsidRPr="001D6513" w:rsidRDefault="001D6513" w:rsidP="00B8450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Operación: </w:t>
      </w:r>
      <w:r w:rsidRPr="00B84503">
        <w:rPr>
          <w:rFonts w:ascii="Arial" w:eastAsiaTheme="minorHAnsi" w:hAnsi="Arial" w:cs="Arial"/>
          <w:kern w:val="2"/>
          <w:sz w:val="22"/>
          <w:szCs w:val="22"/>
          <w:lang w:val="es-MX"/>
          <w14:ligatures w14:val="standardContextual"/>
        </w:rPr>
        <w:t>Todos los días.</w:t>
      </w:r>
    </w:p>
    <w:p w14:paraId="46B0BF26" w14:textId="77777777" w:rsidR="001D6513" w:rsidRPr="001D6513" w:rsidRDefault="001D6513" w:rsidP="00B8450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Hora de Inicio: </w:t>
      </w:r>
      <w:r w:rsidRPr="00B84503">
        <w:rPr>
          <w:rFonts w:ascii="Arial" w:eastAsiaTheme="minorHAnsi" w:hAnsi="Arial" w:cs="Arial"/>
          <w:kern w:val="2"/>
          <w:sz w:val="22"/>
          <w:szCs w:val="22"/>
          <w:lang w:val="es-MX"/>
          <w14:ligatures w14:val="standardContextual"/>
        </w:rPr>
        <w:t xml:space="preserve">08:00 </w:t>
      </w:r>
      <w:proofErr w:type="spellStart"/>
      <w:r w:rsidRPr="00B84503">
        <w:rPr>
          <w:rFonts w:ascii="Arial" w:eastAsiaTheme="minorHAnsi" w:hAnsi="Arial" w:cs="Arial"/>
          <w:kern w:val="2"/>
          <w:sz w:val="22"/>
          <w:szCs w:val="22"/>
          <w:lang w:val="es-MX"/>
          <w14:ligatures w14:val="standardContextual"/>
        </w:rPr>
        <w:t>hrs</w:t>
      </w:r>
      <w:proofErr w:type="spellEnd"/>
    </w:p>
    <w:p w14:paraId="05A1F278"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30DF9B05" w14:textId="77777777" w:rsidR="001D6513" w:rsidRPr="001D6513" w:rsidRDefault="001D6513" w:rsidP="00B8450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Notas: </w:t>
      </w:r>
    </w:p>
    <w:p w14:paraId="0D4AD5DA" w14:textId="77777777" w:rsidR="001D6513" w:rsidRPr="00B84503" w:rsidRDefault="001D6513" w:rsidP="00B84503">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B84503">
        <w:rPr>
          <w:rFonts w:ascii="Arial" w:eastAsiaTheme="minorHAnsi" w:hAnsi="Arial" w:cs="Arial"/>
          <w:kern w:val="2"/>
          <w:sz w:val="22"/>
          <w:szCs w:val="22"/>
          <w:lang w:val="es-MX"/>
          <w14:ligatures w14:val="standardContextual"/>
        </w:rPr>
        <w:t>La entrada a la Catedral de Sal de Zipaquirá no es recomendable para personas con restricciones de movilidad, claustrofóbicas o mujeres embarazadas.</w:t>
      </w:r>
    </w:p>
    <w:p w14:paraId="0AFAC72B" w14:textId="77777777" w:rsidR="001D6513" w:rsidRPr="00B84503" w:rsidRDefault="001D6513" w:rsidP="00B84503">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B84503">
        <w:rPr>
          <w:rFonts w:ascii="Arial" w:eastAsiaTheme="minorHAnsi" w:hAnsi="Arial" w:cs="Arial"/>
          <w:kern w:val="2"/>
          <w:sz w:val="22"/>
          <w:szCs w:val="22"/>
          <w:lang w:val="es-MX"/>
          <w14:ligatures w14:val="standardContextual"/>
        </w:rPr>
        <w:t>Se recomienda llevar ropa cómoda y zapatos adecuados para caminar.</w:t>
      </w:r>
    </w:p>
    <w:p w14:paraId="51B76E39" w14:textId="77777777" w:rsidR="001D6513" w:rsidRPr="00B84503" w:rsidRDefault="001D6513" w:rsidP="00B84503">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B84503">
        <w:rPr>
          <w:rFonts w:ascii="Arial" w:eastAsiaTheme="minorHAnsi" w:hAnsi="Arial" w:cs="Arial"/>
          <w:kern w:val="2"/>
          <w:sz w:val="22"/>
          <w:szCs w:val="22"/>
          <w:lang w:val="es-MX"/>
          <w14:ligatures w14:val="standardContextual"/>
        </w:rPr>
        <w:t>Si te acompañan niños pequeños te recomendamos traer su coche o paseador.</w:t>
      </w:r>
    </w:p>
    <w:p w14:paraId="050C63FE" w14:textId="77777777" w:rsidR="001D6513" w:rsidRPr="00B84503" w:rsidRDefault="001D6513" w:rsidP="001D6513">
      <w:pPr>
        <w:pStyle w:val="Textoindependiente"/>
        <w:tabs>
          <w:tab w:val="left" w:pos="8505"/>
        </w:tabs>
        <w:spacing w:before="4" w:line="360" w:lineRule="auto"/>
        <w:ind w:right="141"/>
        <w:jc w:val="both"/>
        <w:rPr>
          <w:rFonts w:ascii="Arial" w:eastAsiaTheme="minorHAnsi" w:hAnsi="Arial" w:cs="Arial"/>
          <w:kern w:val="2"/>
          <w:sz w:val="22"/>
          <w:szCs w:val="22"/>
          <w:lang w:val="es-MX"/>
          <w14:ligatures w14:val="standardContextual"/>
        </w:rPr>
      </w:pPr>
    </w:p>
    <w:p w14:paraId="4764AE3C"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785C42ED" w14:textId="06807FA7" w:rsidR="00B84503" w:rsidRDefault="001D6513" w:rsidP="00B8450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DÍA </w:t>
      </w:r>
      <w:r w:rsidR="00B84503">
        <w:rPr>
          <w:rFonts w:ascii="Arial" w:eastAsiaTheme="minorHAnsi" w:hAnsi="Arial" w:cs="Arial"/>
          <w:b/>
          <w:bCs/>
          <w:kern w:val="2"/>
          <w:sz w:val="22"/>
          <w:szCs w:val="22"/>
          <w:lang w:val="es-MX"/>
          <w14:ligatures w14:val="standardContextual"/>
        </w:rPr>
        <w:t>0</w:t>
      </w:r>
      <w:r w:rsidRPr="001D6513">
        <w:rPr>
          <w:rFonts w:ascii="Arial" w:eastAsiaTheme="minorHAnsi" w:hAnsi="Arial" w:cs="Arial"/>
          <w:b/>
          <w:bCs/>
          <w:kern w:val="2"/>
          <w:sz w:val="22"/>
          <w:szCs w:val="22"/>
          <w:lang w:val="es-MX"/>
          <w14:ligatures w14:val="standardContextual"/>
        </w:rPr>
        <w:t>4</w:t>
      </w:r>
      <w:r w:rsidR="00B84503">
        <w:rPr>
          <w:rFonts w:ascii="Arial" w:eastAsiaTheme="minorHAnsi" w:hAnsi="Arial" w:cs="Arial"/>
          <w:b/>
          <w:bCs/>
          <w:kern w:val="2"/>
          <w:sz w:val="22"/>
          <w:szCs w:val="22"/>
          <w:lang w:val="es-MX"/>
          <w14:ligatures w14:val="standardContextual"/>
        </w:rPr>
        <w:t>:</w:t>
      </w:r>
      <w:r w:rsidRPr="001D6513">
        <w:rPr>
          <w:rFonts w:ascii="Arial" w:eastAsiaTheme="minorHAnsi" w:hAnsi="Arial" w:cs="Arial"/>
          <w:b/>
          <w:bCs/>
          <w:kern w:val="2"/>
          <w:sz w:val="22"/>
          <w:szCs w:val="22"/>
          <w:lang w:val="es-MX"/>
          <w14:ligatures w14:val="standardContextual"/>
        </w:rPr>
        <w:t xml:space="preserve"> VILLA DE LEYVA (Tour por Villa de Leyva y visita al Museo Paleontológico y </w:t>
      </w:r>
      <w:proofErr w:type="spellStart"/>
      <w:r w:rsidRPr="001D6513">
        <w:rPr>
          <w:rFonts w:ascii="Arial" w:eastAsiaTheme="minorHAnsi" w:hAnsi="Arial" w:cs="Arial"/>
          <w:b/>
          <w:bCs/>
          <w:kern w:val="2"/>
          <w:sz w:val="22"/>
          <w:szCs w:val="22"/>
          <w:lang w:val="es-MX"/>
          <w14:ligatures w14:val="standardContextual"/>
        </w:rPr>
        <w:t>Ecce</w:t>
      </w:r>
      <w:proofErr w:type="spellEnd"/>
      <w:r w:rsidRPr="001D6513">
        <w:rPr>
          <w:rFonts w:ascii="Arial" w:eastAsiaTheme="minorHAnsi" w:hAnsi="Arial" w:cs="Arial"/>
          <w:b/>
          <w:bCs/>
          <w:kern w:val="2"/>
          <w:sz w:val="22"/>
          <w:szCs w:val="22"/>
          <w:lang w:val="es-MX"/>
          <w14:ligatures w14:val="standardContextual"/>
        </w:rPr>
        <w:t xml:space="preserve"> Homo)</w:t>
      </w:r>
    </w:p>
    <w:p w14:paraId="7C7D1F04" w14:textId="1EBDF492" w:rsidR="001D6513" w:rsidRPr="001D6513" w:rsidRDefault="001D6513" w:rsidP="00B8450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Desayuno. </w:t>
      </w:r>
      <w:r w:rsidRPr="00B84503">
        <w:rPr>
          <w:rFonts w:ascii="Arial" w:eastAsiaTheme="minorHAnsi" w:hAnsi="Arial" w:cs="Arial"/>
          <w:kern w:val="2"/>
          <w:sz w:val="22"/>
          <w:szCs w:val="22"/>
          <w:lang w:val="es-MX"/>
          <w14:ligatures w14:val="standardContextual"/>
        </w:rPr>
        <w:t xml:space="preserve">A la hora acordada encuentro con uno de nuestros representantes en el hotel donde se aloja para iniciar un interesante recorrido, donde se hará un paseo peatonal para ver antiguas casonas coloniales que albergan museos, y terminará en el convento del Santo </w:t>
      </w:r>
      <w:proofErr w:type="spellStart"/>
      <w:r w:rsidRPr="00B84503">
        <w:rPr>
          <w:rFonts w:ascii="Arial" w:eastAsiaTheme="minorHAnsi" w:hAnsi="Arial" w:cs="Arial"/>
          <w:kern w:val="2"/>
          <w:sz w:val="22"/>
          <w:szCs w:val="22"/>
          <w:lang w:val="es-MX"/>
          <w14:ligatures w14:val="standardContextual"/>
        </w:rPr>
        <w:t>Ecce</w:t>
      </w:r>
      <w:proofErr w:type="spellEnd"/>
      <w:r w:rsidRPr="00B84503">
        <w:rPr>
          <w:rFonts w:ascii="Arial" w:eastAsiaTheme="minorHAnsi" w:hAnsi="Arial" w:cs="Arial"/>
          <w:kern w:val="2"/>
          <w:sz w:val="22"/>
          <w:szCs w:val="22"/>
          <w:lang w:val="es-MX"/>
          <w14:ligatures w14:val="standardContextual"/>
        </w:rPr>
        <w:t xml:space="preserve"> Homo, que desde 1620 atrae a los peregrinos. </w:t>
      </w:r>
      <w:r w:rsidRPr="001D6513">
        <w:rPr>
          <w:rFonts w:ascii="Arial" w:eastAsiaTheme="minorHAnsi" w:hAnsi="Arial" w:cs="Arial"/>
          <w:b/>
          <w:bCs/>
          <w:kern w:val="2"/>
          <w:sz w:val="22"/>
          <w:szCs w:val="22"/>
          <w:lang w:val="es-MX"/>
          <w14:ligatures w14:val="standardContextual"/>
        </w:rPr>
        <w:t>Alojamiento.</w:t>
      </w:r>
    </w:p>
    <w:p w14:paraId="43D93EB7" w14:textId="77777777" w:rsidR="00B84503" w:rsidRDefault="00B84503" w:rsidP="00B8450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p>
    <w:p w14:paraId="55CD4691" w14:textId="2F6EAC6B" w:rsidR="001D6513" w:rsidRPr="00B84503" w:rsidRDefault="001D6513" w:rsidP="00B84503">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Incluye: </w:t>
      </w:r>
      <w:r w:rsidRPr="00B84503">
        <w:rPr>
          <w:rFonts w:ascii="Arial" w:eastAsiaTheme="minorHAnsi" w:hAnsi="Arial" w:cs="Arial"/>
          <w:kern w:val="2"/>
          <w:sz w:val="22"/>
          <w:szCs w:val="22"/>
          <w:lang w:val="es-MX"/>
          <w14:ligatures w14:val="standardContextual"/>
        </w:rPr>
        <w:t xml:space="preserve">Transporte, guía profesional, entrada al museo del Fósil, Convento Santo </w:t>
      </w:r>
      <w:proofErr w:type="spellStart"/>
      <w:r w:rsidRPr="00B84503">
        <w:rPr>
          <w:rFonts w:ascii="Arial" w:eastAsiaTheme="minorHAnsi" w:hAnsi="Arial" w:cs="Arial"/>
          <w:kern w:val="2"/>
          <w:sz w:val="22"/>
          <w:szCs w:val="22"/>
          <w:lang w:val="es-MX"/>
          <w14:ligatures w14:val="standardContextual"/>
        </w:rPr>
        <w:t>Ecce</w:t>
      </w:r>
      <w:proofErr w:type="spellEnd"/>
      <w:r w:rsidRPr="00B84503">
        <w:rPr>
          <w:rFonts w:ascii="Arial" w:eastAsiaTheme="minorHAnsi" w:hAnsi="Arial" w:cs="Arial"/>
          <w:kern w:val="2"/>
          <w:sz w:val="22"/>
          <w:szCs w:val="22"/>
          <w:lang w:val="es-MX"/>
          <w14:ligatures w14:val="standardContextual"/>
        </w:rPr>
        <w:t xml:space="preserve"> Homo, almuerzo típico.</w:t>
      </w:r>
    </w:p>
    <w:p w14:paraId="3F190729" w14:textId="77777777" w:rsidR="001D6513" w:rsidRPr="001D6513" w:rsidRDefault="001D6513" w:rsidP="00B8450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Operación: </w:t>
      </w:r>
      <w:r w:rsidRPr="00B84503">
        <w:rPr>
          <w:rFonts w:ascii="Arial" w:eastAsiaTheme="minorHAnsi" w:hAnsi="Arial" w:cs="Arial"/>
          <w:kern w:val="2"/>
          <w:sz w:val="22"/>
          <w:szCs w:val="22"/>
          <w:lang w:val="es-MX"/>
          <w14:ligatures w14:val="standardContextual"/>
        </w:rPr>
        <w:t>Todos los días.</w:t>
      </w:r>
    </w:p>
    <w:p w14:paraId="2470999E" w14:textId="77777777" w:rsidR="00B84503" w:rsidRDefault="001D6513" w:rsidP="00B8450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Hora de Inicio: </w:t>
      </w:r>
      <w:r w:rsidRPr="00B84503">
        <w:rPr>
          <w:rFonts w:ascii="Arial" w:eastAsiaTheme="minorHAnsi" w:hAnsi="Arial" w:cs="Arial"/>
          <w:kern w:val="2"/>
          <w:sz w:val="22"/>
          <w:szCs w:val="22"/>
          <w:lang w:val="es-MX"/>
          <w14:ligatures w14:val="standardContextual"/>
        </w:rPr>
        <w:t xml:space="preserve">08:00 </w:t>
      </w:r>
      <w:proofErr w:type="spellStart"/>
      <w:r w:rsidRPr="00B84503">
        <w:rPr>
          <w:rFonts w:ascii="Arial" w:eastAsiaTheme="minorHAnsi" w:hAnsi="Arial" w:cs="Arial"/>
          <w:kern w:val="2"/>
          <w:sz w:val="22"/>
          <w:szCs w:val="22"/>
          <w:lang w:val="es-MX"/>
          <w14:ligatures w14:val="standardContextual"/>
        </w:rPr>
        <w:t>hrs</w:t>
      </w:r>
      <w:proofErr w:type="spellEnd"/>
    </w:p>
    <w:p w14:paraId="4136A158" w14:textId="2D5EAF1C" w:rsidR="001D6513" w:rsidRPr="00B84503" w:rsidRDefault="001D6513" w:rsidP="00B84503">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Notas: </w:t>
      </w:r>
      <w:r w:rsidRPr="00B84503">
        <w:rPr>
          <w:rFonts w:ascii="Arial" w:eastAsiaTheme="minorHAnsi" w:hAnsi="Arial" w:cs="Arial"/>
          <w:kern w:val="2"/>
          <w:sz w:val="22"/>
          <w:szCs w:val="22"/>
          <w:lang w:val="es-MX"/>
          <w14:ligatures w14:val="standardContextual"/>
        </w:rPr>
        <w:t xml:space="preserve">Convento del Santo </w:t>
      </w:r>
      <w:proofErr w:type="spellStart"/>
      <w:r w:rsidRPr="00B84503">
        <w:rPr>
          <w:rFonts w:ascii="Arial" w:eastAsiaTheme="minorHAnsi" w:hAnsi="Arial" w:cs="Arial"/>
          <w:kern w:val="2"/>
          <w:sz w:val="22"/>
          <w:szCs w:val="22"/>
          <w:lang w:val="es-MX"/>
          <w14:ligatures w14:val="standardContextual"/>
        </w:rPr>
        <w:t>Ecce</w:t>
      </w:r>
      <w:proofErr w:type="spellEnd"/>
      <w:r w:rsidRPr="00B84503">
        <w:rPr>
          <w:rFonts w:ascii="Arial" w:eastAsiaTheme="minorHAnsi" w:hAnsi="Arial" w:cs="Arial"/>
          <w:kern w:val="2"/>
          <w:sz w:val="22"/>
          <w:szCs w:val="22"/>
          <w:lang w:val="es-MX"/>
          <w14:ligatures w14:val="standardContextual"/>
        </w:rPr>
        <w:t xml:space="preserve"> Homo cerrado los sábados y domingos.</w:t>
      </w:r>
    </w:p>
    <w:p w14:paraId="67D878E8" w14:textId="77777777" w:rsidR="001D6513" w:rsidRPr="00B84503" w:rsidRDefault="001D6513" w:rsidP="00B84503">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B84503">
        <w:rPr>
          <w:rFonts w:ascii="Arial" w:eastAsiaTheme="minorHAnsi" w:hAnsi="Arial" w:cs="Arial"/>
          <w:kern w:val="2"/>
          <w:sz w:val="22"/>
          <w:szCs w:val="22"/>
          <w:lang w:val="es-MX"/>
          <w14:ligatures w14:val="standardContextual"/>
        </w:rPr>
        <w:t>Se recomienda llevar ropa cómoda y zapatos adecuados para caminar, sombrero, gafas de sol y protector solar, ya que gran parte de la visita se realiza al aire libre.</w:t>
      </w:r>
    </w:p>
    <w:p w14:paraId="76A34CD2" w14:textId="77777777" w:rsidR="001D6513" w:rsidRPr="00B84503" w:rsidRDefault="001D6513" w:rsidP="00B84503">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B84503">
        <w:rPr>
          <w:rFonts w:ascii="Arial" w:eastAsiaTheme="minorHAnsi" w:hAnsi="Arial" w:cs="Arial"/>
          <w:kern w:val="2"/>
          <w:sz w:val="22"/>
          <w:szCs w:val="22"/>
          <w:lang w:val="es-MX"/>
          <w14:ligatures w14:val="standardContextual"/>
        </w:rPr>
        <w:t>No olvidar la cámara o teléfono para capturar los momentos especiales durante la visita.</w:t>
      </w:r>
    </w:p>
    <w:p w14:paraId="71C70DBF"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20480092" w14:textId="262A850B" w:rsidR="00AD50B7" w:rsidRDefault="001D6513" w:rsidP="00B8450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DÍA </w:t>
      </w:r>
      <w:r w:rsidR="00AD50B7">
        <w:rPr>
          <w:rFonts w:ascii="Arial" w:eastAsiaTheme="minorHAnsi" w:hAnsi="Arial" w:cs="Arial"/>
          <w:b/>
          <w:bCs/>
          <w:kern w:val="2"/>
          <w:sz w:val="22"/>
          <w:szCs w:val="22"/>
          <w:lang w:val="es-MX"/>
          <w14:ligatures w14:val="standardContextual"/>
        </w:rPr>
        <w:t>0</w:t>
      </w:r>
      <w:r w:rsidRPr="001D6513">
        <w:rPr>
          <w:rFonts w:ascii="Arial" w:eastAsiaTheme="minorHAnsi" w:hAnsi="Arial" w:cs="Arial"/>
          <w:b/>
          <w:bCs/>
          <w:kern w:val="2"/>
          <w:sz w:val="22"/>
          <w:szCs w:val="22"/>
          <w:lang w:val="es-MX"/>
          <w14:ligatures w14:val="standardContextual"/>
        </w:rPr>
        <w:t>5</w:t>
      </w:r>
      <w:r w:rsidR="00AD50B7">
        <w:rPr>
          <w:rFonts w:ascii="Arial" w:eastAsiaTheme="minorHAnsi" w:hAnsi="Arial" w:cs="Arial"/>
          <w:b/>
          <w:bCs/>
          <w:kern w:val="2"/>
          <w:sz w:val="22"/>
          <w:szCs w:val="22"/>
          <w:lang w:val="es-MX"/>
          <w14:ligatures w14:val="standardContextual"/>
        </w:rPr>
        <w:t xml:space="preserve">: </w:t>
      </w:r>
      <w:r w:rsidRPr="001D6513">
        <w:rPr>
          <w:rFonts w:ascii="Arial" w:eastAsiaTheme="minorHAnsi" w:hAnsi="Arial" w:cs="Arial"/>
          <w:b/>
          <w:bCs/>
          <w:kern w:val="2"/>
          <w:sz w:val="22"/>
          <w:szCs w:val="22"/>
          <w:lang w:val="es-MX"/>
          <w14:ligatures w14:val="standardContextual"/>
        </w:rPr>
        <w:t xml:space="preserve">VILLA DE LEYVA </w:t>
      </w:r>
      <w:r w:rsidR="00AD50B7">
        <w:rPr>
          <w:rFonts w:ascii="Arial" w:eastAsiaTheme="minorHAnsi" w:hAnsi="Arial" w:cs="Arial"/>
          <w:b/>
          <w:bCs/>
          <w:kern w:val="2"/>
          <w:sz w:val="22"/>
          <w:szCs w:val="22"/>
          <w:lang w:val="es-MX"/>
          <w14:ligatures w14:val="standardContextual"/>
        </w:rPr>
        <w:t xml:space="preserve">- </w:t>
      </w:r>
      <w:r w:rsidRPr="001D6513">
        <w:rPr>
          <w:rFonts w:ascii="Arial" w:eastAsiaTheme="minorHAnsi" w:hAnsi="Arial" w:cs="Arial"/>
          <w:b/>
          <w:bCs/>
          <w:kern w:val="2"/>
          <w:sz w:val="22"/>
          <w:szCs w:val="22"/>
          <w:lang w:val="es-MX"/>
          <w14:ligatures w14:val="standardContextual"/>
        </w:rPr>
        <w:t xml:space="preserve">RÁQUIRA </w:t>
      </w:r>
      <w:r w:rsidR="00AD50B7">
        <w:rPr>
          <w:rFonts w:ascii="Arial" w:eastAsiaTheme="minorHAnsi" w:hAnsi="Arial" w:cs="Arial"/>
          <w:b/>
          <w:bCs/>
          <w:kern w:val="2"/>
          <w:sz w:val="22"/>
          <w:szCs w:val="22"/>
          <w:lang w:val="es-MX"/>
          <w14:ligatures w14:val="standardContextual"/>
        </w:rPr>
        <w:t>-</w:t>
      </w:r>
      <w:r w:rsidRPr="001D6513">
        <w:rPr>
          <w:rFonts w:ascii="Arial" w:eastAsiaTheme="minorHAnsi" w:hAnsi="Arial" w:cs="Arial"/>
          <w:b/>
          <w:bCs/>
          <w:kern w:val="2"/>
          <w:sz w:val="22"/>
          <w:szCs w:val="22"/>
          <w:lang w:val="es-MX"/>
          <w14:ligatures w14:val="standardContextual"/>
        </w:rPr>
        <w:t xml:space="preserve"> CHIQUINQUIRÁ </w:t>
      </w:r>
      <w:r w:rsidR="00AD50B7">
        <w:rPr>
          <w:rFonts w:ascii="Arial" w:eastAsiaTheme="minorHAnsi" w:hAnsi="Arial" w:cs="Arial"/>
          <w:b/>
          <w:bCs/>
          <w:kern w:val="2"/>
          <w:sz w:val="22"/>
          <w:szCs w:val="22"/>
          <w:lang w:val="es-MX"/>
          <w14:ligatures w14:val="standardContextual"/>
        </w:rPr>
        <w:t>-</w:t>
      </w:r>
      <w:r w:rsidRPr="001D6513">
        <w:rPr>
          <w:rFonts w:ascii="Arial" w:eastAsiaTheme="minorHAnsi" w:hAnsi="Arial" w:cs="Arial"/>
          <w:b/>
          <w:bCs/>
          <w:kern w:val="2"/>
          <w:sz w:val="22"/>
          <w:szCs w:val="22"/>
          <w:lang w:val="es-MX"/>
          <w14:ligatures w14:val="standardContextual"/>
        </w:rPr>
        <w:t xml:space="preserve"> SOCORRO </w:t>
      </w:r>
      <w:r w:rsidR="00AD50B7">
        <w:rPr>
          <w:rFonts w:ascii="Arial" w:eastAsiaTheme="minorHAnsi" w:hAnsi="Arial" w:cs="Arial"/>
          <w:b/>
          <w:bCs/>
          <w:kern w:val="2"/>
          <w:sz w:val="22"/>
          <w:szCs w:val="22"/>
          <w:lang w:val="es-MX"/>
          <w14:ligatures w14:val="standardContextual"/>
        </w:rPr>
        <w:t>–</w:t>
      </w:r>
      <w:r w:rsidRPr="001D6513">
        <w:rPr>
          <w:rFonts w:ascii="Arial" w:eastAsiaTheme="minorHAnsi" w:hAnsi="Arial" w:cs="Arial"/>
          <w:b/>
          <w:bCs/>
          <w:kern w:val="2"/>
          <w:sz w:val="22"/>
          <w:szCs w:val="22"/>
          <w:lang w:val="es-MX"/>
          <w14:ligatures w14:val="standardContextual"/>
        </w:rPr>
        <w:t xml:space="preserve"> BARICHARA</w:t>
      </w:r>
    </w:p>
    <w:p w14:paraId="20884F97" w14:textId="2CF3CE8F" w:rsidR="001D6513" w:rsidRPr="001D6513" w:rsidRDefault="001D6513" w:rsidP="00B8450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Desayuno en el Hotel. </w:t>
      </w:r>
      <w:r w:rsidRPr="005C6722">
        <w:rPr>
          <w:rFonts w:ascii="Arial" w:eastAsiaTheme="minorHAnsi" w:hAnsi="Arial" w:cs="Arial"/>
          <w:kern w:val="2"/>
          <w:sz w:val="22"/>
          <w:szCs w:val="22"/>
          <w:lang w:val="es-MX"/>
          <w14:ligatures w14:val="standardContextual"/>
        </w:rPr>
        <w:t xml:space="preserve">Saldremos en la mañana del departamento de Boyacá en dirección a Santander visitando antes la hermosa población de Ráquira que se destaca por sus tiendas de artesanías y después visitaremos Chiquinquirá para conocerla basílica del Rosario. Parada para tomar almuerzo típico incluido, continuación y parada en la ciudad comunera de Socorro.  Llegada al final de la tarde a Barichara, considerado el pueblo más hermoso de Colombia. </w:t>
      </w:r>
      <w:r w:rsidRPr="001D6513">
        <w:rPr>
          <w:rFonts w:ascii="Arial" w:eastAsiaTheme="minorHAnsi" w:hAnsi="Arial" w:cs="Arial"/>
          <w:b/>
          <w:bCs/>
          <w:kern w:val="2"/>
          <w:sz w:val="22"/>
          <w:szCs w:val="22"/>
          <w:lang w:val="es-MX"/>
          <w14:ligatures w14:val="standardContextual"/>
        </w:rPr>
        <w:t xml:space="preserve"> Alojamiento.</w:t>
      </w:r>
    </w:p>
    <w:p w14:paraId="286229A6" w14:textId="77777777" w:rsidR="001D6513" w:rsidRPr="005C6722" w:rsidRDefault="001D6513" w:rsidP="00AD50B7">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Incluye: </w:t>
      </w:r>
      <w:r w:rsidRPr="005C6722">
        <w:rPr>
          <w:rFonts w:ascii="Arial" w:eastAsiaTheme="minorHAnsi" w:hAnsi="Arial" w:cs="Arial"/>
          <w:kern w:val="2"/>
          <w:sz w:val="22"/>
          <w:szCs w:val="22"/>
          <w:lang w:val="es-MX"/>
          <w14:ligatures w14:val="standardContextual"/>
        </w:rPr>
        <w:t xml:space="preserve">Traslados, </w:t>
      </w:r>
      <w:proofErr w:type="spellStart"/>
      <w:r w:rsidRPr="005C6722">
        <w:rPr>
          <w:rFonts w:ascii="Arial" w:eastAsiaTheme="minorHAnsi" w:hAnsi="Arial" w:cs="Arial"/>
          <w:kern w:val="2"/>
          <w:sz w:val="22"/>
          <w:szCs w:val="22"/>
          <w:lang w:val="es-MX"/>
          <w14:ligatures w14:val="standardContextual"/>
        </w:rPr>
        <w:t>Guianza</w:t>
      </w:r>
      <w:proofErr w:type="spellEnd"/>
      <w:r w:rsidRPr="005C6722">
        <w:rPr>
          <w:rFonts w:ascii="Arial" w:eastAsiaTheme="minorHAnsi" w:hAnsi="Arial" w:cs="Arial"/>
          <w:kern w:val="2"/>
          <w:sz w:val="22"/>
          <w:szCs w:val="22"/>
          <w:lang w:val="es-MX"/>
          <w14:ligatures w14:val="standardContextual"/>
        </w:rPr>
        <w:t>, entradas y almuerzo típico de la región.</w:t>
      </w:r>
    </w:p>
    <w:p w14:paraId="58E49E51"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4A54A58C" w14:textId="4FC6447B" w:rsidR="005C6722" w:rsidRDefault="001D6513" w:rsidP="00AD50B7">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DÍA </w:t>
      </w:r>
      <w:r w:rsidR="005C6722">
        <w:rPr>
          <w:rFonts w:ascii="Arial" w:eastAsiaTheme="minorHAnsi" w:hAnsi="Arial" w:cs="Arial"/>
          <w:b/>
          <w:bCs/>
          <w:kern w:val="2"/>
          <w:sz w:val="22"/>
          <w:szCs w:val="22"/>
          <w:lang w:val="es-MX"/>
          <w14:ligatures w14:val="standardContextual"/>
        </w:rPr>
        <w:t>0</w:t>
      </w:r>
      <w:r w:rsidRPr="001D6513">
        <w:rPr>
          <w:rFonts w:ascii="Arial" w:eastAsiaTheme="minorHAnsi" w:hAnsi="Arial" w:cs="Arial"/>
          <w:b/>
          <w:bCs/>
          <w:kern w:val="2"/>
          <w:sz w:val="22"/>
          <w:szCs w:val="22"/>
          <w:lang w:val="es-MX"/>
          <w14:ligatures w14:val="standardContextual"/>
        </w:rPr>
        <w:t>6</w:t>
      </w:r>
      <w:r w:rsidR="005C6722">
        <w:rPr>
          <w:rFonts w:ascii="Arial" w:eastAsiaTheme="minorHAnsi" w:hAnsi="Arial" w:cs="Arial"/>
          <w:b/>
          <w:bCs/>
          <w:kern w:val="2"/>
          <w:sz w:val="22"/>
          <w:szCs w:val="22"/>
          <w:lang w:val="es-MX"/>
          <w14:ligatures w14:val="standardContextual"/>
        </w:rPr>
        <w:t xml:space="preserve">: </w:t>
      </w:r>
      <w:r w:rsidRPr="001D6513">
        <w:rPr>
          <w:rFonts w:ascii="Arial" w:eastAsiaTheme="minorHAnsi" w:hAnsi="Arial" w:cs="Arial"/>
          <w:b/>
          <w:bCs/>
          <w:kern w:val="2"/>
          <w:sz w:val="22"/>
          <w:szCs w:val="22"/>
          <w:lang w:val="es-MX"/>
          <w14:ligatures w14:val="standardContextual"/>
        </w:rPr>
        <w:t xml:space="preserve">BARICHARA </w:t>
      </w:r>
      <w:r w:rsidR="005C6722">
        <w:rPr>
          <w:rFonts w:ascii="Arial" w:eastAsiaTheme="minorHAnsi" w:hAnsi="Arial" w:cs="Arial"/>
          <w:b/>
          <w:bCs/>
          <w:kern w:val="2"/>
          <w:sz w:val="22"/>
          <w:szCs w:val="22"/>
          <w:lang w:val="es-MX"/>
          <w14:ligatures w14:val="standardContextual"/>
        </w:rPr>
        <w:t>-</w:t>
      </w:r>
      <w:r w:rsidRPr="001D6513">
        <w:rPr>
          <w:rFonts w:ascii="Arial" w:eastAsiaTheme="minorHAnsi" w:hAnsi="Arial" w:cs="Arial"/>
          <w:b/>
          <w:bCs/>
          <w:kern w:val="2"/>
          <w:sz w:val="22"/>
          <w:szCs w:val="22"/>
          <w:lang w:val="es-MX"/>
          <w14:ligatures w14:val="standardContextual"/>
        </w:rPr>
        <w:t xml:space="preserve"> GUANE </w:t>
      </w:r>
      <w:r w:rsidR="005C6722">
        <w:rPr>
          <w:rFonts w:ascii="Arial" w:eastAsiaTheme="minorHAnsi" w:hAnsi="Arial" w:cs="Arial"/>
          <w:b/>
          <w:bCs/>
          <w:kern w:val="2"/>
          <w:sz w:val="22"/>
          <w:szCs w:val="22"/>
          <w:lang w:val="es-MX"/>
          <w14:ligatures w14:val="standardContextual"/>
        </w:rPr>
        <w:t>-</w:t>
      </w:r>
      <w:r w:rsidRPr="001D6513">
        <w:rPr>
          <w:rFonts w:ascii="Arial" w:eastAsiaTheme="minorHAnsi" w:hAnsi="Arial" w:cs="Arial"/>
          <w:b/>
          <w:bCs/>
          <w:kern w:val="2"/>
          <w:sz w:val="22"/>
          <w:szCs w:val="22"/>
          <w:lang w:val="es-MX"/>
          <w14:ligatures w14:val="standardContextual"/>
        </w:rPr>
        <w:t xml:space="preserve"> SAN GIL </w:t>
      </w:r>
      <w:r w:rsidR="005C6722">
        <w:rPr>
          <w:rFonts w:ascii="Arial" w:eastAsiaTheme="minorHAnsi" w:hAnsi="Arial" w:cs="Arial"/>
          <w:b/>
          <w:bCs/>
          <w:kern w:val="2"/>
          <w:sz w:val="22"/>
          <w:szCs w:val="22"/>
          <w:lang w:val="es-MX"/>
          <w14:ligatures w14:val="standardContextual"/>
        </w:rPr>
        <w:t>-</w:t>
      </w:r>
      <w:r w:rsidRPr="001D6513">
        <w:rPr>
          <w:rFonts w:ascii="Arial" w:eastAsiaTheme="minorHAnsi" w:hAnsi="Arial" w:cs="Arial"/>
          <w:b/>
          <w:bCs/>
          <w:kern w:val="2"/>
          <w:sz w:val="22"/>
          <w:szCs w:val="22"/>
          <w:lang w:val="es-MX"/>
          <w14:ligatures w14:val="standardContextual"/>
        </w:rPr>
        <w:t xml:space="preserve"> BARICHARA (City Tour en Guane, San Gil y Barichara y Visita al Parque Natural </w:t>
      </w:r>
      <w:proofErr w:type="spellStart"/>
      <w:r w:rsidRPr="001D6513">
        <w:rPr>
          <w:rFonts w:ascii="Arial" w:eastAsiaTheme="minorHAnsi" w:hAnsi="Arial" w:cs="Arial"/>
          <w:b/>
          <w:bCs/>
          <w:kern w:val="2"/>
          <w:sz w:val="22"/>
          <w:szCs w:val="22"/>
          <w:lang w:val="es-MX"/>
          <w14:ligatures w14:val="standardContextual"/>
        </w:rPr>
        <w:t>Gallineral</w:t>
      </w:r>
      <w:proofErr w:type="spellEnd"/>
      <w:r w:rsidRPr="001D6513">
        <w:rPr>
          <w:rFonts w:ascii="Arial" w:eastAsiaTheme="minorHAnsi" w:hAnsi="Arial" w:cs="Arial"/>
          <w:b/>
          <w:bCs/>
          <w:kern w:val="2"/>
          <w:sz w:val="22"/>
          <w:szCs w:val="22"/>
          <w:lang w:val="es-MX"/>
          <w14:ligatures w14:val="standardContextual"/>
        </w:rPr>
        <w:t>)</w:t>
      </w:r>
    </w:p>
    <w:p w14:paraId="23684521" w14:textId="3E2270F8" w:rsidR="001D6513" w:rsidRPr="001D6513" w:rsidRDefault="001D6513" w:rsidP="00AD50B7">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Desayuno en el Hotel. </w:t>
      </w:r>
      <w:r w:rsidRPr="00B13CA0">
        <w:rPr>
          <w:rFonts w:ascii="Arial" w:eastAsiaTheme="minorHAnsi" w:hAnsi="Arial" w:cs="Arial"/>
          <w:kern w:val="2"/>
          <w:sz w:val="22"/>
          <w:szCs w:val="22"/>
          <w:lang w:val="es-MX"/>
          <w14:ligatures w14:val="standardContextual"/>
        </w:rPr>
        <w:t xml:space="preserve">Iniciaremos el recorrido saliendo hacia Guane, pueblo cercano reconocido por su trabajo artesanal y su asentamiento indígena, allí recorreremos el poblado visitando el cementerio, La plaza principal, sus calles labradas en piedra tallada y el Museo Paleontológico. Luego de regreso a Barichara tiempo para el almuerzo para luego recorrer sus calles empedradas y admirar su bien conservada arquitectura colonial y sus iglesias, luego breve visita al Taller del </w:t>
      </w:r>
      <w:r w:rsidRPr="00B13CA0">
        <w:rPr>
          <w:rFonts w:ascii="Arial" w:eastAsiaTheme="minorHAnsi" w:hAnsi="Arial" w:cs="Arial"/>
          <w:kern w:val="2"/>
          <w:sz w:val="22"/>
          <w:szCs w:val="22"/>
          <w:lang w:val="es-MX"/>
          <w14:ligatures w14:val="standardContextual"/>
        </w:rPr>
        <w:lastRenderedPageBreak/>
        <w:t xml:space="preserve">Papel. Continuaremos hacia San Gil para hacer un recorrido por la población y finalmente visita al Parque El </w:t>
      </w:r>
      <w:proofErr w:type="spellStart"/>
      <w:r w:rsidRPr="00B13CA0">
        <w:rPr>
          <w:rFonts w:ascii="Arial" w:eastAsiaTheme="minorHAnsi" w:hAnsi="Arial" w:cs="Arial"/>
          <w:kern w:val="2"/>
          <w:sz w:val="22"/>
          <w:szCs w:val="22"/>
          <w:lang w:val="es-MX"/>
          <w14:ligatures w14:val="standardContextual"/>
        </w:rPr>
        <w:t>Gallineral</w:t>
      </w:r>
      <w:proofErr w:type="spellEnd"/>
      <w:r w:rsidRPr="00B13CA0">
        <w:rPr>
          <w:rFonts w:ascii="Arial" w:eastAsiaTheme="minorHAnsi" w:hAnsi="Arial" w:cs="Arial"/>
          <w:kern w:val="2"/>
          <w:sz w:val="22"/>
          <w:szCs w:val="22"/>
          <w:lang w:val="es-MX"/>
          <w14:ligatures w14:val="standardContextual"/>
        </w:rPr>
        <w:t xml:space="preserve"> con sus enormes ceibas milenarias y su mirador.</w:t>
      </w:r>
      <w:r w:rsidRPr="001D6513">
        <w:rPr>
          <w:rFonts w:ascii="Arial" w:eastAsiaTheme="minorHAnsi" w:hAnsi="Arial" w:cs="Arial"/>
          <w:b/>
          <w:bCs/>
          <w:kern w:val="2"/>
          <w:sz w:val="22"/>
          <w:szCs w:val="22"/>
          <w:lang w:val="es-MX"/>
          <w14:ligatures w14:val="standardContextual"/>
        </w:rPr>
        <w:t xml:space="preserve"> Regreso a Barichara y alojamiento.</w:t>
      </w:r>
    </w:p>
    <w:p w14:paraId="7230CD17" w14:textId="77777777" w:rsidR="001D6513" w:rsidRPr="001D6513" w:rsidRDefault="001D6513" w:rsidP="00B80B25">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Incluye: </w:t>
      </w:r>
      <w:r w:rsidRPr="00B80B25">
        <w:rPr>
          <w:rFonts w:ascii="Arial" w:eastAsiaTheme="minorHAnsi" w:hAnsi="Arial" w:cs="Arial"/>
          <w:kern w:val="2"/>
          <w:sz w:val="22"/>
          <w:szCs w:val="22"/>
          <w:lang w:val="es-MX"/>
          <w14:ligatures w14:val="standardContextual"/>
        </w:rPr>
        <w:t xml:space="preserve">Traslados, </w:t>
      </w:r>
      <w:proofErr w:type="spellStart"/>
      <w:r w:rsidRPr="00B80B25">
        <w:rPr>
          <w:rFonts w:ascii="Arial" w:eastAsiaTheme="minorHAnsi" w:hAnsi="Arial" w:cs="Arial"/>
          <w:kern w:val="2"/>
          <w:sz w:val="22"/>
          <w:szCs w:val="22"/>
          <w:lang w:val="es-MX"/>
          <w14:ligatures w14:val="standardContextual"/>
        </w:rPr>
        <w:t>Guianza</w:t>
      </w:r>
      <w:proofErr w:type="spellEnd"/>
      <w:r w:rsidRPr="00B80B25">
        <w:rPr>
          <w:rFonts w:ascii="Arial" w:eastAsiaTheme="minorHAnsi" w:hAnsi="Arial" w:cs="Arial"/>
          <w:kern w:val="2"/>
          <w:sz w:val="22"/>
          <w:szCs w:val="22"/>
          <w:lang w:val="es-MX"/>
          <w14:ligatures w14:val="standardContextual"/>
        </w:rPr>
        <w:t>, entradas y almuerzo típico de la región.</w:t>
      </w:r>
    </w:p>
    <w:p w14:paraId="5538DDD8"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079BEFAD" w14:textId="1CC05477" w:rsidR="00B30E3F" w:rsidRDefault="001D6513" w:rsidP="00B80B25">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DÍA </w:t>
      </w:r>
      <w:r w:rsidR="00B80B25">
        <w:rPr>
          <w:rFonts w:ascii="Arial" w:eastAsiaTheme="minorHAnsi" w:hAnsi="Arial" w:cs="Arial"/>
          <w:b/>
          <w:bCs/>
          <w:kern w:val="2"/>
          <w:sz w:val="22"/>
          <w:szCs w:val="22"/>
          <w:lang w:val="es-MX"/>
          <w14:ligatures w14:val="standardContextual"/>
        </w:rPr>
        <w:t>0</w:t>
      </w:r>
      <w:r w:rsidRPr="001D6513">
        <w:rPr>
          <w:rFonts w:ascii="Arial" w:eastAsiaTheme="minorHAnsi" w:hAnsi="Arial" w:cs="Arial"/>
          <w:b/>
          <w:bCs/>
          <w:kern w:val="2"/>
          <w:sz w:val="22"/>
          <w:szCs w:val="22"/>
          <w:lang w:val="es-MX"/>
          <w14:ligatures w14:val="standardContextual"/>
        </w:rPr>
        <w:t>7</w:t>
      </w:r>
      <w:r w:rsidR="00B80B25">
        <w:rPr>
          <w:rFonts w:ascii="Arial" w:eastAsiaTheme="minorHAnsi" w:hAnsi="Arial" w:cs="Arial"/>
          <w:b/>
          <w:bCs/>
          <w:kern w:val="2"/>
          <w:sz w:val="22"/>
          <w:szCs w:val="22"/>
          <w:lang w:val="es-MX"/>
          <w14:ligatures w14:val="standardContextual"/>
        </w:rPr>
        <w:t xml:space="preserve">: </w:t>
      </w:r>
      <w:r w:rsidRPr="001D6513">
        <w:rPr>
          <w:rFonts w:ascii="Arial" w:eastAsiaTheme="minorHAnsi" w:hAnsi="Arial" w:cs="Arial"/>
          <w:b/>
          <w:bCs/>
          <w:kern w:val="2"/>
          <w:sz w:val="22"/>
          <w:szCs w:val="22"/>
          <w:lang w:val="es-MX"/>
          <w14:ligatures w14:val="standardContextual"/>
        </w:rPr>
        <w:t xml:space="preserve">BARICHARA </w:t>
      </w:r>
      <w:r w:rsidR="00B80B25">
        <w:rPr>
          <w:rFonts w:ascii="Arial" w:eastAsiaTheme="minorHAnsi" w:hAnsi="Arial" w:cs="Arial"/>
          <w:b/>
          <w:bCs/>
          <w:kern w:val="2"/>
          <w:sz w:val="22"/>
          <w:szCs w:val="22"/>
          <w:lang w:val="es-MX"/>
          <w14:ligatures w14:val="standardContextual"/>
        </w:rPr>
        <w:t>-</w:t>
      </w:r>
      <w:r w:rsidRPr="001D6513">
        <w:rPr>
          <w:rFonts w:ascii="Arial" w:eastAsiaTheme="minorHAnsi" w:hAnsi="Arial" w:cs="Arial"/>
          <w:b/>
          <w:bCs/>
          <w:kern w:val="2"/>
          <w:sz w:val="22"/>
          <w:szCs w:val="22"/>
          <w:lang w:val="es-MX"/>
          <w14:ligatures w14:val="standardContextual"/>
        </w:rPr>
        <w:t xml:space="preserve"> CHICAMOCHA </w:t>
      </w:r>
      <w:r w:rsidR="00B80B25">
        <w:rPr>
          <w:rFonts w:ascii="Arial" w:eastAsiaTheme="minorHAnsi" w:hAnsi="Arial" w:cs="Arial"/>
          <w:b/>
          <w:bCs/>
          <w:kern w:val="2"/>
          <w:sz w:val="22"/>
          <w:szCs w:val="22"/>
          <w:lang w:val="es-MX"/>
          <w14:ligatures w14:val="standardContextual"/>
        </w:rPr>
        <w:t>-</w:t>
      </w:r>
      <w:r w:rsidRPr="001D6513">
        <w:rPr>
          <w:rFonts w:ascii="Arial" w:eastAsiaTheme="minorHAnsi" w:hAnsi="Arial" w:cs="Arial"/>
          <w:b/>
          <w:bCs/>
          <w:kern w:val="2"/>
          <w:sz w:val="22"/>
          <w:szCs w:val="22"/>
          <w:lang w:val="es-MX"/>
          <w14:ligatures w14:val="standardContextual"/>
        </w:rPr>
        <w:t xml:space="preserve"> GIRÓN </w:t>
      </w:r>
      <w:r w:rsidR="00B30E3F">
        <w:rPr>
          <w:rFonts w:ascii="Arial" w:eastAsiaTheme="minorHAnsi" w:hAnsi="Arial" w:cs="Arial"/>
          <w:b/>
          <w:bCs/>
          <w:kern w:val="2"/>
          <w:sz w:val="22"/>
          <w:szCs w:val="22"/>
          <w:lang w:val="es-MX"/>
          <w14:ligatures w14:val="standardContextual"/>
        </w:rPr>
        <w:t>–</w:t>
      </w:r>
      <w:r w:rsidRPr="001D6513">
        <w:rPr>
          <w:rFonts w:ascii="Arial" w:eastAsiaTheme="minorHAnsi" w:hAnsi="Arial" w:cs="Arial"/>
          <w:b/>
          <w:bCs/>
          <w:kern w:val="2"/>
          <w:sz w:val="22"/>
          <w:szCs w:val="22"/>
          <w:lang w:val="es-MX"/>
          <w14:ligatures w14:val="standardContextual"/>
        </w:rPr>
        <w:t xml:space="preserve"> BUCARAMANGA</w:t>
      </w:r>
    </w:p>
    <w:p w14:paraId="7BC96128" w14:textId="461AA796" w:rsidR="001D6513" w:rsidRPr="001D6513" w:rsidRDefault="001D6513" w:rsidP="00B80B25">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Desayuno en el hotel. </w:t>
      </w:r>
      <w:r w:rsidRPr="00B30E3F">
        <w:rPr>
          <w:rFonts w:ascii="Arial" w:eastAsiaTheme="minorHAnsi" w:hAnsi="Arial" w:cs="Arial"/>
          <w:kern w:val="2"/>
          <w:sz w:val="22"/>
          <w:szCs w:val="22"/>
          <w:lang w:val="es-MX"/>
          <w14:ligatures w14:val="standardContextual"/>
        </w:rPr>
        <w:t>Salida en la mañana hacia la ciudad de Bucaramanga, capital del departamento de Santander. En el recorrido realizaremos parada en el Cañón del Chicamocha para disfrutar del hermoso paisaje y en donde abordaremos el teleférico para cruzar el Cañón en sus dos trayectos cada uno de 6.5 Km. Mientras se disfruta de la impresionante vista del cañón. Luego tomaremos un Almuerzo típico de la región, para continuar hacia San Juan de Girón en donde haremos una breve visita para finalmente llegar a Bucaramanga al final de la tarde.</w:t>
      </w:r>
      <w:r w:rsidRPr="001D6513">
        <w:rPr>
          <w:rFonts w:ascii="Arial" w:eastAsiaTheme="minorHAnsi" w:hAnsi="Arial" w:cs="Arial"/>
          <w:b/>
          <w:bCs/>
          <w:kern w:val="2"/>
          <w:sz w:val="22"/>
          <w:szCs w:val="22"/>
          <w:lang w:val="es-MX"/>
          <w14:ligatures w14:val="standardContextual"/>
        </w:rPr>
        <w:t xml:space="preserve"> Llegada y alojamiento.</w:t>
      </w:r>
    </w:p>
    <w:p w14:paraId="77A13849" w14:textId="77777777" w:rsidR="001D6513" w:rsidRPr="00B30E3F" w:rsidRDefault="001D6513" w:rsidP="00B80B25">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Incluye: </w:t>
      </w:r>
      <w:r w:rsidRPr="00B30E3F">
        <w:rPr>
          <w:rFonts w:ascii="Arial" w:eastAsiaTheme="minorHAnsi" w:hAnsi="Arial" w:cs="Arial"/>
          <w:kern w:val="2"/>
          <w:sz w:val="22"/>
          <w:szCs w:val="22"/>
          <w:lang w:val="es-MX"/>
          <w14:ligatures w14:val="standardContextual"/>
        </w:rPr>
        <w:t xml:space="preserve">Traslados, </w:t>
      </w:r>
      <w:proofErr w:type="spellStart"/>
      <w:r w:rsidRPr="00B30E3F">
        <w:rPr>
          <w:rFonts w:ascii="Arial" w:eastAsiaTheme="minorHAnsi" w:hAnsi="Arial" w:cs="Arial"/>
          <w:kern w:val="2"/>
          <w:sz w:val="22"/>
          <w:szCs w:val="22"/>
          <w:lang w:val="es-MX"/>
          <w14:ligatures w14:val="standardContextual"/>
        </w:rPr>
        <w:t>Guianza</w:t>
      </w:r>
      <w:proofErr w:type="spellEnd"/>
      <w:r w:rsidRPr="00B30E3F">
        <w:rPr>
          <w:rFonts w:ascii="Arial" w:eastAsiaTheme="minorHAnsi" w:hAnsi="Arial" w:cs="Arial"/>
          <w:kern w:val="2"/>
          <w:sz w:val="22"/>
          <w:szCs w:val="22"/>
          <w:lang w:val="es-MX"/>
          <w14:ligatures w14:val="standardContextual"/>
        </w:rPr>
        <w:t>, entradas y almuerzo típico de la región.</w:t>
      </w:r>
    </w:p>
    <w:p w14:paraId="7EF93E87"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5BE0D9F1" w14:textId="77777777" w:rsidR="001D6513" w:rsidRPr="00B30E3F" w:rsidRDefault="001D6513" w:rsidP="00B30E3F">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Notas:  </w:t>
      </w:r>
      <w:r w:rsidRPr="00B30E3F">
        <w:rPr>
          <w:rFonts w:ascii="Arial" w:eastAsiaTheme="minorHAnsi" w:hAnsi="Arial" w:cs="Arial"/>
          <w:kern w:val="2"/>
          <w:sz w:val="22"/>
          <w:szCs w:val="22"/>
          <w:lang w:val="es-MX"/>
          <w14:ligatures w14:val="standardContextual"/>
        </w:rPr>
        <w:t>miércoles a sábado. Para los días sábado, domingo y día festivo se debe consultar previamente con su asesor para reservar. El parque está cerrado los lunes y martes.</w:t>
      </w:r>
    </w:p>
    <w:p w14:paraId="5C15DD66" w14:textId="77777777" w:rsidR="001D6513" w:rsidRPr="00B30E3F" w:rsidRDefault="001D6513" w:rsidP="00B30E3F">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B30E3F">
        <w:rPr>
          <w:rFonts w:ascii="Arial" w:eastAsiaTheme="minorHAnsi" w:hAnsi="Arial" w:cs="Arial"/>
          <w:kern w:val="2"/>
          <w:sz w:val="22"/>
          <w:szCs w:val="22"/>
          <w:lang w:val="es-MX"/>
          <w14:ligatures w14:val="standardContextual"/>
        </w:rPr>
        <w:t>Actividades en Cañón del Chicamocha cerradas todos los lunes y martes del año y los martes y miércoles cuando el lunes es Feriado en Colombia.</w:t>
      </w:r>
    </w:p>
    <w:p w14:paraId="0908DE52" w14:textId="77777777" w:rsidR="00B30E3F" w:rsidRDefault="00B30E3F" w:rsidP="00B30E3F">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p>
    <w:p w14:paraId="1532F878" w14:textId="51ECC7F8" w:rsidR="00873EAD" w:rsidRDefault="001D6513" w:rsidP="00B30E3F">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DÍA </w:t>
      </w:r>
      <w:r w:rsidR="00873EAD">
        <w:rPr>
          <w:rFonts w:ascii="Arial" w:eastAsiaTheme="minorHAnsi" w:hAnsi="Arial" w:cs="Arial"/>
          <w:b/>
          <w:bCs/>
          <w:kern w:val="2"/>
          <w:sz w:val="22"/>
          <w:szCs w:val="22"/>
          <w:lang w:val="es-MX"/>
          <w14:ligatures w14:val="standardContextual"/>
        </w:rPr>
        <w:t>0</w:t>
      </w:r>
      <w:r w:rsidRPr="001D6513">
        <w:rPr>
          <w:rFonts w:ascii="Arial" w:eastAsiaTheme="minorHAnsi" w:hAnsi="Arial" w:cs="Arial"/>
          <w:b/>
          <w:bCs/>
          <w:kern w:val="2"/>
          <w:sz w:val="22"/>
          <w:szCs w:val="22"/>
          <w:lang w:val="es-MX"/>
          <w14:ligatures w14:val="standardContextual"/>
        </w:rPr>
        <w:t>8</w:t>
      </w:r>
      <w:r w:rsidR="00873EAD">
        <w:rPr>
          <w:rFonts w:ascii="Arial" w:eastAsiaTheme="minorHAnsi" w:hAnsi="Arial" w:cs="Arial"/>
          <w:b/>
          <w:bCs/>
          <w:kern w:val="2"/>
          <w:sz w:val="22"/>
          <w:szCs w:val="22"/>
          <w:lang w:val="es-MX"/>
          <w14:ligatures w14:val="standardContextual"/>
        </w:rPr>
        <w:t xml:space="preserve">: </w:t>
      </w:r>
      <w:r w:rsidRPr="001D6513">
        <w:rPr>
          <w:rFonts w:ascii="Arial" w:eastAsiaTheme="minorHAnsi" w:hAnsi="Arial" w:cs="Arial"/>
          <w:b/>
          <w:bCs/>
          <w:kern w:val="2"/>
          <w:sz w:val="22"/>
          <w:szCs w:val="22"/>
          <w:lang w:val="es-MX"/>
          <w14:ligatures w14:val="standardContextual"/>
        </w:rPr>
        <w:t xml:space="preserve">BUCARAMANGA </w:t>
      </w:r>
      <w:r w:rsidR="00873EAD">
        <w:rPr>
          <w:rFonts w:ascii="Arial" w:eastAsiaTheme="minorHAnsi" w:hAnsi="Arial" w:cs="Arial"/>
          <w:b/>
          <w:bCs/>
          <w:kern w:val="2"/>
          <w:sz w:val="22"/>
          <w:szCs w:val="22"/>
          <w:lang w:val="es-MX"/>
          <w14:ligatures w14:val="standardContextual"/>
        </w:rPr>
        <w:t>–</w:t>
      </w:r>
      <w:r w:rsidRPr="001D6513">
        <w:rPr>
          <w:rFonts w:ascii="Arial" w:eastAsiaTheme="minorHAnsi" w:hAnsi="Arial" w:cs="Arial"/>
          <w:b/>
          <w:bCs/>
          <w:kern w:val="2"/>
          <w:sz w:val="22"/>
          <w:szCs w:val="22"/>
          <w:lang w:val="es-MX"/>
          <w14:ligatures w14:val="standardContextual"/>
        </w:rPr>
        <w:t xml:space="preserve"> CARTAGENA</w:t>
      </w:r>
    </w:p>
    <w:p w14:paraId="4DDB6CA4" w14:textId="4393B927" w:rsidR="001D6513" w:rsidRPr="001D6513" w:rsidRDefault="001D6513" w:rsidP="00B30E3F">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Desayuno en el Hotel. </w:t>
      </w:r>
      <w:r w:rsidRPr="00873EAD">
        <w:rPr>
          <w:rFonts w:ascii="Arial" w:eastAsiaTheme="minorHAnsi" w:hAnsi="Arial" w:cs="Arial"/>
          <w:kern w:val="2"/>
          <w:sz w:val="22"/>
          <w:szCs w:val="22"/>
          <w:lang w:val="es-MX"/>
          <w14:ligatures w14:val="standardContextual"/>
        </w:rPr>
        <w:t>En la mañana si la hora del vuelo reservado lo permite breve shopping tour por Bucaramanga y a la hora acordada traslado al aeropuerto para tomar vuelo hacia la ciudad de Cartagena (Boleto aéreo no incluido). Llegada a la ciudad amurallada, recibimiento en el aeropuerto y traslado al hotel elegido en Cartagena</w:t>
      </w:r>
      <w:r w:rsidRPr="001D6513">
        <w:rPr>
          <w:rFonts w:ascii="Arial" w:eastAsiaTheme="minorHAnsi" w:hAnsi="Arial" w:cs="Arial"/>
          <w:b/>
          <w:bCs/>
          <w:kern w:val="2"/>
          <w:sz w:val="22"/>
          <w:szCs w:val="22"/>
          <w:lang w:val="es-MX"/>
          <w14:ligatures w14:val="standardContextual"/>
        </w:rPr>
        <w:t>. Resto del día libre y alojamiento.</w:t>
      </w:r>
    </w:p>
    <w:p w14:paraId="75E3C091"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127B612E" w14:textId="77777777" w:rsidR="001D6513" w:rsidRPr="00873EAD" w:rsidRDefault="001D6513" w:rsidP="00873EAD">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Notas: </w:t>
      </w:r>
      <w:r w:rsidRPr="00873EAD">
        <w:rPr>
          <w:rFonts w:ascii="Arial" w:eastAsiaTheme="minorHAnsi" w:hAnsi="Arial" w:cs="Arial"/>
          <w:kern w:val="2"/>
          <w:sz w:val="22"/>
          <w:szCs w:val="22"/>
          <w:lang w:val="es-MX"/>
          <w14:ligatures w14:val="standardContextual"/>
        </w:rPr>
        <w:t>Para los traslados de salida el horario nocturno aplica para los vuelos entre las 23:00 y las 09:00 horas y de llegada aplica para vuelos entre las 21:00 y 06:00 horas. Las tarifas están contempladas para traslados diurnos, de ser nocturnos se aplica un suplemento.</w:t>
      </w:r>
    </w:p>
    <w:p w14:paraId="0378BA50" w14:textId="77777777" w:rsidR="00873EAD" w:rsidRDefault="00873EAD" w:rsidP="00873EAD">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p>
    <w:p w14:paraId="3B6A1B6E" w14:textId="77777777" w:rsidR="00873EAD" w:rsidRDefault="00873EAD" w:rsidP="00873EAD">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p>
    <w:p w14:paraId="7036E393" w14:textId="77777777" w:rsidR="00873EAD" w:rsidRDefault="00873EAD" w:rsidP="00873EAD">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p>
    <w:p w14:paraId="28144879" w14:textId="77777777" w:rsidR="00285BB9" w:rsidRDefault="001D6513" w:rsidP="00873EAD">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lastRenderedPageBreak/>
        <w:t xml:space="preserve">DÍA </w:t>
      </w:r>
      <w:r w:rsidR="00285BB9">
        <w:rPr>
          <w:rFonts w:ascii="Arial" w:eastAsiaTheme="minorHAnsi" w:hAnsi="Arial" w:cs="Arial"/>
          <w:b/>
          <w:bCs/>
          <w:kern w:val="2"/>
          <w:sz w:val="22"/>
          <w:szCs w:val="22"/>
          <w:lang w:val="es-MX"/>
          <w14:ligatures w14:val="standardContextual"/>
        </w:rPr>
        <w:t>0</w:t>
      </w:r>
      <w:r w:rsidRPr="001D6513">
        <w:rPr>
          <w:rFonts w:ascii="Arial" w:eastAsiaTheme="minorHAnsi" w:hAnsi="Arial" w:cs="Arial"/>
          <w:b/>
          <w:bCs/>
          <w:kern w:val="2"/>
          <w:sz w:val="22"/>
          <w:szCs w:val="22"/>
          <w:lang w:val="es-MX"/>
          <w14:ligatures w14:val="standardContextual"/>
        </w:rPr>
        <w:t>9</w:t>
      </w:r>
      <w:r w:rsidR="00285BB9">
        <w:rPr>
          <w:rFonts w:ascii="Arial" w:eastAsiaTheme="minorHAnsi" w:hAnsi="Arial" w:cs="Arial"/>
          <w:b/>
          <w:bCs/>
          <w:kern w:val="2"/>
          <w:sz w:val="22"/>
          <w:szCs w:val="22"/>
          <w:lang w:val="es-MX"/>
          <w14:ligatures w14:val="standardContextual"/>
        </w:rPr>
        <w:t>:</w:t>
      </w:r>
      <w:r w:rsidRPr="001D6513">
        <w:rPr>
          <w:rFonts w:ascii="Arial" w:eastAsiaTheme="minorHAnsi" w:hAnsi="Arial" w:cs="Arial"/>
          <w:b/>
          <w:bCs/>
          <w:kern w:val="2"/>
          <w:sz w:val="22"/>
          <w:szCs w:val="22"/>
          <w:lang w:val="es-MX"/>
          <w14:ligatures w14:val="standardContextual"/>
        </w:rPr>
        <w:t xml:space="preserve"> CARTAGENA (Visita a la Ciudad con Castillo de San Felipe):</w:t>
      </w:r>
    </w:p>
    <w:p w14:paraId="51A60AF6" w14:textId="2D2D1C28" w:rsidR="001D6513" w:rsidRPr="00285BB9" w:rsidRDefault="001D6513" w:rsidP="00873EAD">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Desayuno. </w:t>
      </w:r>
      <w:r w:rsidRPr="00285BB9">
        <w:rPr>
          <w:rFonts w:ascii="Arial" w:eastAsiaTheme="minorHAnsi" w:hAnsi="Arial" w:cs="Arial"/>
          <w:kern w:val="2"/>
          <w:sz w:val="22"/>
          <w:szCs w:val="22"/>
          <w:lang w:val="es-MX"/>
          <w14:ligatures w14:val="standardContextual"/>
        </w:rPr>
        <w:t xml:space="preserve">A la hora acordada encuentro en el lobby del hotel con uno de nuestros representantes para iniciar un fascinante recorrido por la Ciudad Museo. Sus calles y alrededores deslumbran con el encanto de una arquitectura que fusiona lo colonial, lo republicano y lo moderno. Durante esta travesía, explorará la vibrante zona moderna de </w:t>
      </w:r>
      <w:proofErr w:type="spellStart"/>
      <w:r w:rsidRPr="00285BB9">
        <w:rPr>
          <w:rFonts w:ascii="Arial" w:eastAsiaTheme="minorHAnsi" w:hAnsi="Arial" w:cs="Arial"/>
          <w:kern w:val="2"/>
          <w:sz w:val="22"/>
          <w:szCs w:val="22"/>
          <w:lang w:val="es-MX"/>
          <w14:ligatures w14:val="standardContextual"/>
        </w:rPr>
        <w:t>Bocagrande</w:t>
      </w:r>
      <w:proofErr w:type="spellEnd"/>
      <w:r w:rsidRPr="00285BB9">
        <w:rPr>
          <w:rFonts w:ascii="Arial" w:eastAsiaTheme="minorHAnsi" w:hAnsi="Arial" w:cs="Arial"/>
          <w:kern w:val="2"/>
          <w:sz w:val="22"/>
          <w:szCs w:val="22"/>
          <w:lang w:val="es-MX"/>
          <w14:ligatures w14:val="standardContextual"/>
        </w:rPr>
        <w:t xml:space="preserve"> y posteriormente, visitará el emblemático Castillo de San Felipe de Barajas, erigido en 1657. Continuaremos con una breve caminata por el centro histórico de la ciudad, que en 1984 fue inscrito junto al Castillo de San Felipe y su conjunto de fortificaciones en la prestigiosa lista de Patrimonios de la Humanidad de la UNESCO. Para finalizar nos dirigiremos hacia el museo de la esmeralda, aquí descubriremos la fascinante evolución de este mineral, el más escaso, valioso y exclusivo en el mundo.</w:t>
      </w:r>
    </w:p>
    <w:p w14:paraId="69FF735B"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07F94ACB" w14:textId="77777777" w:rsidR="001D6513" w:rsidRPr="00285BB9" w:rsidRDefault="001D6513" w:rsidP="00285BB9">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Incluye: </w:t>
      </w:r>
      <w:r w:rsidRPr="00285BB9">
        <w:rPr>
          <w:rFonts w:ascii="Arial" w:eastAsiaTheme="minorHAnsi" w:hAnsi="Arial" w:cs="Arial"/>
          <w:kern w:val="2"/>
          <w:sz w:val="22"/>
          <w:szCs w:val="22"/>
          <w:lang w:val="es-MX"/>
          <w14:ligatures w14:val="standardContextual"/>
        </w:rPr>
        <w:t>Transporte, Guía, entradas al Castillo de San Felipe y al Museo de la Esmeralda.</w:t>
      </w:r>
    </w:p>
    <w:p w14:paraId="01B71455" w14:textId="77777777" w:rsidR="001D6513" w:rsidRPr="001D6513" w:rsidRDefault="001D6513" w:rsidP="00285BB9">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Operación: </w:t>
      </w:r>
      <w:r w:rsidRPr="00285BB9">
        <w:rPr>
          <w:rFonts w:ascii="Arial" w:eastAsiaTheme="minorHAnsi" w:hAnsi="Arial" w:cs="Arial"/>
          <w:kern w:val="2"/>
          <w:sz w:val="22"/>
          <w:szCs w:val="22"/>
          <w:lang w:val="es-MX"/>
          <w14:ligatures w14:val="standardContextual"/>
        </w:rPr>
        <w:t>Diaria</w:t>
      </w:r>
    </w:p>
    <w:p w14:paraId="6793B866" w14:textId="77777777" w:rsidR="001D6513" w:rsidRPr="001D6513" w:rsidRDefault="001D6513" w:rsidP="00285BB9">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Duración: </w:t>
      </w:r>
      <w:r w:rsidRPr="00285BB9">
        <w:rPr>
          <w:rFonts w:ascii="Arial" w:eastAsiaTheme="minorHAnsi" w:hAnsi="Arial" w:cs="Arial"/>
          <w:kern w:val="2"/>
          <w:sz w:val="22"/>
          <w:szCs w:val="22"/>
          <w:lang w:val="es-MX"/>
          <w14:ligatures w14:val="standardContextual"/>
        </w:rPr>
        <w:t xml:space="preserve">4 </w:t>
      </w:r>
      <w:proofErr w:type="spellStart"/>
      <w:r w:rsidRPr="00285BB9">
        <w:rPr>
          <w:rFonts w:ascii="Arial" w:eastAsiaTheme="minorHAnsi" w:hAnsi="Arial" w:cs="Arial"/>
          <w:kern w:val="2"/>
          <w:sz w:val="22"/>
          <w:szCs w:val="22"/>
          <w:lang w:val="es-MX"/>
          <w14:ligatures w14:val="standardContextual"/>
        </w:rPr>
        <w:t>hrs</w:t>
      </w:r>
      <w:proofErr w:type="spellEnd"/>
      <w:r w:rsidRPr="00285BB9">
        <w:rPr>
          <w:rFonts w:ascii="Arial" w:eastAsiaTheme="minorHAnsi" w:hAnsi="Arial" w:cs="Arial"/>
          <w:kern w:val="2"/>
          <w:sz w:val="22"/>
          <w:szCs w:val="22"/>
          <w:lang w:val="es-MX"/>
          <w14:ligatures w14:val="standardContextual"/>
        </w:rPr>
        <w:t xml:space="preserve"> aproximadamente.</w:t>
      </w:r>
    </w:p>
    <w:p w14:paraId="291611C0" w14:textId="77777777" w:rsidR="001D6513" w:rsidRPr="00285BB9" w:rsidRDefault="001D6513" w:rsidP="00285BB9">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Horario de salida Servicio Regular: </w:t>
      </w:r>
      <w:r w:rsidRPr="00285BB9">
        <w:rPr>
          <w:rFonts w:ascii="Arial" w:eastAsiaTheme="minorHAnsi" w:hAnsi="Arial" w:cs="Arial"/>
          <w:kern w:val="2"/>
          <w:sz w:val="22"/>
          <w:szCs w:val="22"/>
          <w:lang w:val="es-MX"/>
          <w14:ligatures w14:val="standardContextual"/>
        </w:rPr>
        <w:t xml:space="preserve">lunes a viernes 14:00 </w:t>
      </w:r>
      <w:proofErr w:type="spellStart"/>
      <w:r w:rsidRPr="00285BB9">
        <w:rPr>
          <w:rFonts w:ascii="Arial" w:eastAsiaTheme="minorHAnsi" w:hAnsi="Arial" w:cs="Arial"/>
          <w:kern w:val="2"/>
          <w:sz w:val="22"/>
          <w:szCs w:val="22"/>
          <w:lang w:val="es-MX"/>
          <w14:ligatures w14:val="standardContextual"/>
        </w:rPr>
        <w:t>hrs</w:t>
      </w:r>
      <w:proofErr w:type="spellEnd"/>
      <w:r w:rsidRPr="00285BB9">
        <w:rPr>
          <w:rFonts w:ascii="Arial" w:eastAsiaTheme="minorHAnsi" w:hAnsi="Arial" w:cs="Arial"/>
          <w:kern w:val="2"/>
          <w:sz w:val="22"/>
          <w:szCs w:val="22"/>
          <w:lang w:val="es-MX"/>
          <w14:ligatures w14:val="standardContextual"/>
        </w:rPr>
        <w:t xml:space="preserve"> - sábados, domingos y festivos: 09:00 </w:t>
      </w:r>
      <w:proofErr w:type="spellStart"/>
      <w:r w:rsidRPr="00285BB9">
        <w:rPr>
          <w:rFonts w:ascii="Arial" w:eastAsiaTheme="minorHAnsi" w:hAnsi="Arial" w:cs="Arial"/>
          <w:kern w:val="2"/>
          <w:sz w:val="22"/>
          <w:szCs w:val="22"/>
          <w:lang w:val="es-MX"/>
          <w14:ligatures w14:val="standardContextual"/>
        </w:rPr>
        <w:t>hrs</w:t>
      </w:r>
      <w:proofErr w:type="spellEnd"/>
      <w:r w:rsidRPr="00285BB9">
        <w:rPr>
          <w:rFonts w:ascii="Arial" w:eastAsiaTheme="minorHAnsi" w:hAnsi="Arial" w:cs="Arial"/>
          <w:kern w:val="2"/>
          <w:sz w:val="22"/>
          <w:szCs w:val="22"/>
          <w:lang w:val="es-MX"/>
          <w14:ligatures w14:val="standardContextual"/>
        </w:rPr>
        <w:t>.</w:t>
      </w:r>
    </w:p>
    <w:p w14:paraId="4EB3C46C" w14:textId="77777777" w:rsidR="001D6513" w:rsidRPr="00285BB9" w:rsidRDefault="001D6513" w:rsidP="00285BB9">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Horario de salida Servicio Privado</w:t>
      </w:r>
      <w:r w:rsidRPr="00285BB9">
        <w:rPr>
          <w:rFonts w:ascii="Arial" w:eastAsiaTheme="minorHAnsi" w:hAnsi="Arial" w:cs="Arial"/>
          <w:kern w:val="2"/>
          <w:sz w:val="22"/>
          <w:szCs w:val="22"/>
          <w:lang w:val="es-MX"/>
          <w14:ligatures w14:val="standardContextual"/>
        </w:rPr>
        <w:t xml:space="preserve">:  Entre las 09:00 </w:t>
      </w:r>
      <w:proofErr w:type="spellStart"/>
      <w:r w:rsidRPr="00285BB9">
        <w:rPr>
          <w:rFonts w:ascii="Arial" w:eastAsiaTheme="minorHAnsi" w:hAnsi="Arial" w:cs="Arial"/>
          <w:kern w:val="2"/>
          <w:sz w:val="22"/>
          <w:szCs w:val="22"/>
          <w:lang w:val="es-MX"/>
          <w14:ligatures w14:val="standardContextual"/>
        </w:rPr>
        <w:t>hrs</w:t>
      </w:r>
      <w:proofErr w:type="spellEnd"/>
      <w:r w:rsidRPr="00285BB9">
        <w:rPr>
          <w:rFonts w:ascii="Arial" w:eastAsiaTheme="minorHAnsi" w:hAnsi="Arial" w:cs="Arial"/>
          <w:kern w:val="2"/>
          <w:sz w:val="22"/>
          <w:szCs w:val="22"/>
          <w:lang w:val="es-MX"/>
          <w14:ligatures w14:val="standardContextual"/>
        </w:rPr>
        <w:t xml:space="preserve"> y las 13:00 </w:t>
      </w:r>
      <w:proofErr w:type="spellStart"/>
      <w:r w:rsidRPr="00285BB9">
        <w:rPr>
          <w:rFonts w:ascii="Arial" w:eastAsiaTheme="minorHAnsi" w:hAnsi="Arial" w:cs="Arial"/>
          <w:kern w:val="2"/>
          <w:sz w:val="22"/>
          <w:szCs w:val="22"/>
          <w:lang w:val="es-MX"/>
          <w14:ligatures w14:val="standardContextual"/>
        </w:rPr>
        <w:t>hrs</w:t>
      </w:r>
      <w:proofErr w:type="spellEnd"/>
      <w:r w:rsidRPr="00285BB9">
        <w:rPr>
          <w:rFonts w:ascii="Arial" w:eastAsiaTheme="minorHAnsi" w:hAnsi="Arial" w:cs="Arial"/>
          <w:kern w:val="2"/>
          <w:sz w:val="22"/>
          <w:szCs w:val="22"/>
          <w:lang w:val="es-MX"/>
          <w14:ligatures w14:val="standardContextual"/>
        </w:rPr>
        <w:t>.</w:t>
      </w:r>
    </w:p>
    <w:p w14:paraId="61833C9F"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02B9945B" w14:textId="77777777" w:rsidR="001D6513" w:rsidRPr="00285BB9" w:rsidRDefault="001D6513" w:rsidP="00285BB9">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Notas: </w:t>
      </w:r>
      <w:r w:rsidRPr="00285BB9">
        <w:rPr>
          <w:rFonts w:ascii="Arial" w:eastAsiaTheme="minorHAnsi" w:hAnsi="Arial" w:cs="Arial"/>
          <w:kern w:val="2"/>
          <w:sz w:val="22"/>
          <w:szCs w:val="22"/>
          <w:lang w:val="es-MX"/>
          <w14:ligatures w14:val="standardContextual"/>
        </w:rPr>
        <w:t xml:space="preserve">Aplica para hoteles dentro de zona urbana: </w:t>
      </w:r>
      <w:proofErr w:type="spellStart"/>
      <w:r w:rsidRPr="00285BB9">
        <w:rPr>
          <w:rFonts w:ascii="Arial" w:eastAsiaTheme="minorHAnsi" w:hAnsi="Arial" w:cs="Arial"/>
          <w:kern w:val="2"/>
          <w:sz w:val="22"/>
          <w:szCs w:val="22"/>
          <w:lang w:val="es-MX"/>
          <w14:ligatures w14:val="standardContextual"/>
        </w:rPr>
        <w:t>Bocagrande</w:t>
      </w:r>
      <w:proofErr w:type="spellEnd"/>
      <w:r w:rsidRPr="00285BB9">
        <w:rPr>
          <w:rFonts w:ascii="Arial" w:eastAsiaTheme="minorHAnsi" w:hAnsi="Arial" w:cs="Arial"/>
          <w:kern w:val="2"/>
          <w:sz w:val="22"/>
          <w:szCs w:val="22"/>
          <w:lang w:val="es-MX"/>
          <w14:ligatures w14:val="standardContextual"/>
        </w:rPr>
        <w:t>, Centro Histórico, Getsemaní y la Boquilla. Zona de manzanillo: Hoteles de la zona, los pasajeros alojados en zona manzanillo deben llegar por su cuenta al punto de encuentro informado por Panamericana.</w:t>
      </w:r>
    </w:p>
    <w:p w14:paraId="247D0C73"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37EAE5C1" w14:textId="00523956" w:rsidR="001A5561" w:rsidRDefault="001D6513" w:rsidP="001A5561">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DÍA 10</w:t>
      </w:r>
      <w:r w:rsidR="001A5561">
        <w:rPr>
          <w:rFonts w:ascii="Arial" w:eastAsiaTheme="minorHAnsi" w:hAnsi="Arial" w:cs="Arial"/>
          <w:b/>
          <w:bCs/>
          <w:kern w:val="2"/>
          <w:sz w:val="22"/>
          <w:szCs w:val="22"/>
          <w:lang w:val="es-MX"/>
          <w14:ligatures w14:val="standardContextual"/>
        </w:rPr>
        <w:t>:</w:t>
      </w:r>
      <w:r w:rsidRPr="001D6513">
        <w:rPr>
          <w:rFonts w:ascii="Arial" w:eastAsiaTheme="minorHAnsi" w:hAnsi="Arial" w:cs="Arial"/>
          <w:b/>
          <w:bCs/>
          <w:kern w:val="2"/>
          <w:sz w:val="22"/>
          <w:szCs w:val="22"/>
          <w:lang w:val="es-MX"/>
          <w14:ligatures w14:val="standardContextual"/>
        </w:rPr>
        <w:t xml:space="preserve"> CARTAGENA (Día de Playa)</w:t>
      </w:r>
    </w:p>
    <w:p w14:paraId="6C5363C1" w14:textId="78CEFDC8" w:rsidR="001D6513" w:rsidRPr="001A5561" w:rsidRDefault="001D6513" w:rsidP="001A5561">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Desayuno. </w:t>
      </w:r>
      <w:r w:rsidRPr="001A5561">
        <w:rPr>
          <w:rFonts w:ascii="Arial" w:eastAsiaTheme="minorHAnsi" w:hAnsi="Arial" w:cs="Arial"/>
          <w:kern w:val="2"/>
          <w:sz w:val="22"/>
          <w:szCs w:val="22"/>
          <w:lang w:val="es-MX"/>
          <w14:ligatures w14:val="standardContextual"/>
        </w:rPr>
        <w:t xml:space="preserve">Saliendo del Muelle la Bodeguita en lancha rápida con destino a la isla incluida, allí podrá disfrutar de playas coralinas y variedad de fauna del arrecife, ideal para descansar o tomar alguna actividad opcional como buceo, </w:t>
      </w:r>
      <w:proofErr w:type="spellStart"/>
      <w:r w:rsidRPr="001A5561">
        <w:rPr>
          <w:rFonts w:ascii="Arial" w:eastAsiaTheme="minorHAnsi" w:hAnsi="Arial" w:cs="Arial"/>
          <w:kern w:val="2"/>
          <w:sz w:val="22"/>
          <w:szCs w:val="22"/>
          <w:lang w:val="es-MX"/>
          <w14:ligatures w14:val="standardContextual"/>
        </w:rPr>
        <w:t>snorkeling</w:t>
      </w:r>
      <w:proofErr w:type="spellEnd"/>
      <w:r w:rsidRPr="001A5561">
        <w:rPr>
          <w:rFonts w:ascii="Arial" w:eastAsiaTheme="minorHAnsi" w:hAnsi="Arial" w:cs="Arial"/>
          <w:kern w:val="2"/>
          <w:sz w:val="22"/>
          <w:szCs w:val="22"/>
          <w:lang w:val="es-MX"/>
          <w14:ligatures w14:val="standardContextual"/>
        </w:rPr>
        <w:t>, caminatas, entre otras. A continuación, podrá encontrar el detalle de cada isla:</w:t>
      </w:r>
    </w:p>
    <w:p w14:paraId="5626DAFF"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2BAC5A74" w14:textId="77777777" w:rsidR="001D6513" w:rsidRPr="00267BA1" w:rsidRDefault="001D6513" w:rsidP="001A5561">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*San Pedro de Majagua: </w:t>
      </w:r>
      <w:r w:rsidRPr="00267BA1">
        <w:rPr>
          <w:rFonts w:ascii="Arial" w:eastAsiaTheme="minorHAnsi" w:hAnsi="Arial" w:cs="Arial"/>
          <w:kern w:val="2"/>
          <w:sz w:val="22"/>
          <w:szCs w:val="22"/>
          <w:lang w:val="es-MX"/>
          <w14:ligatures w14:val="standardContextual"/>
        </w:rPr>
        <w:t xml:space="preserve">ubicado en Isla Grande a 45km de la ciudad de Cartagena, hace parte de las 31 islas que conforman el Parque Nacional Natural del Rosario;  luego de una hora de travesía en una lancha rápida llegará a este mágico lugar de descanso y relajación que ofrece dos accesos al mar, uno un poco más tranquilo y sin ruido que el otro de acuerdo con su preferencia; </w:t>
      </w:r>
      <w:r w:rsidRPr="00267BA1">
        <w:rPr>
          <w:rFonts w:ascii="Arial" w:eastAsiaTheme="minorHAnsi" w:hAnsi="Arial" w:cs="Arial"/>
          <w:kern w:val="2"/>
          <w:sz w:val="22"/>
          <w:szCs w:val="22"/>
          <w:lang w:val="es-MX"/>
          <w14:ligatures w14:val="standardContextual"/>
        </w:rPr>
        <w:lastRenderedPageBreak/>
        <w:t xml:space="preserve">estando en el lugar puede tomar actividades opcionales como masajes relajantes, caminatas, tours por los manglares, visitar el Acuario, buceo, </w:t>
      </w:r>
      <w:proofErr w:type="spellStart"/>
      <w:r w:rsidRPr="00267BA1">
        <w:rPr>
          <w:rFonts w:ascii="Arial" w:eastAsiaTheme="minorHAnsi" w:hAnsi="Arial" w:cs="Arial"/>
          <w:kern w:val="2"/>
          <w:sz w:val="22"/>
          <w:szCs w:val="22"/>
          <w:lang w:val="es-MX"/>
          <w14:ligatures w14:val="standardContextual"/>
        </w:rPr>
        <w:t>snorkeling</w:t>
      </w:r>
      <w:proofErr w:type="spellEnd"/>
      <w:r w:rsidRPr="00267BA1">
        <w:rPr>
          <w:rFonts w:ascii="Arial" w:eastAsiaTheme="minorHAnsi" w:hAnsi="Arial" w:cs="Arial"/>
          <w:kern w:val="2"/>
          <w:sz w:val="22"/>
          <w:szCs w:val="22"/>
          <w:lang w:val="es-MX"/>
          <w14:ligatures w14:val="standardContextual"/>
        </w:rPr>
        <w:t>, entre otros.</w:t>
      </w:r>
    </w:p>
    <w:p w14:paraId="0E16EA9C"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20332DAD" w14:textId="77777777" w:rsidR="001D6513" w:rsidRPr="00267BA1" w:rsidRDefault="001D6513" w:rsidP="00267BA1">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Incluye: </w:t>
      </w:r>
      <w:r w:rsidRPr="00267BA1">
        <w:rPr>
          <w:rFonts w:ascii="Arial" w:eastAsiaTheme="minorHAnsi" w:hAnsi="Arial" w:cs="Arial"/>
          <w:kern w:val="2"/>
          <w:sz w:val="22"/>
          <w:szCs w:val="22"/>
          <w:lang w:val="es-MX"/>
          <w14:ligatures w14:val="standardContextual"/>
        </w:rPr>
        <w:t>Traslado hotel-muelle-hotel, transporte en lancha compartida (no exclusiva), coctel de bienvenida, almuerzo (entrada, fuerte, bebida no alcohólica y postre) e Impuesto de muelle</w:t>
      </w:r>
    </w:p>
    <w:p w14:paraId="666C18DE" w14:textId="77777777" w:rsidR="001D6513" w:rsidRPr="00267BA1" w:rsidRDefault="001D6513" w:rsidP="00267BA1">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No incluye: </w:t>
      </w:r>
      <w:r w:rsidRPr="00267BA1">
        <w:rPr>
          <w:rFonts w:ascii="Arial" w:eastAsiaTheme="minorHAnsi" w:hAnsi="Arial" w:cs="Arial"/>
          <w:kern w:val="2"/>
          <w:sz w:val="22"/>
          <w:szCs w:val="22"/>
          <w:lang w:val="es-MX"/>
          <w14:ligatures w14:val="standardContextual"/>
        </w:rPr>
        <w:t>actividades opcionales, consumos no mencionados.</w:t>
      </w:r>
    </w:p>
    <w:p w14:paraId="5C02E060" w14:textId="77777777" w:rsidR="001D6513" w:rsidRPr="00267BA1" w:rsidRDefault="001D6513" w:rsidP="00267BA1">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Operación: </w:t>
      </w:r>
      <w:r w:rsidRPr="00267BA1">
        <w:rPr>
          <w:rFonts w:ascii="Arial" w:eastAsiaTheme="minorHAnsi" w:hAnsi="Arial" w:cs="Arial"/>
          <w:kern w:val="2"/>
          <w:sz w:val="22"/>
          <w:szCs w:val="22"/>
          <w:lang w:val="es-MX"/>
          <w14:ligatures w14:val="standardContextual"/>
        </w:rPr>
        <w:t>Todos los días excepto 01 de enero de cada año.</w:t>
      </w:r>
    </w:p>
    <w:p w14:paraId="7566BA02" w14:textId="77777777" w:rsidR="001D6513" w:rsidRPr="00267BA1" w:rsidRDefault="001D6513" w:rsidP="00267BA1">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Duración: </w:t>
      </w:r>
      <w:r w:rsidRPr="00267BA1">
        <w:rPr>
          <w:rFonts w:ascii="Arial" w:eastAsiaTheme="minorHAnsi" w:hAnsi="Arial" w:cs="Arial"/>
          <w:kern w:val="2"/>
          <w:sz w:val="22"/>
          <w:szCs w:val="22"/>
          <w:lang w:val="es-MX"/>
          <w14:ligatures w14:val="standardContextual"/>
        </w:rPr>
        <w:t xml:space="preserve">6.5 </w:t>
      </w:r>
      <w:proofErr w:type="spellStart"/>
      <w:r w:rsidRPr="00267BA1">
        <w:rPr>
          <w:rFonts w:ascii="Arial" w:eastAsiaTheme="minorHAnsi" w:hAnsi="Arial" w:cs="Arial"/>
          <w:kern w:val="2"/>
          <w:sz w:val="22"/>
          <w:szCs w:val="22"/>
          <w:lang w:val="es-MX"/>
          <w14:ligatures w14:val="standardContextual"/>
        </w:rPr>
        <w:t>hrs</w:t>
      </w:r>
      <w:proofErr w:type="spellEnd"/>
      <w:r w:rsidRPr="00267BA1">
        <w:rPr>
          <w:rFonts w:ascii="Arial" w:eastAsiaTheme="minorHAnsi" w:hAnsi="Arial" w:cs="Arial"/>
          <w:kern w:val="2"/>
          <w:sz w:val="22"/>
          <w:szCs w:val="22"/>
          <w:lang w:val="es-MX"/>
          <w14:ligatures w14:val="standardContextual"/>
        </w:rPr>
        <w:t xml:space="preserve"> aproximadamente - Servicio compartido.</w:t>
      </w:r>
    </w:p>
    <w:p w14:paraId="00FAD797"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322D6EE2" w14:textId="77777777" w:rsidR="001D6513" w:rsidRPr="00267BA1" w:rsidRDefault="001D6513" w:rsidP="00267BA1">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Notas</w:t>
      </w:r>
      <w:r w:rsidRPr="00267BA1">
        <w:rPr>
          <w:rFonts w:ascii="Arial" w:eastAsiaTheme="minorHAnsi" w:hAnsi="Arial" w:cs="Arial"/>
          <w:kern w:val="2"/>
          <w:sz w:val="22"/>
          <w:szCs w:val="22"/>
          <w:lang w:val="es-MX"/>
          <w14:ligatures w14:val="standardContextual"/>
        </w:rPr>
        <w:t xml:space="preserve">: Los pasajeros deben presentarse en el muelle La Bodeguita máximo a las 08:30 </w:t>
      </w:r>
      <w:proofErr w:type="spellStart"/>
      <w:r w:rsidRPr="00267BA1">
        <w:rPr>
          <w:rFonts w:ascii="Arial" w:eastAsiaTheme="minorHAnsi" w:hAnsi="Arial" w:cs="Arial"/>
          <w:kern w:val="2"/>
          <w:sz w:val="22"/>
          <w:szCs w:val="22"/>
          <w:lang w:val="es-MX"/>
          <w14:ligatures w14:val="standardContextual"/>
        </w:rPr>
        <w:t>hrs</w:t>
      </w:r>
      <w:proofErr w:type="spellEnd"/>
      <w:r w:rsidRPr="00267BA1">
        <w:rPr>
          <w:rFonts w:ascii="Arial" w:eastAsiaTheme="minorHAnsi" w:hAnsi="Arial" w:cs="Arial"/>
          <w:kern w:val="2"/>
          <w:sz w:val="22"/>
          <w:szCs w:val="22"/>
          <w:lang w:val="es-MX"/>
          <w14:ligatures w14:val="standardContextual"/>
        </w:rPr>
        <w:t xml:space="preserve"> en la puerta # 3 para realizar protocolo de registro de abordaje, el regreso habitual de la Isla a Cartagena es a las 15:00 </w:t>
      </w:r>
      <w:proofErr w:type="spellStart"/>
      <w:r w:rsidRPr="00267BA1">
        <w:rPr>
          <w:rFonts w:ascii="Arial" w:eastAsiaTheme="minorHAnsi" w:hAnsi="Arial" w:cs="Arial"/>
          <w:kern w:val="2"/>
          <w:sz w:val="22"/>
          <w:szCs w:val="22"/>
          <w:lang w:val="es-MX"/>
          <w14:ligatures w14:val="standardContextual"/>
        </w:rPr>
        <w:t>Hrs</w:t>
      </w:r>
      <w:proofErr w:type="spellEnd"/>
      <w:r w:rsidRPr="00267BA1">
        <w:rPr>
          <w:rFonts w:ascii="Arial" w:eastAsiaTheme="minorHAnsi" w:hAnsi="Arial" w:cs="Arial"/>
          <w:kern w:val="2"/>
          <w:sz w:val="22"/>
          <w:szCs w:val="22"/>
          <w:lang w:val="es-MX"/>
          <w14:ligatures w14:val="standardContextual"/>
        </w:rPr>
        <w:t xml:space="preserve"> (dependiendo las condiciones climáticas, puede variar la salida desde las 14:30 p.m. aproximadamente.</w:t>
      </w:r>
    </w:p>
    <w:p w14:paraId="1403A255" w14:textId="77777777" w:rsidR="001D6513" w:rsidRPr="00267BA1" w:rsidRDefault="001D6513" w:rsidP="00267BA1">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Restricciones: </w:t>
      </w:r>
      <w:r w:rsidRPr="00267BA1">
        <w:rPr>
          <w:rFonts w:ascii="Arial" w:eastAsiaTheme="minorHAnsi" w:hAnsi="Arial" w:cs="Arial"/>
          <w:kern w:val="2"/>
          <w:sz w:val="22"/>
          <w:szCs w:val="22"/>
          <w:lang w:val="es-MX"/>
          <w14:ligatures w14:val="standardContextual"/>
        </w:rPr>
        <w:t>Excursión no apta por los movimientos de la lancha para mujeres embarazadas o personas con problemas o cirugías de columna. No se permite el acceso a las lanchas a personas en estado de embriaguez o mascotas.</w:t>
      </w:r>
    </w:p>
    <w:p w14:paraId="6A7747C4"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7D092B30" w14:textId="77777777" w:rsidR="001D6513" w:rsidRPr="00267BA1" w:rsidRDefault="001D6513" w:rsidP="00267BA1">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*Isla del Encanto: </w:t>
      </w:r>
      <w:r w:rsidRPr="00267BA1">
        <w:rPr>
          <w:rFonts w:ascii="Arial" w:eastAsiaTheme="minorHAnsi" w:hAnsi="Arial" w:cs="Arial"/>
          <w:kern w:val="2"/>
          <w:sz w:val="22"/>
          <w:szCs w:val="22"/>
          <w:lang w:val="es-MX"/>
          <w14:ligatures w14:val="standardContextual"/>
        </w:rPr>
        <w:t xml:space="preserve">En el parque nacional Islas del rosario, situado aproximadamente a 45 min en lancha desde Cartagena, podrá disfrutar de la playa y los espacios sociales destinados para los visitantes de Day tour que cuentan con sillas, camastros y </w:t>
      </w:r>
      <w:proofErr w:type="spellStart"/>
      <w:r w:rsidRPr="00267BA1">
        <w:rPr>
          <w:rFonts w:ascii="Arial" w:eastAsiaTheme="minorHAnsi" w:hAnsi="Arial" w:cs="Arial"/>
          <w:kern w:val="2"/>
          <w:sz w:val="22"/>
          <w:szCs w:val="22"/>
          <w:lang w:val="es-MX"/>
          <w14:ligatures w14:val="standardContextual"/>
        </w:rPr>
        <w:t>asoleadoras</w:t>
      </w:r>
      <w:proofErr w:type="spellEnd"/>
      <w:r w:rsidRPr="00267BA1">
        <w:rPr>
          <w:rFonts w:ascii="Arial" w:eastAsiaTheme="minorHAnsi" w:hAnsi="Arial" w:cs="Arial"/>
          <w:kern w:val="2"/>
          <w:sz w:val="22"/>
          <w:szCs w:val="22"/>
          <w:lang w:val="es-MX"/>
          <w14:ligatures w14:val="standardContextual"/>
        </w:rPr>
        <w:t xml:space="preserve">; por supuesto puede realizar actividades opcionales si así lo desea o simplemente disfrutar del mar Caribe Colombiano de esta zona. Durante la pasadía disfrutará de un almuerzo típico </w:t>
      </w:r>
      <w:proofErr w:type="spellStart"/>
      <w:r w:rsidRPr="00267BA1">
        <w:rPr>
          <w:rFonts w:ascii="Arial" w:eastAsiaTheme="minorHAnsi" w:hAnsi="Arial" w:cs="Arial"/>
          <w:kern w:val="2"/>
          <w:sz w:val="22"/>
          <w:szCs w:val="22"/>
          <w:lang w:val="es-MX"/>
          <w14:ligatures w14:val="standardContextual"/>
        </w:rPr>
        <w:t>semi-buffet</w:t>
      </w:r>
      <w:proofErr w:type="spellEnd"/>
      <w:r w:rsidRPr="00267BA1">
        <w:rPr>
          <w:rFonts w:ascii="Arial" w:eastAsiaTheme="minorHAnsi" w:hAnsi="Arial" w:cs="Arial"/>
          <w:kern w:val="2"/>
          <w:sz w:val="22"/>
          <w:szCs w:val="22"/>
          <w:lang w:val="es-MX"/>
          <w14:ligatures w14:val="standardContextual"/>
        </w:rPr>
        <w:t xml:space="preserve"> servido con opciones de pescado, pollo y carne.</w:t>
      </w:r>
    </w:p>
    <w:p w14:paraId="63CAD80E"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77CF8898" w14:textId="6B667F7E" w:rsidR="001D6513" w:rsidRPr="00267BA1" w:rsidRDefault="001D6513" w:rsidP="00267BA1">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Incluye: </w:t>
      </w:r>
      <w:r w:rsidRPr="00267BA1">
        <w:rPr>
          <w:rFonts w:ascii="Arial" w:eastAsiaTheme="minorHAnsi" w:hAnsi="Arial" w:cs="Arial"/>
          <w:kern w:val="2"/>
          <w:sz w:val="22"/>
          <w:szCs w:val="22"/>
          <w:lang w:val="es-MX"/>
          <w14:ligatures w14:val="standardContextual"/>
        </w:rPr>
        <w:t>Transporte en lancha compartida Cartagena- Isla del Encanto –Cartagena (no Exclusiva), almuerzo Parrillada Buffet servido (incluye bebida no alcohólica</w:t>
      </w:r>
      <w:r w:rsidR="00267BA1">
        <w:rPr>
          <w:rFonts w:ascii="Arial" w:eastAsiaTheme="minorHAnsi" w:hAnsi="Arial" w:cs="Arial"/>
          <w:kern w:val="2"/>
          <w:sz w:val="22"/>
          <w:szCs w:val="22"/>
          <w:lang w:val="es-MX"/>
          <w14:ligatures w14:val="standardContextual"/>
        </w:rPr>
        <w:t>).</w:t>
      </w:r>
    </w:p>
    <w:p w14:paraId="6FB8248E" w14:textId="0FEEBB3D" w:rsidR="001D6513" w:rsidRPr="003A387F" w:rsidRDefault="001D6513" w:rsidP="00267BA1">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No incluye: </w:t>
      </w:r>
      <w:r w:rsidRPr="003A387F">
        <w:rPr>
          <w:rFonts w:ascii="Arial" w:eastAsiaTheme="minorHAnsi" w:hAnsi="Arial" w:cs="Arial"/>
          <w:kern w:val="2"/>
          <w:sz w:val="22"/>
          <w:szCs w:val="22"/>
          <w:lang w:val="es-MX"/>
          <w14:ligatures w14:val="standardContextual"/>
        </w:rPr>
        <w:t xml:space="preserve">Traslados hotel al muelle y retorno (Si está alojado en hoteles de la zona de </w:t>
      </w:r>
      <w:proofErr w:type="spellStart"/>
      <w:r w:rsidRPr="003A387F">
        <w:rPr>
          <w:rFonts w:ascii="Arial" w:eastAsiaTheme="minorHAnsi" w:hAnsi="Arial" w:cs="Arial"/>
          <w:kern w:val="2"/>
          <w:sz w:val="22"/>
          <w:szCs w:val="22"/>
          <w:lang w:val="es-MX"/>
          <w14:ligatures w14:val="standardContextual"/>
        </w:rPr>
        <w:t>Bocagrande</w:t>
      </w:r>
      <w:proofErr w:type="spellEnd"/>
      <w:r w:rsidRPr="003A387F">
        <w:rPr>
          <w:rFonts w:ascii="Arial" w:eastAsiaTheme="minorHAnsi" w:hAnsi="Arial" w:cs="Arial"/>
          <w:kern w:val="2"/>
          <w:sz w:val="22"/>
          <w:szCs w:val="22"/>
          <w:lang w:val="es-MX"/>
          <w14:ligatures w14:val="standardContextual"/>
        </w:rPr>
        <w:t xml:space="preserve"> y zona norte el hotel ofrece traslados de cortesía al muelle, el retorno del muelle al hotel es por cuenta propia). No incluye impuesto de muelle (Aprox.  7.00), actividades opcionales, consumos no mencionados, servicio de toallas (se sugiere llevar desde Cartagena)</w:t>
      </w:r>
      <w:r w:rsidR="003A387F">
        <w:rPr>
          <w:rFonts w:ascii="Arial" w:eastAsiaTheme="minorHAnsi" w:hAnsi="Arial" w:cs="Arial"/>
          <w:kern w:val="2"/>
          <w:sz w:val="22"/>
          <w:szCs w:val="22"/>
          <w:lang w:val="es-MX"/>
          <w14:ligatures w14:val="standardContextual"/>
        </w:rPr>
        <w:t>.</w:t>
      </w:r>
    </w:p>
    <w:p w14:paraId="065F46D0" w14:textId="77777777" w:rsidR="001D6513" w:rsidRPr="003A387F" w:rsidRDefault="001D6513" w:rsidP="003A387F">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Operación: </w:t>
      </w:r>
      <w:r w:rsidRPr="003A387F">
        <w:rPr>
          <w:rFonts w:ascii="Arial" w:eastAsiaTheme="minorHAnsi" w:hAnsi="Arial" w:cs="Arial"/>
          <w:kern w:val="2"/>
          <w:sz w:val="22"/>
          <w:szCs w:val="22"/>
          <w:lang w:val="es-MX"/>
          <w14:ligatures w14:val="standardContextual"/>
        </w:rPr>
        <w:t>Todos los días</w:t>
      </w:r>
    </w:p>
    <w:p w14:paraId="102C4A58" w14:textId="77777777" w:rsidR="001D6513" w:rsidRPr="001D6513" w:rsidRDefault="001D6513" w:rsidP="003A387F">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Duración: </w:t>
      </w:r>
      <w:r w:rsidRPr="003A387F">
        <w:rPr>
          <w:rFonts w:ascii="Arial" w:eastAsiaTheme="minorHAnsi" w:hAnsi="Arial" w:cs="Arial"/>
          <w:kern w:val="2"/>
          <w:sz w:val="22"/>
          <w:szCs w:val="22"/>
          <w:lang w:val="es-MX"/>
          <w14:ligatures w14:val="standardContextual"/>
        </w:rPr>
        <w:t xml:space="preserve">6.5 </w:t>
      </w:r>
      <w:proofErr w:type="spellStart"/>
      <w:r w:rsidRPr="003A387F">
        <w:rPr>
          <w:rFonts w:ascii="Arial" w:eastAsiaTheme="minorHAnsi" w:hAnsi="Arial" w:cs="Arial"/>
          <w:kern w:val="2"/>
          <w:sz w:val="22"/>
          <w:szCs w:val="22"/>
          <w:lang w:val="es-MX"/>
          <w14:ligatures w14:val="standardContextual"/>
        </w:rPr>
        <w:t>hrs</w:t>
      </w:r>
      <w:proofErr w:type="spellEnd"/>
      <w:r w:rsidRPr="003A387F">
        <w:rPr>
          <w:rFonts w:ascii="Arial" w:eastAsiaTheme="minorHAnsi" w:hAnsi="Arial" w:cs="Arial"/>
          <w:kern w:val="2"/>
          <w:sz w:val="22"/>
          <w:szCs w:val="22"/>
          <w:lang w:val="es-MX"/>
          <w14:ligatures w14:val="standardContextual"/>
        </w:rPr>
        <w:t xml:space="preserve"> aproximadamente - Servicio compartido.</w:t>
      </w:r>
    </w:p>
    <w:p w14:paraId="0E2CCEF7"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680C87A9" w14:textId="77777777" w:rsidR="001D6513" w:rsidRPr="003A387F" w:rsidRDefault="001D6513" w:rsidP="003A387F">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Notas</w:t>
      </w:r>
      <w:r w:rsidRPr="003A387F">
        <w:rPr>
          <w:rFonts w:ascii="Arial" w:eastAsiaTheme="minorHAnsi" w:hAnsi="Arial" w:cs="Arial"/>
          <w:kern w:val="2"/>
          <w:sz w:val="22"/>
          <w:szCs w:val="22"/>
          <w:lang w:val="es-MX"/>
          <w14:ligatures w14:val="standardContextual"/>
        </w:rPr>
        <w:t xml:space="preserve">: Los pasajeros deben presentarse en el muelle La Bodeguita máximo a las 08:00 </w:t>
      </w:r>
      <w:proofErr w:type="spellStart"/>
      <w:r w:rsidRPr="003A387F">
        <w:rPr>
          <w:rFonts w:ascii="Arial" w:eastAsiaTheme="minorHAnsi" w:hAnsi="Arial" w:cs="Arial"/>
          <w:kern w:val="2"/>
          <w:sz w:val="22"/>
          <w:szCs w:val="22"/>
          <w:lang w:val="es-MX"/>
          <w14:ligatures w14:val="standardContextual"/>
        </w:rPr>
        <w:t>hrs</w:t>
      </w:r>
      <w:proofErr w:type="spellEnd"/>
      <w:r w:rsidRPr="003A387F">
        <w:rPr>
          <w:rFonts w:ascii="Arial" w:eastAsiaTheme="minorHAnsi" w:hAnsi="Arial" w:cs="Arial"/>
          <w:kern w:val="2"/>
          <w:sz w:val="22"/>
          <w:szCs w:val="22"/>
          <w:lang w:val="es-MX"/>
          <w14:ligatures w14:val="standardContextual"/>
        </w:rPr>
        <w:t xml:space="preserve"> es importante llegar unos 15 minutos antes, el regreso habitual de la Isla a Cartagena es a las 15:00 </w:t>
      </w:r>
      <w:proofErr w:type="spellStart"/>
      <w:r w:rsidRPr="003A387F">
        <w:rPr>
          <w:rFonts w:ascii="Arial" w:eastAsiaTheme="minorHAnsi" w:hAnsi="Arial" w:cs="Arial"/>
          <w:kern w:val="2"/>
          <w:sz w:val="22"/>
          <w:szCs w:val="22"/>
          <w:lang w:val="es-MX"/>
          <w14:ligatures w14:val="standardContextual"/>
        </w:rPr>
        <w:t>Hrs</w:t>
      </w:r>
      <w:proofErr w:type="spellEnd"/>
      <w:r w:rsidRPr="003A387F">
        <w:rPr>
          <w:rFonts w:ascii="Arial" w:eastAsiaTheme="minorHAnsi" w:hAnsi="Arial" w:cs="Arial"/>
          <w:kern w:val="2"/>
          <w:sz w:val="22"/>
          <w:szCs w:val="22"/>
          <w:lang w:val="es-MX"/>
          <w14:ligatures w14:val="standardContextual"/>
        </w:rPr>
        <w:t xml:space="preserve"> (dependiendo las condiciones climáticas, puede variar la salida desde las 14:30 p.m. aproximadamente).</w:t>
      </w:r>
    </w:p>
    <w:p w14:paraId="43BD457F" w14:textId="77777777" w:rsidR="001D6513" w:rsidRPr="001D6513" w:rsidRDefault="001D6513" w:rsidP="003A387F">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Restricciones: </w:t>
      </w:r>
      <w:r w:rsidRPr="003A387F">
        <w:rPr>
          <w:rFonts w:ascii="Arial" w:eastAsiaTheme="minorHAnsi" w:hAnsi="Arial" w:cs="Arial"/>
          <w:kern w:val="2"/>
          <w:sz w:val="22"/>
          <w:szCs w:val="22"/>
          <w:lang w:val="es-MX"/>
          <w14:ligatures w14:val="standardContextual"/>
        </w:rPr>
        <w:t>Excursión no apta para mujeres embarazadas o personas con problemas o cirugías de columna por los movimientos de la lancha. No se permite el acceso a las lanchas a personas en estado de embriaguez o mascotas.</w:t>
      </w:r>
    </w:p>
    <w:p w14:paraId="4F1FF094"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06A7EAAF" w14:textId="459C7DED" w:rsidR="00C44EB4" w:rsidRDefault="001D6513" w:rsidP="00C44EB4">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DÍA 11</w:t>
      </w:r>
      <w:r w:rsidR="00C44EB4">
        <w:rPr>
          <w:rFonts w:ascii="Arial" w:eastAsiaTheme="minorHAnsi" w:hAnsi="Arial" w:cs="Arial"/>
          <w:b/>
          <w:bCs/>
          <w:kern w:val="2"/>
          <w:sz w:val="22"/>
          <w:szCs w:val="22"/>
          <w:lang w:val="es-MX"/>
          <w14:ligatures w14:val="standardContextual"/>
        </w:rPr>
        <w:t xml:space="preserve">: </w:t>
      </w:r>
      <w:r w:rsidRPr="001D6513">
        <w:rPr>
          <w:rFonts w:ascii="Arial" w:eastAsiaTheme="minorHAnsi" w:hAnsi="Arial" w:cs="Arial"/>
          <w:b/>
          <w:bCs/>
          <w:kern w:val="2"/>
          <w:sz w:val="22"/>
          <w:szCs w:val="22"/>
          <w:lang w:val="es-MX"/>
          <w14:ligatures w14:val="standardContextual"/>
        </w:rPr>
        <w:t xml:space="preserve">CARTAGENA DE INDIAS </w:t>
      </w:r>
      <w:r w:rsidR="00C44EB4">
        <w:rPr>
          <w:rFonts w:ascii="Arial" w:eastAsiaTheme="minorHAnsi" w:hAnsi="Arial" w:cs="Arial"/>
          <w:b/>
          <w:bCs/>
          <w:kern w:val="2"/>
          <w:sz w:val="22"/>
          <w:szCs w:val="22"/>
          <w:lang w:val="es-MX"/>
          <w14:ligatures w14:val="standardContextual"/>
        </w:rPr>
        <w:t xml:space="preserve">– MÉXICO </w:t>
      </w:r>
    </w:p>
    <w:p w14:paraId="6E05A8A9" w14:textId="2F781C6B" w:rsidR="001D6513" w:rsidRPr="00240194" w:rsidRDefault="001D6513" w:rsidP="00240194">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Desayuno. </w:t>
      </w:r>
      <w:r w:rsidRPr="00C44EB4">
        <w:rPr>
          <w:rFonts w:ascii="Arial" w:eastAsiaTheme="minorHAnsi" w:hAnsi="Arial" w:cs="Arial"/>
          <w:kern w:val="2"/>
          <w:sz w:val="22"/>
          <w:szCs w:val="22"/>
          <w:lang w:val="es-MX"/>
          <w14:ligatures w14:val="standardContextual"/>
        </w:rPr>
        <w:t>Último día de viaje antes de regresar a casa asegúrate de llevar los mejores recuerdos. A la hora indicada traslado desde el hotel al aeropuerto de Cartagena para tomar vuelo a tu ciudad de origen.</w:t>
      </w:r>
    </w:p>
    <w:p w14:paraId="18DF442C" w14:textId="77777777" w:rsidR="00046B2B" w:rsidRDefault="00046B2B" w:rsidP="009E6D09">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p>
    <w:p w14:paraId="37D99AC2" w14:textId="77158E7D" w:rsidR="00C00A05" w:rsidRPr="00715D0E" w:rsidRDefault="00E7737A" w:rsidP="009E6D09">
      <w:pPr>
        <w:pStyle w:val="Textoindependiente"/>
        <w:tabs>
          <w:tab w:val="left" w:pos="8505"/>
        </w:tabs>
        <w:spacing w:before="4" w:line="360" w:lineRule="auto"/>
        <w:ind w:left="0" w:right="141"/>
        <w:jc w:val="center"/>
        <w:rPr>
          <w:rFonts w:ascii="Arial" w:hAnsi="Arial" w:cs="Arial"/>
          <w:b/>
          <w:bCs/>
          <w:sz w:val="22"/>
          <w:szCs w:val="22"/>
        </w:rPr>
      </w:pPr>
      <w:r w:rsidRPr="00715D0E">
        <w:rPr>
          <w:rFonts w:ascii="Arial" w:hAnsi="Arial" w:cs="Arial"/>
          <w:b/>
          <w:bCs/>
          <w:sz w:val="22"/>
          <w:szCs w:val="22"/>
        </w:rPr>
        <w:t>FIN DE NUESTROS SERVICIOS</w:t>
      </w:r>
    </w:p>
    <w:p w14:paraId="0A9F73BB" w14:textId="77777777" w:rsidR="00DF795F" w:rsidRDefault="00DF795F" w:rsidP="00E02CBB">
      <w:pPr>
        <w:pStyle w:val="Textoindependiente"/>
        <w:tabs>
          <w:tab w:val="left" w:pos="8505"/>
        </w:tabs>
        <w:spacing w:before="4" w:line="360" w:lineRule="auto"/>
        <w:ind w:left="0" w:right="-518"/>
        <w:rPr>
          <w:noProof/>
        </w:rPr>
      </w:pPr>
    </w:p>
    <w:p w14:paraId="1D8D0D7B" w14:textId="77777777" w:rsidR="0063203E" w:rsidRDefault="0063203E" w:rsidP="00E02CBB">
      <w:pPr>
        <w:pStyle w:val="Textoindependiente"/>
        <w:tabs>
          <w:tab w:val="left" w:pos="8505"/>
        </w:tabs>
        <w:spacing w:before="4" w:line="360" w:lineRule="auto"/>
        <w:ind w:left="0" w:right="-518"/>
        <w:rPr>
          <w:noProof/>
        </w:rPr>
      </w:pPr>
    </w:p>
    <w:p w14:paraId="11777876" w14:textId="77777777" w:rsidR="00240194" w:rsidRDefault="00240194" w:rsidP="00E02CBB">
      <w:pPr>
        <w:pStyle w:val="Textoindependiente"/>
        <w:tabs>
          <w:tab w:val="left" w:pos="8505"/>
        </w:tabs>
        <w:spacing w:before="4" w:line="360" w:lineRule="auto"/>
        <w:ind w:left="0" w:right="-518"/>
        <w:rPr>
          <w:noProof/>
        </w:rPr>
      </w:pPr>
    </w:p>
    <w:p w14:paraId="6B91B281" w14:textId="77777777" w:rsidR="00240194" w:rsidRDefault="00240194" w:rsidP="00E02CBB">
      <w:pPr>
        <w:pStyle w:val="Textoindependiente"/>
        <w:tabs>
          <w:tab w:val="left" w:pos="8505"/>
        </w:tabs>
        <w:spacing w:before="4" w:line="360" w:lineRule="auto"/>
        <w:ind w:left="0" w:right="-518"/>
        <w:rPr>
          <w:noProof/>
        </w:rPr>
      </w:pPr>
    </w:p>
    <w:p w14:paraId="11F2623A" w14:textId="77777777" w:rsidR="00240194" w:rsidRDefault="00240194" w:rsidP="00E02CBB">
      <w:pPr>
        <w:pStyle w:val="Textoindependiente"/>
        <w:tabs>
          <w:tab w:val="left" w:pos="8505"/>
        </w:tabs>
        <w:spacing w:before="4" w:line="360" w:lineRule="auto"/>
        <w:ind w:left="0" w:right="-518"/>
        <w:rPr>
          <w:noProof/>
        </w:rPr>
      </w:pPr>
    </w:p>
    <w:p w14:paraId="46C12E86" w14:textId="77777777" w:rsidR="00240194" w:rsidRDefault="00240194" w:rsidP="00E02CBB">
      <w:pPr>
        <w:pStyle w:val="Textoindependiente"/>
        <w:tabs>
          <w:tab w:val="left" w:pos="8505"/>
        </w:tabs>
        <w:spacing w:before="4" w:line="360" w:lineRule="auto"/>
        <w:ind w:left="0" w:right="-518"/>
        <w:rPr>
          <w:noProof/>
        </w:rPr>
      </w:pPr>
    </w:p>
    <w:p w14:paraId="56174A9F" w14:textId="77777777" w:rsidR="00240194" w:rsidRDefault="00240194" w:rsidP="00E02CBB">
      <w:pPr>
        <w:pStyle w:val="Textoindependiente"/>
        <w:tabs>
          <w:tab w:val="left" w:pos="8505"/>
        </w:tabs>
        <w:spacing w:before="4" w:line="360" w:lineRule="auto"/>
        <w:ind w:left="0" w:right="-518"/>
        <w:rPr>
          <w:noProof/>
        </w:rPr>
      </w:pPr>
    </w:p>
    <w:p w14:paraId="67D96695" w14:textId="77777777" w:rsidR="00240194" w:rsidRDefault="00240194" w:rsidP="00E02CBB">
      <w:pPr>
        <w:pStyle w:val="Textoindependiente"/>
        <w:tabs>
          <w:tab w:val="left" w:pos="8505"/>
        </w:tabs>
        <w:spacing w:before="4" w:line="360" w:lineRule="auto"/>
        <w:ind w:left="0" w:right="-518"/>
        <w:rPr>
          <w:noProof/>
        </w:rPr>
      </w:pPr>
    </w:p>
    <w:p w14:paraId="570A83B5" w14:textId="77777777" w:rsidR="00240194" w:rsidRDefault="00240194" w:rsidP="00E02CBB">
      <w:pPr>
        <w:pStyle w:val="Textoindependiente"/>
        <w:tabs>
          <w:tab w:val="left" w:pos="8505"/>
        </w:tabs>
        <w:spacing w:before="4" w:line="360" w:lineRule="auto"/>
        <w:ind w:left="0" w:right="-518"/>
        <w:rPr>
          <w:noProof/>
        </w:rPr>
      </w:pPr>
    </w:p>
    <w:p w14:paraId="41BBC4AE" w14:textId="77777777" w:rsidR="00240194" w:rsidRDefault="00240194" w:rsidP="00E02CBB">
      <w:pPr>
        <w:pStyle w:val="Textoindependiente"/>
        <w:tabs>
          <w:tab w:val="left" w:pos="8505"/>
        </w:tabs>
        <w:spacing w:before="4" w:line="360" w:lineRule="auto"/>
        <w:ind w:left="0" w:right="-518"/>
        <w:rPr>
          <w:noProof/>
        </w:rPr>
      </w:pPr>
    </w:p>
    <w:p w14:paraId="36FD8758" w14:textId="77777777" w:rsidR="00240194" w:rsidRDefault="00240194" w:rsidP="00E02CBB">
      <w:pPr>
        <w:pStyle w:val="Textoindependiente"/>
        <w:tabs>
          <w:tab w:val="left" w:pos="8505"/>
        </w:tabs>
        <w:spacing w:before="4" w:line="360" w:lineRule="auto"/>
        <w:ind w:left="0" w:right="-518"/>
        <w:rPr>
          <w:noProof/>
        </w:rPr>
      </w:pPr>
    </w:p>
    <w:p w14:paraId="63499F86" w14:textId="77777777" w:rsidR="00240194" w:rsidRDefault="00240194" w:rsidP="00E02CBB">
      <w:pPr>
        <w:pStyle w:val="Textoindependiente"/>
        <w:tabs>
          <w:tab w:val="left" w:pos="8505"/>
        </w:tabs>
        <w:spacing w:before="4" w:line="360" w:lineRule="auto"/>
        <w:ind w:left="0" w:right="-518"/>
        <w:rPr>
          <w:noProof/>
        </w:rPr>
      </w:pPr>
    </w:p>
    <w:p w14:paraId="4E871458" w14:textId="77777777" w:rsidR="00240194" w:rsidRDefault="00240194" w:rsidP="00E02CBB">
      <w:pPr>
        <w:pStyle w:val="Textoindependiente"/>
        <w:tabs>
          <w:tab w:val="left" w:pos="8505"/>
        </w:tabs>
        <w:spacing w:before="4" w:line="360" w:lineRule="auto"/>
        <w:ind w:left="0" w:right="-518"/>
        <w:rPr>
          <w:noProof/>
        </w:rPr>
      </w:pPr>
    </w:p>
    <w:p w14:paraId="1E6DD403" w14:textId="77777777" w:rsidR="00240194" w:rsidRDefault="00240194" w:rsidP="00E02CBB">
      <w:pPr>
        <w:pStyle w:val="Textoindependiente"/>
        <w:tabs>
          <w:tab w:val="left" w:pos="8505"/>
        </w:tabs>
        <w:spacing w:before="4" w:line="360" w:lineRule="auto"/>
        <w:ind w:left="0" w:right="-518"/>
        <w:rPr>
          <w:noProof/>
        </w:rPr>
      </w:pPr>
    </w:p>
    <w:p w14:paraId="0ABF7228" w14:textId="77777777" w:rsidR="00240194" w:rsidRDefault="00240194" w:rsidP="00E02CBB">
      <w:pPr>
        <w:pStyle w:val="Textoindependiente"/>
        <w:tabs>
          <w:tab w:val="left" w:pos="8505"/>
        </w:tabs>
        <w:spacing w:before="4" w:line="360" w:lineRule="auto"/>
        <w:ind w:left="0" w:right="-518"/>
        <w:rPr>
          <w:noProof/>
        </w:rPr>
      </w:pPr>
    </w:p>
    <w:p w14:paraId="1005A4A3" w14:textId="77777777" w:rsidR="00240194" w:rsidRDefault="00240194" w:rsidP="00E02CBB">
      <w:pPr>
        <w:pStyle w:val="Textoindependiente"/>
        <w:tabs>
          <w:tab w:val="left" w:pos="8505"/>
        </w:tabs>
        <w:spacing w:before="4" w:line="360" w:lineRule="auto"/>
        <w:ind w:left="0" w:right="-518"/>
        <w:rPr>
          <w:noProof/>
        </w:rPr>
      </w:pPr>
    </w:p>
    <w:p w14:paraId="187D9297" w14:textId="77777777" w:rsidR="00240194" w:rsidRDefault="00240194" w:rsidP="00E02CBB">
      <w:pPr>
        <w:pStyle w:val="Textoindependiente"/>
        <w:tabs>
          <w:tab w:val="left" w:pos="8505"/>
        </w:tabs>
        <w:spacing w:before="4" w:line="360" w:lineRule="auto"/>
        <w:ind w:left="0" w:right="-518"/>
        <w:rPr>
          <w:noProof/>
        </w:rPr>
      </w:pPr>
    </w:p>
    <w:p w14:paraId="164F4BF2" w14:textId="77777777" w:rsidR="00240194" w:rsidRDefault="00240194" w:rsidP="00E02CBB">
      <w:pPr>
        <w:pStyle w:val="Textoindependiente"/>
        <w:tabs>
          <w:tab w:val="left" w:pos="8505"/>
        </w:tabs>
        <w:spacing w:before="4" w:line="360" w:lineRule="auto"/>
        <w:ind w:left="0" w:right="-518"/>
        <w:rPr>
          <w:noProof/>
        </w:rPr>
      </w:pPr>
    </w:p>
    <w:p w14:paraId="7E3E9D8C" w14:textId="4E895D6C" w:rsidR="00B37E3D" w:rsidRPr="0063203E" w:rsidRDefault="0063203E" w:rsidP="000A5742">
      <w:pPr>
        <w:pStyle w:val="Textoindependiente"/>
        <w:tabs>
          <w:tab w:val="left" w:pos="8505"/>
        </w:tabs>
        <w:spacing w:before="4" w:line="360" w:lineRule="auto"/>
        <w:ind w:left="0" w:right="-518"/>
        <w:jc w:val="center"/>
        <w:rPr>
          <w:rFonts w:ascii="Arial" w:hAnsi="Arial" w:cs="Arial"/>
          <w:b/>
          <w:bCs/>
          <w:noProof/>
          <w:sz w:val="22"/>
          <w:szCs w:val="22"/>
        </w:rPr>
      </w:pPr>
      <w:r w:rsidRPr="0063203E">
        <w:rPr>
          <w:rFonts w:ascii="Arial" w:hAnsi="Arial" w:cs="Arial"/>
          <w:b/>
          <w:bCs/>
          <w:noProof/>
          <w:sz w:val="22"/>
          <w:szCs w:val="22"/>
        </w:rPr>
        <w:lastRenderedPageBreak/>
        <w:t>HOTELES SIMILARES O PREVISTOS</w:t>
      </w:r>
    </w:p>
    <w:tbl>
      <w:tblPr>
        <w:tblStyle w:val="Tablaconcuadrcula"/>
        <w:tblW w:w="10320" w:type="dxa"/>
        <w:tblInd w:w="-431" w:type="dxa"/>
        <w:tblLook w:val="04A0" w:firstRow="1" w:lastRow="0" w:firstColumn="1" w:lastColumn="0" w:noHBand="0" w:noVBand="1"/>
      </w:tblPr>
      <w:tblGrid>
        <w:gridCol w:w="573"/>
        <w:gridCol w:w="1207"/>
        <w:gridCol w:w="1137"/>
        <w:gridCol w:w="1306"/>
        <w:gridCol w:w="1676"/>
        <w:gridCol w:w="1353"/>
        <w:gridCol w:w="767"/>
        <w:gridCol w:w="767"/>
        <w:gridCol w:w="767"/>
        <w:gridCol w:w="767"/>
      </w:tblGrid>
      <w:tr w:rsidR="00240194" w:rsidRPr="001D222D" w14:paraId="24FBC69D" w14:textId="77777777" w:rsidTr="00EB3868">
        <w:trPr>
          <w:trHeight w:val="250"/>
        </w:trPr>
        <w:tc>
          <w:tcPr>
            <w:tcW w:w="1780" w:type="dxa"/>
            <w:gridSpan w:val="2"/>
          </w:tcPr>
          <w:p w14:paraId="6C96F1DC" w14:textId="77777777" w:rsidR="00240194" w:rsidRPr="001D222D" w:rsidRDefault="00240194" w:rsidP="00E25643">
            <w:pPr>
              <w:jc w:val="center"/>
              <w:rPr>
                <w:rFonts w:ascii="Arial" w:eastAsia="Times New Roman" w:hAnsi="Arial" w:cs="Arial"/>
                <w:b/>
                <w:bCs/>
                <w:sz w:val="18"/>
                <w:szCs w:val="18"/>
              </w:rPr>
            </w:pPr>
          </w:p>
        </w:tc>
        <w:tc>
          <w:tcPr>
            <w:tcW w:w="1137" w:type="dxa"/>
          </w:tcPr>
          <w:p w14:paraId="28AA2D53" w14:textId="77777777" w:rsidR="00240194" w:rsidRPr="001D222D" w:rsidRDefault="00240194" w:rsidP="00E25643">
            <w:pPr>
              <w:jc w:val="center"/>
              <w:rPr>
                <w:rFonts w:ascii="Arial" w:eastAsia="Times New Roman" w:hAnsi="Arial" w:cs="Arial"/>
                <w:b/>
                <w:bCs/>
                <w:sz w:val="18"/>
                <w:szCs w:val="18"/>
              </w:rPr>
            </w:pPr>
          </w:p>
        </w:tc>
        <w:tc>
          <w:tcPr>
            <w:tcW w:w="1306" w:type="dxa"/>
          </w:tcPr>
          <w:p w14:paraId="7D75074E" w14:textId="56341F86" w:rsidR="00240194" w:rsidRPr="001D222D" w:rsidRDefault="00240194" w:rsidP="00E25643">
            <w:pPr>
              <w:jc w:val="center"/>
              <w:rPr>
                <w:rFonts w:ascii="Arial" w:eastAsia="Times New Roman" w:hAnsi="Arial" w:cs="Arial"/>
                <w:b/>
                <w:bCs/>
                <w:sz w:val="18"/>
                <w:szCs w:val="18"/>
              </w:rPr>
            </w:pPr>
          </w:p>
        </w:tc>
        <w:tc>
          <w:tcPr>
            <w:tcW w:w="6097" w:type="dxa"/>
            <w:gridSpan w:val="6"/>
            <w:vAlign w:val="center"/>
          </w:tcPr>
          <w:p w14:paraId="63288824" w14:textId="7BEAE58B" w:rsidR="00240194" w:rsidRPr="001D222D" w:rsidRDefault="00240194" w:rsidP="00E25643">
            <w:pPr>
              <w:jc w:val="center"/>
              <w:rPr>
                <w:rFonts w:ascii="Arial" w:hAnsi="Arial" w:cs="Arial"/>
                <w:b/>
                <w:bCs/>
                <w:sz w:val="18"/>
                <w:szCs w:val="18"/>
                <w:lang w:val="es-ES_tradnl"/>
              </w:rPr>
            </w:pPr>
            <w:r w:rsidRPr="001D222D">
              <w:rPr>
                <w:rFonts w:ascii="Arial" w:eastAsia="Times New Roman" w:hAnsi="Arial" w:cs="Arial"/>
                <w:b/>
                <w:bCs/>
                <w:sz w:val="18"/>
                <w:szCs w:val="18"/>
              </w:rPr>
              <w:t>TARIFAS POR PERSONA EN USD (Mínimo 2 pasajeros viajando juntos) SERVICIOS REGULARES</w:t>
            </w:r>
          </w:p>
        </w:tc>
      </w:tr>
      <w:tr w:rsidR="00B30D33" w:rsidRPr="001D222D" w14:paraId="3C93E1A1" w14:textId="77777777" w:rsidTr="00EB3868">
        <w:tc>
          <w:tcPr>
            <w:tcW w:w="573" w:type="dxa"/>
          </w:tcPr>
          <w:p w14:paraId="69FF4056" w14:textId="77777777" w:rsidR="00240194" w:rsidRPr="001D222D" w:rsidRDefault="00240194" w:rsidP="00E25643">
            <w:pPr>
              <w:jc w:val="center"/>
              <w:rPr>
                <w:rFonts w:ascii="Arial" w:hAnsi="Arial" w:cs="Arial"/>
                <w:b/>
                <w:bCs/>
                <w:sz w:val="18"/>
                <w:szCs w:val="18"/>
                <w:lang w:val="es-ES_tradnl"/>
              </w:rPr>
            </w:pPr>
            <w:r w:rsidRPr="001D222D">
              <w:rPr>
                <w:rFonts w:ascii="Arial" w:hAnsi="Arial" w:cs="Arial"/>
                <w:b/>
                <w:bCs/>
                <w:sz w:val="18"/>
                <w:szCs w:val="18"/>
                <w:lang w:val="es-ES_tradnl"/>
              </w:rPr>
              <w:t>CAT</w:t>
            </w:r>
          </w:p>
        </w:tc>
        <w:tc>
          <w:tcPr>
            <w:tcW w:w="1207" w:type="dxa"/>
          </w:tcPr>
          <w:p w14:paraId="00541224" w14:textId="4A473FB8" w:rsidR="00240194" w:rsidRPr="001D222D" w:rsidRDefault="00240194" w:rsidP="00E25643">
            <w:pPr>
              <w:jc w:val="center"/>
              <w:rPr>
                <w:rFonts w:ascii="Arial" w:hAnsi="Arial" w:cs="Arial"/>
                <w:b/>
                <w:bCs/>
                <w:sz w:val="18"/>
                <w:szCs w:val="18"/>
                <w:lang w:val="es-ES_tradnl"/>
              </w:rPr>
            </w:pPr>
            <w:r w:rsidRPr="001D222D">
              <w:rPr>
                <w:rFonts w:ascii="Arial" w:hAnsi="Arial" w:cs="Arial"/>
                <w:b/>
                <w:bCs/>
                <w:sz w:val="18"/>
                <w:szCs w:val="18"/>
                <w:lang w:val="es-ES_tradnl"/>
              </w:rPr>
              <w:t xml:space="preserve">BOGOTÁ </w:t>
            </w:r>
          </w:p>
        </w:tc>
        <w:tc>
          <w:tcPr>
            <w:tcW w:w="1137" w:type="dxa"/>
          </w:tcPr>
          <w:p w14:paraId="55D8756C" w14:textId="61E7999A" w:rsidR="00240194" w:rsidRPr="001D222D" w:rsidRDefault="00240194" w:rsidP="00E25643">
            <w:pPr>
              <w:jc w:val="center"/>
              <w:rPr>
                <w:rFonts w:ascii="Arial" w:hAnsi="Arial" w:cs="Arial"/>
                <w:b/>
                <w:bCs/>
                <w:sz w:val="18"/>
                <w:szCs w:val="18"/>
                <w:lang w:val="es-ES_tradnl"/>
              </w:rPr>
            </w:pPr>
            <w:r w:rsidRPr="001D222D">
              <w:rPr>
                <w:rFonts w:ascii="Arial" w:hAnsi="Arial" w:cs="Arial"/>
                <w:b/>
                <w:bCs/>
                <w:sz w:val="18"/>
                <w:szCs w:val="18"/>
                <w:lang w:val="es-ES_tradnl"/>
              </w:rPr>
              <w:t>VILLA DE LEYVA</w:t>
            </w:r>
          </w:p>
        </w:tc>
        <w:tc>
          <w:tcPr>
            <w:tcW w:w="1306" w:type="dxa"/>
          </w:tcPr>
          <w:p w14:paraId="3E6661F3" w14:textId="0BD75AA4" w:rsidR="00240194" w:rsidRPr="001D222D" w:rsidRDefault="00240194" w:rsidP="00E25643">
            <w:pPr>
              <w:jc w:val="center"/>
              <w:rPr>
                <w:rFonts w:ascii="Arial" w:hAnsi="Arial" w:cs="Arial"/>
                <w:b/>
                <w:bCs/>
                <w:sz w:val="18"/>
                <w:szCs w:val="18"/>
                <w:lang w:val="es-ES_tradnl"/>
              </w:rPr>
            </w:pPr>
            <w:r w:rsidRPr="001D222D">
              <w:rPr>
                <w:rFonts w:ascii="Arial" w:hAnsi="Arial" w:cs="Arial"/>
                <w:b/>
                <w:bCs/>
                <w:sz w:val="18"/>
                <w:szCs w:val="18"/>
                <w:lang w:val="es-ES_tradnl"/>
              </w:rPr>
              <w:t>BARICHARA</w:t>
            </w:r>
          </w:p>
        </w:tc>
        <w:tc>
          <w:tcPr>
            <w:tcW w:w="1676" w:type="dxa"/>
          </w:tcPr>
          <w:p w14:paraId="4E4456F6" w14:textId="1E421E73" w:rsidR="00240194" w:rsidRPr="001D222D" w:rsidRDefault="00240194" w:rsidP="00E25643">
            <w:pPr>
              <w:jc w:val="center"/>
              <w:rPr>
                <w:rFonts w:ascii="Arial" w:hAnsi="Arial" w:cs="Arial"/>
                <w:b/>
                <w:bCs/>
                <w:sz w:val="18"/>
                <w:szCs w:val="18"/>
                <w:lang w:val="es-ES_tradnl"/>
              </w:rPr>
            </w:pPr>
            <w:r w:rsidRPr="001D222D">
              <w:rPr>
                <w:rFonts w:ascii="Arial" w:hAnsi="Arial" w:cs="Arial"/>
                <w:b/>
                <w:bCs/>
                <w:sz w:val="18"/>
                <w:szCs w:val="18"/>
                <w:lang w:val="es-ES_tradnl"/>
              </w:rPr>
              <w:t>BUCARAMANGA</w:t>
            </w:r>
          </w:p>
        </w:tc>
        <w:tc>
          <w:tcPr>
            <w:tcW w:w="1353" w:type="dxa"/>
          </w:tcPr>
          <w:p w14:paraId="34489BF6" w14:textId="75C9801A" w:rsidR="00240194" w:rsidRPr="001D222D" w:rsidRDefault="00240194" w:rsidP="00E25643">
            <w:pPr>
              <w:jc w:val="center"/>
              <w:rPr>
                <w:rFonts w:ascii="Arial" w:hAnsi="Arial" w:cs="Arial"/>
                <w:b/>
                <w:bCs/>
                <w:sz w:val="18"/>
                <w:szCs w:val="18"/>
                <w:lang w:val="es-ES_tradnl"/>
              </w:rPr>
            </w:pPr>
            <w:r w:rsidRPr="001D222D">
              <w:rPr>
                <w:rFonts w:ascii="Arial" w:hAnsi="Arial" w:cs="Arial"/>
                <w:b/>
                <w:bCs/>
                <w:sz w:val="18"/>
                <w:szCs w:val="18"/>
                <w:lang w:val="es-ES_tradnl"/>
              </w:rPr>
              <w:t>CARTAGENA</w:t>
            </w:r>
          </w:p>
        </w:tc>
        <w:tc>
          <w:tcPr>
            <w:tcW w:w="767" w:type="dxa"/>
          </w:tcPr>
          <w:p w14:paraId="6093FEA3" w14:textId="77777777" w:rsidR="00240194" w:rsidRPr="001D222D" w:rsidRDefault="00240194" w:rsidP="00E25643">
            <w:pPr>
              <w:jc w:val="center"/>
              <w:rPr>
                <w:rFonts w:ascii="Arial" w:hAnsi="Arial" w:cs="Arial"/>
                <w:b/>
                <w:bCs/>
                <w:sz w:val="18"/>
                <w:szCs w:val="18"/>
                <w:lang w:val="es-ES_tradnl"/>
              </w:rPr>
            </w:pPr>
            <w:r w:rsidRPr="001D222D">
              <w:rPr>
                <w:rFonts w:ascii="Arial" w:eastAsia="Times New Roman" w:hAnsi="Arial" w:cs="Arial"/>
                <w:b/>
                <w:bCs/>
                <w:sz w:val="18"/>
                <w:szCs w:val="18"/>
              </w:rPr>
              <w:t>SGL</w:t>
            </w:r>
          </w:p>
        </w:tc>
        <w:tc>
          <w:tcPr>
            <w:tcW w:w="767" w:type="dxa"/>
          </w:tcPr>
          <w:p w14:paraId="289CAC60" w14:textId="77777777" w:rsidR="00240194" w:rsidRPr="001D222D" w:rsidRDefault="00240194" w:rsidP="00E25643">
            <w:pPr>
              <w:jc w:val="center"/>
              <w:rPr>
                <w:rFonts w:ascii="Arial" w:hAnsi="Arial" w:cs="Arial"/>
                <w:b/>
                <w:bCs/>
                <w:sz w:val="18"/>
                <w:szCs w:val="18"/>
                <w:lang w:val="es-ES_tradnl"/>
              </w:rPr>
            </w:pPr>
            <w:r w:rsidRPr="001D222D">
              <w:rPr>
                <w:rFonts w:ascii="Arial" w:hAnsi="Arial" w:cs="Arial"/>
                <w:b/>
                <w:bCs/>
                <w:color w:val="000000" w:themeColor="text1"/>
                <w:sz w:val="18"/>
                <w:szCs w:val="18"/>
              </w:rPr>
              <w:t>DBL</w:t>
            </w:r>
          </w:p>
        </w:tc>
        <w:tc>
          <w:tcPr>
            <w:tcW w:w="767" w:type="dxa"/>
          </w:tcPr>
          <w:p w14:paraId="1D8DADB4" w14:textId="77777777" w:rsidR="00240194" w:rsidRPr="001D222D" w:rsidRDefault="00240194" w:rsidP="00E25643">
            <w:pPr>
              <w:jc w:val="center"/>
              <w:rPr>
                <w:rFonts w:ascii="Arial" w:hAnsi="Arial" w:cs="Arial"/>
                <w:b/>
                <w:bCs/>
                <w:sz w:val="18"/>
                <w:szCs w:val="18"/>
                <w:lang w:val="es-ES_tradnl"/>
              </w:rPr>
            </w:pPr>
            <w:r w:rsidRPr="001D222D">
              <w:rPr>
                <w:rFonts w:ascii="Arial" w:hAnsi="Arial" w:cs="Arial"/>
                <w:b/>
                <w:bCs/>
                <w:color w:val="000000" w:themeColor="text1"/>
                <w:sz w:val="18"/>
                <w:szCs w:val="18"/>
              </w:rPr>
              <w:t>TPL</w:t>
            </w:r>
          </w:p>
        </w:tc>
        <w:tc>
          <w:tcPr>
            <w:tcW w:w="767" w:type="dxa"/>
          </w:tcPr>
          <w:p w14:paraId="5F4D8929" w14:textId="77777777" w:rsidR="00240194" w:rsidRPr="001D222D" w:rsidRDefault="00240194" w:rsidP="00E25643">
            <w:pPr>
              <w:jc w:val="center"/>
              <w:rPr>
                <w:rFonts w:ascii="Arial" w:hAnsi="Arial" w:cs="Arial"/>
                <w:b/>
                <w:bCs/>
                <w:color w:val="000000" w:themeColor="text1"/>
                <w:sz w:val="18"/>
                <w:szCs w:val="18"/>
              </w:rPr>
            </w:pPr>
            <w:r w:rsidRPr="001D222D">
              <w:rPr>
                <w:rFonts w:ascii="Arial" w:hAnsi="Arial" w:cs="Arial"/>
                <w:b/>
                <w:bCs/>
                <w:color w:val="000000" w:themeColor="text1"/>
                <w:sz w:val="18"/>
                <w:szCs w:val="18"/>
              </w:rPr>
              <w:t>CHD</w:t>
            </w:r>
          </w:p>
        </w:tc>
      </w:tr>
      <w:tr w:rsidR="00EB3868" w:rsidRPr="001D222D" w14:paraId="7D45A710" w14:textId="77777777" w:rsidTr="00EB3868">
        <w:tc>
          <w:tcPr>
            <w:tcW w:w="573" w:type="dxa"/>
          </w:tcPr>
          <w:p w14:paraId="1043C15F" w14:textId="77777777" w:rsidR="00EB3868" w:rsidRPr="001D222D" w:rsidRDefault="00EB3868" w:rsidP="00E25643">
            <w:pPr>
              <w:jc w:val="center"/>
              <w:rPr>
                <w:rFonts w:ascii="Arial" w:hAnsi="Arial" w:cs="Arial"/>
                <w:sz w:val="18"/>
                <w:szCs w:val="18"/>
                <w:lang w:val="es-ES_tradnl"/>
              </w:rPr>
            </w:pPr>
            <w:r w:rsidRPr="001D222D">
              <w:rPr>
                <w:rFonts w:ascii="Arial" w:hAnsi="Arial" w:cs="Arial"/>
                <w:sz w:val="18"/>
                <w:szCs w:val="18"/>
                <w:lang w:val="es-ES_tradnl"/>
              </w:rPr>
              <w:t>3*</w:t>
            </w:r>
          </w:p>
        </w:tc>
        <w:tc>
          <w:tcPr>
            <w:tcW w:w="1207" w:type="dxa"/>
            <w:vAlign w:val="center"/>
          </w:tcPr>
          <w:p w14:paraId="4CD7A526" w14:textId="77777777" w:rsidR="00EB3868" w:rsidRPr="00240194" w:rsidRDefault="00EB3868" w:rsidP="00240194">
            <w:pPr>
              <w:jc w:val="center"/>
              <w:rPr>
                <w:rFonts w:ascii="Arial" w:hAnsi="Arial" w:cs="Arial"/>
                <w:b/>
                <w:color w:val="000000"/>
                <w:sz w:val="18"/>
                <w:szCs w:val="18"/>
              </w:rPr>
            </w:pPr>
            <w:r w:rsidRPr="00240194">
              <w:rPr>
                <w:rFonts w:ascii="Arial" w:hAnsi="Arial" w:cs="Arial"/>
                <w:b/>
                <w:bCs/>
                <w:color w:val="000000"/>
                <w:sz w:val="18"/>
                <w:szCs w:val="18"/>
              </w:rPr>
              <w:t>Bogotá Plaza</w:t>
            </w:r>
          </w:p>
          <w:p w14:paraId="07E780D8" w14:textId="77777777" w:rsidR="00EB3868" w:rsidRPr="00240194" w:rsidRDefault="00EB3868" w:rsidP="00240194">
            <w:pPr>
              <w:jc w:val="center"/>
              <w:rPr>
                <w:rFonts w:ascii="Arial" w:hAnsi="Arial" w:cs="Arial"/>
                <w:bCs/>
                <w:color w:val="000000"/>
                <w:sz w:val="18"/>
                <w:szCs w:val="18"/>
              </w:rPr>
            </w:pPr>
            <w:r w:rsidRPr="00240194">
              <w:rPr>
                <w:rFonts w:ascii="Arial" w:hAnsi="Arial" w:cs="Arial"/>
                <w:bCs/>
                <w:color w:val="000000"/>
                <w:sz w:val="18"/>
                <w:szCs w:val="18"/>
              </w:rPr>
              <w:t>Ejecutiva (Doble o Twin)</w:t>
            </w:r>
          </w:p>
          <w:p w14:paraId="5746905F" w14:textId="77777777" w:rsidR="00EB3868" w:rsidRPr="00240194" w:rsidRDefault="00EB3868" w:rsidP="00240194">
            <w:pPr>
              <w:jc w:val="center"/>
              <w:rPr>
                <w:rFonts w:ascii="Arial" w:hAnsi="Arial" w:cs="Arial"/>
                <w:b/>
                <w:color w:val="000000"/>
                <w:sz w:val="18"/>
                <w:szCs w:val="18"/>
              </w:rPr>
            </w:pPr>
            <w:proofErr w:type="spellStart"/>
            <w:r w:rsidRPr="00240194">
              <w:rPr>
                <w:rFonts w:ascii="Arial" w:hAnsi="Arial" w:cs="Arial"/>
                <w:b/>
                <w:bCs/>
                <w:color w:val="000000"/>
                <w:sz w:val="18"/>
                <w:szCs w:val="18"/>
              </w:rPr>
              <w:t>Faranda</w:t>
            </w:r>
            <w:proofErr w:type="spellEnd"/>
            <w:r w:rsidRPr="00240194">
              <w:rPr>
                <w:rFonts w:ascii="Arial" w:hAnsi="Arial" w:cs="Arial"/>
                <w:b/>
                <w:bCs/>
                <w:color w:val="000000"/>
                <w:sz w:val="18"/>
                <w:szCs w:val="18"/>
              </w:rPr>
              <w:t xml:space="preserve"> Express Belvedere</w:t>
            </w:r>
          </w:p>
          <w:p w14:paraId="491D654D" w14:textId="77777777" w:rsidR="00EB3868" w:rsidRPr="00240194" w:rsidRDefault="00EB3868" w:rsidP="00240194">
            <w:pPr>
              <w:jc w:val="center"/>
              <w:rPr>
                <w:rFonts w:ascii="Arial" w:hAnsi="Arial" w:cs="Arial"/>
                <w:bCs/>
                <w:color w:val="000000"/>
                <w:sz w:val="18"/>
                <w:szCs w:val="18"/>
              </w:rPr>
            </w:pPr>
            <w:r w:rsidRPr="00240194">
              <w:rPr>
                <w:rFonts w:ascii="Arial" w:hAnsi="Arial" w:cs="Arial"/>
                <w:bCs/>
                <w:color w:val="000000"/>
                <w:sz w:val="18"/>
                <w:szCs w:val="18"/>
              </w:rPr>
              <w:t>Estándar (Doble o Twin)</w:t>
            </w:r>
          </w:p>
          <w:p w14:paraId="07C41E2E" w14:textId="77777777" w:rsidR="00EB3868" w:rsidRPr="00240194" w:rsidRDefault="00EB3868" w:rsidP="00240194">
            <w:pPr>
              <w:jc w:val="center"/>
              <w:rPr>
                <w:rFonts w:ascii="Arial" w:hAnsi="Arial" w:cs="Arial"/>
                <w:b/>
                <w:color w:val="000000"/>
                <w:sz w:val="18"/>
                <w:szCs w:val="18"/>
              </w:rPr>
            </w:pPr>
            <w:r w:rsidRPr="00240194">
              <w:rPr>
                <w:rFonts w:ascii="Arial" w:hAnsi="Arial" w:cs="Arial"/>
                <w:b/>
                <w:bCs/>
                <w:color w:val="000000"/>
                <w:sz w:val="18"/>
                <w:szCs w:val="18"/>
              </w:rPr>
              <w:t>B3 Virrey</w:t>
            </w:r>
          </w:p>
          <w:p w14:paraId="09C69112" w14:textId="77777777" w:rsidR="00EB3868" w:rsidRPr="00240194" w:rsidRDefault="00EB3868" w:rsidP="00240194">
            <w:pPr>
              <w:jc w:val="center"/>
              <w:rPr>
                <w:rFonts w:ascii="Arial" w:hAnsi="Arial" w:cs="Arial"/>
                <w:bCs/>
                <w:color w:val="000000"/>
                <w:sz w:val="18"/>
                <w:szCs w:val="18"/>
              </w:rPr>
            </w:pPr>
            <w:r w:rsidRPr="00240194">
              <w:rPr>
                <w:rFonts w:ascii="Arial" w:hAnsi="Arial" w:cs="Arial"/>
                <w:bCs/>
                <w:color w:val="000000"/>
                <w:sz w:val="18"/>
                <w:szCs w:val="18"/>
              </w:rPr>
              <w:t>Estándar (Doble)</w:t>
            </w:r>
          </w:p>
          <w:p w14:paraId="21B82885" w14:textId="77777777" w:rsidR="00EB3868" w:rsidRPr="00240194" w:rsidRDefault="00EB3868" w:rsidP="00240194">
            <w:pPr>
              <w:jc w:val="center"/>
              <w:rPr>
                <w:rFonts w:ascii="Arial" w:hAnsi="Arial" w:cs="Arial"/>
                <w:bCs/>
                <w:color w:val="000000"/>
                <w:sz w:val="18"/>
                <w:szCs w:val="18"/>
              </w:rPr>
            </w:pPr>
            <w:r w:rsidRPr="00240194">
              <w:rPr>
                <w:rFonts w:ascii="Arial" w:hAnsi="Arial" w:cs="Arial"/>
                <w:bCs/>
                <w:color w:val="000000"/>
                <w:sz w:val="18"/>
                <w:szCs w:val="18"/>
              </w:rPr>
              <w:t>u Hotel Similar</w:t>
            </w:r>
          </w:p>
          <w:p w14:paraId="125E11DC" w14:textId="27913D70" w:rsidR="00EB3868" w:rsidRPr="001D222D" w:rsidRDefault="00EB3868" w:rsidP="00FD56E4">
            <w:pPr>
              <w:jc w:val="center"/>
              <w:rPr>
                <w:rFonts w:ascii="Arial" w:hAnsi="Arial" w:cs="Arial"/>
                <w:sz w:val="18"/>
                <w:szCs w:val="18"/>
                <w:lang w:val="es-ES_tradnl"/>
              </w:rPr>
            </w:pPr>
          </w:p>
        </w:tc>
        <w:tc>
          <w:tcPr>
            <w:tcW w:w="1137" w:type="dxa"/>
            <w:vMerge w:val="restart"/>
            <w:vAlign w:val="center"/>
          </w:tcPr>
          <w:p w14:paraId="6D85C6E6" w14:textId="77777777" w:rsidR="00EB3868" w:rsidRPr="00240194" w:rsidRDefault="00EB3868" w:rsidP="00240194">
            <w:pPr>
              <w:jc w:val="center"/>
              <w:rPr>
                <w:rFonts w:ascii="Arial" w:hAnsi="Arial" w:cs="Arial"/>
                <w:b/>
                <w:bCs/>
                <w:color w:val="000000"/>
                <w:sz w:val="18"/>
                <w:szCs w:val="18"/>
              </w:rPr>
            </w:pPr>
            <w:r w:rsidRPr="00240194">
              <w:rPr>
                <w:rFonts w:ascii="Arial" w:hAnsi="Arial" w:cs="Arial"/>
                <w:b/>
                <w:bCs/>
                <w:color w:val="000000"/>
                <w:sz w:val="18"/>
                <w:szCs w:val="18"/>
              </w:rPr>
              <w:t>Getsemaní</w:t>
            </w:r>
          </w:p>
          <w:p w14:paraId="402C590F" w14:textId="77777777" w:rsidR="00EB3868" w:rsidRPr="00240194" w:rsidRDefault="00EB3868" w:rsidP="00240194">
            <w:pPr>
              <w:jc w:val="center"/>
              <w:rPr>
                <w:rFonts w:ascii="Arial" w:hAnsi="Arial" w:cs="Arial"/>
                <w:color w:val="000000"/>
                <w:sz w:val="18"/>
                <w:szCs w:val="18"/>
              </w:rPr>
            </w:pPr>
            <w:r w:rsidRPr="00240194">
              <w:rPr>
                <w:rFonts w:ascii="Arial" w:hAnsi="Arial" w:cs="Arial"/>
                <w:color w:val="000000"/>
                <w:sz w:val="18"/>
                <w:szCs w:val="18"/>
              </w:rPr>
              <w:t>Estándar (Doble)</w:t>
            </w:r>
          </w:p>
          <w:p w14:paraId="00615B1C" w14:textId="77777777" w:rsidR="00EB3868" w:rsidRPr="00240194" w:rsidRDefault="00EB3868" w:rsidP="00240194">
            <w:pPr>
              <w:jc w:val="center"/>
              <w:rPr>
                <w:rFonts w:ascii="Arial" w:hAnsi="Arial" w:cs="Arial"/>
                <w:color w:val="000000"/>
                <w:sz w:val="18"/>
                <w:szCs w:val="18"/>
              </w:rPr>
            </w:pPr>
            <w:r w:rsidRPr="00240194">
              <w:rPr>
                <w:rFonts w:ascii="Arial" w:hAnsi="Arial" w:cs="Arial"/>
                <w:color w:val="000000"/>
                <w:sz w:val="18"/>
                <w:szCs w:val="18"/>
              </w:rPr>
              <w:t>u Hotel Similar</w:t>
            </w:r>
          </w:p>
          <w:p w14:paraId="4524229E" w14:textId="77777777" w:rsidR="00EB3868" w:rsidRPr="001D222D" w:rsidRDefault="00EB3868" w:rsidP="00240194">
            <w:pPr>
              <w:jc w:val="center"/>
              <w:rPr>
                <w:rFonts w:ascii="Arial" w:hAnsi="Arial" w:cs="Arial"/>
                <w:b/>
                <w:bCs/>
                <w:color w:val="000000"/>
                <w:sz w:val="18"/>
                <w:szCs w:val="18"/>
              </w:rPr>
            </w:pPr>
          </w:p>
        </w:tc>
        <w:tc>
          <w:tcPr>
            <w:tcW w:w="1306" w:type="dxa"/>
            <w:vMerge w:val="restart"/>
            <w:vAlign w:val="center"/>
          </w:tcPr>
          <w:p w14:paraId="1E0CC021" w14:textId="77777777" w:rsidR="00EB3868" w:rsidRPr="00EB3868" w:rsidRDefault="00EB3868" w:rsidP="00EB3868">
            <w:pPr>
              <w:jc w:val="center"/>
              <w:rPr>
                <w:rFonts w:ascii="Arial" w:hAnsi="Arial" w:cs="Arial"/>
                <w:b/>
                <w:bCs/>
                <w:color w:val="000000"/>
                <w:sz w:val="18"/>
                <w:szCs w:val="18"/>
              </w:rPr>
            </w:pPr>
            <w:r w:rsidRPr="00EB3868">
              <w:rPr>
                <w:rFonts w:ascii="Arial" w:hAnsi="Arial" w:cs="Arial"/>
                <w:b/>
                <w:bCs/>
                <w:color w:val="000000"/>
                <w:sz w:val="18"/>
                <w:szCs w:val="18"/>
              </w:rPr>
              <w:t xml:space="preserve">Casa </w:t>
            </w:r>
            <w:proofErr w:type="spellStart"/>
            <w:r w:rsidRPr="00EB3868">
              <w:rPr>
                <w:rFonts w:ascii="Arial" w:hAnsi="Arial" w:cs="Arial"/>
                <w:b/>
                <w:bCs/>
                <w:color w:val="000000"/>
                <w:sz w:val="18"/>
                <w:szCs w:val="18"/>
              </w:rPr>
              <w:t>Yahri</w:t>
            </w:r>
            <w:proofErr w:type="spellEnd"/>
          </w:p>
          <w:p w14:paraId="6A3383E2" w14:textId="77777777" w:rsidR="00EB3868" w:rsidRPr="00EB3868" w:rsidRDefault="00EB3868" w:rsidP="00EB3868">
            <w:pPr>
              <w:jc w:val="center"/>
              <w:rPr>
                <w:rFonts w:ascii="Arial" w:hAnsi="Arial" w:cs="Arial"/>
                <w:color w:val="000000"/>
                <w:sz w:val="18"/>
                <w:szCs w:val="18"/>
              </w:rPr>
            </w:pPr>
            <w:r w:rsidRPr="00EB3868">
              <w:rPr>
                <w:rFonts w:ascii="Arial" w:hAnsi="Arial" w:cs="Arial"/>
                <w:color w:val="000000"/>
                <w:sz w:val="18"/>
                <w:szCs w:val="18"/>
              </w:rPr>
              <w:t>Estándar (Doble o Twin)</w:t>
            </w:r>
          </w:p>
          <w:p w14:paraId="55576365" w14:textId="77777777" w:rsidR="00EB3868" w:rsidRPr="00EB3868" w:rsidRDefault="00EB3868" w:rsidP="00EB3868">
            <w:pPr>
              <w:jc w:val="center"/>
              <w:rPr>
                <w:rFonts w:ascii="Arial" w:hAnsi="Arial" w:cs="Arial"/>
                <w:color w:val="000000"/>
                <w:sz w:val="18"/>
                <w:szCs w:val="18"/>
              </w:rPr>
            </w:pPr>
            <w:r w:rsidRPr="00EB3868">
              <w:rPr>
                <w:rFonts w:ascii="Arial" w:hAnsi="Arial" w:cs="Arial"/>
                <w:color w:val="000000"/>
                <w:sz w:val="18"/>
                <w:szCs w:val="18"/>
              </w:rPr>
              <w:t>u Hotel Similar</w:t>
            </w:r>
          </w:p>
          <w:p w14:paraId="3BC3F377" w14:textId="6C1D8FD7" w:rsidR="00EB3868" w:rsidRPr="001D222D" w:rsidRDefault="00EB3868" w:rsidP="00EB3868">
            <w:pPr>
              <w:jc w:val="center"/>
              <w:rPr>
                <w:rFonts w:ascii="Arial" w:hAnsi="Arial" w:cs="Arial"/>
                <w:b/>
                <w:bCs/>
                <w:color w:val="000000"/>
                <w:sz w:val="18"/>
                <w:szCs w:val="18"/>
              </w:rPr>
            </w:pPr>
          </w:p>
        </w:tc>
        <w:tc>
          <w:tcPr>
            <w:tcW w:w="1676" w:type="dxa"/>
            <w:vMerge w:val="restart"/>
            <w:vAlign w:val="center"/>
          </w:tcPr>
          <w:p w14:paraId="1EF03E4F" w14:textId="77777777" w:rsidR="00EB3868" w:rsidRPr="00240194" w:rsidRDefault="00EB3868" w:rsidP="00240194">
            <w:pPr>
              <w:jc w:val="center"/>
              <w:rPr>
                <w:rFonts w:ascii="Arial" w:hAnsi="Arial" w:cs="Arial"/>
                <w:b/>
                <w:color w:val="000000"/>
                <w:sz w:val="18"/>
                <w:szCs w:val="18"/>
              </w:rPr>
            </w:pPr>
            <w:r w:rsidRPr="00240194">
              <w:rPr>
                <w:rFonts w:ascii="Arial" w:hAnsi="Arial" w:cs="Arial"/>
                <w:b/>
                <w:bCs/>
                <w:color w:val="000000"/>
                <w:sz w:val="18"/>
                <w:szCs w:val="18"/>
              </w:rPr>
              <w:t>Barí Bucaramanga</w:t>
            </w:r>
          </w:p>
          <w:p w14:paraId="01931593" w14:textId="77777777" w:rsidR="00EB3868" w:rsidRPr="00240194" w:rsidRDefault="00EB3868" w:rsidP="00240194">
            <w:pPr>
              <w:jc w:val="center"/>
              <w:rPr>
                <w:rFonts w:ascii="Arial" w:hAnsi="Arial" w:cs="Arial"/>
                <w:bCs/>
                <w:color w:val="000000"/>
                <w:sz w:val="18"/>
                <w:szCs w:val="18"/>
              </w:rPr>
            </w:pPr>
            <w:r w:rsidRPr="00240194">
              <w:rPr>
                <w:rFonts w:ascii="Arial" w:hAnsi="Arial" w:cs="Arial"/>
                <w:bCs/>
                <w:color w:val="000000"/>
                <w:sz w:val="18"/>
                <w:szCs w:val="18"/>
              </w:rPr>
              <w:t>Estándar (Doble o Twin)</w:t>
            </w:r>
          </w:p>
          <w:p w14:paraId="02AF56B6" w14:textId="77777777" w:rsidR="00EB3868" w:rsidRPr="00240194" w:rsidRDefault="00EB3868" w:rsidP="00240194">
            <w:pPr>
              <w:jc w:val="center"/>
              <w:rPr>
                <w:rFonts w:ascii="Arial" w:hAnsi="Arial" w:cs="Arial"/>
                <w:bCs/>
                <w:color w:val="000000"/>
                <w:sz w:val="18"/>
                <w:szCs w:val="18"/>
              </w:rPr>
            </w:pPr>
            <w:r w:rsidRPr="00240194">
              <w:rPr>
                <w:rFonts w:ascii="Arial" w:hAnsi="Arial" w:cs="Arial"/>
                <w:bCs/>
                <w:color w:val="000000"/>
                <w:sz w:val="18"/>
                <w:szCs w:val="18"/>
              </w:rPr>
              <w:t>u Hotel Similar</w:t>
            </w:r>
          </w:p>
          <w:p w14:paraId="6F87B782" w14:textId="77777777" w:rsidR="00EB3868" w:rsidRPr="001D222D" w:rsidRDefault="00EB3868" w:rsidP="00240194">
            <w:pPr>
              <w:jc w:val="center"/>
              <w:rPr>
                <w:rFonts w:ascii="Arial" w:hAnsi="Arial" w:cs="Arial"/>
                <w:b/>
                <w:color w:val="000000"/>
                <w:sz w:val="18"/>
                <w:szCs w:val="18"/>
              </w:rPr>
            </w:pPr>
          </w:p>
        </w:tc>
        <w:tc>
          <w:tcPr>
            <w:tcW w:w="1353" w:type="dxa"/>
            <w:vAlign w:val="center"/>
          </w:tcPr>
          <w:p w14:paraId="12F26BB0" w14:textId="77777777" w:rsidR="00EB3868" w:rsidRPr="00004DC4" w:rsidRDefault="00EB3868" w:rsidP="00004DC4">
            <w:pPr>
              <w:pStyle w:val="NormalWeb"/>
              <w:jc w:val="center"/>
              <w:rPr>
                <w:rFonts w:ascii="Arial" w:hAnsi="Arial" w:cs="Arial"/>
                <w:b/>
                <w:bCs/>
                <w:color w:val="000000"/>
                <w:sz w:val="18"/>
                <w:szCs w:val="18"/>
              </w:rPr>
            </w:pPr>
            <w:r w:rsidRPr="00004DC4">
              <w:rPr>
                <w:rFonts w:ascii="Arial" w:hAnsi="Arial" w:cs="Arial"/>
                <w:b/>
                <w:bCs/>
                <w:color w:val="000000"/>
                <w:sz w:val="18"/>
                <w:szCs w:val="18"/>
              </w:rPr>
              <w:t>Atlantic Lux</w:t>
            </w:r>
          </w:p>
          <w:p w14:paraId="7919F4A8" w14:textId="77777777" w:rsidR="00EB3868" w:rsidRPr="00004DC4" w:rsidRDefault="00EB3868" w:rsidP="00004DC4">
            <w:pPr>
              <w:pStyle w:val="NormalWeb"/>
              <w:jc w:val="center"/>
              <w:rPr>
                <w:rFonts w:ascii="Arial" w:hAnsi="Arial" w:cs="Arial"/>
                <w:color w:val="000000"/>
                <w:sz w:val="18"/>
                <w:szCs w:val="18"/>
              </w:rPr>
            </w:pPr>
            <w:r w:rsidRPr="00004DC4">
              <w:rPr>
                <w:rFonts w:ascii="Arial" w:hAnsi="Arial" w:cs="Arial"/>
                <w:color w:val="000000"/>
                <w:sz w:val="18"/>
                <w:szCs w:val="18"/>
              </w:rPr>
              <w:t>Estándar (Doble o Twin)</w:t>
            </w:r>
          </w:p>
          <w:p w14:paraId="73CBDA4C" w14:textId="77777777" w:rsidR="00EB3868" w:rsidRPr="00004DC4" w:rsidRDefault="00EB3868" w:rsidP="00004DC4">
            <w:pPr>
              <w:pStyle w:val="NormalWeb"/>
              <w:jc w:val="center"/>
              <w:rPr>
                <w:rFonts w:ascii="Arial" w:hAnsi="Arial" w:cs="Arial"/>
                <w:b/>
                <w:bCs/>
                <w:color w:val="000000"/>
                <w:sz w:val="18"/>
                <w:szCs w:val="18"/>
              </w:rPr>
            </w:pPr>
            <w:r w:rsidRPr="00004DC4">
              <w:rPr>
                <w:rFonts w:ascii="Arial" w:hAnsi="Arial" w:cs="Arial"/>
                <w:b/>
                <w:bCs/>
                <w:color w:val="000000"/>
                <w:sz w:val="18"/>
                <w:szCs w:val="18"/>
              </w:rPr>
              <w:t>GHL Relax Corales de Indias</w:t>
            </w:r>
          </w:p>
          <w:p w14:paraId="6E828CD1" w14:textId="77777777" w:rsidR="00EB3868" w:rsidRPr="00004DC4" w:rsidRDefault="00EB3868" w:rsidP="00004DC4">
            <w:pPr>
              <w:pStyle w:val="NormalWeb"/>
              <w:jc w:val="center"/>
              <w:rPr>
                <w:rFonts w:ascii="Arial" w:hAnsi="Arial" w:cs="Arial"/>
                <w:color w:val="000000"/>
                <w:sz w:val="18"/>
                <w:szCs w:val="18"/>
              </w:rPr>
            </w:pPr>
            <w:r w:rsidRPr="00004DC4">
              <w:rPr>
                <w:rFonts w:ascii="Arial" w:hAnsi="Arial" w:cs="Arial"/>
                <w:color w:val="000000"/>
                <w:sz w:val="18"/>
                <w:szCs w:val="18"/>
              </w:rPr>
              <w:t>Estándar (Twin)</w:t>
            </w:r>
          </w:p>
          <w:p w14:paraId="21612DD5" w14:textId="77777777" w:rsidR="00EB3868" w:rsidRPr="00004DC4" w:rsidRDefault="00EB3868" w:rsidP="00004DC4">
            <w:pPr>
              <w:pStyle w:val="NormalWeb"/>
              <w:jc w:val="center"/>
              <w:rPr>
                <w:rFonts w:ascii="Arial" w:hAnsi="Arial" w:cs="Arial"/>
                <w:color w:val="000000"/>
                <w:sz w:val="18"/>
                <w:szCs w:val="18"/>
              </w:rPr>
            </w:pPr>
            <w:r w:rsidRPr="00004DC4">
              <w:rPr>
                <w:rFonts w:ascii="Arial" w:hAnsi="Arial" w:cs="Arial"/>
                <w:color w:val="000000"/>
                <w:sz w:val="18"/>
                <w:szCs w:val="18"/>
              </w:rPr>
              <w:t>u Hotel Similar</w:t>
            </w:r>
          </w:p>
          <w:p w14:paraId="3DDFEF2D" w14:textId="3C39DD7A" w:rsidR="00EB3868" w:rsidRPr="001D222D" w:rsidRDefault="00EB3868" w:rsidP="00004DC4">
            <w:pPr>
              <w:jc w:val="center"/>
              <w:rPr>
                <w:rFonts w:ascii="Arial" w:hAnsi="Arial" w:cs="Arial"/>
                <w:sz w:val="18"/>
                <w:szCs w:val="18"/>
                <w:lang w:val="es-ES_tradnl"/>
              </w:rPr>
            </w:pPr>
          </w:p>
        </w:tc>
        <w:tc>
          <w:tcPr>
            <w:tcW w:w="767" w:type="dxa"/>
            <w:vAlign w:val="center"/>
          </w:tcPr>
          <w:p w14:paraId="52E76B69" w14:textId="3013DB2E" w:rsidR="00EB3868" w:rsidRPr="001D222D" w:rsidRDefault="00EB3868" w:rsidP="00FD56E4">
            <w:pPr>
              <w:jc w:val="center"/>
              <w:rPr>
                <w:rFonts w:ascii="Arial" w:hAnsi="Arial" w:cs="Arial"/>
                <w:color w:val="000000" w:themeColor="text1"/>
                <w:sz w:val="18"/>
                <w:szCs w:val="18"/>
              </w:rPr>
            </w:pPr>
            <w:r w:rsidRPr="001D222D">
              <w:rPr>
                <w:rFonts w:ascii="Arial" w:hAnsi="Arial" w:cs="Arial"/>
                <w:color w:val="000000" w:themeColor="text1"/>
                <w:sz w:val="18"/>
                <w:szCs w:val="18"/>
              </w:rPr>
              <w:t>$</w:t>
            </w:r>
            <w:r>
              <w:rPr>
                <w:rFonts w:ascii="Arial" w:hAnsi="Arial" w:cs="Arial"/>
                <w:color w:val="000000" w:themeColor="text1"/>
                <w:sz w:val="18"/>
                <w:szCs w:val="18"/>
              </w:rPr>
              <w:t>3,999</w:t>
            </w:r>
          </w:p>
        </w:tc>
        <w:tc>
          <w:tcPr>
            <w:tcW w:w="767" w:type="dxa"/>
            <w:vAlign w:val="center"/>
          </w:tcPr>
          <w:p w14:paraId="131081B9" w14:textId="4EC1337B" w:rsidR="00EB3868" w:rsidRPr="001D222D" w:rsidRDefault="00EB3868" w:rsidP="00FD56E4">
            <w:pPr>
              <w:jc w:val="center"/>
              <w:rPr>
                <w:rFonts w:ascii="Arial" w:hAnsi="Arial" w:cs="Arial"/>
                <w:color w:val="000000" w:themeColor="text1"/>
                <w:sz w:val="18"/>
                <w:szCs w:val="18"/>
              </w:rPr>
            </w:pPr>
            <w:r w:rsidRPr="001D222D">
              <w:rPr>
                <w:rFonts w:ascii="Arial" w:hAnsi="Arial" w:cs="Arial"/>
                <w:color w:val="000000" w:themeColor="text1"/>
                <w:sz w:val="18"/>
                <w:szCs w:val="18"/>
              </w:rPr>
              <w:t>$</w:t>
            </w:r>
            <w:r>
              <w:rPr>
                <w:rFonts w:ascii="Arial" w:hAnsi="Arial" w:cs="Arial"/>
                <w:color w:val="000000" w:themeColor="text1"/>
                <w:sz w:val="18"/>
                <w:szCs w:val="18"/>
              </w:rPr>
              <w:t>2,999</w:t>
            </w:r>
          </w:p>
        </w:tc>
        <w:tc>
          <w:tcPr>
            <w:tcW w:w="767" w:type="dxa"/>
            <w:vAlign w:val="center"/>
          </w:tcPr>
          <w:p w14:paraId="7B4D633B" w14:textId="11B47082" w:rsidR="00EB3868" w:rsidRPr="001D222D" w:rsidRDefault="00EB3868" w:rsidP="00FD56E4">
            <w:pPr>
              <w:jc w:val="center"/>
              <w:rPr>
                <w:rFonts w:ascii="Arial" w:hAnsi="Arial" w:cs="Arial"/>
                <w:color w:val="000000" w:themeColor="text1"/>
                <w:sz w:val="18"/>
                <w:szCs w:val="18"/>
              </w:rPr>
            </w:pPr>
            <w:r w:rsidRPr="001D222D">
              <w:rPr>
                <w:rFonts w:ascii="Arial" w:hAnsi="Arial" w:cs="Arial"/>
                <w:color w:val="000000" w:themeColor="text1"/>
                <w:sz w:val="18"/>
                <w:szCs w:val="18"/>
              </w:rPr>
              <w:t>$</w:t>
            </w:r>
            <w:r>
              <w:rPr>
                <w:rFonts w:ascii="Arial" w:hAnsi="Arial" w:cs="Arial"/>
                <w:color w:val="000000" w:themeColor="text1"/>
                <w:sz w:val="18"/>
                <w:szCs w:val="18"/>
              </w:rPr>
              <w:t>3,199</w:t>
            </w:r>
          </w:p>
        </w:tc>
        <w:tc>
          <w:tcPr>
            <w:tcW w:w="767" w:type="dxa"/>
            <w:vAlign w:val="center"/>
          </w:tcPr>
          <w:p w14:paraId="62E4C425" w14:textId="1D6A7614" w:rsidR="00EB3868" w:rsidRPr="001D222D" w:rsidRDefault="00EB3868" w:rsidP="00FD56E4">
            <w:pPr>
              <w:jc w:val="center"/>
              <w:rPr>
                <w:rFonts w:ascii="Arial" w:hAnsi="Arial" w:cs="Arial"/>
                <w:color w:val="000000" w:themeColor="text1"/>
                <w:sz w:val="18"/>
                <w:szCs w:val="18"/>
              </w:rPr>
            </w:pPr>
            <w:r w:rsidRPr="001D222D">
              <w:rPr>
                <w:rFonts w:ascii="Arial" w:hAnsi="Arial" w:cs="Arial"/>
                <w:color w:val="000000" w:themeColor="text1"/>
                <w:sz w:val="18"/>
                <w:szCs w:val="18"/>
              </w:rPr>
              <w:t>$</w:t>
            </w:r>
            <w:r>
              <w:rPr>
                <w:rFonts w:ascii="Arial" w:hAnsi="Arial" w:cs="Arial"/>
                <w:color w:val="000000" w:themeColor="text1"/>
                <w:sz w:val="18"/>
                <w:szCs w:val="18"/>
              </w:rPr>
              <w:t>2,399</w:t>
            </w:r>
          </w:p>
        </w:tc>
      </w:tr>
      <w:tr w:rsidR="00EB3868" w:rsidRPr="001D222D" w14:paraId="3381D8CC" w14:textId="77777777" w:rsidTr="00EB3868">
        <w:tc>
          <w:tcPr>
            <w:tcW w:w="573" w:type="dxa"/>
          </w:tcPr>
          <w:p w14:paraId="74271907" w14:textId="77777777" w:rsidR="00EB3868" w:rsidRPr="001D222D" w:rsidRDefault="00EB3868" w:rsidP="00E25643">
            <w:pPr>
              <w:jc w:val="center"/>
              <w:rPr>
                <w:rFonts w:ascii="Arial" w:hAnsi="Arial" w:cs="Arial"/>
                <w:sz w:val="18"/>
                <w:szCs w:val="18"/>
                <w:lang w:val="es-ES_tradnl"/>
              </w:rPr>
            </w:pPr>
            <w:r w:rsidRPr="001D222D">
              <w:rPr>
                <w:rFonts w:ascii="Arial" w:hAnsi="Arial" w:cs="Arial"/>
                <w:sz w:val="18"/>
                <w:szCs w:val="18"/>
                <w:lang w:val="es-ES_tradnl"/>
              </w:rPr>
              <w:t>4*</w:t>
            </w:r>
          </w:p>
        </w:tc>
        <w:tc>
          <w:tcPr>
            <w:tcW w:w="1207" w:type="dxa"/>
            <w:vAlign w:val="center"/>
          </w:tcPr>
          <w:p w14:paraId="63E74A20" w14:textId="77777777" w:rsidR="00EB3868" w:rsidRPr="001D222D" w:rsidRDefault="00EB3868" w:rsidP="00FD56E4">
            <w:pPr>
              <w:jc w:val="center"/>
              <w:rPr>
                <w:rFonts w:ascii="Arial" w:hAnsi="Arial" w:cs="Arial"/>
                <w:color w:val="000000"/>
                <w:sz w:val="18"/>
                <w:szCs w:val="18"/>
              </w:rPr>
            </w:pPr>
            <w:r w:rsidRPr="001D222D">
              <w:rPr>
                <w:rFonts w:ascii="Arial" w:hAnsi="Arial" w:cs="Arial"/>
                <w:b/>
                <w:bCs/>
                <w:color w:val="000000"/>
                <w:sz w:val="18"/>
                <w:szCs w:val="18"/>
              </w:rPr>
              <w:t xml:space="preserve">AC Santa Marta </w:t>
            </w:r>
            <w:r w:rsidRPr="001D222D">
              <w:rPr>
                <w:rFonts w:ascii="Arial" w:hAnsi="Arial" w:cs="Arial"/>
                <w:color w:val="000000"/>
                <w:sz w:val="18"/>
                <w:szCs w:val="18"/>
              </w:rPr>
              <w:t>Marriott</w:t>
            </w:r>
          </w:p>
          <w:p w14:paraId="3B1395B3" w14:textId="77777777" w:rsidR="00EB3868" w:rsidRPr="001D222D" w:rsidRDefault="00EB3868" w:rsidP="00FD56E4">
            <w:pPr>
              <w:jc w:val="center"/>
              <w:rPr>
                <w:rFonts w:ascii="Arial" w:hAnsi="Arial" w:cs="Arial"/>
                <w:color w:val="000000"/>
                <w:sz w:val="18"/>
                <w:szCs w:val="18"/>
              </w:rPr>
            </w:pPr>
            <w:r w:rsidRPr="001D222D">
              <w:rPr>
                <w:rFonts w:ascii="Arial" w:hAnsi="Arial" w:cs="Arial"/>
                <w:color w:val="000000"/>
                <w:sz w:val="18"/>
                <w:szCs w:val="18"/>
              </w:rPr>
              <w:t>Superior (Doble o Twin)</w:t>
            </w:r>
          </w:p>
          <w:p w14:paraId="7962D954" w14:textId="77777777" w:rsidR="00EB3868" w:rsidRPr="001D222D" w:rsidRDefault="00EB3868" w:rsidP="00FD56E4">
            <w:pPr>
              <w:jc w:val="center"/>
              <w:rPr>
                <w:rFonts w:ascii="Arial" w:hAnsi="Arial" w:cs="Arial"/>
                <w:color w:val="000000"/>
                <w:sz w:val="18"/>
                <w:szCs w:val="18"/>
              </w:rPr>
            </w:pPr>
            <w:r w:rsidRPr="001D222D">
              <w:rPr>
                <w:rFonts w:ascii="Arial" w:hAnsi="Arial" w:cs="Arial"/>
                <w:color w:val="000000"/>
                <w:sz w:val="18"/>
                <w:szCs w:val="18"/>
              </w:rPr>
              <w:t>u Hotel Similar.</w:t>
            </w:r>
          </w:p>
          <w:p w14:paraId="1AF82A71" w14:textId="3921E1FC" w:rsidR="00EB3868" w:rsidRPr="001D222D" w:rsidRDefault="00EB3868" w:rsidP="00FD56E4">
            <w:pPr>
              <w:jc w:val="center"/>
              <w:rPr>
                <w:rFonts w:ascii="Arial" w:hAnsi="Arial" w:cs="Arial"/>
                <w:sz w:val="18"/>
                <w:szCs w:val="18"/>
                <w:lang w:val="es-ES_tradnl"/>
              </w:rPr>
            </w:pPr>
          </w:p>
        </w:tc>
        <w:tc>
          <w:tcPr>
            <w:tcW w:w="1137" w:type="dxa"/>
            <w:vMerge/>
          </w:tcPr>
          <w:p w14:paraId="363FC575" w14:textId="77777777" w:rsidR="00EB3868" w:rsidRPr="001D222D" w:rsidRDefault="00EB3868" w:rsidP="00FD56E4">
            <w:pPr>
              <w:pStyle w:val="NormalWeb"/>
              <w:spacing w:before="0" w:beforeAutospacing="0" w:after="0" w:afterAutospacing="0"/>
              <w:jc w:val="center"/>
              <w:rPr>
                <w:rFonts w:ascii="Arial" w:hAnsi="Arial" w:cs="Arial"/>
                <w:b/>
                <w:bCs/>
                <w:color w:val="000000"/>
                <w:sz w:val="18"/>
                <w:szCs w:val="18"/>
              </w:rPr>
            </w:pPr>
          </w:p>
        </w:tc>
        <w:tc>
          <w:tcPr>
            <w:tcW w:w="1306" w:type="dxa"/>
            <w:vMerge/>
          </w:tcPr>
          <w:p w14:paraId="645C45A5" w14:textId="1650D673" w:rsidR="00EB3868" w:rsidRPr="001D222D" w:rsidRDefault="00EB3868" w:rsidP="00FD56E4">
            <w:pPr>
              <w:pStyle w:val="NormalWeb"/>
              <w:spacing w:before="0" w:beforeAutospacing="0" w:after="0" w:afterAutospacing="0"/>
              <w:jc w:val="center"/>
              <w:rPr>
                <w:rFonts w:ascii="Arial" w:hAnsi="Arial" w:cs="Arial"/>
                <w:b/>
                <w:bCs/>
                <w:color w:val="000000"/>
                <w:sz w:val="18"/>
                <w:szCs w:val="18"/>
              </w:rPr>
            </w:pPr>
          </w:p>
        </w:tc>
        <w:tc>
          <w:tcPr>
            <w:tcW w:w="1676" w:type="dxa"/>
            <w:vMerge/>
            <w:vAlign w:val="center"/>
          </w:tcPr>
          <w:p w14:paraId="12F8812E" w14:textId="0DC77A75" w:rsidR="00EB3868" w:rsidRPr="001D222D" w:rsidRDefault="00EB3868" w:rsidP="00FD56E4">
            <w:pPr>
              <w:jc w:val="center"/>
              <w:rPr>
                <w:rFonts w:ascii="Arial" w:hAnsi="Arial" w:cs="Arial"/>
                <w:b/>
                <w:color w:val="000000"/>
                <w:sz w:val="18"/>
                <w:szCs w:val="18"/>
              </w:rPr>
            </w:pPr>
          </w:p>
        </w:tc>
        <w:tc>
          <w:tcPr>
            <w:tcW w:w="1353" w:type="dxa"/>
            <w:vAlign w:val="center"/>
          </w:tcPr>
          <w:p w14:paraId="671896FC" w14:textId="77777777" w:rsidR="00EB3868" w:rsidRPr="00300330" w:rsidRDefault="00EB3868" w:rsidP="00300330">
            <w:pPr>
              <w:jc w:val="center"/>
              <w:rPr>
                <w:rFonts w:ascii="Arial" w:hAnsi="Arial" w:cs="Arial"/>
                <w:b/>
                <w:color w:val="000000"/>
                <w:sz w:val="18"/>
                <w:szCs w:val="18"/>
              </w:rPr>
            </w:pPr>
            <w:r w:rsidRPr="00300330">
              <w:rPr>
                <w:rFonts w:ascii="Arial" w:hAnsi="Arial" w:cs="Arial"/>
                <w:b/>
                <w:bCs/>
                <w:color w:val="000000"/>
                <w:sz w:val="18"/>
                <w:szCs w:val="18"/>
              </w:rPr>
              <w:t>Almirante</w:t>
            </w:r>
          </w:p>
          <w:p w14:paraId="35654160" w14:textId="77777777" w:rsidR="00EB3868" w:rsidRPr="00300330" w:rsidRDefault="00EB3868" w:rsidP="00300330">
            <w:pPr>
              <w:jc w:val="center"/>
              <w:rPr>
                <w:rFonts w:ascii="Arial" w:hAnsi="Arial" w:cs="Arial"/>
                <w:bCs/>
                <w:color w:val="000000"/>
                <w:sz w:val="18"/>
                <w:szCs w:val="18"/>
              </w:rPr>
            </w:pPr>
            <w:r w:rsidRPr="00300330">
              <w:rPr>
                <w:rFonts w:ascii="Arial" w:hAnsi="Arial" w:cs="Arial"/>
                <w:bCs/>
                <w:color w:val="000000"/>
                <w:sz w:val="18"/>
                <w:szCs w:val="18"/>
              </w:rPr>
              <w:t>Ejecutiva (Doble o Twin)</w:t>
            </w:r>
          </w:p>
          <w:p w14:paraId="0889D512" w14:textId="77777777" w:rsidR="00EB3868" w:rsidRPr="00300330" w:rsidRDefault="00EB3868" w:rsidP="00300330">
            <w:pPr>
              <w:jc w:val="center"/>
              <w:rPr>
                <w:rFonts w:ascii="Arial" w:hAnsi="Arial" w:cs="Arial"/>
                <w:b/>
                <w:color w:val="000000"/>
                <w:sz w:val="18"/>
                <w:szCs w:val="18"/>
              </w:rPr>
            </w:pPr>
            <w:r w:rsidRPr="00300330">
              <w:rPr>
                <w:rFonts w:ascii="Arial" w:hAnsi="Arial" w:cs="Arial"/>
                <w:b/>
                <w:bCs/>
                <w:color w:val="000000"/>
                <w:sz w:val="18"/>
                <w:szCs w:val="18"/>
              </w:rPr>
              <w:t xml:space="preserve">Caribe By </w:t>
            </w:r>
            <w:proofErr w:type="spellStart"/>
            <w:r w:rsidRPr="00300330">
              <w:rPr>
                <w:rFonts w:ascii="Arial" w:hAnsi="Arial" w:cs="Arial"/>
                <w:b/>
                <w:bCs/>
                <w:color w:val="000000"/>
                <w:sz w:val="18"/>
                <w:szCs w:val="18"/>
              </w:rPr>
              <w:t>Faranda</w:t>
            </w:r>
            <w:proofErr w:type="spellEnd"/>
            <w:r w:rsidRPr="00300330">
              <w:rPr>
                <w:rFonts w:ascii="Arial" w:hAnsi="Arial" w:cs="Arial"/>
                <w:b/>
                <w:bCs/>
                <w:color w:val="000000"/>
                <w:sz w:val="18"/>
                <w:szCs w:val="18"/>
              </w:rPr>
              <w:t xml:space="preserve"> Grand</w:t>
            </w:r>
          </w:p>
          <w:p w14:paraId="2ABFDB2C" w14:textId="77777777" w:rsidR="00EB3868" w:rsidRPr="00300330" w:rsidRDefault="00EB3868" w:rsidP="00300330">
            <w:pPr>
              <w:jc w:val="center"/>
              <w:rPr>
                <w:rFonts w:ascii="Arial" w:hAnsi="Arial" w:cs="Arial"/>
                <w:bCs/>
                <w:color w:val="000000"/>
                <w:sz w:val="18"/>
                <w:szCs w:val="18"/>
              </w:rPr>
            </w:pPr>
            <w:r w:rsidRPr="00300330">
              <w:rPr>
                <w:rFonts w:ascii="Arial" w:hAnsi="Arial" w:cs="Arial"/>
                <w:bCs/>
                <w:color w:val="000000"/>
                <w:sz w:val="18"/>
                <w:szCs w:val="18"/>
              </w:rPr>
              <w:t>Superior (Doble o Twin)</w:t>
            </w:r>
          </w:p>
          <w:p w14:paraId="1D47F357" w14:textId="77777777" w:rsidR="00EB3868" w:rsidRPr="00300330" w:rsidRDefault="00EB3868" w:rsidP="00300330">
            <w:pPr>
              <w:jc w:val="center"/>
              <w:rPr>
                <w:rFonts w:ascii="Arial" w:hAnsi="Arial" w:cs="Arial"/>
                <w:b/>
                <w:color w:val="000000"/>
                <w:sz w:val="18"/>
                <w:szCs w:val="18"/>
              </w:rPr>
            </w:pPr>
            <w:r w:rsidRPr="00300330">
              <w:rPr>
                <w:rFonts w:ascii="Arial" w:hAnsi="Arial" w:cs="Arial"/>
                <w:b/>
                <w:bCs/>
                <w:color w:val="000000"/>
                <w:sz w:val="18"/>
                <w:szCs w:val="18"/>
              </w:rPr>
              <w:t>Américas Casa de Playa</w:t>
            </w:r>
          </w:p>
          <w:p w14:paraId="6C4F079A" w14:textId="77777777" w:rsidR="00EB3868" w:rsidRPr="00300330" w:rsidRDefault="00EB3868" w:rsidP="00300330">
            <w:pPr>
              <w:jc w:val="center"/>
              <w:rPr>
                <w:rFonts w:ascii="Arial" w:hAnsi="Arial" w:cs="Arial"/>
                <w:bCs/>
                <w:color w:val="000000"/>
                <w:sz w:val="18"/>
                <w:szCs w:val="18"/>
              </w:rPr>
            </w:pPr>
            <w:r w:rsidRPr="00300330">
              <w:rPr>
                <w:rFonts w:ascii="Arial" w:hAnsi="Arial" w:cs="Arial"/>
                <w:bCs/>
                <w:color w:val="000000"/>
                <w:sz w:val="18"/>
                <w:szCs w:val="18"/>
              </w:rPr>
              <w:t>Superior (Doble o Twin)</w:t>
            </w:r>
          </w:p>
          <w:p w14:paraId="2EE38539" w14:textId="77777777" w:rsidR="00EB3868" w:rsidRPr="00300330" w:rsidRDefault="00EB3868" w:rsidP="00300330">
            <w:pPr>
              <w:jc w:val="center"/>
              <w:rPr>
                <w:rFonts w:ascii="Arial" w:hAnsi="Arial" w:cs="Arial"/>
                <w:bCs/>
                <w:color w:val="000000"/>
                <w:sz w:val="18"/>
                <w:szCs w:val="18"/>
              </w:rPr>
            </w:pPr>
            <w:r w:rsidRPr="00300330">
              <w:rPr>
                <w:rFonts w:ascii="Arial" w:hAnsi="Arial" w:cs="Arial"/>
                <w:bCs/>
                <w:color w:val="000000"/>
                <w:sz w:val="18"/>
                <w:szCs w:val="18"/>
              </w:rPr>
              <w:t>u Hotel Similar</w:t>
            </w:r>
          </w:p>
          <w:p w14:paraId="3D80DF22" w14:textId="666541A1" w:rsidR="00EB3868" w:rsidRPr="001D222D" w:rsidRDefault="00EB3868" w:rsidP="00FD56E4">
            <w:pPr>
              <w:jc w:val="center"/>
              <w:rPr>
                <w:rFonts w:ascii="Arial" w:hAnsi="Arial" w:cs="Arial"/>
                <w:sz w:val="18"/>
                <w:szCs w:val="18"/>
                <w:lang w:val="es-ES_tradnl"/>
              </w:rPr>
            </w:pPr>
          </w:p>
        </w:tc>
        <w:tc>
          <w:tcPr>
            <w:tcW w:w="767" w:type="dxa"/>
            <w:vAlign w:val="center"/>
          </w:tcPr>
          <w:p w14:paraId="13FCEA07" w14:textId="01644CD9" w:rsidR="00EB3868" w:rsidRPr="001D222D" w:rsidRDefault="00EB3868" w:rsidP="00FD56E4">
            <w:pPr>
              <w:jc w:val="center"/>
              <w:rPr>
                <w:rFonts w:ascii="Arial" w:hAnsi="Arial" w:cs="Arial"/>
                <w:color w:val="000000" w:themeColor="text1"/>
                <w:sz w:val="18"/>
                <w:szCs w:val="18"/>
              </w:rPr>
            </w:pPr>
            <w:r w:rsidRPr="001D222D">
              <w:rPr>
                <w:rFonts w:ascii="Arial" w:hAnsi="Arial" w:cs="Arial"/>
                <w:color w:val="000000" w:themeColor="text1"/>
                <w:sz w:val="18"/>
                <w:szCs w:val="18"/>
              </w:rPr>
              <w:t>$</w:t>
            </w:r>
            <w:r>
              <w:rPr>
                <w:rFonts w:ascii="Arial" w:hAnsi="Arial" w:cs="Arial"/>
                <w:color w:val="000000" w:themeColor="text1"/>
                <w:sz w:val="18"/>
                <w:szCs w:val="18"/>
              </w:rPr>
              <w:t>4,399</w:t>
            </w:r>
          </w:p>
        </w:tc>
        <w:tc>
          <w:tcPr>
            <w:tcW w:w="767" w:type="dxa"/>
            <w:vAlign w:val="center"/>
          </w:tcPr>
          <w:p w14:paraId="68AADDBD" w14:textId="4F87A982" w:rsidR="00EB3868" w:rsidRPr="001D222D" w:rsidRDefault="00EB3868" w:rsidP="00FD56E4">
            <w:pPr>
              <w:jc w:val="center"/>
              <w:rPr>
                <w:rFonts w:ascii="Arial" w:hAnsi="Arial" w:cs="Arial"/>
                <w:color w:val="000000" w:themeColor="text1"/>
                <w:sz w:val="18"/>
                <w:szCs w:val="18"/>
              </w:rPr>
            </w:pPr>
            <w:r w:rsidRPr="001D222D">
              <w:rPr>
                <w:rFonts w:ascii="Arial" w:hAnsi="Arial" w:cs="Arial"/>
                <w:color w:val="000000" w:themeColor="text1"/>
                <w:sz w:val="18"/>
                <w:szCs w:val="18"/>
              </w:rPr>
              <w:t>$</w:t>
            </w:r>
            <w:r>
              <w:rPr>
                <w:rFonts w:ascii="Arial" w:hAnsi="Arial" w:cs="Arial"/>
                <w:color w:val="000000" w:themeColor="text1"/>
                <w:sz w:val="18"/>
                <w:szCs w:val="18"/>
              </w:rPr>
              <w:t>3,299</w:t>
            </w:r>
          </w:p>
        </w:tc>
        <w:tc>
          <w:tcPr>
            <w:tcW w:w="767" w:type="dxa"/>
            <w:vAlign w:val="center"/>
          </w:tcPr>
          <w:p w14:paraId="7E099BA2" w14:textId="7C168C31" w:rsidR="00EB3868" w:rsidRPr="001D222D" w:rsidRDefault="00EB3868" w:rsidP="00FD56E4">
            <w:pPr>
              <w:jc w:val="center"/>
              <w:rPr>
                <w:rFonts w:ascii="Arial" w:hAnsi="Arial" w:cs="Arial"/>
                <w:color w:val="000000" w:themeColor="text1"/>
                <w:sz w:val="18"/>
                <w:szCs w:val="18"/>
              </w:rPr>
            </w:pPr>
            <w:r w:rsidRPr="001D222D">
              <w:rPr>
                <w:rFonts w:ascii="Arial" w:hAnsi="Arial" w:cs="Arial"/>
                <w:color w:val="000000" w:themeColor="text1"/>
                <w:sz w:val="18"/>
                <w:szCs w:val="18"/>
              </w:rPr>
              <w:t>$</w:t>
            </w:r>
            <w:r>
              <w:rPr>
                <w:rFonts w:ascii="Arial" w:hAnsi="Arial" w:cs="Arial"/>
                <w:color w:val="000000" w:themeColor="text1"/>
                <w:sz w:val="18"/>
                <w:szCs w:val="18"/>
              </w:rPr>
              <w:t>3,399</w:t>
            </w:r>
          </w:p>
        </w:tc>
        <w:tc>
          <w:tcPr>
            <w:tcW w:w="767" w:type="dxa"/>
            <w:vAlign w:val="center"/>
          </w:tcPr>
          <w:p w14:paraId="51A49F58" w14:textId="585B4A91" w:rsidR="00EB3868" w:rsidRPr="001D222D" w:rsidRDefault="00EB3868" w:rsidP="00FD56E4">
            <w:pPr>
              <w:jc w:val="center"/>
              <w:rPr>
                <w:rFonts w:ascii="Arial" w:hAnsi="Arial" w:cs="Arial"/>
                <w:color w:val="000000" w:themeColor="text1"/>
                <w:sz w:val="18"/>
                <w:szCs w:val="18"/>
              </w:rPr>
            </w:pPr>
            <w:r w:rsidRPr="001D222D">
              <w:rPr>
                <w:rFonts w:ascii="Arial" w:hAnsi="Arial" w:cs="Arial"/>
                <w:color w:val="000000" w:themeColor="text1"/>
                <w:sz w:val="18"/>
                <w:szCs w:val="18"/>
              </w:rPr>
              <w:t>$</w:t>
            </w:r>
            <w:r>
              <w:rPr>
                <w:rFonts w:ascii="Arial" w:hAnsi="Arial" w:cs="Arial"/>
                <w:color w:val="000000" w:themeColor="text1"/>
                <w:sz w:val="18"/>
                <w:szCs w:val="18"/>
              </w:rPr>
              <w:t>2,299</w:t>
            </w:r>
          </w:p>
        </w:tc>
      </w:tr>
      <w:tr w:rsidR="00EB3868" w:rsidRPr="001D222D" w14:paraId="330EAE31" w14:textId="77777777" w:rsidTr="00EB3868">
        <w:tc>
          <w:tcPr>
            <w:tcW w:w="573" w:type="dxa"/>
          </w:tcPr>
          <w:p w14:paraId="1766DE2F" w14:textId="77777777" w:rsidR="00EB3868" w:rsidRPr="001D222D" w:rsidRDefault="00EB3868" w:rsidP="00E25643">
            <w:pPr>
              <w:jc w:val="center"/>
              <w:rPr>
                <w:rFonts w:ascii="Arial" w:hAnsi="Arial" w:cs="Arial"/>
                <w:sz w:val="18"/>
                <w:szCs w:val="18"/>
                <w:lang w:val="es-ES_tradnl"/>
              </w:rPr>
            </w:pPr>
            <w:r w:rsidRPr="001D222D">
              <w:rPr>
                <w:rFonts w:ascii="Arial" w:hAnsi="Arial" w:cs="Arial"/>
                <w:sz w:val="18"/>
                <w:szCs w:val="18"/>
                <w:lang w:val="es-ES_tradnl"/>
              </w:rPr>
              <w:t>5*</w:t>
            </w:r>
          </w:p>
        </w:tc>
        <w:tc>
          <w:tcPr>
            <w:tcW w:w="1207" w:type="dxa"/>
            <w:vAlign w:val="center"/>
          </w:tcPr>
          <w:p w14:paraId="6062CA4B" w14:textId="77777777" w:rsidR="00EB3868" w:rsidRPr="00EB3868" w:rsidRDefault="00EB3868" w:rsidP="00EB3868">
            <w:pPr>
              <w:pStyle w:val="NormalWeb"/>
              <w:rPr>
                <w:rFonts w:ascii="Arial" w:hAnsi="Arial" w:cs="Arial"/>
                <w:b/>
                <w:bCs/>
                <w:color w:val="000000"/>
                <w:sz w:val="18"/>
                <w:szCs w:val="18"/>
              </w:rPr>
            </w:pPr>
            <w:r w:rsidRPr="00EB3868">
              <w:rPr>
                <w:rFonts w:ascii="Arial" w:hAnsi="Arial" w:cs="Arial"/>
                <w:b/>
                <w:bCs/>
                <w:color w:val="000000"/>
                <w:sz w:val="18"/>
                <w:szCs w:val="18"/>
              </w:rPr>
              <w:t>Casa Dann Carlton</w:t>
            </w:r>
          </w:p>
          <w:p w14:paraId="48F77D0E" w14:textId="77777777" w:rsidR="00EB3868" w:rsidRPr="00EB3868" w:rsidRDefault="00EB3868" w:rsidP="00EB3868">
            <w:pPr>
              <w:pStyle w:val="NormalWeb"/>
              <w:rPr>
                <w:rFonts w:ascii="Arial" w:hAnsi="Arial" w:cs="Arial"/>
                <w:color w:val="000000"/>
                <w:sz w:val="18"/>
                <w:szCs w:val="18"/>
              </w:rPr>
            </w:pPr>
            <w:r w:rsidRPr="00EB3868">
              <w:rPr>
                <w:rFonts w:ascii="Arial" w:hAnsi="Arial" w:cs="Arial"/>
                <w:color w:val="000000"/>
                <w:sz w:val="18"/>
                <w:szCs w:val="18"/>
              </w:rPr>
              <w:t>Superior (Doble o Twin)</w:t>
            </w:r>
          </w:p>
          <w:p w14:paraId="59856BCF" w14:textId="77777777" w:rsidR="00EB3868" w:rsidRPr="00EB3868" w:rsidRDefault="00EB3868" w:rsidP="00EB3868">
            <w:pPr>
              <w:pStyle w:val="NormalWeb"/>
              <w:rPr>
                <w:rFonts w:ascii="Arial" w:hAnsi="Arial" w:cs="Arial"/>
                <w:b/>
                <w:bCs/>
                <w:color w:val="000000"/>
                <w:sz w:val="18"/>
                <w:szCs w:val="18"/>
              </w:rPr>
            </w:pPr>
            <w:proofErr w:type="spellStart"/>
            <w:r w:rsidRPr="00EB3868">
              <w:rPr>
                <w:rFonts w:ascii="Arial" w:hAnsi="Arial" w:cs="Arial"/>
                <w:b/>
                <w:bCs/>
                <w:color w:val="000000"/>
                <w:sz w:val="18"/>
                <w:szCs w:val="18"/>
              </w:rPr>
              <w:t>DoubleTree</w:t>
            </w:r>
            <w:proofErr w:type="spellEnd"/>
            <w:r w:rsidRPr="00EB3868">
              <w:rPr>
                <w:rFonts w:ascii="Arial" w:hAnsi="Arial" w:cs="Arial"/>
                <w:b/>
                <w:bCs/>
                <w:color w:val="000000"/>
                <w:sz w:val="18"/>
                <w:szCs w:val="18"/>
              </w:rPr>
              <w:t xml:space="preserve"> Parque de la 93</w:t>
            </w:r>
          </w:p>
          <w:p w14:paraId="6E85C95A" w14:textId="77777777" w:rsidR="00EB3868" w:rsidRPr="00EB3868" w:rsidRDefault="00EB3868" w:rsidP="00EB3868">
            <w:pPr>
              <w:pStyle w:val="NormalWeb"/>
              <w:rPr>
                <w:rFonts w:ascii="Arial" w:hAnsi="Arial" w:cs="Arial"/>
                <w:color w:val="000000"/>
                <w:sz w:val="18"/>
                <w:szCs w:val="18"/>
              </w:rPr>
            </w:pPr>
            <w:r w:rsidRPr="00EB3868">
              <w:rPr>
                <w:rFonts w:ascii="Arial" w:hAnsi="Arial" w:cs="Arial"/>
                <w:color w:val="000000"/>
                <w:sz w:val="18"/>
                <w:szCs w:val="18"/>
              </w:rPr>
              <w:lastRenderedPageBreak/>
              <w:t>Superior (Doble o Twin)</w:t>
            </w:r>
          </w:p>
          <w:p w14:paraId="1D8A63C7" w14:textId="77777777" w:rsidR="00EB3868" w:rsidRPr="00EB3868" w:rsidRDefault="00EB3868" w:rsidP="00EB3868">
            <w:pPr>
              <w:pStyle w:val="NormalWeb"/>
              <w:rPr>
                <w:rFonts w:ascii="Arial" w:hAnsi="Arial" w:cs="Arial"/>
                <w:color w:val="000000"/>
                <w:sz w:val="18"/>
                <w:szCs w:val="18"/>
              </w:rPr>
            </w:pPr>
            <w:r w:rsidRPr="00EB3868">
              <w:rPr>
                <w:rFonts w:ascii="Arial" w:hAnsi="Arial" w:cs="Arial"/>
                <w:color w:val="000000"/>
                <w:sz w:val="18"/>
                <w:szCs w:val="18"/>
              </w:rPr>
              <w:t>u Hotel Similar</w:t>
            </w:r>
          </w:p>
          <w:p w14:paraId="60665CE8" w14:textId="3E51BA3F" w:rsidR="00EB3868" w:rsidRPr="001D222D" w:rsidRDefault="00EB3868" w:rsidP="00C5754D">
            <w:pPr>
              <w:jc w:val="center"/>
              <w:rPr>
                <w:rFonts w:ascii="Arial" w:hAnsi="Arial" w:cs="Arial"/>
                <w:sz w:val="18"/>
                <w:szCs w:val="18"/>
                <w:lang w:val="es-ES_tradnl"/>
              </w:rPr>
            </w:pPr>
          </w:p>
        </w:tc>
        <w:tc>
          <w:tcPr>
            <w:tcW w:w="1137" w:type="dxa"/>
          </w:tcPr>
          <w:p w14:paraId="5A1F366E" w14:textId="77777777" w:rsidR="00EB3868" w:rsidRPr="00EB3868" w:rsidRDefault="00EB3868" w:rsidP="00EB3868">
            <w:pPr>
              <w:pStyle w:val="NormalWeb"/>
              <w:rPr>
                <w:rFonts w:ascii="Arial" w:hAnsi="Arial" w:cs="Arial"/>
                <w:b/>
                <w:bCs/>
                <w:color w:val="000000"/>
                <w:sz w:val="18"/>
                <w:szCs w:val="18"/>
              </w:rPr>
            </w:pPr>
            <w:r w:rsidRPr="00EB3868">
              <w:rPr>
                <w:rFonts w:ascii="Arial" w:hAnsi="Arial" w:cs="Arial"/>
                <w:b/>
                <w:bCs/>
                <w:color w:val="000000"/>
                <w:sz w:val="18"/>
                <w:szCs w:val="18"/>
              </w:rPr>
              <w:lastRenderedPageBreak/>
              <w:t>Getsemaní</w:t>
            </w:r>
          </w:p>
          <w:p w14:paraId="7A77F0CD" w14:textId="77777777" w:rsidR="00EB3868" w:rsidRPr="00EB3868" w:rsidRDefault="00EB3868" w:rsidP="00EB3868">
            <w:pPr>
              <w:pStyle w:val="NormalWeb"/>
              <w:rPr>
                <w:rFonts w:ascii="Arial" w:hAnsi="Arial" w:cs="Arial"/>
                <w:color w:val="000000"/>
                <w:sz w:val="18"/>
                <w:szCs w:val="18"/>
              </w:rPr>
            </w:pPr>
            <w:r w:rsidRPr="00EB3868">
              <w:rPr>
                <w:rFonts w:ascii="Arial" w:hAnsi="Arial" w:cs="Arial"/>
                <w:color w:val="000000"/>
                <w:sz w:val="18"/>
                <w:szCs w:val="18"/>
              </w:rPr>
              <w:t>Junior Suite (Doble)</w:t>
            </w:r>
          </w:p>
          <w:p w14:paraId="665DD651" w14:textId="77777777" w:rsidR="00EB3868" w:rsidRPr="00EB3868" w:rsidRDefault="00EB3868" w:rsidP="00EB3868">
            <w:pPr>
              <w:pStyle w:val="NormalWeb"/>
              <w:rPr>
                <w:rFonts w:ascii="Arial" w:hAnsi="Arial" w:cs="Arial"/>
                <w:color w:val="000000"/>
                <w:sz w:val="18"/>
                <w:szCs w:val="18"/>
              </w:rPr>
            </w:pPr>
            <w:r w:rsidRPr="00EB3868">
              <w:rPr>
                <w:rFonts w:ascii="Arial" w:hAnsi="Arial" w:cs="Arial"/>
                <w:color w:val="000000"/>
                <w:sz w:val="18"/>
                <w:szCs w:val="18"/>
              </w:rPr>
              <w:t>u Hotel Similar</w:t>
            </w:r>
          </w:p>
          <w:p w14:paraId="1C132C98" w14:textId="77777777" w:rsidR="00EB3868" w:rsidRPr="001D222D" w:rsidRDefault="00EB3868" w:rsidP="00C5754D">
            <w:pPr>
              <w:pStyle w:val="NormalWeb"/>
              <w:spacing w:before="0" w:beforeAutospacing="0" w:after="0" w:afterAutospacing="0"/>
              <w:jc w:val="center"/>
              <w:rPr>
                <w:rFonts w:ascii="Arial" w:hAnsi="Arial" w:cs="Arial"/>
                <w:b/>
                <w:bCs/>
                <w:color w:val="000000"/>
                <w:sz w:val="18"/>
                <w:szCs w:val="18"/>
              </w:rPr>
            </w:pPr>
          </w:p>
        </w:tc>
        <w:tc>
          <w:tcPr>
            <w:tcW w:w="1306" w:type="dxa"/>
            <w:vMerge/>
          </w:tcPr>
          <w:p w14:paraId="74734264" w14:textId="4786DE83" w:rsidR="00EB3868" w:rsidRPr="001D222D" w:rsidRDefault="00EB3868" w:rsidP="00C5754D">
            <w:pPr>
              <w:pStyle w:val="NormalWeb"/>
              <w:spacing w:before="0" w:beforeAutospacing="0" w:after="0" w:afterAutospacing="0"/>
              <w:jc w:val="center"/>
              <w:rPr>
                <w:rFonts w:ascii="Arial" w:hAnsi="Arial" w:cs="Arial"/>
                <w:b/>
                <w:bCs/>
                <w:color w:val="000000"/>
                <w:sz w:val="18"/>
                <w:szCs w:val="18"/>
              </w:rPr>
            </w:pPr>
          </w:p>
        </w:tc>
        <w:tc>
          <w:tcPr>
            <w:tcW w:w="1676" w:type="dxa"/>
            <w:vMerge/>
            <w:vAlign w:val="center"/>
          </w:tcPr>
          <w:p w14:paraId="751F63FA" w14:textId="38B18AD5" w:rsidR="00EB3868" w:rsidRPr="001D222D" w:rsidRDefault="00EB3868" w:rsidP="00C5754D">
            <w:pPr>
              <w:jc w:val="center"/>
              <w:rPr>
                <w:rFonts w:ascii="Arial" w:hAnsi="Arial" w:cs="Arial"/>
                <w:b/>
                <w:bCs/>
                <w:color w:val="000000"/>
                <w:sz w:val="18"/>
                <w:szCs w:val="18"/>
              </w:rPr>
            </w:pPr>
          </w:p>
        </w:tc>
        <w:tc>
          <w:tcPr>
            <w:tcW w:w="1353" w:type="dxa"/>
            <w:vAlign w:val="center"/>
          </w:tcPr>
          <w:p w14:paraId="0B0EC5FE" w14:textId="77777777" w:rsidR="00EB3868" w:rsidRPr="001D222D" w:rsidRDefault="00EB3868" w:rsidP="00C5754D">
            <w:pPr>
              <w:pStyle w:val="NormalWeb"/>
              <w:spacing w:before="0" w:beforeAutospacing="0" w:after="0" w:afterAutospacing="0"/>
              <w:jc w:val="center"/>
              <w:rPr>
                <w:rFonts w:ascii="Arial" w:hAnsi="Arial" w:cs="Arial"/>
                <w:sz w:val="18"/>
                <w:szCs w:val="18"/>
              </w:rPr>
            </w:pPr>
            <w:r w:rsidRPr="001D222D">
              <w:rPr>
                <w:rFonts w:ascii="Arial" w:hAnsi="Arial" w:cs="Arial"/>
                <w:b/>
                <w:bCs/>
                <w:color w:val="000000"/>
                <w:sz w:val="18"/>
                <w:szCs w:val="18"/>
              </w:rPr>
              <w:t xml:space="preserve">Hyatt </w:t>
            </w:r>
            <w:proofErr w:type="spellStart"/>
            <w:r w:rsidRPr="001D222D">
              <w:rPr>
                <w:rFonts w:ascii="Arial" w:hAnsi="Arial" w:cs="Arial"/>
                <w:b/>
                <w:bCs/>
                <w:color w:val="000000"/>
                <w:sz w:val="18"/>
                <w:szCs w:val="18"/>
              </w:rPr>
              <w:t>Regency</w:t>
            </w:r>
            <w:proofErr w:type="spellEnd"/>
            <w:r w:rsidRPr="001D222D">
              <w:rPr>
                <w:rFonts w:ascii="Arial" w:hAnsi="Arial" w:cs="Arial"/>
                <w:b/>
                <w:bCs/>
                <w:color w:val="000000"/>
                <w:sz w:val="18"/>
                <w:szCs w:val="18"/>
              </w:rPr>
              <w:t xml:space="preserve"> Cartagena</w:t>
            </w:r>
          </w:p>
          <w:p w14:paraId="50CE532D" w14:textId="77777777" w:rsidR="00EB3868" w:rsidRPr="001D222D" w:rsidRDefault="00EB3868" w:rsidP="00C5754D">
            <w:pPr>
              <w:pStyle w:val="NormalWeb"/>
              <w:spacing w:before="0" w:beforeAutospacing="0" w:after="0" w:afterAutospacing="0"/>
              <w:jc w:val="center"/>
              <w:rPr>
                <w:rFonts w:ascii="Arial" w:hAnsi="Arial" w:cs="Arial"/>
                <w:sz w:val="18"/>
                <w:szCs w:val="18"/>
              </w:rPr>
            </w:pPr>
            <w:r w:rsidRPr="001D222D">
              <w:rPr>
                <w:rFonts w:ascii="Arial" w:hAnsi="Arial" w:cs="Arial"/>
                <w:color w:val="000000"/>
                <w:sz w:val="18"/>
                <w:szCs w:val="18"/>
              </w:rPr>
              <w:t>Bay View King (Doble o Twin)</w:t>
            </w:r>
          </w:p>
          <w:p w14:paraId="1659BE24" w14:textId="77777777" w:rsidR="00EB3868" w:rsidRPr="001D222D" w:rsidRDefault="00EB3868" w:rsidP="00C5754D">
            <w:pPr>
              <w:pStyle w:val="NormalWeb"/>
              <w:spacing w:before="0" w:beforeAutospacing="0" w:after="0" w:afterAutospacing="0"/>
              <w:jc w:val="center"/>
              <w:rPr>
                <w:rFonts w:ascii="Arial" w:hAnsi="Arial" w:cs="Arial"/>
                <w:sz w:val="18"/>
                <w:szCs w:val="18"/>
              </w:rPr>
            </w:pPr>
            <w:r w:rsidRPr="001D222D">
              <w:rPr>
                <w:rFonts w:ascii="Arial" w:hAnsi="Arial" w:cs="Arial"/>
                <w:b/>
                <w:bCs/>
                <w:color w:val="000000"/>
                <w:sz w:val="18"/>
                <w:szCs w:val="18"/>
              </w:rPr>
              <w:t>Américas Torre del Mar</w:t>
            </w:r>
          </w:p>
          <w:p w14:paraId="0BE027EC" w14:textId="77777777" w:rsidR="00EB3868" w:rsidRPr="001D222D" w:rsidRDefault="00EB3868" w:rsidP="00C5754D">
            <w:pPr>
              <w:pStyle w:val="NormalWeb"/>
              <w:spacing w:before="0" w:beforeAutospacing="0" w:after="0" w:afterAutospacing="0"/>
              <w:jc w:val="center"/>
              <w:rPr>
                <w:rFonts w:ascii="Arial" w:hAnsi="Arial" w:cs="Arial"/>
                <w:sz w:val="18"/>
                <w:szCs w:val="18"/>
              </w:rPr>
            </w:pPr>
            <w:r w:rsidRPr="001D222D">
              <w:rPr>
                <w:rFonts w:ascii="Arial" w:hAnsi="Arial" w:cs="Arial"/>
                <w:color w:val="000000"/>
                <w:sz w:val="18"/>
                <w:szCs w:val="18"/>
              </w:rPr>
              <w:t>Superior Ejecutiva (Doble o Twin)</w:t>
            </w:r>
          </w:p>
          <w:p w14:paraId="31684F18" w14:textId="77777777" w:rsidR="00EB3868" w:rsidRPr="001D222D" w:rsidRDefault="00EB3868" w:rsidP="00C5754D">
            <w:pPr>
              <w:pStyle w:val="NormalWeb"/>
              <w:spacing w:before="0" w:beforeAutospacing="0" w:after="0" w:afterAutospacing="0"/>
              <w:jc w:val="center"/>
              <w:rPr>
                <w:rFonts w:ascii="Arial" w:hAnsi="Arial" w:cs="Arial"/>
                <w:sz w:val="18"/>
                <w:szCs w:val="18"/>
              </w:rPr>
            </w:pPr>
            <w:r w:rsidRPr="001D222D">
              <w:rPr>
                <w:rFonts w:ascii="Arial" w:hAnsi="Arial" w:cs="Arial"/>
                <w:b/>
                <w:bCs/>
                <w:color w:val="000000"/>
                <w:sz w:val="18"/>
                <w:szCs w:val="18"/>
              </w:rPr>
              <w:lastRenderedPageBreak/>
              <w:t>Estelar Cartagena de Indias</w:t>
            </w:r>
          </w:p>
          <w:p w14:paraId="09AF14B4" w14:textId="77777777" w:rsidR="00EB3868" w:rsidRPr="001D222D" w:rsidRDefault="00EB3868" w:rsidP="00C5754D">
            <w:pPr>
              <w:pStyle w:val="NormalWeb"/>
              <w:spacing w:before="0" w:beforeAutospacing="0" w:after="0" w:afterAutospacing="0"/>
              <w:jc w:val="center"/>
              <w:rPr>
                <w:rFonts w:ascii="Arial" w:hAnsi="Arial" w:cs="Arial"/>
                <w:sz w:val="18"/>
                <w:szCs w:val="18"/>
              </w:rPr>
            </w:pPr>
            <w:r w:rsidRPr="001D222D">
              <w:rPr>
                <w:rFonts w:ascii="Arial" w:hAnsi="Arial" w:cs="Arial"/>
                <w:color w:val="000000"/>
                <w:sz w:val="18"/>
                <w:szCs w:val="18"/>
              </w:rPr>
              <w:t>Superior (Doble o Twin)</w:t>
            </w:r>
          </w:p>
          <w:p w14:paraId="52071416" w14:textId="23E18BC1" w:rsidR="00EB3868" w:rsidRPr="001D222D" w:rsidRDefault="00EB3868" w:rsidP="00C5754D">
            <w:pPr>
              <w:jc w:val="center"/>
              <w:rPr>
                <w:rFonts w:ascii="Arial" w:hAnsi="Arial" w:cs="Arial"/>
                <w:sz w:val="18"/>
                <w:szCs w:val="18"/>
                <w:lang w:val="es-ES_tradnl"/>
              </w:rPr>
            </w:pPr>
            <w:r w:rsidRPr="001D222D">
              <w:rPr>
                <w:rFonts w:ascii="Arial" w:hAnsi="Arial" w:cs="Arial"/>
                <w:color w:val="000000"/>
                <w:sz w:val="18"/>
                <w:szCs w:val="18"/>
              </w:rPr>
              <w:t>u Hotel Similar.</w:t>
            </w:r>
          </w:p>
        </w:tc>
        <w:tc>
          <w:tcPr>
            <w:tcW w:w="767" w:type="dxa"/>
            <w:vAlign w:val="center"/>
          </w:tcPr>
          <w:p w14:paraId="749A67BB" w14:textId="5FFEABCC" w:rsidR="00EB3868" w:rsidRPr="001D222D" w:rsidRDefault="00EB3868" w:rsidP="00FD56E4">
            <w:pPr>
              <w:jc w:val="center"/>
              <w:rPr>
                <w:rFonts w:ascii="Arial" w:hAnsi="Arial" w:cs="Arial"/>
                <w:color w:val="000000" w:themeColor="text1"/>
                <w:sz w:val="18"/>
                <w:szCs w:val="18"/>
              </w:rPr>
            </w:pPr>
            <w:r w:rsidRPr="001D222D">
              <w:rPr>
                <w:rFonts w:ascii="Arial" w:hAnsi="Arial" w:cs="Arial"/>
                <w:color w:val="000000" w:themeColor="text1"/>
                <w:sz w:val="18"/>
                <w:szCs w:val="18"/>
              </w:rPr>
              <w:lastRenderedPageBreak/>
              <w:t>$</w:t>
            </w:r>
            <w:r>
              <w:rPr>
                <w:rFonts w:ascii="Arial" w:hAnsi="Arial" w:cs="Arial"/>
                <w:color w:val="000000" w:themeColor="text1"/>
                <w:sz w:val="18"/>
                <w:szCs w:val="18"/>
              </w:rPr>
              <w:t>4,399</w:t>
            </w:r>
          </w:p>
        </w:tc>
        <w:tc>
          <w:tcPr>
            <w:tcW w:w="767" w:type="dxa"/>
            <w:vAlign w:val="center"/>
          </w:tcPr>
          <w:p w14:paraId="628A65AC" w14:textId="19639FCC" w:rsidR="00EB3868" w:rsidRPr="001D222D" w:rsidRDefault="00EB3868" w:rsidP="00FD56E4">
            <w:pPr>
              <w:jc w:val="center"/>
              <w:rPr>
                <w:rFonts w:ascii="Arial" w:hAnsi="Arial" w:cs="Arial"/>
                <w:color w:val="000000" w:themeColor="text1"/>
                <w:sz w:val="18"/>
                <w:szCs w:val="18"/>
              </w:rPr>
            </w:pPr>
            <w:r w:rsidRPr="001D222D">
              <w:rPr>
                <w:rFonts w:ascii="Arial" w:hAnsi="Arial" w:cs="Arial"/>
                <w:color w:val="000000" w:themeColor="text1"/>
                <w:sz w:val="18"/>
                <w:szCs w:val="18"/>
              </w:rPr>
              <w:t>$</w:t>
            </w:r>
            <w:r w:rsidR="005F67E5">
              <w:rPr>
                <w:rFonts w:ascii="Arial" w:hAnsi="Arial" w:cs="Arial"/>
                <w:color w:val="000000" w:themeColor="text1"/>
                <w:sz w:val="18"/>
                <w:szCs w:val="18"/>
              </w:rPr>
              <w:t>3,</w:t>
            </w:r>
            <w:r w:rsidR="00EF2540">
              <w:rPr>
                <w:rFonts w:ascii="Arial" w:hAnsi="Arial" w:cs="Arial"/>
                <w:color w:val="000000" w:themeColor="text1"/>
                <w:sz w:val="18"/>
                <w:szCs w:val="18"/>
              </w:rPr>
              <w:t>3</w:t>
            </w:r>
            <w:r w:rsidR="005F67E5">
              <w:rPr>
                <w:rFonts w:ascii="Arial" w:hAnsi="Arial" w:cs="Arial"/>
                <w:color w:val="000000" w:themeColor="text1"/>
                <w:sz w:val="18"/>
                <w:szCs w:val="18"/>
              </w:rPr>
              <w:t>99</w:t>
            </w:r>
          </w:p>
        </w:tc>
        <w:tc>
          <w:tcPr>
            <w:tcW w:w="767" w:type="dxa"/>
            <w:vAlign w:val="center"/>
          </w:tcPr>
          <w:p w14:paraId="726B5152" w14:textId="2DFB44DB" w:rsidR="00EB3868" w:rsidRPr="001D222D" w:rsidRDefault="00EB3868" w:rsidP="00FD56E4">
            <w:pPr>
              <w:jc w:val="center"/>
              <w:rPr>
                <w:rFonts w:ascii="Arial" w:hAnsi="Arial" w:cs="Arial"/>
                <w:color w:val="000000" w:themeColor="text1"/>
                <w:sz w:val="18"/>
                <w:szCs w:val="18"/>
              </w:rPr>
            </w:pPr>
            <w:r>
              <w:rPr>
                <w:rFonts w:ascii="Arial" w:hAnsi="Arial" w:cs="Arial"/>
                <w:color w:val="000000" w:themeColor="text1"/>
                <w:sz w:val="18"/>
                <w:szCs w:val="18"/>
              </w:rPr>
              <w:t>$</w:t>
            </w:r>
            <w:r w:rsidR="00EF2540">
              <w:rPr>
                <w:rFonts w:ascii="Arial" w:hAnsi="Arial" w:cs="Arial"/>
                <w:color w:val="000000" w:themeColor="text1"/>
                <w:sz w:val="18"/>
                <w:szCs w:val="18"/>
              </w:rPr>
              <w:t>3,299</w:t>
            </w:r>
          </w:p>
        </w:tc>
        <w:tc>
          <w:tcPr>
            <w:tcW w:w="767" w:type="dxa"/>
            <w:vAlign w:val="center"/>
          </w:tcPr>
          <w:p w14:paraId="1A1BAED4" w14:textId="7128783A" w:rsidR="00EB3868" w:rsidRPr="001D222D" w:rsidRDefault="00EB3868" w:rsidP="00FD56E4">
            <w:pPr>
              <w:jc w:val="center"/>
              <w:rPr>
                <w:rFonts w:ascii="Arial" w:hAnsi="Arial" w:cs="Arial"/>
                <w:color w:val="000000" w:themeColor="text1"/>
                <w:sz w:val="18"/>
                <w:szCs w:val="18"/>
              </w:rPr>
            </w:pPr>
            <w:r w:rsidRPr="001D222D">
              <w:rPr>
                <w:rFonts w:ascii="Arial" w:hAnsi="Arial" w:cs="Arial"/>
                <w:color w:val="000000" w:themeColor="text1"/>
                <w:sz w:val="18"/>
                <w:szCs w:val="18"/>
              </w:rPr>
              <w:t>$</w:t>
            </w:r>
            <w:r w:rsidR="00FF2660">
              <w:rPr>
                <w:rFonts w:ascii="Arial" w:hAnsi="Arial" w:cs="Arial"/>
                <w:color w:val="000000" w:themeColor="text1"/>
                <w:sz w:val="18"/>
                <w:szCs w:val="18"/>
              </w:rPr>
              <w:t>2,399</w:t>
            </w:r>
          </w:p>
        </w:tc>
      </w:tr>
    </w:tbl>
    <w:p w14:paraId="68884DD1" w14:textId="1373B677" w:rsidR="006A6E49" w:rsidRDefault="006A6E49" w:rsidP="00C42ED2">
      <w:pPr>
        <w:pStyle w:val="Textoindependiente"/>
        <w:tabs>
          <w:tab w:val="left" w:pos="8505"/>
        </w:tabs>
        <w:spacing w:before="4" w:line="360" w:lineRule="auto"/>
        <w:ind w:left="0" w:right="-518"/>
        <w:rPr>
          <w:rFonts w:ascii="Arial" w:hAnsi="Arial" w:cs="Arial"/>
          <w:b/>
          <w:bCs/>
          <w:sz w:val="22"/>
          <w:szCs w:val="22"/>
        </w:rPr>
      </w:pPr>
    </w:p>
    <w:p w14:paraId="5BFD73C3" w14:textId="77777777" w:rsidR="00E02CBB" w:rsidRDefault="00E02CBB" w:rsidP="006A6E49">
      <w:pPr>
        <w:pStyle w:val="Textoindependiente"/>
        <w:tabs>
          <w:tab w:val="left" w:pos="8505"/>
        </w:tabs>
        <w:spacing w:before="4" w:line="360" w:lineRule="auto"/>
        <w:ind w:left="0" w:right="-518"/>
        <w:jc w:val="center"/>
        <w:rPr>
          <w:rFonts w:ascii="Arial" w:hAnsi="Arial" w:cs="Arial"/>
          <w:b/>
          <w:bCs/>
          <w:sz w:val="22"/>
          <w:szCs w:val="22"/>
        </w:rPr>
      </w:pPr>
    </w:p>
    <w:p w14:paraId="71E02942" w14:textId="77777777" w:rsidR="009C4E3D" w:rsidRPr="00B40192" w:rsidRDefault="009C4E3D" w:rsidP="00E625B4">
      <w:pPr>
        <w:pStyle w:val="Textoindependiente"/>
        <w:tabs>
          <w:tab w:val="left" w:pos="8505"/>
        </w:tabs>
        <w:spacing w:before="4" w:line="360" w:lineRule="auto"/>
        <w:ind w:left="0" w:right="-518"/>
        <w:rPr>
          <w:rFonts w:ascii="Arial" w:hAnsi="Arial" w:cs="Arial"/>
          <w:b/>
          <w:bCs/>
          <w:sz w:val="22"/>
          <w:szCs w:val="22"/>
        </w:rPr>
      </w:pPr>
    </w:p>
    <w:p w14:paraId="0B954774" w14:textId="21DBD09B" w:rsidR="00016A96" w:rsidRPr="00B40192" w:rsidRDefault="00016A96" w:rsidP="00016A96">
      <w:pPr>
        <w:rPr>
          <w:rFonts w:ascii="Arial" w:hAnsi="Arial" w:cs="Arial"/>
          <w:b/>
          <w:bCs/>
        </w:rPr>
      </w:pPr>
      <w:r w:rsidRPr="00B40192">
        <w:rPr>
          <w:rFonts w:ascii="Arial" w:eastAsia="Arimo" w:hAnsi="Arial" w:cs="Arial"/>
          <w:b/>
          <w:noProof/>
          <w:color w:val="FFFFFF"/>
        </w:rPr>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724CC3E2" w14:textId="77777777" w:rsidR="00114CAC" w:rsidRPr="00114CAC" w:rsidRDefault="00114CAC" w:rsidP="00114CAC">
      <w:pPr>
        <w:jc w:val="both"/>
        <w:rPr>
          <w:rFonts w:ascii="Arial" w:hAnsi="Arial" w:cs="Arial"/>
          <w:b/>
          <w:bCs/>
        </w:rPr>
      </w:pPr>
      <w:r w:rsidRPr="00114CAC">
        <w:rPr>
          <w:rFonts w:ascii="Arial" w:hAnsi="Arial" w:cs="Arial"/>
          <w:b/>
          <w:bCs/>
        </w:rPr>
        <w:t>BOGOTÁ:</w:t>
      </w:r>
    </w:p>
    <w:p w14:paraId="0603B23C" w14:textId="5B135610"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 xml:space="preserve">TRASLADOS AEROPUERTO - </w:t>
      </w:r>
      <w:proofErr w:type="gramStart"/>
      <w:r w:rsidRPr="00114CAC">
        <w:rPr>
          <w:rFonts w:ascii="Arial" w:hAnsi="Arial" w:cs="Arial"/>
        </w:rPr>
        <w:t>HOTEL  EN</w:t>
      </w:r>
      <w:proofErr w:type="gramEnd"/>
      <w:r w:rsidRPr="00114CAC">
        <w:rPr>
          <w:rFonts w:ascii="Arial" w:hAnsi="Arial" w:cs="Arial"/>
        </w:rPr>
        <w:t xml:space="preserve"> SERVICIO REGULAR.</w:t>
      </w:r>
    </w:p>
    <w:p w14:paraId="56D96875" w14:textId="28FD9B94"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ALOJAMIENTO 2 NOCHES CON DESAYUNO.</w:t>
      </w:r>
    </w:p>
    <w:p w14:paraId="6D894756" w14:textId="3747A312"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 xml:space="preserve">VISITA DE LA CIUDAD </w:t>
      </w:r>
      <w:proofErr w:type="gramStart"/>
      <w:r w:rsidRPr="00114CAC">
        <w:rPr>
          <w:rFonts w:ascii="Arial" w:hAnsi="Arial" w:cs="Arial"/>
        </w:rPr>
        <w:t>CON  MONSERRATE</w:t>
      </w:r>
      <w:proofErr w:type="gramEnd"/>
      <w:r w:rsidRPr="00114CAC">
        <w:rPr>
          <w:rFonts w:ascii="Arial" w:hAnsi="Arial" w:cs="Arial"/>
        </w:rPr>
        <w:t xml:space="preserve"> EN SERVICIO REGULAR.</w:t>
      </w:r>
    </w:p>
    <w:p w14:paraId="4682B197" w14:textId="25223D4B"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 xml:space="preserve">TRASLADO TERRESTRE BOGOTÁ </w:t>
      </w:r>
      <w:proofErr w:type="gramStart"/>
      <w:r w:rsidRPr="00114CAC">
        <w:rPr>
          <w:rFonts w:ascii="Arial" w:hAnsi="Arial" w:cs="Arial"/>
        </w:rPr>
        <w:t>-  VILLA</w:t>
      </w:r>
      <w:proofErr w:type="gramEnd"/>
      <w:r w:rsidRPr="00114CAC">
        <w:rPr>
          <w:rFonts w:ascii="Arial" w:hAnsi="Arial" w:cs="Arial"/>
        </w:rPr>
        <w:t xml:space="preserve"> DE LEYVA CON PARADAS DESCRITAS EN ITINERARIO.</w:t>
      </w:r>
    </w:p>
    <w:p w14:paraId="1EE3D7BB" w14:textId="74EF42A6"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VISITA A CATEDRAL DE SAL DE ZIPAQUIRÁ.</w:t>
      </w:r>
    </w:p>
    <w:p w14:paraId="25D7EDA9" w14:textId="470E121D"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ALMUERZO TÍPICO EN EL CAMINO ZIPAQUIRÁ - VILLA DE LEYVA.</w:t>
      </w:r>
    </w:p>
    <w:p w14:paraId="1FD42144" w14:textId="77777777" w:rsidR="00114CAC" w:rsidRPr="00114CAC" w:rsidRDefault="00114CAC" w:rsidP="00114CAC">
      <w:pPr>
        <w:pStyle w:val="Prrafodelista"/>
        <w:jc w:val="both"/>
        <w:rPr>
          <w:rFonts w:ascii="Arial" w:hAnsi="Arial" w:cs="Arial"/>
          <w:b/>
          <w:bCs/>
        </w:rPr>
      </w:pPr>
    </w:p>
    <w:p w14:paraId="16243D79" w14:textId="77777777" w:rsidR="00114CAC" w:rsidRPr="00114CAC" w:rsidRDefault="00114CAC" w:rsidP="00114CAC">
      <w:pPr>
        <w:jc w:val="both"/>
        <w:rPr>
          <w:rFonts w:ascii="Arial" w:hAnsi="Arial" w:cs="Arial"/>
          <w:b/>
          <w:bCs/>
        </w:rPr>
      </w:pPr>
      <w:r w:rsidRPr="00114CAC">
        <w:rPr>
          <w:rFonts w:ascii="Arial" w:hAnsi="Arial" w:cs="Arial"/>
          <w:b/>
          <w:bCs/>
        </w:rPr>
        <w:t>VILLA DE LEYVA:</w:t>
      </w:r>
    </w:p>
    <w:p w14:paraId="0756FDFD" w14:textId="19811C06"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ALOJAMIENTO 2 NOCHES CON DESAYUNO.</w:t>
      </w:r>
    </w:p>
    <w:p w14:paraId="2F5A7AC6" w14:textId="3127F794"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RECORRIDO POR EL PUEBLO Y VISITAS AL MUSEO PALEONTOLÓGICO Y CONVENTO DEL ECCE HOMO (SIN ALMUERZO).</w:t>
      </w:r>
    </w:p>
    <w:p w14:paraId="3D24C9AF" w14:textId="07F1FC0B" w:rsidR="00114CAC" w:rsidRPr="00114CAC" w:rsidRDefault="0052754A" w:rsidP="00114CAC">
      <w:pPr>
        <w:pStyle w:val="Prrafodelista"/>
        <w:numPr>
          <w:ilvl w:val="0"/>
          <w:numId w:val="45"/>
        </w:numPr>
        <w:jc w:val="both"/>
        <w:rPr>
          <w:rFonts w:ascii="Arial" w:hAnsi="Arial" w:cs="Arial"/>
        </w:rPr>
      </w:pPr>
      <w:proofErr w:type="gramStart"/>
      <w:r w:rsidRPr="00114CAC">
        <w:rPr>
          <w:rFonts w:ascii="Arial" w:hAnsi="Arial" w:cs="Arial"/>
        </w:rPr>
        <w:t>TRASLADO  TERRESTRE</w:t>
      </w:r>
      <w:proofErr w:type="gramEnd"/>
      <w:r w:rsidRPr="00114CAC">
        <w:rPr>
          <w:rFonts w:ascii="Arial" w:hAnsi="Arial" w:cs="Arial"/>
        </w:rPr>
        <w:t xml:space="preserve"> VILLA DE LEYVA - BARICHARA CON PARADAS DESCRITAS EN ITINERARIO.</w:t>
      </w:r>
    </w:p>
    <w:p w14:paraId="475A0A8D" w14:textId="77F52BDE"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VISITA A RÁQUIRA Y CHIQUINQUIRÁ CON ALMUERZO.</w:t>
      </w:r>
    </w:p>
    <w:p w14:paraId="6453A41A" w14:textId="77777777" w:rsidR="00114CAC" w:rsidRPr="00114CAC" w:rsidRDefault="00114CAC" w:rsidP="00114CAC">
      <w:pPr>
        <w:pStyle w:val="Prrafodelista"/>
        <w:jc w:val="both"/>
        <w:rPr>
          <w:rFonts w:ascii="Arial" w:hAnsi="Arial" w:cs="Arial"/>
        </w:rPr>
      </w:pPr>
    </w:p>
    <w:p w14:paraId="77CB7453" w14:textId="77777777" w:rsidR="00114CAC" w:rsidRPr="00114CAC" w:rsidRDefault="00114CAC" w:rsidP="00114CAC">
      <w:pPr>
        <w:jc w:val="both"/>
        <w:rPr>
          <w:rFonts w:ascii="Arial" w:hAnsi="Arial" w:cs="Arial"/>
          <w:b/>
          <w:bCs/>
        </w:rPr>
      </w:pPr>
      <w:r w:rsidRPr="00114CAC">
        <w:rPr>
          <w:rFonts w:ascii="Arial" w:hAnsi="Arial" w:cs="Arial"/>
          <w:b/>
          <w:bCs/>
        </w:rPr>
        <w:t>BARICHARA:</w:t>
      </w:r>
    </w:p>
    <w:p w14:paraId="533A9028" w14:textId="1E57B3B0"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ALOJAMIENTO 2 NOCHES CON DESAYUNO.</w:t>
      </w:r>
    </w:p>
    <w:p w14:paraId="08B9400D" w14:textId="63E10927"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VISITA A GUANE CON RECORRIDO POR EL PUEBLO Y VISITA AL MUSEO PALEONTOLÓGICO.</w:t>
      </w:r>
    </w:p>
    <w:p w14:paraId="45DAED51" w14:textId="003C5B03"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RECORRIDO POR BARICHARA CON ALMUERZO TÍPICO INCLUIDO Y VISITA AL TALLER DE PAPEL.</w:t>
      </w:r>
    </w:p>
    <w:p w14:paraId="7ACF17E9" w14:textId="04A73E4B"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 xml:space="preserve">VISITA A SAN GIL CON RECORRIDO POR EL </w:t>
      </w:r>
      <w:proofErr w:type="gramStart"/>
      <w:r w:rsidRPr="00114CAC">
        <w:rPr>
          <w:rFonts w:ascii="Arial" w:hAnsi="Arial" w:cs="Arial"/>
        </w:rPr>
        <w:t>PUEBLO ,</w:t>
      </w:r>
      <w:proofErr w:type="gramEnd"/>
      <w:r w:rsidRPr="00114CAC">
        <w:rPr>
          <w:rFonts w:ascii="Arial" w:hAnsi="Arial" w:cs="Arial"/>
        </w:rPr>
        <w:t xml:space="preserve"> VISITA AL PARQUE GALLINERAL Y MIRADOR.</w:t>
      </w:r>
    </w:p>
    <w:p w14:paraId="75D53D87" w14:textId="65116C0A"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 xml:space="preserve">TRASLADO TERRESTRE </w:t>
      </w:r>
      <w:proofErr w:type="gramStart"/>
      <w:r w:rsidRPr="00114CAC">
        <w:rPr>
          <w:rFonts w:ascii="Arial" w:hAnsi="Arial" w:cs="Arial"/>
        </w:rPr>
        <w:t>BARICHARA  -</w:t>
      </w:r>
      <w:proofErr w:type="gramEnd"/>
      <w:r w:rsidRPr="00114CAC">
        <w:rPr>
          <w:rFonts w:ascii="Arial" w:hAnsi="Arial" w:cs="Arial"/>
        </w:rPr>
        <w:t xml:space="preserve"> BUCARAMANGA CON PARADAS DESCRITAS EN ITINERARIO.</w:t>
      </w:r>
    </w:p>
    <w:p w14:paraId="10A655DD" w14:textId="5C25F26E"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VISITA AL PARQUE NACIONAL CHICAMOCHA, ALMUERZO TÍPICO.</w:t>
      </w:r>
    </w:p>
    <w:p w14:paraId="5838AF77" w14:textId="77777777" w:rsidR="00114CAC" w:rsidRPr="00114CAC" w:rsidRDefault="00114CAC" w:rsidP="00114CAC">
      <w:pPr>
        <w:pStyle w:val="Prrafodelista"/>
        <w:jc w:val="both"/>
        <w:rPr>
          <w:rFonts w:ascii="Arial" w:hAnsi="Arial" w:cs="Arial"/>
        </w:rPr>
      </w:pPr>
    </w:p>
    <w:p w14:paraId="11B03A35" w14:textId="77777777" w:rsidR="00114CAC" w:rsidRPr="00114CAC" w:rsidRDefault="00114CAC" w:rsidP="00114CAC">
      <w:pPr>
        <w:jc w:val="both"/>
        <w:rPr>
          <w:rFonts w:ascii="Arial" w:hAnsi="Arial" w:cs="Arial"/>
          <w:b/>
          <w:bCs/>
        </w:rPr>
      </w:pPr>
      <w:r w:rsidRPr="00114CAC">
        <w:rPr>
          <w:rFonts w:ascii="Arial" w:hAnsi="Arial" w:cs="Arial"/>
          <w:b/>
          <w:bCs/>
        </w:rPr>
        <w:t>BUCARAMANGA:</w:t>
      </w:r>
    </w:p>
    <w:p w14:paraId="30B5ABCB" w14:textId="3BD50269"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ALOJAMIENTO 1 NOCHE CON DESAYUNO.</w:t>
      </w:r>
    </w:p>
    <w:p w14:paraId="448C487D" w14:textId="6DD5A36E"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TOUR DE COMPRAS EN BUCARAMANGA (SOLO SI EL HORARIO DEL VUELO A CARTAGENA LO PERMITE).</w:t>
      </w:r>
    </w:p>
    <w:p w14:paraId="54C5B0A9" w14:textId="685C22F8" w:rsidR="00114CAC" w:rsidRPr="00114CAC" w:rsidRDefault="0052754A" w:rsidP="00114CAC">
      <w:pPr>
        <w:pStyle w:val="Prrafodelista"/>
        <w:numPr>
          <w:ilvl w:val="0"/>
          <w:numId w:val="45"/>
        </w:numPr>
        <w:jc w:val="both"/>
        <w:rPr>
          <w:rFonts w:ascii="Arial" w:hAnsi="Arial" w:cs="Arial"/>
        </w:rPr>
      </w:pPr>
      <w:proofErr w:type="gramStart"/>
      <w:r w:rsidRPr="00114CAC">
        <w:rPr>
          <w:rFonts w:ascii="Arial" w:hAnsi="Arial" w:cs="Arial"/>
        </w:rPr>
        <w:t>TRASLADO  HOTEL</w:t>
      </w:r>
      <w:proofErr w:type="gramEnd"/>
      <w:r w:rsidRPr="00114CAC">
        <w:rPr>
          <w:rFonts w:ascii="Arial" w:hAnsi="Arial" w:cs="Arial"/>
        </w:rPr>
        <w:t xml:space="preserve"> – </w:t>
      </w:r>
      <w:proofErr w:type="gramStart"/>
      <w:r w:rsidRPr="00114CAC">
        <w:rPr>
          <w:rFonts w:ascii="Arial" w:hAnsi="Arial" w:cs="Arial"/>
        </w:rPr>
        <w:t>AEROPUERTO  EN</w:t>
      </w:r>
      <w:proofErr w:type="gramEnd"/>
      <w:r w:rsidRPr="00114CAC">
        <w:rPr>
          <w:rFonts w:ascii="Arial" w:hAnsi="Arial" w:cs="Arial"/>
        </w:rPr>
        <w:t xml:space="preserve"> SERVICIO REGULAR.</w:t>
      </w:r>
    </w:p>
    <w:p w14:paraId="3F1727A6" w14:textId="77777777" w:rsidR="00114CAC" w:rsidRPr="00114CAC" w:rsidRDefault="00114CAC" w:rsidP="00114CAC">
      <w:pPr>
        <w:pStyle w:val="Prrafodelista"/>
        <w:jc w:val="both"/>
        <w:rPr>
          <w:rFonts w:ascii="Arial" w:hAnsi="Arial" w:cs="Arial"/>
          <w:b/>
          <w:bCs/>
        </w:rPr>
      </w:pPr>
    </w:p>
    <w:p w14:paraId="7658E67D" w14:textId="77777777" w:rsidR="00114CAC" w:rsidRPr="00114CAC" w:rsidRDefault="00114CAC" w:rsidP="00114CAC">
      <w:pPr>
        <w:jc w:val="both"/>
        <w:rPr>
          <w:rFonts w:ascii="Arial" w:hAnsi="Arial" w:cs="Arial"/>
          <w:b/>
          <w:bCs/>
        </w:rPr>
      </w:pPr>
      <w:r w:rsidRPr="00114CAC">
        <w:rPr>
          <w:rFonts w:ascii="Arial" w:hAnsi="Arial" w:cs="Arial"/>
          <w:b/>
          <w:bCs/>
        </w:rPr>
        <w:t>CARTAGENA:</w:t>
      </w:r>
    </w:p>
    <w:p w14:paraId="4B8F4BC9" w14:textId="3E0776EF"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TRASLADOS AEROPUERTO - HOTEL – AEROPUERTO EN REGULAR.</w:t>
      </w:r>
    </w:p>
    <w:p w14:paraId="535B39F5" w14:textId="74829981"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ALOJAMIENTO 3 NOCHES CON DESAYUNO.</w:t>
      </w:r>
    </w:p>
    <w:p w14:paraId="6DCB40F8" w14:textId="4F21FD8A"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 xml:space="preserve">VISITA DE LA CIUDAD </w:t>
      </w:r>
      <w:proofErr w:type="gramStart"/>
      <w:r w:rsidRPr="00114CAC">
        <w:rPr>
          <w:rFonts w:ascii="Arial" w:hAnsi="Arial" w:cs="Arial"/>
        </w:rPr>
        <w:t>EN  SERVICIO</w:t>
      </w:r>
      <w:proofErr w:type="gramEnd"/>
      <w:r w:rsidRPr="00114CAC">
        <w:rPr>
          <w:rFonts w:ascii="Arial" w:hAnsi="Arial" w:cs="Arial"/>
        </w:rPr>
        <w:t xml:space="preserve"> REGULAR.</w:t>
      </w:r>
    </w:p>
    <w:p w14:paraId="2988698C" w14:textId="6EABDD90"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DÍA DE PLAYA SEGÚN ELECCIÓN: SAN PEDRO DE MAJAGUA O ISLA DEL ENCANTO EN SERVICIO REGULAR, CON ALMUERZO</w:t>
      </w:r>
    </w:p>
    <w:p w14:paraId="1466F272" w14:textId="423AC8B4" w:rsidR="005A7AA4" w:rsidRPr="00114CAC" w:rsidRDefault="0052754A" w:rsidP="00114CAC">
      <w:pPr>
        <w:pStyle w:val="Prrafodelista"/>
        <w:numPr>
          <w:ilvl w:val="0"/>
          <w:numId w:val="45"/>
        </w:numPr>
        <w:jc w:val="both"/>
        <w:rPr>
          <w:rFonts w:ascii="Arial" w:hAnsi="Arial" w:cs="Arial"/>
        </w:rPr>
      </w:pPr>
      <w:r w:rsidRPr="00114CAC">
        <w:rPr>
          <w:rFonts w:ascii="Arial" w:hAnsi="Arial" w:cs="Arial"/>
        </w:rPr>
        <w:t xml:space="preserve">TRASLADO HOTEL - MUELLE </w:t>
      </w:r>
      <w:proofErr w:type="gramStart"/>
      <w:r w:rsidRPr="00114CAC">
        <w:rPr>
          <w:rFonts w:ascii="Arial" w:hAnsi="Arial" w:cs="Arial"/>
        </w:rPr>
        <w:t>-  HOTEL</w:t>
      </w:r>
      <w:proofErr w:type="gramEnd"/>
      <w:r w:rsidRPr="00114CAC">
        <w:rPr>
          <w:rFonts w:ascii="Arial" w:hAnsi="Arial" w:cs="Arial"/>
        </w:rPr>
        <w:t xml:space="preserve"> EN REGULAR.</w:t>
      </w:r>
    </w:p>
    <w:p w14:paraId="2C176F04" w14:textId="77777777" w:rsidR="005B3889" w:rsidRDefault="005B3889" w:rsidP="00C040C2">
      <w:pPr>
        <w:jc w:val="both"/>
        <w:rPr>
          <w:rFonts w:ascii="Arial" w:hAnsi="Arial" w:cs="Arial"/>
        </w:rPr>
      </w:pPr>
    </w:p>
    <w:p w14:paraId="7C5969BD" w14:textId="77777777" w:rsidR="00755DAC" w:rsidRDefault="00755DAC" w:rsidP="00C040C2">
      <w:pPr>
        <w:jc w:val="both"/>
        <w:rPr>
          <w:rFonts w:ascii="Arial" w:hAnsi="Arial" w:cs="Arial"/>
        </w:rPr>
      </w:pPr>
    </w:p>
    <w:p w14:paraId="18401D96" w14:textId="77777777" w:rsidR="00755DAC" w:rsidRDefault="00755DAC" w:rsidP="00C040C2">
      <w:pPr>
        <w:jc w:val="both"/>
        <w:rPr>
          <w:rFonts w:ascii="Arial" w:hAnsi="Arial" w:cs="Arial"/>
        </w:rPr>
      </w:pPr>
    </w:p>
    <w:p w14:paraId="326439E5" w14:textId="77777777" w:rsidR="00755DAC" w:rsidRPr="00114CAC" w:rsidRDefault="00755DAC" w:rsidP="00C040C2">
      <w:pPr>
        <w:jc w:val="both"/>
        <w:rPr>
          <w:rFonts w:ascii="Arial" w:hAnsi="Arial" w:cs="Arial"/>
        </w:rPr>
      </w:pPr>
    </w:p>
    <w:p w14:paraId="5B50D131" w14:textId="77777777" w:rsidR="00AA7429" w:rsidRPr="00C040C2" w:rsidRDefault="00AA7429" w:rsidP="00C040C2">
      <w:pPr>
        <w:jc w:val="both"/>
        <w:rPr>
          <w:rFonts w:ascii="Arial" w:hAnsi="Arial" w:cs="Arial"/>
        </w:rPr>
      </w:pPr>
    </w:p>
    <w:p w14:paraId="400302F3" w14:textId="4C175C74" w:rsidR="00016A96" w:rsidRPr="00B40192" w:rsidRDefault="00016A96" w:rsidP="00016A96">
      <w:pPr>
        <w:rPr>
          <w:rFonts w:ascii="Arial" w:hAnsi="Arial" w:cs="Arial"/>
        </w:rPr>
      </w:pPr>
      <w:r w:rsidRPr="00B40192">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7570730A" w14:textId="586ECFCE" w:rsidR="002C276B" w:rsidRDefault="002C276B" w:rsidP="002C276B">
      <w:pPr>
        <w:numPr>
          <w:ilvl w:val="0"/>
          <w:numId w:val="42"/>
        </w:numPr>
        <w:spacing w:after="0" w:line="240" w:lineRule="auto"/>
        <w:jc w:val="both"/>
        <w:rPr>
          <w:rFonts w:ascii="Arial" w:hAnsi="Arial" w:cs="Arial"/>
        </w:rPr>
      </w:pPr>
      <w:r>
        <w:rPr>
          <w:rFonts w:ascii="Arial" w:hAnsi="Arial" w:cs="Arial"/>
        </w:rPr>
        <w:t>VUELO REDONDO Y DOM</w:t>
      </w:r>
      <w:r w:rsidR="00FF107D">
        <w:rPr>
          <w:rFonts w:ascii="Arial" w:hAnsi="Arial" w:cs="Arial"/>
        </w:rPr>
        <w:t>É</w:t>
      </w:r>
      <w:r>
        <w:rPr>
          <w:rFonts w:ascii="Arial" w:hAnsi="Arial" w:cs="Arial"/>
        </w:rPr>
        <w:t>STICOS.</w:t>
      </w:r>
    </w:p>
    <w:p w14:paraId="75FA464F" w14:textId="77777777" w:rsidR="002C276B" w:rsidRPr="00131C8D" w:rsidRDefault="002C276B" w:rsidP="002C276B">
      <w:pPr>
        <w:numPr>
          <w:ilvl w:val="0"/>
          <w:numId w:val="42"/>
        </w:numPr>
        <w:spacing w:after="0" w:line="240" w:lineRule="auto"/>
        <w:jc w:val="both"/>
        <w:rPr>
          <w:rFonts w:ascii="Arial" w:hAnsi="Arial" w:cs="Arial"/>
        </w:rPr>
      </w:pPr>
      <w:r>
        <w:rPr>
          <w:rFonts w:ascii="Arial" w:hAnsi="Arial" w:cs="Arial"/>
        </w:rPr>
        <w:t>IMPUESTOS AEREOS.</w:t>
      </w:r>
    </w:p>
    <w:p w14:paraId="1D684966" w14:textId="77777777" w:rsidR="002C276B" w:rsidRPr="00F03197" w:rsidRDefault="002C276B" w:rsidP="002C276B">
      <w:pPr>
        <w:numPr>
          <w:ilvl w:val="0"/>
          <w:numId w:val="42"/>
        </w:numPr>
        <w:spacing w:after="0" w:line="240" w:lineRule="auto"/>
        <w:jc w:val="both"/>
        <w:rPr>
          <w:rFonts w:ascii="Arial" w:hAnsi="Arial" w:cs="Arial"/>
        </w:rPr>
      </w:pPr>
      <w:r w:rsidRPr="00F03197">
        <w:rPr>
          <w:rFonts w:ascii="Arial" w:hAnsi="Arial" w:cs="Arial"/>
        </w:rPr>
        <w:t>SERVICIOS O COMIDAS NOS ESPECIFICADAS.</w:t>
      </w:r>
    </w:p>
    <w:p w14:paraId="44D49BE8" w14:textId="77777777" w:rsidR="002C276B" w:rsidRPr="00F03197" w:rsidRDefault="002C276B" w:rsidP="002C276B">
      <w:pPr>
        <w:numPr>
          <w:ilvl w:val="0"/>
          <w:numId w:val="42"/>
        </w:numPr>
        <w:spacing w:after="0" w:line="240" w:lineRule="auto"/>
        <w:jc w:val="both"/>
        <w:rPr>
          <w:rFonts w:ascii="Arial" w:hAnsi="Arial" w:cs="Arial"/>
        </w:rPr>
      </w:pPr>
      <w:r w:rsidRPr="00F03197">
        <w:rPr>
          <w:rFonts w:ascii="Arial" w:hAnsi="Arial" w:cs="Arial"/>
        </w:rPr>
        <w:t>GASTOS PERSONALES.</w:t>
      </w:r>
    </w:p>
    <w:p w14:paraId="2B6DE28F" w14:textId="77777777" w:rsidR="002C276B" w:rsidRPr="00F03197" w:rsidRDefault="002C276B" w:rsidP="002C276B">
      <w:pPr>
        <w:numPr>
          <w:ilvl w:val="0"/>
          <w:numId w:val="42"/>
        </w:numPr>
        <w:spacing w:after="0" w:line="240" w:lineRule="auto"/>
        <w:jc w:val="both"/>
        <w:rPr>
          <w:rFonts w:ascii="Arial" w:hAnsi="Arial" w:cs="Arial"/>
        </w:rPr>
      </w:pPr>
      <w:r w:rsidRPr="00F03197">
        <w:rPr>
          <w:rFonts w:ascii="Arial" w:hAnsi="Arial" w:cs="Arial"/>
        </w:rPr>
        <w:t xml:space="preserve">PROPINA A MUCAMAS, BOTONES, GUÍAS, CHOFERES. </w:t>
      </w:r>
    </w:p>
    <w:p w14:paraId="3199422B" w14:textId="77777777" w:rsidR="002C276B" w:rsidRPr="00F03197" w:rsidRDefault="002C276B" w:rsidP="002C276B">
      <w:pPr>
        <w:numPr>
          <w:ilvl w:val="0"/>
          <w:numId w:val="42"/>
        </w:numPr>
        <w:spacing w:after="0" w:line="240" w:lineRule="auto"/>
        <w:jc w:val="both"/>
        <w:rPr>
          <w:rFonts w:ascii="Arial" w:hAnsi="Arial" w:cs="Arial"/>
        </w:rPr>
      </w:pPr>
      <w:r w:rsidRPr="00F03197">
        <w:rPr>
          <w:rFonts w:ascii="Arial" w:hAnsi="Arial" w:cs="Arial"/>
        </w:rPr>
        <w:t>NADA ESPECIFICADO EN EL SERVICIO</w:t>
      </w:r>
    </w:p>
    <w:p w14:paraId="350BD1C1" w14:textId="5901B4B2" w:rsidR="00653BBC" w:rsidRDefault="000520A7" w:rsidP="00606A07">
      <w:pPr>
        <w:tabs>
          <w:tab w:val="left" w:pos="5184"/>
        </w:tabs>
        <w:ind w:left="708"/>
        <w:jc w:val="both"/>
        <w:rPr>
          <w:rFonts w:ascii="Arial" w:hAnsi="Arial" w:cs="Arial"/>
          <w:b/>
          <w:bCs/>
        </w:rPr>
      </w:pPr>
      <w:r>
        <w:rPr>
          <w:rFonts w:ascii="Arial" w:hAnsi="Arial" w:cs="Arial"/>
          <w:b/>
          <w:bCs/>
        </w:rPr>
        <w:tab/>
      </w:r>
    </w:p>
    <w:p w14:paraId="4DF7574B" w14:textId="6B4BE069" w:rsidR="007B37AB" w:rsidRPr="00C061A4" w:rsidRDefault="007B37AB" w:rsidP="00715D0E">
      <w:pPr>
        <w:rPr>
          <w:rFonts w:ascii="Arial" w:hAnsi="Arial" w:cs="Arial"/>
          <w:b/>
          <w:bCs/>
        </w:rPr>
      </w:pPr>
    </w:p>
    <w:sectPr w:rsidR="007B37AB" w:rsidRPr="00C061A4" w:rsidSect="00D26782">
      <w:headerReference w:type="default" r:id="rId8"/>
      <w:pgSz w:w="12240" w:h="15840"/>
      <w:pgMar w:top="1417"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CE43C" w14:textId="77777777" w:rsidR="0052385A" w:rsidRDefault="0052385A" w:rsidP="003A4B51">
      <w:pPr>
        <w:spacing w:after="0" w:line="240" w:lineRule="auto"/>
      </w:pPr>
      <w:r>
        <w:separator/>
      </w:r>
    </w:p>
  </w:endnote>
  <w:endnote w:type="continuationSeparator" w:id="0">
    <w:p w14:paraId="64DB72A2" w14:textId="77777777" w:rsidR="0052385A" w:rsidRDefault="0052385A"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9BB5C" w14:textId="77777777" w:rsidR="0052385A" w:rsidRDefault="0052385A" w:rsidP="003A4B51">
      <w:pPr>
        <w:spacing w:after="0" w:line="240" w:lineRule="auto"/>
      </w:pPr>
      <w:r>
        <w:separator/>
      </w:r>
    </w:p>
  </w:footnote>
  <w:footnote w:type="continuationSeparator" w:id="0">
    <w:p w14:paraId="150DD442" w14:textId="77777777" w:rsidR="0052385A" w:rsidRDefault="0052385A"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201510480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4D747A"/>
    <w:multiLevelType w:val="hybridMultilevel"/>
    <w:tmpl w:val="B854F8B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A505380"/>
    <w:multiLevelType w:val="hybridMultilevel"/>
    <w:tmpl w:val="FB2EA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E62307"/>
    <w:multiLevelType w:val="hybridMultilevel"/>
    <w:tmpl w:val="FF668F9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AA6C75"/>
    <w:multiLevelType w:val="hybridMultilevel"/>
    <w:tmpl w:val="0A3C2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6D7505"/>
    <w:multiLevelType w:val="hybridMultilevel"/>
    <w:tmpl w:val="15A01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B714F5"/>
    <w:multiLevelType w:val="hybridMultilevel"/>
    <w:tmpl w:val="5EB6E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E23D2B"/>
    <w:multiLevelType w:val="hybridMultilevel"/>
    <w:tmpl w:val="AD52D1D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233E3762"/>
    <w:multiLevelType w:val="hybridMultilevel"/>
    <w:tmpl w:val="F8E40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B66D20"/>
    <w:multiLevelType w:val="hybridMultilevel"/>
    <w:tmpl w:val="726E59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0C17B6"/>
    <w:multiLevelType w:val="hybridMultilevel"/>
    <w:tmpl w:val="959C036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2A507D5E"/>
    <w:multiLevelType w:val="hybridMultilevel"/>
    <w:tmpl w:val="A956CB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D066CA"/>
    <w:multiLevelType w:val="multilevel"/>
    <w:tmpl w:val="316C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D17F67"/>
    <w:multiLevelType w:val="hybridMultilevel"/>
    <w:tmpl w:val="E8FA5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CE0396"/>
    <w:multiLevelType w:val="hybridMultilevel"/>
    <w:tmpl w:val="9A74C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E43A9B"/>
    <w:multiLevelType w:val="hybridMultilevel"/>
    <w:tmpl w:val="14E02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14240E7"/>
    <w:multiLevelType w:val="hybridMultilevel"/>
    <w:tmpl w:val="5686D1F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6417454"/>
    <w:multiLevelType w:val="hybridMultilevel"/>
    <w:tmpl w:val="F190A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97E3176"/>
    <w:multiLevelType w:val="hybridMultilevel"/>
    <w:tmpl w:val="5FE07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8418FC"/>
    <w:multiLevelType w:val="hybridMultilevel"/>
    <w:tmpl w:val="8592C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40F784F"/>
    <w:multiLevelType w:val="hybridMultilevel"/>
    <w:tmpl w:val="9F2840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B175633"/>
    <w:multiLevelType w:val="hybridMultilevel"/>
    <w:tmpl w:val="64B02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1C5F13"/>
    <w:multiLevelType w:val="hybridMultilevel"/>
    <w:tmpl w:val="3DBE0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090385D"/>
    <w:multiLevelType w:val="multilevel"/>
    <w:tmpl w:val="0876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59E2CDA"/>
    <w:multiLevelType w:val="hybridMultilevel"/>
    <w:tmpl w:val="DB62E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5D7432F"/>
    <w:multiLevelType w:val="hybridMultilevel"/>
    <w:tmpl w:val="94CE51EE"/>
    <w:lvl w:ilvl="0" w:tplc="080A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6202AE7"/>
    <w:multiLevelType w:val="hybridMultilevel"/>
    <w:tmpl w:val="2982CA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7AD1635"/>
    <w:multiLevelType w:val="hybridMultilevel"/>
    <w:tmpl w:val="2BACB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51327F"/>
    <w:multiLevelType w:val="multilevel"/>
    <w:tmpl w:val="D306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5E69FA"/>
    <w:multiLevelType w:val="hybridMultilevel"/>
    <w:tmpl w:val="DBC26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17B393B"/>
    <w:multiLevelType w:val="hybridMultilevel"/>
    <w:tmpl w:val="8A123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9F6203D"/>
    <w:multiLevelType w:val="hybridMultilevel"/>
    <w:tmpl w:val="ECB224D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3" w15:restartNumberingAfterBreak="0">
    <w:nsid w:val="7BEC6560"/>
    <w:multiLevelType w:val="hybridMultilevel"/>
    <w:tmpl w:val="BA12E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EC35BE5"/>
    <w:multiLevelType w:val="hybridMultilevel"/>
    <w:tmpl w:val="202C9C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6"/>
  </w:num>
  <w:num w:numId="2" w16cid:durableId="698631112">
    <w:abstractNumId w:val="5"/>
  </w:num>
  <w:num w:numId="3" w16cid:durableId="760830769">
    <w:abstractNumId w:val="17"/>
  </w:num>
  <w:num w:numId="4" w16cid:durableId="95640045">
    <w:abstractNumId w:val="10"/>
  </w:num>
  <w:num w:numId="5" w16cid:durableId="146242681">
    <w:abstractNumId w:val="1"/>
  </w:num>
  <w:num w:numId="6" w16cid:durableId="1371761816">
    <w:abstractNumId w:val="23"/>
  </w:num>
  <w:num w:numId="7" w16cid:durableId="1093279590">
    <w:abstractNumId w:val="25"/>
  </w:num>
  <w:num w:numId="8" w16cid:durableId="1927498835">
    <w:abstractNumId w:val="24"/>
  </w:num>
  <w:num w:numId="9" w16cid:durableId="690567364">
    <w:abstractNumId w:val="34"/>
  </w:num>
  <w:num w:numId="10" w16cid:durableId="29261728">
    <w:abstractNumId w:val="32"/>
  </w:num>
  <w:num w:numId="11" w16cid:durableId="166017164">
    <w:abstractNumId w:val="0"/>
  </w:num>
  <w:num w:numId="12" w16cid:durableId="1594388758">
    <w:abstractNumId w:val="11"/>
  </w:num>
  <w:num w:numId="13" w16cid:durableId="1453859475">
    <w:abstractNumId w:val="12"/>
  </w:num>
  <w:num w:numId="14" w16cid:durableId="1357777892">
    <w:abstractNumId w:val="31"/>
  </w:num>
  <w:num w:numId="15" w16cid:durableId="522401119">
    <w:abstractNumId w:val="27"/>
  </w:num>
  <w:num w:numId="16" w16cid:durableId="630208272">
    <w:abstractNumId w:val="8"/>
  </w:num>
  <w:num w:numId="17" w16cid:durableId="1109738692">
    <w:abstractNumId w:val="26"/>
  </w:num>
  <w:num w:numId="18" w16cid:durableId="764425020">
    <w:abstractNumId w:val="19"/>
  </w:num>
  <w:num w:numId="19" w16cid:durableId="1865435055">
    <w:abstractNumId w:val="21"/>
  </w:num>
  <w:num w:numId="20" w16cid:durableId="2067562004">
    <w:abstractNumId w:val="18"/>
  </w:num>
  <w:num w:numId="21" w16cid:durableId="531504901">
    <w:abstractNumId w:val="22"/>
  </w:num>
  <w:num w:numId="22" w16cid:durableId="515655231">
    <w:abstractNumId w:val="39"/>
  </w:num>
  <w:num w:numId="23" w16cid:durableId="2096784600">
    <w:abstractNumId w:val="40"/>
  </w:num>
  <w:num w:numId="24" w16cid:durableId="97407454">
    <w:abstractNumId w:val="38"/>
  </w:num>
  <w:num w:numId="25" w16cid:durableId="658533177">
    <w:abstractNumId w:val="20"/>
  </w:num>
  <w:num w:numId="26" w16cid:durableId="150365037">
    <w:abstractNumId w:val="3"/>
  </w:num>
  <w:num w:numId="27" w16cid:durableId="213079806">
    <w:abstractNumId w:val="9"/>
  </w:num>
  <w:num w:numId="28" w16cid:durableId="1672835574">
    <w:abstractNumId w:val="33"/>
  </w:num>
  <w:num w:numId="29" w16cid:durableId="250630089">
    <w:abstractNumId w:val="13"/>
  </w:num>
  <w:num w:numId="30" w16cid:durableId="922759099">
    <w:abstractNumId w:val="37"/>
  </w:num>
  <w:num w:numId="31" w16cid:durableId="1986548542">
    <w:abstractNumId w:val="16"/>
  </w:num>
  <w:num w:numId="32" w16cid:durableId="788469630">
    <w:abstractNumId w:val="42"/>
  </w:num>
  <w:num w:numId="33" w16cid:durableId="1298492089">
    <w:abstractNumId w:val="44"/>
  </w:num>
  <w:num w:numId="34" w16cid:durableId="2128620110">
    <w:abstractNumId w:val="15"/>
  </w:num>
  <w:num w:numId="35" w16cid:durableId="795559357">
    <w:abstractNumId w:val="14"/>
  </w:num>
  <w:num w:numId="36" w16cid:durableId="4207497">
    <w:abstractNumId w:val="29"/>
  </w:num>
  <w:num w:numId="37" w16cid:durableId="1965890774">
    <w:abstractNumId w:val="41"/>
  </w:num>
  <w:num w:numId="38" w16cid:durableId="1223827097">
    <w:abstractNumId w:val="7"/>
  </w:num>
  <w:num w:numId="39" w16cid:durableId="892691125">
    <w:abstractNumId w:val="2"/>
  </w:num>
  <w:num w:numId="40" w16cid:durableId="1109203766">
    <w:abstractNumId w:val="4"/>
  </w:num>
  <w:num w:numId="41" w16cid:durableId="1649633251">
    <w:abstractNumId w:val="28"/>
  </w:num>
  <w:num w:numId="42" w16cid:durableId="302396297">
    <w:abstractNumId w:val="36"/>
  </w:num>
  <w:num w:numId="43" w16cid:durableId="127011920">
    <w:abstractNumId w:val="43"/>
  </w:num>
  <w:num w:numId="44" w16cid:durableId="802046055">
    <w:abstractNumId w:val="35"/>
  </w:num>
  <w:num w:numId="45" w16cid:durableId="95487130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01CB7"/>
    <w:rsid w:val="00004DC4"/>
    <w:rsid w:val="00010C81"/>
    <w:rsid w:val="00012077"/>
    <w:rsid w:val="00016A96"/>
    <w:rsid w:val="000170BE"/>
    <w:rsid w:val="000173C5"/>
    <w:rsid w:val="00017D50"/>
    <w:rsid w:val="00027774"/>
    <w:rsid w:val="000277EC"/>
    <w:rsid w:val="00043A08"/>
    <w:rsid w:val="000458ED"/>
    <w:rsid w:val="00046B2B"/>
    <w:rsid w:val="00051B5F"/>
    <w:rsid w:val="000520A7"/>
    <w:rsid w:val="00052170"/>
    <w:rsid w:val="0005562C"/>
    <w:rsid w:val="00055EAE"/>
    <w:rsid w:val="00060BB6"/>
    <w:rsid w:val="00060F7C"/>
    <w:rsid w:val="0006235F"/>
    <w:rsid w:val="00062A7D"/>
    <w:rsid w:val="00066030"/>
    <w:rsid w:val="000667FD"/>
    <w:rsid w:val="0008529F"/>
    <w:rsid w:val="00086591"/>
    <w:rsid w:val="000879DD"/>
    <w:rsid w:val="00087D12"/>
    <w:rsid w:val="00092A9C"/>
    <w:rsid w:val="000A053D"/>
    <w:rsid w:val="000A11A9"/>
    <w:rsid w:val="000A1340"/>
    <w:rsid w:val="000A4BD8"/>
    <w:rsid w:val="000A4C64"/>
    <w:rsid w:val="000A5742"/>
    <w:rsid w:val="000A5B4E"/>
    <w:rsid w:val="000A6224"/>
    <w:rsid w:val="000B2C7E"/>
    <w:rsid w:val="000B5772"/>
    <w:rsid w:val="000B5CB0"/>
    <w:rsid w:val="000B665E"/>
    <w:rsid w:val="000B7690"/>
    <w:rsid w:val="000C5FE2"/>
    <w:rsid w:val="000C696D"/>
    <w:rsid w:val="000D0021"/>
    <w:rsid w:val="000D5AD6"/>
    <w:rsid w:val="000E213D"/>
    <w:rsid w:val="000E38D0"/>
    <w:rsid w:val="000E74C2"/>
    <w:rsid w:val="000E78C6"/>
    <w:rsid w:val="000F1CB3"/>
    <w:rsid w:val="000F2674"/>
    <w:rsid w:val="000F4332"/>
    <w:rsid w:val="000F5469"/>
    <w:rsid w:val="000F66E5"/>
    <w:rsid w:val="00100140"/>
    <w:rsid w:val="00100DC4"/>
    <w:rsid w:val="00106EAA"/>
    <w:rsid w:val="001074DA"/>
    <w:rsid w:val="00110AFE"/>
    <w:rsid w:val="001126C0"/>
    <w:rsid w:val="001149C0"/>
    <w:rsid w:val="00114B2D"/>
    <w:rsid w:val="00114CAC"/>
    <w:rsid w:val="001238B5"/>
    <w:rsid w:val="0012541C"/>
    <w:rsid w:val="0013073D"/>
    <w:rsid w:val="001329B6"/>
    <w:rsid w:val="001341FE"/>
    <w:rsid w:val="0013582C"/>
    <w:rsid w:val="00142A31"/>
    <w:rsid w:val="00144082"/>
    <w:rsid w:val="0014539D"/>
    <w:rsid w:val="0014634D"/>
    <w:rsid w:val="00146C06"/>
    <w:rsid w:val="001573FA"/>
    <w:rsid w:val="001574BD"/>
    <w:rsid w:val="00161B24"/>
    <w:rsid w:val="00162779"/>
    <w:rsid w:val="001629E8"/>
    <w:rsid w:val="00163CEA"/>
    <w:rsid w:val="00170608"/>
    <w:rsid w:val="00172DB7"/>
    <w:rsid w:val="001812B8"/>
    <w:rsid w:val="001814B7"/>
    <w:rsid w:val="00181920"/>
    <w:rsid w:val="0018424E"/>
    <w:rsid w:val="00194EA1"/>
    <w:rsid w:val="001957A3"/>
    <w:rsid w:val="00196AA7"/>
    <w:rsid w:val="001A0606"/>
    <w:rsid w:val="001A2600"/>
    <w:rsid w:val="001A4286"/>
    <w:rsid w:val="001A48FC"/>
    <w:rsid w:val="001A4C6B"/>
    <w:rsid w:val="001A5561"/>
    <w:rsid w:val="001A58DE"/>
    <w:rsid w:val="001B07E2"/>
    <w:rsid w:val="001B2CC3"/>
    <w:rsid w:val="001B6AF6"/>
    <w:rsid w:val="001B7B60"/>
    <w:rsid w:val="001C1232"/>
    <w:rsid w:val="001C17B9"/>
    <w:rsid w:val="001C7209"/>
    <w:rsid w:val="001C75F9"/>
    <w:rsid w:val="001D222D"/>
    <w:rsid w:val="001D6513"/>
    <w:rsid w:val="001D7BF1"/>
    <w:rsid w:val="001E4AEF"/>
    <w:rsid w:val="001E7E25"/>
    <w:rsid w:val="001F0E0D"/>
    <w:rsid w:val="001F3022"/>
    <w:rsid w:val="001F6C10"/>
    <w:rsid w:val="0021057A"/>
    <w:rsid w:val="002114B4"/>
    <w:rsid w:val="00211967"/>
    <w:rsid w:val="00211E7A"/>
    <w:rsid w:val="002159AC"/>
    <w:rsid w:val="00215BB3"/>
    <w:rsid w:val="00216DCA"/>
    <w:rsid w:val="00220F37"/>
    <w:rsid w:val="00227044"/>
    <w:rsid w:val="0023077F"/>
    <w:rsid w:val="00230810"/>
    <w:rsid w:val="002308FC"/>
    <w:rsid w:val="00230C9C"/>
    <w:rsid w:val="00231085"/>
    <w:rsid w:val="00232742"/>
    <w:rsid w:val="00234E25"/>
    <w:rsid w:val="002355D8"/>
    <w:rsid w:val="00236219"/>
    <w:rsid w:val="00240194"/>
    <w:rsid w:val="0024343F"/>
    <w:rsid w:val="00245DAC"/>
    <w:rsid w:val="002465FC"/>
    <w:rsid w:val="0025277F"/>
    <w:rsid w:val="00252CC1"/>
    <w:rsid w:val="002544ED"/>
    <w:rsid w:val="00256D68"/>
    <w:rsid w:val="002606F8"/>
    <w:rsid w:val="00262E9B"/>
    <w:rsid w:val="00267BA1"/>
    <w:rsid w:val="00273145"/>
    <w:rsid w:val="00273944"/>
    <w:rsid w:val="002741B3"/>
    <w:rsid w:val="0027507E"/>
    <w:rsid w:val="00276628"/>
    <w:rsid w:val="00280FFB"/>
    <w:rsid w:val="00282571"/>
    <w:rsid w:val="00282AA1"/>
    <w:rsid w:val="0028560E"/>
    <w:rsid w:val="00285BB9"/>
    <w:rsid w:val="00293D80"/>
    <w:rsid w:val="00294384"/>
    <w:rsid w:val="0029567E"/>
    <w:rsid w:val="00295842"/>
    <w:rsid w:val="00297021"/>
    <w:rsid w:val="002A062A"/>
    <w:rsid w:val="002A07A7"/>
    <w:rsid w:val="002A242F"/>
    <w:rsid w:val="002A4425"/>
    <w:rsid w:val="002C1465"/>
    <w:rsid w:val="002C276B"/>
    <w:rsid w:val="002C54CB"/>
    <w:rsid w:val="002D1F02"/>
    <w:rsid w:val="002D3D83"/>
    <w:rsid w:val="002E02E7"/>
    <w:rsid w:val="002E26CD"/>
    <w:rsid w:val="002E61CA"/>
    <w:rsid w:val="002F4F5B"/>
    <w:rsid w:val="00300330"/>
    <w:rsid w:val="00301843"/>
    <w:rsid w:val="003067BD"/>
    <w:rsid w:val="003071A4"/>
    <w:rsid w:val="00314A2C"/>
    <w:rsid w:val="00317A2D"/>
    <w:rsid w:val="00320772"/>
    <w:rsid w:val="00320D4B"/>
    <w:rsid w:val="00321889"/>
    <w:rsid w:val="00326266"/>
    <w:rsid w:val="00340365"/>
    <w:rsid w:val="00341C73"/>
    <w:rsid w:val="00343288"/>
    <w:rsid w:val="0034380A"/>
    <w:rsid w:val="003444FB"/>
    <w:rsid w:val="00344824"/>
    <w:rsid w:val="00345C9D"/>
    <w:rsid w:val="003463CC"/>
    <w:rsid w:val="00357E13"/>
    <w:rsid w:val="0036257D"/>
    <w:rsid w:val="0036602D"/>
    <w:rsid w:val="00372729"/>
    <w:rsid w:val="00382BEA"/>
    <w:rsid w:val="00383B87"/>
    <w:rsid w:val="00384394"/>
    <w:rsid w:val="003859E9"/>
    <w:rsid w:val="00390A26"/>
    <w:rsid w:val="00390FA6"/>
    <w:rsid w:val="00391E30"/>
    <w:rsid w:val="003939F9"/>
    <w:rsid w:val="00394F03"/>
    <w:rsid w:val="003A16DF"/>
    <w:rsid w:val="003A387F"/>
    <w:rsid w:val="003A4177"/>
    <w:rsid w:val="003A456C"/>
    <w:rsid w:val="003A4B51"/>
    <w:rsid w:val="003B0217"/>
    <w:rsid w:val="003B2CA5"/>
    <w:rsid w:val="003C2135"/>
    <w:rsid w:val="003C4A96"/>
    <w:rsid w:val="003D44CD"/>
    <w:rsid w:val="003E4BD1"/>
    <w:rsid w:val="003E5442"/>
    <w:rsid w:val="003F270F"/>
    <w:rsid w:val="003F3CE8"/>
    <w:rsid w:val="003F45EB"/>
    <w:rsid w:val="003F6F38"/>
    <w:rsid w:val="00403595"/>
    <w:rsid w:val="0040645A"/>
    <w:rsid w:val="00414A45"/>
    <w:rsid w:val="00423B20"/>
    <w:rsid w:val="00424379"/>
    <w:rsid w:val="00426AAC"/>
    <w:rsid w:val="00427879"/>
    <w:rsid w:val="00430CDB"/>
    <w:rsid w:val="00435649"/>
    <w:rsid w:val="00440FE0"/>
    <w:rsid w:val="004436ED"/>
    <w:rsid w:val="004443F9"/>
    <w:rsid w:val="004516DB"/>
    <w:rsid w:val="00451C91"/>
    <w:rsid w:val="00453B8C"/>
    <w:rsid w:val="00456711"/>
    <w:rsid w:val="00460056"/>
    <w:rsid w:val="00460284"/>
    <w:rsid w:val="00464BD5"/>
    <w:rsid w:val="00465C51"/>
    <w:rsid w:val="00467BD5"/>
    <w:rsid w:val="0047477D"/>
    <w:rsid w:val="004769C8"/>
    <w:rsid w:val="0047787B"/>
    <w:rsid w:val="004802BC"/>
    <w:rsid w:val="00485E91"/>
    <w:rsid w:val="0049055A"/>
    <w:rsid w:val="00492028"/>
    <w:rsid w:val="00496994"/>
    <w:rsid w:val="00496A7D"/>
    <w:rsid w:val="004A4BE9"/>
    <w:rsid w:val="004A6010"/>
    <w:rsid w:val="004B2248"/>
    <w:rsid w:val="004B28E7"/>
    <w:rsid w:val="004B2D8A"/>
    <w:rsid w:val="004B44C6"/>
    <w:rsid w:val="004B45CE"/>
    <w:rsid w:val="004D1932"/>
    <w:rsid w:val="004D585C"/>
    <w:rsid w:val="004D782F"/>
    <w:rsid w:val="004E0827"/>
    <w:rsid w:val="004E10A7"/>
    <w:rsid w:val="004E440E"/>
    <w:rsid w:val="004E495E"/>
    <w:rsid w:val="004E5000"/>
    <w:rsid w:val="004E6C0D"/>
    <w:rsid w:val="004F48F2"/>
    <w:rsid w:val="004F6604"/>
    <w:rsid w:val="004F6C4C"/>
    <w:rsid w:val="005001AF"/>
    <w:rsid w:val="00500733"/>
    <w:rsid w:val="005028A0"/>
    <w:rsid w:val="00506E4B"/>
    <w:rsid w:val="0052230E"/>
    <w:rsid w:val="0052259F"/>
    <w:rsid w:val="0052385A"/>
    <w:rsid w:val="00523C51"/>
    <w:rsid w:val="0052754A"/>
    <w:rsid w:val="00535151"/>
    <w:rsid w:val="005357A4"/>
    <w:rsid w:val="005605F1"/>
    <w:rsid w:val="0056066B"/>
    <w:rsid w:val="005635B0"/>
    <w:rsid w:val="00573334"/>
    <w:rsid w:val="0058505C"/>
    <w:rsid w:val="005868F3"/>
    <w:rsid w:val="0059507E"/>
    <w:rsid w:val="005A23CB"/>
    <w:rsid w:val="005A7AA4"/>
    <w:rsid w:val="005B3889"/>
    <w:rsid w:val="005B69A5"/>
    <w:rsid w:val="005B6DD2"/>
    <w:rsid w:val="005C3457"/>
    <w:rsid w:val="005C4471"/>
    <w:rsid w:val="005C6722"/>
    <w:rsid w:val="005C7F41"/>
    <w:rsid w:val="005D6201"/>
    <w:rsid w:val="005D683E"/>
    <w:rsid w:val="005E09A9"/>
    <w:rsid w:val="005E1944"/>
    <w:rsid w:val="005E1D54"/>
    <w:rsid w:val="005E2CC2"/>
    <w:rsid w:val="005E56F1"/>
    <w:rsid w:val="005E6798"/>
    <w:rsid w:val="005F20FF"/>
    <w:rsid w:val="005F3D1E"/>
    <w:rsid w:val="005F45C0"/>
    <w:rsid w:val="005F67E5"/>
    <w:rsid w:val="006003A5"/>
    <w:rsid w:val="006009AD"/>
    <w:rsid w:val="00600A34"/>
    <w:rsid w:val="006047D4"/>
    <w:rsid w:val="00605FAD"/>
    <w:rsid w:val="0060621E"/>
    <w:rsid w:val="00606A07"/>
    <w:rsid w:val="006129C4"/>
    <w:rsid w:val="00616F1B"/>
    <w:rsid w:val="00617221"/>
    <w:rsid w:val="00621EA0"/>
    <w:rsid w:val="00622EB2"/>
    <w:rsid w:val="00623767"/>
    <w:rsid w:val="006238A3"/>
    <w:rsid w:val="00624469"/>
    <w:rsid w:val="0062673F"/>
    <w:rsid w:val="00630190"/>
    <w:rsid w:val="0063033E"/>
    <w:rsid w:val="0063203E"/>
    <w:rsid w:val="00637C22"/>
    <w:rsid w:val="00641DFD"/>
    <w:rsid w:val="006428A1"/>
    <w:rsid w:val="00643D55"/>
    <w:rsid w:val="00644E50"/>
    <w:rsid w:val="00652B5E"/>
    <w:rsid w:val="0065358E"/>
    <w:rsid w:val="00653BBC"/>
    <w:rsid w:val="0066353E"/>
    <w:rsid w:val="006749EF"/>
    <w:rsid w:val="0068159A"/>
    <w:rsid w:val="00681698"/>
    <w:rsid w:val="00681A1A"/>
    <w:rsid w:val="00685245"/>
    <w:rsid w:val="006867F0"/>
    <w:rsid w:val="0068730F"/>
    <w:rsid w:val="006900A5"/>
    <w:rsid w:val="006921EB"/>
    <w:rsid w:val="00692249"/>
    <w:rsid w:val="00694F3D"/>
    <w:rsid w:val="00696229"/>
    <w:rsid w:val="00696509"/>
    <w:rsid w:val="00697519"/>
    <w:rsid w:val="006975B2"/>
    <w:rsid w:val="006A4E44"/>
    <w:rsid w:val="006A6991"/>
    <w:rsid w:val="006A6E49"/>
    <w:rsid w:val="006B3724"/>
    <w:rsid w:val="006B5C5E"/>
    <w:rsid w:val="006B732E"/>
    <w:rsid w:val="006D5D4D"/>
    <w:rsid w:val="006D7B82"/>
    <w:rsid w:val="006E3411"/>
    <w:rsid w:val="006E57C5"/>
    <w:rsid w:val="006E5EB8"/>
    <w:rsid w:val="006F1621"/>
    <w:rsid w:val="006F78FF"/>
    <w:rsid w:val="00702F49"/>
    <w:rsid w:val="00705C62"/>
    <w:rsid w:val="0071418A"/>
    <w:rsid w:val="00715D0E"/>
    <w:rsid w:val="00715ECF"/>
    <w:rsid w:val="0071623C"/>
    <w:rsid w:val="0071654E"/>
    <w:rsid w:val="007171A6"/>
    <w:rsid w:val="00721DD5"/>
    <w:rsid w:val="00721E33"/>
    <w:rsid w:val="00723E87"/>
    <w:rsid w:val="00725467"/>
    <w:rsid w:val="00725645"/>
    <w:rsid w:val="00726131"/>
    <w:rsid w:val="00726FAE"/>
    <w:rsid w:val="00727961"/>
    <w:rsid w:val="00735391"/>
    <w:rsid w:val="00735BCC"/>
    <w:rsid w:val="0073646B"/>
    <w:rsid w:val="00736880"/>
    <w:rsid w:val="007376D4"/>
    <w:rsid w:val="007432F0"/>
    <w:rsid w:val="00745F02"/>
    <w:rsid w:val="00745FAB"/>
    <w:rsid w:val="00746987"/>
    <w:rsid w:val="00747ED6"/>
    <w:rsid w:val="00751A62"/>
    <w:rsid w:val="00752A4A"/>
    <w:rsid w:val="0075337F"/>
    <w:rsid w:val="007556ED"/>
    <w:rsid w:val="00755DAC"/>
    <w:rsid w:val="007650B3"/>
    <w:rsid w:val="007700F9"/>
    <w:rsid w:val="007701BB"/>
    <w:rsid w:val="00772E35"/>
    <w:rsid w:val="007751A0"/>
    <w:rsid w:val="0078105E"/>
    <w:rsid w:val="007818A2"/>
    <w:rsid w:val="0078402F"/>
    <w:rsid w:val="00784AE2"/>
    <w:rsid w:val="00786094"/>
    <w:rsid w:val="00787342"/>
    <w:rsid w:val="0079390D"/>
    <w:rsid w:val="00797497"/>
    <w:rsid w:val="007A7694"/>
    <w:rsid w:val="007B14EA"/>
    <w:rsid w:val="007B37AB"/>
    <w:rsid w:val="007B6922"/>
    <w:rsid w:val="007C4B85"/>
    <w:rsid w:val="007C577B"/>
    <w:rsid w:val="007C638F"/>
    <w:rsid w:val="007C747F"/>
    <w:rsid w:val="007D00B3"/>
    <w:rsid w:val="007D00EF"/>
    <w:rsid w:val="007D58E5"/>
    <w:rsid w:val="007D700C"/>
    <w:rsid w:val="007E3507"/>
    <w:rsid w:val="007F0049"/>
    <w:rsid w:val="007F4B27"/>
    <w:rsid w:val="008079B6"/>
    <w:rsid w:val="008119A0"/>
    <w:rsid w:val="008132DB"/>
    <w:rsid w:val="00813A1E"/>
    <w:rsid w:val="00814B35"/>
    <w:rsid w:val="008174DF"/>
    <w:rsid w:val="008232A3"/>
    <w:rsid w:val="00826E6F"/>
    <w:rsid w:val="008322A5"/>
    <w:rsid w:val="00832BB1"/>
    <w:rsid w:val="0083316E"/>
    <w:rsid w:val="008354F9"/>
    <w:rsid w:val="00837D67"/>
    <w:rsid w:val="00841EA1"/>
    <w:rsid w:val="008454FE"/>
    <w:rsid w:val="00850910"/>
    <w:rsid w:val="008547F1"/>
    <w:rsid w:val="00855EB5"/>
    <w:rsid w:val="00860A42"/>
    <w:rsid w:val="00861C0C"/>
    <w:rsid w:val="008622BC"/>
    <w:rsid w:val="0086258E"/>
    <w:rsid w:val="00864BBB"/>
    <w:rsid w:val="00871343"/>
    <w:rsid w:val="00873EAD"/>
    <w:rsid w:val="00881CA9"/>
    <w:rsid w:val="0088770B"/>
    <w:rsid w:val="0089107D"/>
    <w:rsid w:val="008920EC"/>
    <w:rsid w:val="008A495A"/>
    <w:rsid w:val="008C1AA0"/>
    <w:rsid w:val="008C2A5B"/>
    <w:rsid w:val="008C343E"/>
    <w:rsid w:val="008C60B5"/>
    <w:rsid w:val="008D0F07"/>
    <w:rsid w:val="008D421C"/>
    <w:rsid w:val="008D706B"/>
    <w:rsid w:val="008E4573"/>
    <w:rsid w:val="008E676A"/>
    <w:rsid w:val="008E7598"/>
    <w:rsid w:val="008F1BB2"/>
    <w:rsid w:val="00903BF2"/>
    <w:rsid w:val="00905DC4"/>
    <w:rsid w:val="0090650C"/>
    <w:rsid w:val="009110D4"/>
    <w:rsid w:val="00911CCB"/>
    <w:rsid w:val="00911EFB"/>
    <w:rsid w:val="00930E89"/>
    <w:rsid w:val="009320E1"/>
    <w:rsid w:val="00933658"/>
    <w:rsid w:val="00940AFB"/>
    <w:rsid w:val="00941107"/>
    <w:rsid w:val="009426F8"/>
    <w:rsid w:val="009429D3"/>
    <w:rsid w:val="00943219"/>
    <w:rsid w:val="00956FEB"/>
    <w:rsid w:val="00957B2C"/>
    <w:rsid w:val="009662A3"/>
    <w:rsid w:val="00972ED7"/>
    <w:rsid w:val="00973A11"/>
    <w:rsid w:val="009745DF"/>
    <w:rsid w:val="0097612F"/>
    <w:rsid w:val="0097634C"/>
    <w:rsid w:val="00977DAF"/>
    <w:rsid w:val="00980611"/>
    <w:rsid w:val="009813CB"/>
    <w:rsid w:val="009817E4"/>
    <w:rsid w:val="00982B74"/>
    <w:rsid w:val="009910AF"/>
    <w:rsid w:val="0099156B"/>
    <w:rsid w:val="00992CC2"/>
    <w:rsid w:val="00995538"/>
    <w:rsid w:val="009967B7"/>
    <w:rsid w:val="009A2ABE"/>
    <w:rsid w:val="009A38FF"/>
    <w:rsid w:val="009A3B8F"/>
    <w:rsid w:val="009B06A6"/>
    <w:rsid w:val="009B67FA"/>
    <w:rsid w:val="009B6985"/>
    <w:rsid w:val="009C3564"/>
    <w:rsid w:val="009C4E3D"/>
    <w:rsid w:val="009D39C8"/>
    <w:rsid w:val="009E2720"/>
    <w:rsid w:val="009E28F7"/>
    <w:rsid w:val="009E3329"/>
    <w:rsid w:val="009E3B08"/>
    <w:rsid w:val="009E6D09"/>
    <w:rsid w:val="009F0A34"/>
    <w:rsid w:val="009F3689"/>
    <w:rsid w:val="009F3DC3"/>
    <w:rsid w:val="00A07D1A"/>
    <w:rsid w:val="00A13EE3"/>
    <w:rsid w:val="00A1668B"/>
    <w:rsid w:val="00A20949"/>
    <w:rsid w:val="00A22409"/>
    <w:rsid w:val="00A23B3A"/>
    <w:rsid w:val="00A24F5A"/>
    <w:rsid w:val="00A319B8"/>
    <w:rsid w:val="00A35922"/>
    <w:rsid w:val="00A43D6C"/>
    <w:rsid w:val="00A441EE"/>
    <w:rsid w:val="00A46879"/>
    <w:rsid w:val="00A5121E"/>
    <w:rsid w:val="00A52F19"/>
    <w:rsid w:val="00A5798B"/>
    <w:rsid w:val="00A6063D"/>
    <w:rsid w:val="00A628C9"/>
    <w:rsid w:val="00A658E7"/>
    <w:rsid w:val="00A65CB3"/>
    <w:rsid w:val="00A76E4F"/>
    <w:rsid w:val="00A8113E"/>
    <w:rsid w:val="00A81A73"/>
    <w:rsid w:val="00A8731B"/>
    <w:rsid w:val="00A972C2"/>
    <w:rsid w:val="00A97DF1"/>
    <w:rsid w:val="00AA250B"/>
    <w:rsid w:val="00AA2EAA"/>
    <w:rsid w:val="00AA4A5B"/>
    <w:rsid w:val="00AA7429"/>
    <w:rsid w:val="00AA7855"/>
    <w:rsid w:val="00AB0D5A"/>
    <w:rsid w:val="00AB6E92"/>
    <w:rsid w:val="00AC1BB3"/>
    <w:rsid w:val="00AC3556"/>
    <w:rsid w:val="00AC4C73"/>
    <w:rsid w:val="00AD2026"/>
    <w:rsid w:val="00AD222A"/>
    <w:rsid w:val="00AD50B7"/>
    <w:rsid w:val="00AD52DB"/>
    <w:rsid w:val="00AD5614"/>
    <w:rsid w:val="00AD5F91"/>
    <w:rsid w:val="00AD6D9D"/>
    <w:rsid w:val="00AE15C6"/>
    <w:rsid w:val="00AE7070"/>
    <w:rsid w:val="00AF00F7"/>
    <w:rsid w:val="00AF2923"/>
    <w:rsid w:val="00AF79EB"/>
    <w:rsid w:val="00B0647A"/>
    <w:rsid w:val="00B06D44"/>
    <w:rsid w:val="00B07345"/>
    <w:rsid w:val="00B13CA0"/>
    <w:rsid w:val="00B14AB1"/>
    <w:rsid w:val="00B20A23"/>
    <w:rsid w:val="00B21297"/>
    <w:rsid w:val="00B23FED"/>
    <w:rsid w:val="00B30D33"/>
    <w:rsid w:val="00B30E3F"/>
    <w:rsid w:val="00B37BD2"/>
    <w:rsid w:val="00B37E3D"/>
    <w:rsid w:val="00B40192"/>
    <w:rsid w:val="00B4617A"/>
    <w:rsid w:val="00B53D87"/>
    <w:rsid w:val="00B5555D"/>
    <w:rsid w:val="00B6136F"/>
    <w:rsid w:val="00B652DE"/>
    <w:rsid w:val="00B7136A"/>
    <w:rsid w:val="00B71748"/>
    <w:rsid w:val="00B72FBE"/>
    <w:rsid w:val="00B74D05"/>
    <w:rsid w:val="00B80B25"/>
    <w:rsid w:val="00B832E7"/>
    <w:rsid w:val="00B84416"/>
    <w:rsid w:val="00B84503"/>
    <w:rsid w:val="00B85E2A"/>
    <w:rsid w:val="00B9011F"/>
    <w:rsid w:val="00B907F1"/>
    <w:rsid w:val="00B95FA1"/>
    <w:rsid w:val="00B97288"/>
    <w:rsid w:val="00BA07D3"/>
    <w:rsid w:val="00BA1196"/>
    <w:rsid w:val="00BA2004"/>
    <w:rsid w:val="00BA2480"/>
    <w:rsid w:val="00BA740E"/>
    <w:rsid w:val="00BA7DFF"/>
    <w:rsid w:val="00BB06B2"/>
    <w:rsid w:val="00BB4189"/>
    <w:rsid w:val="00BB5F9A"/>
    <w:rsid w:val="00BB72B8"/>
    <w:rsid w:val="00BC0738"/>
    <w:rsid w:val="00BC3DFC"/>
    <w:rsid w:val="00BC7CF0"/>
    <w:rsid w:val="00BD10BA"/>
    <w:rsid w:val="00BD4E7B"/>
    <w:rsid w:val="00BE03DB"/>
    <w:rsid w:val="00BE50D5"/>
    <w:rsid w:val="00BE6B21"/>
    <w:rsid w:val="00BF1544"/>
    <w:rsid w:val="00BF2858"/>
    <w:rsid w:val="00BF54CC"/>
    <w:rsid w:val="00C00A05"/>
    <w:rsid w:val="00C01455"/>
    <w:rsid w:val="00C021CF"/>
    <w:rsid w:val="00C02512"/>
    <w:rsid w:val="00C02CF0"/>
    <w:rsid w:val="00C040C2"/>
    <w:rsid w:val="00C061A4"/>
    <w:rsid w:val="00C0652F"/>
    <w:rsid w:val="00C07BBB"/>
    <w:rsid w:val="00C07E06"/>
    <w:rsid w:val="00C10A0E"/>
    <w:rsid w:val="00C14CE7"/>
    <w:rsid w:val="00C15778"/>
    <w:rsid w:val="00C16B0E"/>
    <w:rsid w:val="00C223F6"/>
    <w:rsid w:val="00C23E6A"/>
    <w:rsid w:val="00C259DD"/>
    <w:rsid w:val="00C2721C"/>
    <w:rsid w:val="00C30093"/>
    <w:rsid w:val="00C30F54"/>
    <w:rsid w:val="00C3571F"/>
    <w:rsid w:val="00C357B7"/>
    <w:rsid w:val="00C375C7"/>
    <w:rsid w:val="00C3764E"/>
    <w:rsid w:val="00C40128"/>
    <w:rsid w:val="00C42ED2"/>
    <w:rsid w:val="00C44EB4"/>
    <w:rsid w:val="00C45677"/>
    <w:rsid w:val="00C45832"/>
    <w:rsid w:val="00C46C10"/>
    <w:rsid w:val="00C472BF"/>
    <w:rsid w:val="00C4733E"/>
    <w:rsid w:val="00C519F7"/>
    <w:rsid w:val="00C51F4D"/>
    <w:rsid w:val="00C5754D"/>
    <w:rsid w:val="00C613E9"/>
    <w:rsid w:val="00C62B47"/>
    <w:rsid w:val="00C65D68"/>
    <w:rsid w:val="00C66755"/>
    <w:rsid w:val="00C71764"/>
    <w:rsid w:val="00C725C9"/>
    <w:rsid w:val="00C7317C"/>
    <w:rsid w:val="00C733E1"/>
    <w:rsid w:val="00C7522F"/>
    <w:rsid w:val="00C76662"/>
    <w:rsid w:val="00C80855"/>
    <w:rsid w:val="00C8262F"/>
    <w:rsid w:val="00C82BDA"/>
    <w:rsid w:val="00C8441B"/>
    <w:rsid w:val="00C8653D"/>
    <w:rsid w:val="00C86903"/>
    <w:rsid w:val="00C87E3D"/>
    <w:rsid w:val="00C94456"/>
    <w:rsid w:val="00C9514C"/>
    <w:rsid w:val="00C97EA3"/>
    <w:rsid w:val="00CA11E1"/>
    <w:rsid w:val="00CA2562"/>
    <w:rsid w:val="00CA3184"/>
    <w:rsid w:val="00CA3F0C"/>
    <w:rsid w:val="00CA4173"/>
    <w:rsid w:val="00CB0A96"/>
    <w:rsid w:val="00CB2544"/>
    <w:rsid w:val="00CB3188"/>
    <w:rsid w:val="00CB52CF"/>
    <w:rsid w:val="00CC52C5"/>
    <w:rsid w:val="00CC6F4A"/>
    <w:rsid w:val="00CC7ED7"/>
    <w:rsid w:val="00CD063E"/>
    <w:rsid w:val="00CE0FD7"/>
    <w:rsid w:val="00CE2219"/>
    <w:rsid w:val="00CE6939"/>
    <w:rsid w:val="00CF38AF"/>
    <w:rsid w:val="00D02B96"/>
    <w:rsid w:val="00D03F15"/>
    <w:rsid w:val="00D04B81"/>
    <w:rsid w:val="00D052E9"/>
    <w:rsid w:val="00D06C43"/>
    <w:rsid w:val="00D10BF8"/>
    <w:rsid w:val="00D12C02"/>
    <w:rsid w:val="00D21B4A"/>
    <w:rsid w:val="00D21C73"/>
    <w:rsid w:val="00D24503"/>
    <w:rsid w:val="00D26782"/>
    <w:rsid w:val="00D30300"/>
    <w:rsid w:val="00D305D8"/>
    <w:rsid w:val="00D35522"/>
    <w:rsid w:val="00D35E28"/>
    <w:rsid w:val="00D367A5"/>
    <w:rsid w:val="00D371B3"/>
    <w:rsid w:val="00D44288"/>
    <w:rsid w:val="00D45A62"/>
    <w:rsid w:val="00D468DA"/>
    <w:rsid w:val="00D5503C"/>
    <w:rsid w:val="00D55372"/>
    <w:rsid w:val="00D637FE"/>
    <w:rsid w:val="00D656A1"/>
    <w:rsid w:val="00D65F12"/>
    <w:rsid w:val="00D70050"/>
    <w:rsid w:val="00D7350B"/>
    <w:rsid w:val="00D73B2F"/>
    <w:rsid w:val="00D82764"/>
    <w:rsid w:val="00D85CF0"/>
    <w:rsid w:val="00D924E6"/>
    <w:rsid w:val="00D92585"/>
    <w:rsid w:val="00D95CB4"/>
    <w:rsid w:val="00D9757F"/>
    <w:rsid w:val="00DA2117"/>
    <w:rsid w:val="00DA3472"/>
    <w:rsid w:val="00DA4E2E"/>
    <w:rsid w:val="00DA6FA7"/>
    <w:rsid w:val="00DB33BB"/>
    <w:rsid w:val="00DC0444"/>
    <w:rsid w:val="00DC1C43"/>
    <w:rsid w:val="00DC52AF"/>
    <w:rsid w:val="00DD0027"/>
    <w:rsid w:val="00DD2060"/>
    <w:rsid w:val="00DD3746"/>
    <w:rsid w:val="00DD74D6"/>
    <w:rsid w:val="00DE063B"/>
    <w:rsid w:val="00DE0694"/>
    <w:rsid w:val="00DE31B2"/>
    <w:rsid w:val="00DE5BA2"/>
    <w:rsid w:val="00DE6058"/>
    <w:rsid w:val="00DE7D19"/>
    <w:rsid w:val="00DF684B"/>
    <w:rsid w:val="00DF795F"/>
    <w:rsid w:val="00E01313"/>
    <w:rsid w:val="00E02C45"/>
    <w:rsid w:val="00E02CBB"/>
    <w:rsid w:val="00E045E6"/>
    <w:rsid w:val="00E076ED"/>
    <w:rsid w:val="00E07922"/>
    <w:rsid w:val="00E1216F"/>
    <w:rsid w:val="00E141C8"/>
    <w:rsid w:val="00E16041"/>
    <w:rsid w:val="00E32E38"/>
    <w:rsid w:val="00E338AC"/>
    <w:rsid w:val="00E43A7E"/>
    <w:rsid w:val="00E4600C"/>
    <w:rsid w:val="00E51E4A"/>
    <w:rsid w:val="00E51EF4"/>
    <w:rsid w:val="00E52A11"/>
    <w:rsid w:val="00E54887"/>
    <w:rsid w:val="00E55314"/>
    <w:rsid w:val="00E55582"/>
    <w:rsid w:val="00E56A05"/>
    <w:rsid w:val="00E61BB4"/>
    <w:rsid w:val="00E6229B"/>
    <w:rsid w:val="00E62540"/>
    <w:rsid w:val="00E625B4"/>
    <w:rsid w:val="00E6373C"/>
    <w:rsid w:val="00E63E10"/>
    <w:rsid w:val="00E710D8"/>
    <w:rsid w:val="00E72166"/>
    <w:rsid w:val="00E742DC"/>
    <w:rsid w:val="00E749F0"/>
    <w:rsid w:val="00E7737A"/>
    <w:rsid w:val="00E81748"/>
    <w:rsid w:val="00E85544"/>
    <w:rsid w:val="00E86C90"/>
    <w:rsid w:val="00E872E1"/>
    <w:rsid w:val="00E938E8"/>
    <w:rsid w:val="00E964AE"/>
    <w:rsid w:val="00EA45B0"/>
    <w:rsid w:val="00EA477D"/>
    <w:rsid w:val="00EA4940"/>
    <w:rsid w:val="00EA6DD3"/>
    <w:rsid w:val="00EB008E"/>
    <w:rsid w:val="00EB3868"/>
    <w:rsid w:val="00EB6CE9"/>
    <w:rsid w:val="00ED203A"/>
    <w:rsid w:val="00EE43CA"/>
    <w:rsid w:val="00EE4448"/>
    <w:rsid w:val="00EE4974"/>
    <w:rsid w:val="00EE6BA2"/>
    <w:rsid w:val="00EF2540"/>
    <w:rsid w:val="00EF3593"/>
    <w:rsid w:val="00F04705"/>
    <w:rsid w:val="00F04B81"/>
    <w:rsid w:val="00F060CE"/>
    <w:rsid w:val="00F10EBB"/>
    <w:rsid w:val="00F122FF"/>
    <w:rsid w:val="00F1425D"/>
    <w:rsid w:val="00F206A3"/>
    <w:rsid w:val="00F25997"/>
    <w:rsid w:val="00F25C02"/>
    <w:rsid w:val="00F371E5"/>
    <w:rsid w:val="00F43CEF"/>
    <w:rsid w:val="00F440E0"/>
    <w:rsid w:val="00F46451"/>
    <w:rsid w:val="00F53B02"/>
    <w:rsid w:val="00F53BAD"/>
    <w:rsid w:val="00F57DF5"/>
    <w:rsid w:val="00F6056D"/>
    <w:rsid w:val="00F6525A"/>
    <w:rsid w:val="00F70DD5"/>
    <w:rsid w:val="00F73140"/>
    <w:rsid w:val="00F73A11"/>
    <w:rsid w:val="00F7490C"/>
    <w:rsid w:val="00F749C3"/>
    <w:rsid w:val="00F80615"/>
    <w:rsid w:val="00F8378B"/>
    <w:rsid w:val="00F913CF"/>
    <w:rsid w:val="00F93FBB"/>
    <w:rsid w:val="00F94AE0"/>
    <w:rsid w:val="00F94CF4"/>
    <w:rsid w:val="00FA309E"/>
    <w:rsid w:val="00FA4E4E"/>
    <w:rsid w:val="00FA7384"/>
    <w:rsid w:val="00FB18F4"/>
    <w:rsid w:val="00FB245D"/>
    <w:rsid w:val="00FB28C9"/>
    <w:rsid w:val="00FB3619"/>
    <w:rsid w:val="00FC1963"/>
    <w:rsid w:val="00FC75D0"/>
    <w:rsid w:val="00FD1628"/>
    <w:rsid w:val="00FD4B63"/>
    <w:rsid w:val="00FD56E4"/>
    <w:rsid w:val="00FD699C"/>
    <w:rsid w:val="00FE1514"/>
    <w:rsid w:val="00FF107D"/>
    <w:rsid w:val="00FF2660"/>
    <w:rsid w:val="00FF7B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1"/>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cope">
    <w:name w:val="ng-scope"/>
    <w:basedOn w:val="Normal"/>
    <w:rsid w:val="002159AC"/>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ng-binding">
    <w:name w:val="ng-binding"/>
    <w:basedOn w:val="Fuentedeprrafopredeter"/>
    <w:rsid w:val="002159AC"/>
  </w:style>
  <w:style w:type="character" w:customStyle="1" w:styleId="icon-">
    <w:name w:val="icon-"/>
    <w:basedOn w:val="Fuentedeprrafopredeter"/>
    <w:rsid w:val="002159AC"/>
  </w:style>
  <w:style w:type="character" w:customStyle="1" w:styleId="icon-plus">
    <w:name w:val="icon-plus"/>
    <w:basedOn w:val="Fuentedeprrafopredeter"/>
    <w:rsid w:val="002159AC"/>
  </w:style>
  <w:style w:type="table" w:styleId="Tabladecuadrcula4">
    <w:name w:val="Grid Table 4"/>
    <w:basedOn w:val="Tablanormal"/>
    <w:uiPriority w:val="49"/>
    <w:rsid w:val="0030184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9A2ABE"/>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D2D88-0BCD-48B4-B630-04B3A453E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2443</Words>
  <Characters>13442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52</cp:revision>
  <cp:lastPrinted>2025-11-24T23:40:00Z</cp:lastPrinted>
  <dcterms:created xsi:type="dcterms:W3CDTF">2025-12-04T17:59:00Z</dcterms:created>
  <dcterms:modified xsi:type="dcterms:W3CDTF">2025-12-04T19:17:00Z</dcterms:modified>
</cp:coreProperties>
</file>