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E184" w14:textId="77777777" w:rsidR="000E38D0" w:rsidRDefault="000E38D0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58D35F" w14:textId="6B5E18EB" w:rsidR="00980611" w:rsidRPr="00B40192" w:rsidRDefault="00F61CE1" w:rsidP="003A4B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</w:t>
      </w:r>
      <w:r w:rsidR="00833A7B">
        <w:rPr>
          <w:rFonts w:ascii="Arial" w:hAnsi="Arial" w:cs="Arial"/>
          <w:b/>
          <w:bCs/>
        </w:rPr>
        <w:t>GUELAGUE</w:t>
      </w:r>
      <w:r w:rsidR="00684F7A">
        <w:rPr>
          <w:rFonts w:ascii="Arial" w:hAnsi="Arial" w:cs="Arial"/>
          <w:b/>
          <w:bCs/>
        </w:rPr>
        <w:t>T</w:t>
      </w:r>
      <w:r w:rsidR="00833A7B">
        <w:rPr>
          <w:rFonts w:ascii="Arial" w:hAnsi="Arial" w:cs="Arial"/>
          <w:b/>
          <w:bCs/>
        </w:rPr>
        <w:t>ZA</w:t>
      </w:r>
      <w:r w:rsidR="008132DB" w:rsidRPr="00B40192">
        <w:rPr>
          <w:rFonts w:ascii="Arial" w:hAnsi="Arial" w:cs="Arial"/>
          <w:b/>
          <w:bCs/>
        </w:rPr>
        <w:t xml:space="preserve"> 2026</w:t>
      </w:r>
    </w:p>
    <w:p w14:paraId="76C70FA3" w14:textId="1C4904C2" w:rsidR="0014634D" w:rsidRDefault="003A4B51" w:rsidP="00B40192">
      <w:pPr>
        <w:ind w:left="708" w:hanging="708"/>
        <w:jc w:val="center"/>
        <w:rPr>
          <w:rFonts w:ascii="Arial" w:hAnsi="Arial" w:cs="Arial"/>
          <w:b/>
          <w:bCs/>
        </w:rPr>
      </w:pPr>
      <w:r w:rsidRPr="00B40192">
        <w:rPr>
          <w:rFonts w:ascii="Arial" w:hAnsi="Arial" w:cs="Arial"/>
          <w:b/>
          <w:bCs/>
        </w:rPr>
        <w:t>S</w:t>
      </w:r>
      <w:r w:rsidR="0014634D" w:rsidRPr="00B40192">
        <w:rPr>
          <w:rFonts w:ascii="Arial" w:hAnsi="Arial" w:cs="Arial"/>
          <w:b/>
          <w:bCs/>
        </w:rPr>
        <w:t>ALIDA</w:t>
      </w:r>
      <w:r w:rsidR="00F61CE1">
        <w:rPr>
          <w:rFonts w:ascii="Arial" w:hAnsi="Arial" w:cs="Arial"/>
          <w:b/>
          <w:bCs/>
        </w:rPr>
        <w:t>S</w:t>
      </w:r>
      <w:r w:rsidR="004A6010" w:rsidRPr="00B40192">
        <w:rPr>
          <w:rFonts w:ascii="Arial" w:hAnsi="Arial" w:cs="Arial"/>
          <w:b/>
          <w:bCs/>
        </w:rPr>
        <w:t>:</w:t>
      </w:r>
    </w:p>
    <w:p w14:paraId="190BDD51" w14:textId="2DF38302" w:rsidR="00053E8A" w:rsidRPr="00053E8A" w:rsidRDefault="00053E8A" w:rsidP="00053E8A">
      <w:pPr>
        <w:ind w:left="708" w:hanging="708"/>
        <w:jc w:val="center"/>
        <w:rPr>
          <w:rFonts w:ascii="Arial" w:hAnsi="Arial" w:cs="Arial"/>
          <w:b/>
          <w:bCs/>
        </w:rPr>
      </w:pPr>
      <w:r w:rsidRPr="00053E8A">
        <w:rPr>
          <w:rFonts w:ascii="Arial" w:hAnsi="Arial" w:cs="Arial"/>
          <w:b/>
          <w:bCs/>
        </w:rPr>
        <w:t xml:space="preserve">16 AL 21 DE JULIO </w:t>
      </w:r>
    </w:p>
    <w:p w14:paraId="249F4F13" w14:textId="062AB891" w:rsidR="00053E8A" w:rsidRDefault="00053E8A" w:rsidP="00B40192">
      <w:pPr>
        <w:ind w:left="708" w:hanging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</w:t>
      </w:r>
    </w:p>
    <w:p w14:paraId="2E64C683" w14:textId="5DB17479" w:rsidR="00833A7B" w:rsidRPr="00833A7B" w:rsidRDefault="00833A7B" w:rsidP="00833A7B">
      <w:pPr>
        <w:ind w:left="708" w:hanging="708"/>
        <w:jc w:val="center"/>
        <w:rPr>
          <w:rFonts w:ascii="Arial" w:hAnsi="Arial" w:cs="Arial"/>
          <w:b/>
          <w:bCs/>
        </w:rPr>
      </w:pPr>
      <w:r w:rsidRPr="00833A7B">
        <w:rPr>
          <w:rFonts w:ascii="Arial" w:hAnsi="Arial" w:cs="Arial"/>
          <w:b/>
          <w:bCs/>
        </w:rPr>
        <w:t xml:space="preserve">23 AL 28 DE JULIO </w:t>
      </w:r>
    </w:p>
    <w:p w14:paraId="4D2F4C6C" w14:textId="77777777" w:rsidR="00833A7B" w:rsidRPr="00B40192" w:rsidRDefault="00833A7B" w:rsidP="00833A7B">
      <w:pPr>
        <w:rPr>
          <w:rFonts w:ascii="Arial" w:hAnsi="Arial" w:cs="Arial"/>
          <w:b/>
          <w:bCs/>
        </w:rPr>
      </w:pPr>
    </w:p>
    <w:p w14:paraId="67860394" w14:textId="0B32B886" w:rsidR="003A4B51" w:rsidRPr="00B40192" w:rsidRDefault="009A3B8F" w:rsidP="003A4B51">
      <w:pPr>
        <w:ind w:right="-234"/>
        <w:jc w:val="center"/>
        <w:rPr>
          <w:rFonts w:ascii="Arial" w:hAnsi="Arial" w:cs="Arial"/>
          <w:b/>
          <w:bCs/>
        </w:rPr>
      </w:pPr>
      <w:r w:rsidRPr="00B40192">
        <w:rPr>
          <w:rFonts w:ascii="Arial" w:hAnsi="Arial" w:cs="Arial"/>
          <w:b/>
          <w:bCs/>
        </w:rPr>
        <w:t>0</w:t>
      </w:r>
      <w:r w:rsidR="00833A7B">
        <w:rPr>
          <w:rFonts w:ascii="Arial" w:hAnsi="Arial" w:cs="Arial"/>
          <w:b/>
          <w:bCs/>
        </w:rPr>
        <w:t>6</w:t>
      </w:r>
      <w:r w:rsidR="0014634D" w:rsidRPr="00B40192">
        <w:rPr>
          <w:rFonts w:ascii="Arial" w:hAnsi="Arial" w:cs="Arial"/>
          <w:b/>
          <w:bCs/>
        </w:rPr>
        <w:t xml:space="preserve"> DÍAS / </w:t>
      </w:r>
      <w:r w:rsidRPr="00B40192">
        <w:rPr>
          <w:rFonts w:ascii="Arial" w:hAnsi="Arial" w:cs="Arial"/>
          <w:b/>
          <w:bCs/>
        </w:rPr>
        <w:t>0</w:t>
      </w:r>
      <w:r w:rsidR="00833A7B">
        <w:rPr>
          <w:rFonts w:ascii="Arial" w:hAnsi="Arial" w:cs="Arial"/>
          <w:b/>
          <w:bCs/>
        </w:rPr>
        <w:t>5</w:t>
      </w:r>
      <w:r w:rsidR="0014634D" w:rsidRPr="00B40192">
        <w:rPr>
          <w:rFonts w:ascii="Arial" w:hAnsi="Arial" w:cs="Arial"/>
          <w:b/>
          <w:bCs/>
        </w:rPr>
        <w:t xml:space="preserve"> NOCHES </w:t>
      </w:r>
    </w:p>
    <w:p w14:paraId="30744E86" w14:textId="77777777" w:rsidR="005E56F1" w:rsidRDefault="005E56F1" w:rsidP="00A43D6C">
      <w:pPr>
        <w:pStyle w:val="Textoindependiente"/>
        <w:tabs>
          <w:tab w:val="left" w:pos="8505"/>
        </w:tabs>
        <w:spacing w:line="360" w:lineRule="auto"/>
        <w:ind w:left="0" w:right="-518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19D668D2" w14:textId="77777777" w:rsidR="00502074" w:rsidRDefault="00502074" w:rsidP="00CB2544">
      <w:pPr>
        <w:pStyle w:val="Textoindependiente"/>
        <w:tabs>
          <w:tab w:val="left" w:pos="8505"/>
        </w:tabs>
        <w:spacing w:line="360" w:lineRule="auto"/>
        <w:ind w:left="0" w:right="-518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35C135B" w14:textId="0676E25B" w:rsidR="003A4B51" w:rsidRPr="00B40192" w:rsidRDefault="003A4B51" w:rsidP="00CB2544">
      <w:pPr>
        <w:pStyle w:val="Textoindependiente"/>
        <w:tabs>
          <w:tab w:val="left" w:pos="8505"/>
        </w:tabs>
        <w:spacing w:line="360" w:lineRule="auto"/>
        <w:ind w:left="0" w:right="-518"/>
        <w:jc w:val="both"/>
        <w:rPr>
          <w:rFonts w:ascii="Arial" w:hAnsi="Arial" w:cs="Arial"/>
          <w:b/>
          <w:bCs/>
          <w:sz w:val="22"/>
          <w:szCs w:val="22"/>
        </w:rPr>
      </w:pPr>
      <w:r w:rsidRPr="00B40192">
        <w:rPr>
          <w:rFonts w:ascii="Arial" w:hAnsi="Arial" w:cs="Arial"/>
          <w:b/>
          <w:bCs/>
          <w:spacing w:val="-2"/>
          <w:sz w:val="22"/>
          <w:szCs w:val="22"/>
        </w:rPr>
        <w:t>ITINERARIO</w:t>
      </w:r>
    </w:p>
    <w:p w14:paraId="0A816AEC" w14:textId="0C8D94EA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JUEVES</w:t>
      </w:r>
      <w:r w:rsidR="00086268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: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</w:t>
      </w:r>
      <w:r w:rsidR="001E0E4D" w:rsidRPr="001E0E4D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16</w:t>
      </w:r>
      <w:r w:rsidR="001E0E4D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O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23</w:t>
      </w:r>
      <w:r w:rsidR="00571D46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: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</w:t>
      </w:r>
      <w:r w:rsidR="00571D46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CDMX - OAXACA</w:t>
      </w:r>
    </w:p>
    <w:p w14:paraId="01F48D81" w14:textId="5C720AD4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Llegada a la ciudad de </w:t>
      </w:r>
      <w:r w:rsidR="00372DAB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axaca.</w:t>
      </w:r>
    </w:p>
    <w:p w14:paraId="1DE544DD" w14:textId="171769E2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(en </w:t>
      </w:r>
      <w:r w:rsidR="009E406F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eropuerto ubicar letrero con logo de agencia en llegadas fuera de sala de equipajes, coordinadores tendrán listas con nombres de clientes y asignarán unidades para el traslado incluido a los hoteles asignados)</w:t>
      </w:r>
    </w:p>
    <w:p w14:paraId="7F8F9233" w14:textId="0A02D582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(las llegadas a </w:t>
      </w:r>
      <w:proofErr w:type="spellStart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estacion</w:t>
      </w:r>
      <w:proofErr w:type="spellEnd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de autobuses se reembolsará taxi)</w:t>
      </w:r>
    </w:p>
    <w:p w14:paraId="41E89D0C" w14:textId="0EAF6F5B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Check in en hoteles 15:00 </w:t>
      </w:r>
      <w:proofErr w:type="spellStart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hrs</w:t>
      </w:r>
      <w:proofErr w:type="spellEnd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.</w:t>
      </w:r>
      <w:r w:rsidR="0050346B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L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legadas antes de hora podrán dejar equipaje a resguardo en hoteles. No se garantiza registro antes de la hora indicada de </w:t>
      </w:r>
      <w:proofErr w:type="spellStart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check</w:t>
      </w:r>
      <w:proofErr w:type="spellEnd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in.</w:t>
      </w:r>
    </w:p>
    <w:p w14:paraId="13DDAC34" w14:textId="0DB6D33F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(entrega de boletos </w:t>
      </w:r>
      <w:proofErr w:type="spellStart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donaji</w:t>
      </w:r>
      <w:proofErr w:type="spellEnd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y guelaguetza asi como la informacion de horarios de recorridos y de desayunos)</w:t>
      </w:r>
      <w:r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.</w:t>
      </w:r>
    </w:p>
    <w:p w14:paraId="1448374B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317DF77D" w14:textId="69F27C5F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Resto de la tarde libre</w:t>
      </w:r>
    </w:p>
    <w:p w14:paraId="719CDCA4" w14:textId="77777777" w:rsidR="00502074" w:rsidRDefault="00502074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6E3D44AA" w14:textId="6EABB590" w:rsidR="003E69DE" w:rsidRPr="003E69DE" w:rsidRDefault="003E69DE" w:rsidP="005C0986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VIERNES</w:t>
      </w:r>
      <w:r w:rsidR="00086268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: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</w:t>
      </w:r>
      <w:r w:rsidR="001E0E4D" w:rsidRPr="001E0E4D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 JULIO 1</w:t>
      </w:r>
      <w:r w:rsidR="00795180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7</w:t>
      </w:r>
      <w:r w:rsidR="001E0E4D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O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24</w:t>
      </w:r>
      <w:r w:rsidR="005C0986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: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SANTO TOMAS JALIETZA, S</w:t>
      </w:r>
      <w:r w:rsidR="007810E6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AN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MARTIN TILCAJETE, SAN BARTOLO COYOTEPEC,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MERCADO DE OCOTLAN-.</w:t>
      </w:r>
    </w:p>
    <w:p w14:paraId="3F801396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06B073ED" w14:textId="3B2D85B8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07:00</w:t>
      </w:r>
      <w:r w:rsidR="00AA449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AA449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inicia servicio de Desayuno , pasaremos a las 08:00</w:t>
      </w:r>
      <w:r w:rsidR="00AA449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AA449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a lobby de Hotel, para visitar 4 lugares muy importantes en la ruta de artesanías, </w:t>
      </w:r>
      <w:r w:rsidR="00B21C4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</w:t>
      </w:r>
      <w:r w:rsidR="00B21C4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anto </w:t>
      </w:r>
      <w:r w:rsidR="00B21C4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T</w:t>
      </w:r>
      <w:r w:rsidR="00B21C4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omas </w:t>
      </w:r>
      <w:r w:rsidR="00B21C4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J</w:t>
      </w:r>
      <w:r w:rsidR="00B21C4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alietza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villa famosa por la elaboración de ropa típica, posteriormente </w:t>
      </w:r>
      <w:r w:rsidR="00B21C4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</w:t>
      </w:r>
      <w:r w:rsidR="00B21C4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an </w:t>
      </w:r>
      <w:r w:rsidR="00B21C4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M</w:t>
      </w:r>
      <w:r w:rsidR="00B21C4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art</w:t>
      </w:r>
      <w:r w:rsidR="00B21C4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í</w:t>
      </w:r>
      <w:r w:rsidR="00B21C4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n </w:t>
      </w:r>
      <w:proofErr w:type="spellStart"/>
      <w:r w:rsidR="00B21C4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T</w:t>
      </w:r>
      <w:r w:rsidR="00B21C4A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ilcajete</w:t>
      </w:r>
      <w:proofErr w:type="spellEnd"/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lugar de famosos artesanos de Alebrijes de madera, visitaremos casa de uno de los artesanos y podrán ver la elaboración de 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lastRenderedPageBreak/>
        <w:t xml:space="preserve">estos fantásticos alebrijes, </w:t>
      </w:r>
      <w:r w:rsidR="003800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</w:t>
      </w:r>
      <w:r w:rsidR="0038003E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an </w:t>
      </w:r>
      <w:r w:rsidR="003800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B</w:t>
      </w:r>
      <w:r w:rsidR="0038003E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artolo </w:t>
      </w:r>
      <w:r w:rsidR="003800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C</w:t>
      </w:r>
      <w:r w:rsidR="0038003E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oyotepec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famoso por la elaboración de Barro Negro, </w:t>
      </w:r>
      <w:r w:rsidR="0038003E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comida sin bebidas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Visitaremos </w:t>
      </w:r>
      <w:r w:rsidR="003800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</w:t>
      </w:r>
      <w:r w:rsidR="0038003E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cotlan de </w:t>
      </w:r>
      <w:r w:rsidR="003800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M</w:t>
      </w:r>
      <w:r w:rsidR="0038003E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orelos</w:t>
      </w:r>
      <w:r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, Villa donde podrán ver el Mercado de sitio solo en Viernes con su Tianguis, comida sin bebidas incluida, Regreso a Oaxaca</w:t>
      </w:r>
      <w:r w:rsidR="00AB7E90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, p</w:t>
      </w:r>
      <w:r w:rsidR="00502074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</w:t>
      </w:r>
      <w:r w:rsidR="00502074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</w:t>
      </w:r>
      <w:r w:rsidR="00502074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teriormente traslado al mirador del cerro del </w:t>
      </w:r>
      <w:r w:rsidR="00502074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F</w:t>
      </w:r>
      <w:r w:rsidR="00502074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ortin para tomar fotos y disfrutar de la vista de la ciudad, a continuaci</w:t>
      </w:r>
      <w:r w:rsidR="00502074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ó</w:t>
      </w:r>
      <w:r w:rsidR="00502074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n</w:t>
      </w:r>
      <w:r w:rsidR="001F48A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,</w:t>
      </w:r>
      <w:r w:rsidR="00502074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visita caminando el barrio de </w:t>
      </w:r>
      <w:r w:rsidR="00502074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X</w:t>
      </w:r>
      <w:r w:rsidR="00502074" w:rsidRPr="003E69D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ochimilco. Traslado a su hotel. Resto de la tarde libre.</w:t>
      </w:r>
    </w:p>
    <w:p w14:paraId="3A5BFCDA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4429D7F5" w14:textId="48A82DEA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SABADO</w:t>
      </w:r>
      <w:r w:rsidR="00946315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: </w:t>
      </w:r>
      <w:r w:rsidR="00946315" w:rsidRPr="00946315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1</w:t>
      </w:r>
      <w:r w:rsidR="00795180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8</w:t>
      </w:r>
      <w:r w:rsidR="00946315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O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25</w:t>
      </w:r>
      <w:r w:rsidR="001A15EB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: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MONTE ALBAN  </w:t>
      </w:r>
    </w:p>
    <w:p w14:paraId="144EB00B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29C447E6" w14:textId="05F15D0F" w:rsidR="003E69DE" w:rsidRPr="00B50057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07:30</w:t>
      </w:r>
      <w:r w:rsidR="00160B8B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160B8B"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inicia servicio de Desayuno,</w:t>
      </w:r>
      <w:r w:rsid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</w:t>
      </w:r>
      <w:r w:rsid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alida</w:t>
      </w:r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08:30</w:t>
      </w:r>
      <w:r w:rsidR="00160B8B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AM Tour visitando la zona arqueológica de Monte Alban, comida en Ruta y regreso a su Hotel, les dejaremos en el área de Centro para que puedan admirar </w:t>
      </w:r>
      <w:r w:rsidR="00B50057"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el desfile de las delegaciones participantes a la </w:t>
      </w:r>
      <w:r w:rsid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G</w:t>
      </w:r>
      <w:r w:rsidR="00B50057"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uelaguetza,</w:t>
      </w:r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que inicia </w:t>
      </w:r>
      <w:proofErr w:type="spellStart"/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alas</w:t>
      </w:r>
      <w:proofErr w:type="spellEnd"/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18:00</w:t>
      </w:r>
      <w:r w:rsidR="00160B8B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proofErr w:type="spellStart"/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hrs</w:t>
      </w:r>
      <w:proofErr w:type="spellEnd"/>
      <w:r w:rsidRPr="00B5005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. al ser evento libre se requiere estar atentos a la ruta y hacer espera en las calles del Centro Histórico.</w:t>
      </w:r>
    </w:p>
    <w:p w14:paraId="6A071B58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6B924EBB" w14:textId="3A71487F" w:rsidR="003E69DE" w:rsidRPr="003E69DE" w:rsidRDefault="003E69DE" w:rsidP="0055202C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DOMINGO. </w:t>
      </w:r>
      <w:r w:rsidR="00446F48" w:rsidRPr="00446F48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JULIO </w:t>
      </w:r>
      <w:r w:rsidR="00795180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19</w:t>
      </w:r>
      <w:r w:rsidR="00446F48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O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26</w:t>
      </w:r>
      <w:r w:rsidR="0055202C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: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TULE, TEOTITLAN, MITLA, HIERVE EL AGUA Y FABRICA DE MEZCAL. ESPECTACULO DE LA LEYENDA DE DONAJI.</w:t>
      </w:r>
    </w:p>
    <w:p w14:paraId="66E35923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77CC4210" w14:textId="26AD5CA5" w:rsidR="003E69DE" w:rsidRPr="00433BF1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07:00</w:t>
      </w:r>
      <w:r w:rsidR="00BC54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BC543E"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inicia servicio de Desayuno, 08:00</w:t>
      </w:r>
      <w:r w:rsidR="00BC54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AM salimos al paseo visitando el árbol del Tule, </w:t>
      </w:r>
      <w:proofErr w:type="spellStart"/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Teotitlan</w:t>
      </w:r>
      <w:proofErr w:type="spellEnd"/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del Valle y la zona arqueológica de </w:t>
      </w:r>
      <w:r w:rsid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M</w:t>
      </w:r>
      <w:r w:rsidR="00433BF1"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itla</w:t>
      </w: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(comida típica incluida en ruta </w:t>
      </w:r>
      <w:r w:rsidR="00433BF1" w:rsidRPr="000D4463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sin bebidas</w:t>
      </w:r>
      <w:r w:rsid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)</w:t>
      </w: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visitaremos </w:t>
      </w:r>
      <w:r w:rsidR="00433BF1"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hierve el agua </w:t>
      </w: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y la fábrica de Mezcal para degustación,</w:t>
      </w:r>
      <w:r w:rsid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433BF1"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p</w:t>
      </w: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osteriormente les dejaremos en el Auditorio Guelaguetza, se les dejará en el espectáculo Luz y sonido de la leyenda de la princesa Donají, (</w:t>
      </w:r>
      <w:r w:rsidRPr="000D4463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entrada incluida</w:t>
      </w:r>
      <w:r w:rsidRPr="00433BF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) el regreso incluido a su Hotel.</w:t>
      </w:r>
    </w:p>
    <w:p w14:paraId="720F45B6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4EF25885" w14:textId="6F71800A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LUNES. </w:t>
      </w:r>
      <w:r w:rsidR="00193F09" w:rsidRPr="00193F09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</w:t>
      </w:r>
      <w:r w:rsidR="00795180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0</w:t>
      </w:r>
      <w:r w:rsidR="00193F09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O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27</w:t>
      </w:r>
      <w:r w:rsidR="001D3D49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: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GUELAGUETZA OAXAQUEÑA</w:t>
      </w:r>
    </w:p>
    <w:p w14:paraId="423AB478" w14:textId="77777777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612A2460" w14:textId="0C6E95C3" w:rsidR="003E69DE" w:rsidRPr="008D7077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07:00</w:t>
      </w:r>
      <w:r w:rsidR="00BC54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BC543E"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inicia servicio de Desayuno, </w:t>
      </w:r>
      <w:r w:rsidR="008D7077"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horario de evento se dará a partir del 1 de julio.</w:t>
      </w:r>
    </w:p>
    <w:p w14:paraId="28C26D57" w14:textId="60143A87" w:rsidR="003E69DE" w:rsidRPr="008D7077" w:rsidRDefault="008D7077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Traslado 08;00</w:t>
      </w:r>
      <w:r w:rsidR="00627F8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627F89"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para evento de las 10</w:t>
      </w:r>
      <w:r w:rsidR="00BC543E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BC543E"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</w:p>
    <w:p w14:paraId="45E95CC0" w14:textId="0C4BAEB9" w:rsidR="003E69DE" w:rsidRPr="008D7077" w:rsidRDefault="008D7077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Traslado 15:00</w:t>
      </w:r>
      <w:r w:rsidR="00AA449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proofErr w:type="spellStart"/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hrs</w:t>
      </w:r>
      <w:proofErr w:type="spellEnd"/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. Para evento de las 17hrs.</w:t>
      </w:r>
    </w:p>
    <w:p w14:paraId="249809CB" w14:textId="0AEF6D43" w:rsidR="003E69DE" w:rsidRPr="008D7077" w:rsidRDefault="008D7077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8D7077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Regreso por cuenta del cliente a hoteles.</w:t>
      </w:r>
    </w:p>
    <w:p w14:paraId="77BC74A1" w14:textId="77777777" w:rsid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6567D3C5" w14:textId="77777777" w:rsidR="00160B8B" w:rsidRDefault="00160B8B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787BB7B4" w14:textId="77777777" w:rsidR="00160B8B" w:rsidRDefault="00160B8B" w:rsidP="003E69DE">
      <w:pPr>
        <w:pStyle w:val="Textoindependiente"/>
        <w:tabs>
          <w:tab w:val="left" w:pos="8505"/>
        </w:tabs>
        <w:spacing w:before="4" w:line="360" w:lineRule="auto"/>
        <w:ind w:right="-518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746E34FD" w14:textId="5A773B5A" w:rsidR="003E69DE" w:rsidRPr="003E69DE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MARTES. </w:t>
      </w:r>
      <w:r w:rsidR="00795180" w:rsidRPr="00795180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21</w:t>
      </w:r>
      <w:r w:rsidR="00795180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O </w:t>
      </w:r>
      <w:r w:rsidRPr="003E69DE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JULIO 28</w:t>
      </w:r>
      <w:r w:rsidR="00BB2BDF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: </w:t>
      </w:r>
      <w:r w:rsidR="00E1187B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OAXACA – CIUDAD DE MÉXICO</w:t>
      </w:r>
    </w:p>
    <w:p w14:paraId="5BC77E9F" w14:textId="4235C4DC" w:rsidR="008D50BF" w:rsidRDefault="003E69DE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hAnsi="Arial" w:cs="Arial"/>
          <w:b/>
          <w:bCs/>
          <w:sz w:val="22"/>
          <w:szCs w:val="22"/>
        </w:rPr>
      </w:pPr>
      <w:r w:rsidRPr="008D50BF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07:30</w:t>
      </w:r>
      <w:r w:rsidR="00FF60D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r w:rsidR="00BC543E" w:rsidRPr="008D50BF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AM</w:t>
      </w:r>
      <w:r w:rsidRPr="008D50BF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inicia servicio de Desayuno, salidas, se dará el traslado al aeropuerto o estación de autobuses de acuerdo a los horarios que los clientes nos proporcione (una hora antes en salidas en autobús y 2:30 horas antes en salidas vuelos- tolerancia entre 10-15 minutos en salidas se requiere debido a que son servicios compartidos y se pasa a varios hoteles).</w:t>
      </w:r>
    </w:p>
    <w:p w14:paraId="463F24EA" w14:textId="77777777" w:rsidR="008D50BF" w:rsidRDefault="008D50BF" w:rsidP="003E69DE">
      <w:pPr>
        <w:pStyle w:val="Textoindependiente"/>
        <w:tabs>
          <w:tab w:val="left" w:pos="8505"/>
        </w:tabs>
        <w:spacing w:before="4" w:line="360" w:lineRule="auto"/>
        <w:ind w:left="0" w:right="-518"/>
        <w:jc w:val="both"/>
        <w:rPr>
          <w:rFonts w:ascii="Arial" w:hAnsi="Arial" w:cs="Arial"/>
          <w:b/>
          <w:bCs/>
          <w:sz w:val="22"/>
          <w:szCs w:val="22"/>
        </w:rPr>
      </w:pPr>
    </w:p>
    <w:p w14:paraId="2765DACD" w14:textId="0F518A9B" w:rsidR="006428A1" w:rsidRPr="00B40192" w:rsidRDefault="003F3CE8" w:rsidP="008D50BF">
      <w:pPr>
        <w:pStyle w:val="Textoindependiente"/>
        <w:tabs>
          <w:tab w:val="left" w:pos="8505"/>
        </w:tabs>
        <w:spacing w:before="4" w:line="360" w:lineRule="auto"/>
        <w:ind w:left="0" w:right="-518"/>
        <w:jc w:val="center"/>
        <w:rPr>
          <w:rFonts w:ascii="Arial" w:hAnsi="Arial" w:cs="Arial"/>
          <w:b/>
          <w:bCs/>
          <w:sz w:val="22"/>
          <w:szCs w:val="22"/>
        </w:rPr>
      </w:pPr>
      <w:r w:rsidRPr="00B40192">
        <w:rPr>
          <w:rFonts w:ascii="Arial" w:hAnsi="Arial" w:cs="Arial"/>
          <w:b/>
          <w:bCs/>
          <w:sz w:val="22"/>
          <w:szCs w:val="22"/>
        </w:rPr>
        <w:t>FIN DE NUESTROS SERVICIOS.</w:t>
      </w:r>
    </w:p>
    <w:p w14:paraId="64D8701E" w14:textId="72D62291" w:rsidR="00992CC2" w:rsidRDefault="00992CC2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3BC2C302" w14:textId="77777777" w:rsidR="004D28D7" w:rsidRDefault="004D28D7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="-147" w:tblpY="305"/>
        <w:tblW w:w="9640" w:type="dxa"/>
        <w:tblLook w:val="04A0" w:firstRow="1" w:lastRow="0" w:firstColumn="1" w:lastColumn="0" w:noHBand="0" w:noVBand="1"/>
      </w:tblPr>
      <w:tblGrid>
        <w:gridCol w:w="2689"/>
        <w:gridCol w:w="1559"/>
        <w:gridCol w:w="1642"/>
        <w:gridCol w:w="2185"/>
        <w:gridCol w:w="1565"/>
      </w:tblGrid>
      <w:tr w:rsidR="007E3CA6" w14:paraId="0B84D6C8" w14:textId="77777777" w:rsidTr="005B16E9">
        <w:tc>
          <w:tcPr>
            <w:tcW w:w="2689" w:type="dxa"/>
            <w:vAlign w:val="center"/>
          </w:tcPr>
          <w:p w14:paraId="6A48A992" w14:textId="77777777" w:rsidR="007E3CA6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HOTELES PREVISTO O SIMILAR</w:t>
            </w:r>
          </w:p>
        </w:tc>
        <w:tc>
          <w:tcPr>
            <w:tcW w:w="1559" w:type="dxa"/>
            <w:vAlign w:val="center"/>
          </w:tcPr>
          <w:p w14:paraId="009E3AB5" w14:textId="77777777" w:rsidR="007E3CA6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HAB DOBLE</w:t>
            </w:r>
          </w:p>
        </w:tc>
        <w:tc>
          <w:tcPr>
            <w:tcW w:w="1642" w:type="dxa"/>
            <w:vAlign w:val="center"/>
          </w:tcPr>
          <w:p w14:paraId="513EDE1C" w14:textId="77777777" w:rsidR="007E3CA6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HAB TRIPLE</w:t>
            </w:r>
          </w:p>
        </w:tc>
        <w:tc>
          <w:tcPr>
            <w:tcW w:w="2185" w:type="dxa"/>
            <w:vAlign w:val="center"/>
          </w:tcPr>
          <w:p w14:paraId="73DBC664" w14:textId="77777777" w:rsidR="007E3CA6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HAB CUADRUPLE</w:t>
            </w:r>
          </w:p>
        </w:tc>
        <w:tc>
          <w:tcPr>
            <w:tcW w:w="1565" w:type="dxa"/>
            <w:vAlign w:val="center"/>
          </w:tcPr>
          <w:p w14:paraId="5156D70C" w14:textId="77777777" w:rsidR="007E3CA6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MENOR</w:t>
            </w:r>
          </w:p>
        </w:tc>
      </w:tr>
      <w:tr w:rsidR="007E3CA6" w14:paraId="620B7F37" w14:textId="77777777" w:rsidTr="005B16E9">
        <w:tc>
          <w:tcPr>
            <w:tcW w:w="2689" w:type="dxa"/>
            <w:vAlign w:val="center"/>
          </w:tcPr>
          <w:p w14:paraId="02306DF5" w14:textId="77777777" w:rsidR="007E3CA6" w:rsidRPr="00372DAB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DAB">
              <w:rPr>
                <w:rFonts w:ascii="Arial" w:hAnsi="Arial" w:cs="Arial"/>
                <w:sz w:val="22"/>
                <w:szCs w:val="22"/>
                <w:lang w:val="es-MX"/>
              </w:rPr>
              <w:t>Aurora Centro,</w:t>
            </w:r>
            <w:r w:rsidRPr="00372DAB">
              <w:rPr>
                <w:rFonts w:ascii="Arial" w:hAnsi="Arial" w:cs="Arial"/>
                <w:sz w:val="22"/>
                <w:szCs w:val="22"/>
                <w:lang w:val="es-MX"/>
              </w:rPr>
              <w:br/>
              <w:t>Los Ciruelos Reforma</w:t>
            </w:r>
            <w:r w:rsidRPr="00372DAB">
              <w:rPr>
                <w:rFonts w:ascii="Arial" w:hAnsi="Arial" w:cs="Arial"/>
                <w:sz w:val="22"/>
                <w:szCs w:val="22"/>
                <w:lang w:val="es-MX"/>
              </w:rPr>
              <w:br/>
              <w:t>o Similares 3*</w:t>
            </w:r>
          </w:p>
        </w:tc>
        <w:tc>
          <w:tcPr>
            <w:tcW w:w="1559" w:type="dxa"/>
            <w:vAlign w:val="center"/>
          </w:tcPr>
          <w:p w14:paraId="16F7056E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 w:rsidRPr="005379F5">
              <w:rPr>
                <w:rFonts w:ascii="Arial" w:hAnsi="Arial" w:cs="Arial"/>
                <w:sz w:val="22"/>
                <w:szCs w:val="22"/>
              </w:rPr>
              <w:t>$1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379F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499</w:t>
            </w:r>
            <w:r w:rsidRPr="005379F5">
              <w:rPr>
                <w:rFonts w:ascii="Arial" w:hAnsi="Arial" w:cs="Arial"/>
                <w:sz w:val="22"/>
                <w:szCs w:val="22"/>
              </w:rPr>
              <w:t xml:space="preserve"> MXN</w:t>
            </w:r>
          </w:p>
        </w:tc>
        <w:tc>
          <w:tcPr>
            <w:tcW w:w="1642" w:type="dxa"/>
            <w:vAlign w:val="center"/>
          </w:tcPr>
          <w:p w14:paraId="1D9813FF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$18,229 MXN</w:t>
            </w:r>
          </w:p>
        </w:tc>
        <w:tc>
          <w:tcPr>
            <w:tcW w:w="2185" w:type="dxa"/>
            <w:vAlign w:val="center"/>
          </w:tcPr>
          <w:p w14:paraId="6E43EF9B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$17,119 MXN</w:t>
            </w:r>
          </w:p>
        </w:tc>
        <w:tc>
          <w:tcPr>
            <w:tcW w:w="1565" w:type="dxa"/>
            <w:vAlign w:val="center"/>
          </w:tcPr>
          <w:p w14:paraId="3F4C0292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$9,999 MXN</w:t>
            </w:r>
          </w:p>
        </w:tc>
      </w:tr>
      <w:tr w:rsidR="007E3CA6" w14:paraId="6F4927CF" w14:textId="77777777" w:rsidTr="005B16E9">
        <w:tc>
          <w:tcPr>
            <w:tcW w:w="2689" w:type="dxa"/>
            <w:vAlign w:val="center"/>
          </w:tcPr>
          <w:p w14:paraId="6E1C5B90" w14:textId="77777777" w:rsidR="007E3CA6" w:rsidRPr="00372DAB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13990">
              <w:rPr>
                <w:rFonts w:ascii="Arial" w:hAnsi="Arial" w:cs="Arial"/>
                <w:sz w:val="22"/>
                <w:szCs w:val="22"/>
                <w:lang w:val="es-MX"/>
              </w:rPr>
              <w:t>Oaxaca Dorado, Parador San Agustin,</w:t>
            </w:r>
            <w:r w:rsidRPr="00213990">
              <w:rPr>
                <w:rFonts w:ascii="Arial" w:hAnsi="Arial" w:cs="Arial"/>
                <w:sz w:val="22"/>
                <w:szCs w:val="22"/>
                <w:lang w:val="es-MX"/>
              </w:rPr>
              <w:br/>
              <w:t>o Similares 4*</w:t>
            </w:r>
          </w:p>
        </w:tc>
        <w:tc>
          <w:tcPr>
            <w:tcW w:w="1559" w:type="dxa"/>
            <w:vAlign w:val="center"/>
          </w:tcPr>
          <w:p w14:paraId="50F18372" w14:textId="0F2B06CF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$22,299 MXN</w:t>
            </w:r>
          </w:p>
        </w:tc>
        <w:tc>
          <w:tcPr>
            <w:tcW w:w="1642" w:type="dxa"/>
            <w:vAlign w:val="center"/>
          </w:tcPr>
          <w:p w14:paraId="5C4C880D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$20,669 MXN</w:t>
            </w:r>
          </w:p>
        </w:tc>
        <w:tc>
          <w:tcPr>
            <w:tcW w:w="2185" w:type="dxa"/>
            <w:vAlign w:val="center"/>
          </w:tcPr>
          <w:p w14:paraId="7F0C3A2E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$19,559 MXN</w:t>
            </w:r>
          </w:p>
        </w:tc>
        <w:tc>
          <w:tcPr>
            <w:tcW w:w="1565" w:type="dxa"/>
            <w:vAlign w:val="center"/>
          </w:tcPr>
          <w:p w14:paraId="1320E04A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$10,599 MXN</w:t>
            </w:r>
          </w:p>
        </w:tc>
      </w:tr>
      <w:tr w:rsidR="007E3CA6" w14:paraId="51FD19A1" w14:textId="77777777" w:rsidTr="005B16E9">
        <w:tc>
          <w:tcPr>
            <w:tcW w:w="2689" w:type="dxa"/>
            <w:vAlign w:val="center"/>
          </w:tcPr>
          <w:p w14:paraId="6489217D" w14:textId="77777777" w:rsidR="007E3CA6" w:rsidRPr="00372DAB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13990">
              <w:rPr>
                <w:rFonts w:ascii="Arial" w:hAnsi="Arial" w:cs="Arial"/>
                <w:sz w:val="22"/>
                <w:szCs w:val="22"/>
                <w:lang w:val="es-MX"/>
              </w:rPr>
              <w:t>Casa Antigua,</w:t>
            </w:r>
            <w:r w:rsidRPr="00213990">
              <w:rPr>
                <w:rFonts w:ascii="Arial" w:hAnsi="Arial" w:cs="Arial"/>
                <w:sz w:val="22"/>
                <w:szCs w:val="22"/>
                <w:lang w:val="es-MX"/>
              </w:rPr>
              <w:br/>
              <w:t xml:space="preserve">Catrina de Alcalá, Victoria 4* </w:t>
            </w:r>
            <w:proofErr w:type="spellStart"/>
            <w:r w:rsidRPr="00213990">
              <w:rPr>
                <w:rFonts w:ascii="Arial" w:hAnsi="Arial" w:cs="Arial"/>
                <w:sz w:val="22"/>
                <w:szCs w:val="22"/>
                <w:lang w:val="es-MX"/>
              </w:rPr>
              <w:t>Sup</w:t>
            </w:r>
            <w:proofErr w:type="spellEnd"/>
            <w:r w:rsidRPr="00213990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559" w:type="dxa"/>
            <w:vAlign w:val="center"/>
          </w:tcPr>
          <w:p w14:paraId="7BD6AAD3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$25,499 MXN</w:t>
            </w:r>
          </w:p>
        </w:tc>
        <w:tc>
          <w:tcPr>
            <w:tcW w:w="1642" w:type="dxa"/>
            <w:vAlign w:val="center"/>
          </w:tcPr>
          <w:p w14:paraId="75644880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$24,000 MXN</w:t>
            </w:r>
          </w:p>
        </w:tc>
        <w:tc>
          <w:tcPr>
            <w:tcW w:w="2185" w:type="dxa"/>
            <w:vAlign w:val="center"/>
          </w:tcPr>
          <w:p w14:paraId="233E4D6A" w14:textId="77777777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$22,449 MXN</w:t>
            </w:r>
          </w:p>
        </w:tc>
        <w:tc>
          <w:tcPr>
            <w:tcW w:w="1565" w:type="dxa"/>
            <w:vAlign w:val="center"/>
          </w:tcPr>
          <w:p w14:paraId="282C992D" w14:textId="3F2D7208" w:rsidR="007E3CA6" w:rsidRPr="005379F5" w:rsidRDefault="007E3CA6" w:rsidP="005B16E9">
            <w:pPr>
              <w:pStyle w:val="Textoindependiente"/>
              <w:tabs>
                <w:tab w:val="left" w:pos="8505"/>
              </w:tabs>
              <w:spacing w:before="4" w:line="360" w:lineRule="auto"/>
              <w:ind w:left="0" w:right="-5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$11,699 MXN</w:t>
            </w:r>
          </w:p>
        </w:tc>
      </w:tr>
    </w:tbl>
    <w:p w14:paraId="246A8886" w14:textId="77777777" w:rsidR="004D28D7" w:rsidRDefault="004D28D7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0C532234" w14:textId="77777777" w:rsidR="004D28D7" w:rsidRDefault="004D28D7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15CE6E36" w14:textId="624BF7EE" w:rsidR="00B72FBE" w:rsidRDefault="00B72FBE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1306E597" w14:textId="77777777" w:rsidR="00B72FBE" w:rsidRDefault="00B72FBE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2F736123" w14:textId="77777777" w:rsidR="00C16B0E" w:rsidRDefault="00C16B0E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6B098D57" w14:textId="77777777" w:rsidR="00C16B0E" w:rsidRDefault="00C16B0E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59EB87BA" w14:textId="77777777" w:rsidR="00162779" w:rsidRDefault="00162779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3968E827" w14:textId="77777777" w:rsidR="00162779" w:rsidRDefault="00162779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575CBFB7" w14:textId="77777777" w:rsidR="00162779" w:rsidRDefault="00162779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49FB05A4" w14:textId="77777777" w:rsidR="00E20BDC" w:rsidRDefault="00E20BDC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6527A2AD" w14:textId="77777777" w:rsidR="00162779" w:rsidRDefault="00162779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7BB75851" w14:textId="77777777" w:rsidR="008A60EF" w:rsidRPr="00B40192" w:rsidRDefault="008A60EF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0B954774" w14:textId="21DBD09B" w:rsidR="00016A96" w:rsidRPr="00B40192" w:rsidRDefault="00016A96" w:rsidP="00016A96">
      <w:pPr>
        <w:rPr>
          <w:rFonts w:ascii="Arial" w:hAnsi="Arial" w:cs="Arial"/>
          <w:b/>
          <w:bCs/>
        </w:rPr>
      </w:pPr>
      <w:r w:rsidRPr="00B40192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56AA9A" w14:textId="6519CF5D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5 NOCHES DE HOSPEDAJE Y 6 DÍAS</w:t>
      </w:r>
      <w:r>
        <w:rPr>
          <w:rFonts w:ascii="Arial" w:hAnsi="Arial" w:cs="Arial"/>
          <w:lang w:eastAsia="es-MX"/>
        </w:rPr>
        <w:t>.</w:t>
      </w:r>
    </w:p>
    <w:p w14:paraId="2DDB81A1" w14:textId="525AD90E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5 DESAYUNO</w:t>
      </w:r>
      <w:r>
        <w:rPr>
          <w:rFonts w:ascii="Arial" w:hAnsi="Arial" w:cs="Arial"/>
          <w:lang w:eastAsia="es-MX"/>
        </w:rPr>
        <w:t>S</w:t>
      </w:r>
      <w:r w:rsidRPr="00B41C93">
        <w:rPr>
          <w:rFonts w:ascii="Arial" w:hAnsi="Arial" w:cs="Arial"/>
          <w:lang w:eastAsia="es-MX"/>
        </w:rPr>
        <w:t xml:space="preserve"> DIARIO</w:t>
      </w:r>
      <w:r>
        <w:rPr>
          <w:rFonts w:ascii="Arial" w:hAnsi="Arial" w:cs="Arial"/>
          <w:lang w:eastAsia="es-MX"/>
        </w:rPr>
        <w:t>S.</w:t>
      </w:r>
    </w:p>
    <w:p w14:paraId="5908D35B" w14:textId="0245CDA0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3 COMIDAS COMPLETAS EN TOURS (SIN BEBIDAS)</w:t>
      </w:r>
      <w:r>
        <w:rPr>
          <w:rFonts w:ascii="Arial" w:hAnsi="Arial" w:cs="Arial"/>
          <w:lang w:eastAsia="es-MX"/>
        </w:rPr>
        <w:t>.</w:t>
      </w:r>
    </w:p>
    <w:p w14:paraId="42A12A0B" w14:textId="4AEE16F1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LOS PASEOS Y TRASLADOS MENCIONADOS EN ITINERARIO</w:t>
      </w:r>
      <w:r>
        <w:rPr>
          <w:rFonts w:ascii="Arial" w:hAnsi="Arial" w:cs="Arial"/>
          <w:lang w:eastAsia="es-MX"/>
        </w:rPr>
        <w:t>.</w:t>
      </w:r>
    </w:p>
    <w:p w14:paraId="3BD6B59F" w14:textId="2AF2EEA6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GUÍA ESPECIALIZADO Y CHOFER</w:t>
      </w:r>
      <w:r>
        <w:rPr>
          <w:rFonts w:ascii="Arial" w:hAnsi="Arial" w:cs="Arial"/>
          <w:lang w:eastAsia="es-MX"/>
        </w:rPr>
        <w:t>.</w:t>
      </w:r>
    </w:p>
    <w:p w14:paraId="3702757F" w14:textId="44BA31A4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TRANSPORTACIÓN DE LUJO DURANTE SUS PASEOS</w:t>
      </w:r>
      <w:r>
        <w:rPr>
          <w:rFonts w:ascii="Arial" w:hAnsi="Arial" w:cs="Arial"/>
          <w:lang w:eastAsia="es-MX"/>
        </w:rPr>
        <w:t>.</w:t>
      </w:r>
    </w:p>
    <w:p w14:paraId="74624FB7" w14:textId="360F4A87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ENTRADAS INCLUIDAS A LOS SITIOS VISITADOS EN PROGRAMA</w:t>
      </w:r>
      <w:r>
        <w:rPr>
          <w:rFonts w:ascii="Arial" w:hAnsi="Arial" w:cs="Arial"/>
          <w:lang w:eastAsia="es-MX"/>
        </w:rPr>
        <w:t>.</w:t>
      </w:r>
    </w:p>
    <w:p w14:paraId="7A9923BA" w14:textId="03AAF0BE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SEGURO DE VIAJERO DENTRO DE LA UNIDAD DURANTE TODOS LOS PASEOS</w:t>
      </w:r>
      <w:r>
        <w:rPr>
          <w:rFonts w:ascii="Arial" w:hAnsi="Arial" w:cs="Arial"/>
          <w:lang w:eastAsia="es-MX"/>
        </w:rPr>
        <w:t>.</w:t>
      </w:r>
    </w:p>
    <w:p w14:paraId="5FFC8756" w14:textId="4FE25861" w:rsidR="00B41C93" w:rsidRPr="00B41C93" w:rsidRDefault="00B41C93" w:rsidP="00B41C93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REGALO POR PARTE DE LA AGENCIA</w:t>
      </w:r>
      <w:r>
        <w:rPr>
          <w:rFonts w:ascii="Arial" w:hAnsi="Arial" w:cs="Arial"/>
          <w:lang w:eastAsia="es-MX"/>
        </w:rPr>
        <w:t>.</w:t>
      </w:r>
    </w:p>
    <w:p w14:paraId="37DCB7F2" w14:textId="77777777" w:rsidR="006D695C" w:rsidRDefault="00B41C93" w:rsidP="006D695C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B41C93">
        <w:rPr>
          <w:rFonts w:ascii="Arial" w:hAnsi="Arial" w:cs="Arial"/>
          <w:lang w:eastAsia="es-MX"/>
        </w:rPr>
        <w:t>RIFAS EN RECORRIDO DEL DÍA DOMINGO</w:t>
      </w:r>
      <w:r>
        <w:rPr>
          <w:rFonts w:ascii="Arial" w:hAnsi="Arial" w:cs="Arial"/>
          <w:lang w:eastAsia="es-MX"/>
        </w:rPr>
        <w:t>.</w:t>
      </w:r>
    </w:p>
    <w:p w14:paraId="283AEA8D" w14:textId="65FD0CB0" w:rsidR="001571CA" w:rsidRPr="006D695C" w:rsidRDefault="001571CA" w:rsidP="006D695C">
      <w:pPr>
        <w:pStyle w:val="Prrafodelista"/>
        <w:numPr>
          <w:ilvl w:val="0"/>
          <w:numId w:val="21"/>
        </w:numPr>
        <w:rPr>
          <w:rFonts w:ascii="Arial" w:hAnsi="Arial" w:cs="Arial"/>
          <w:lang w:eastAsia="es-MX"/>
        </w:rPr>
      </w:pPr>
      <w:r w:rsidRPr="006D695C">
        <w:rPr>
          <w:rFonts w:ascii="Arial" w:eastAsia="Times New Roman" w:hAnsi="Arial" w:cs="Arial"/>
          <w:b/>
          <w:bCs/>
          <w:color w:val="FF0000"/>
          <w:kern w:val="0"/>
          <w:lang w:eastAsia="es-MX"/>
          <w14:ligatures w14:val="none"/>
        </w:rPr>
        <w:t>Boletos de espectáculo Donají y Guelaguetza garantizados PALCO B. (SI REQUIERE PALCO “A” SE PAGA COSTO ADICIONAL)</w:t>
      </w:r>
      <w:r w:rsidRPr="006D695C">
        <w:rPr>
          <w:rFonts w:ascii="Arial" w:eastAsia="Times New Roman" w:hAnsi="Arial" w:cs="Arial"/>
          <w:b/>
          <w:bCs/>
          <w:color w:val="FF0000"/>
          <w:kern w:val="0"/>
          <w:lang w:eastAsia="es-MX"/>
          <w14:ligatures w14:val="none"/>
        </w:rPr>
        <w:br/>
        <w:t>Puede ser 10:00 am o 17:00 pm evento de Guelaguetza, se da información de horario el 1 de julio. NO SE GARANTIZA HORARIO.</w:t>
      </w:r>
    </w:p>
    <w:p w14:paraId="7D36B989" w14:textId="77777777" w:rsidR="00B41C93" w:rsidRPr="00B41C93" w:rsidRDefault="00B41C93" w:rsidP="00B41C93">
      <w:pPr>
        <w:pStyle w:val="Prrafodelista"/>
        <w:jc w:val="both"/>
        <w:rPr>
          <w:rFonts w:ascii="Arial" w:hAnsi="Arial" w:cs="Arial"/>
        </w:rPr>
      </w:pPr>
    </w:p>
    <w:p w14:paraId="2133F13C" w14:textId="77777777" w:rsidR="00E56A05" w:rsidRPr="00B40192" w:rsidRDefault="00E56A05" w:rsidP="000F2674">
      <w:pPr>
        <w:rPr>
          <w:rFonts w:ascii="Arial" w:hAnsi="Arial" w:cs="Arial"/>
        </w:rPr>
      </w:pPr>
    </w:p>
    <w:p w14:paraId="400302F3" w14:textId="4C175C74" w:rsidR="00016A96" w:rsidRPr="00B40192" w:rsidRDefault="00016A96" w:rsidP="00016A96">
      <w:pPr>
        <w:rPr>
          <w:rFonts w:ascii="Arial" w:hAnsi="Arial" w:cs="Arial"/>
        </w:rPr>
      </w:pPr>
      <w:r w:rsidRPr="00B40192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3CC1471" w14:textId="4794F1B9" w:rsidR="00086901" w:rsidRPr="00086901" w:rsidRDefault="00086901" w:rsidP="00086901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086901">
        <w:rPr>
          <w:rFonts w:ascii="Arial" w:hAnsi="Arial" w:cs="Arial"/>
        </w:rPr>
        <w:t xml:space="preserve">TRANSPORTE REDONDO DE CDMX </w:t>
      </w:r>
      <w:r w:rsidR="00CA3D57">
        <w:rPr>
          <w:rFonts w:ascii="Arial" w:hAnsi="Arial" w:cs="Arial"/>
        </w:rPr>
        <w:t xml:space="preserve">- </w:t>
      </w:r>
      <w:r w:rsidRPr="00086901">
        <w:rPr>
          <w:rFonts w:ascii="Arial" w:hAnsi="Arial" w:cs="Arial"/>
        </w:rPr>
        <w:t>OAXACA</w:t>
      </w:r>
      <w:r w:rsidR="00CA3D57">
        <w:rPr>
          <w:rFonts w:ascii="Arial" w:hAnsi="Arial" w:cs="Arial"/>
        </w:rPr>
        <w:t xml:space="preserve"> - CDMX</w:t>
      </w:r>
      <w:r w:rsidRPr="00086901">
        <w:rPr>
          <w:rFonts w:ascii="Arial" w:hAnsi="Arial" w:cs="Arial"/>
        </w:rPr>
        <w:t>.</w:t>
      </w:r>
    </w:p>
    <w:p w14:paraId="0A610A5D" w14:textId="374CAE6B" w:rsidR="006B732E" w:rsidRPr="00086901" w:rsidRDefault="00086901" w:rsidP="00086901">
      <w:pPr>
        <w:pStyle w:val="Prrafodelista"/>
        <w:numPr>
          <w:ilvl w:val="0"/>
          <w:numId w:val="23"/>
        </w:numPr>
        <w:rPr>
          <w:rFonts w:ascii="Arial" w:hAnsi="Arial" w:cs="Arial"/>
          <w:b/>
          <w:bCs/>
        </w:rPr>
      </w:pPr>
      <w:r w:rsidRPr="00086901">
        <w:rPr>
          <w:rFonts w:ascii="Arial" w:hAnsi="Arial" w:cs="Arial"/>
        </w:rPr>
        <w:t>PROPINAS MESEROS, CAMARISTAS NI BOTONES DONDE APLIQUEN.</w:t>
      </w:r>
    </w:p>
    <w:p w14:paraId="7CC13A07" w14:textId="77777777" w:rsidR="00E56A05" w:rsidRDefault="00E56A05" w:rsidP="00016A96">
      <w:pPr>
        <w:rPr>
          <w:rFonts w:ascii="Arial" w:hAnsi="Arial" w:cs="Arial"/>
          <w:b/>
          <w:bCs/>
        </w:rPr>
      </w:pPr>
    </w:p>
    <w:p w14:paraId="500F9B74" w14:textId="77777777" w:rsidR="00E56A05" w:rsidRDefault="00E56A05" w:rsidP="00016A96">
      <w:pPr>
        <w:rPr>
          <w:rFonts w:ascii="Arial" w:hAnsi="Arial" w:cs="Arial"/>
          <w:b/>
          <w:bCs/>
        </w:rPr>
      </w:pPr>
    </w:p>
    <w:p w14:paraId="0B717DEF" w14:textId="77777777" w:rsidR="00E56A05" w:rsidRPr="00B40192" w:rsidRDefault="00E56A05" w:rsidP="00016A96">
      <w:pPr>
        <w:rPr>
          <w:rFonts w:ascii="Arial" w:hAnsi="Arial" w:cs="Arial"/>
          <w:b/>
          <w:bCs/>
        </w:rPr>
      </w:pPr>
    </w:p>
    <w:p w14:paraId="54D54FA2" w14:textId="54B5C184" w:rsidR="001238B5" w:rsidRPr="00B40192" w:rsidRDefault="001238B5" w:rsidP="00016A96">
      <w:pPr>
        <w:rPr>
          <w:rFonts w:ascii="Arial" w:hAnsi="Arial" w:cs="Arial"/>
          <w:b/>
          <w:bCs/>
        </w:rPr>
      </w:pPr>
    </w:p>
    <w:p w14:paraId="5A6E83DA" w14:textId="77777777" w:rsidR="00086901" w:rsidRPr="00F210E3" w:rsidRDefault="00086901" w:rsidP="00436790">
      <w:pPr>
        <w:rPr>
          <w:rFonts w:ascii="Arial" w:hAnsi="Arial" w:cs="Arial"/>
        </w:rPr>
      </w:pPr>
    </w:p>
    <w:p w14:paraId="6CE6158B" w14:textId="77777777" w:rsidR="001238B5" w:rsidRPr="003A4B51" w:rsidRDefault="001238B5" w:rsidP="00016A96">
      <w:pPr>
        <w:rPr>
          <w:rFonts w:ascii="Arial" w:hAnsi="Arial" w:cs="Arial"/>
          <w:b/>
          <w:bCs/>
          <w:sz w:val="24"/>
          <w:szCs w:val="24"/>
        </w:rPr>
      </w:pPr>
    </w:p>
    <w:sectPr w:rsidR="001238B5" w:rsidRPr="003A4B5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929C" w14:textId="77777777" w:rsidR="002D3C79" w:rsidRDefault="002D3C79" w:rsidP="003A4B51">
      <w:pPr>
        <w:spacing w:after="0" w:line="240" w:lineRule="auto"/>
      </w:pPr>
      <w:r>
        <w:separator/>
      </w:r>
    </w:p>
  </w:endnote>
  <w:endnote w:type="continuationSeparator" w:id="0">
    <w:p w14:paraId="168676FC" w14:textId="77777777" w:rsidR="002D3C79" w:rsidRDefault="002D3C79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876B" w14:textId="77777777" w:rsidR="002D3C79" w:rsidRDefault="002D3C79" w:rsidP="003A4B51">
      <w:pPr>
        <w:spacing w:after="0" w:line="240" w:lineRule="auto"/>
      </w:pPr>
      <w:r>
        <w:separator/>
      </w:r>
    </w:p>
  </w:footnote>
  <w:footnote w:type="continuationSeparator" w:id="0">
    <w:p w14:paraId="3530C505" w14:textId="77777777" w:rsidR="002D3C79" w:rsidRDefault="002D3C79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7505"/>
    <w:multiLevelType w:val="hybridMultilevel"/>
    <w:tmpl w:val="15A01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17F67"/>
    <w:multiLevelType w:val="hybridMultilevel"/>
    <w:tmpl w:val="E8FA5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43A9B"/>
    <w:multiLevelType w:val="hybridMultilevel"/>
    <w:tmpl w:val="14E02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17454"/>
    <w:multiLevelType w:val="hybridMultilevel"/>
    <w:tmpl w:val="F190A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E3176"/>
    <w:multiLevelType w:val="hybridMultilevel"/>
    <w:tmpl w:val="5FE07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04DE1"/>
    <w:multiLevelType w:val="multilevel"/>
    <w:tmpl w:val="E624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B484A"/>
    <w:multiLevelType w:val="hybridMultilevel"/>
    <w:tmpl w:val="2B5821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C5F13"/>
    <w:multiLevelType w:val="hybridMultilevel"/>
    <w:tmpl w:val="3DB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237CF"/>
    <w:multiLevelType w:val="hybridMultilevel"/>
    <w:tmpl w:val="5B02D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32E3F"/>
    <w:multiLevelType w:val="multilevel"/>
    <w:tmpl w:val="C7B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986910">
    <w:abstractNumId w:val="3"/>
  </w:num>
  <w:num w:numId="2" w16cid:durableId="698631112">
    <w:abstractNumId w:val="2"/>
  </w:num>
  <w:num w:numId="3" w16cid:durableId="760830769">
    <w:abstractNumId w:val="8"/>
  </w:num>
  <w:num w:numId="4" w16cid:durableId="95640045">
    <w:abstractNumId w:val="5"/>
  </w:num>
  <w:num w:numId="5" w16cid:durableId="146242681">
    <w:abstractNumId w:val="1"/>
  </w:num>
  <w:num w:numId="6" w16cid:durableId="1371761816">
    <w:abstractNumId w:val="11"/>
  </w:num>
  <w:num w:numId="7" w16cid:durableId="1093279590">
    <w:abstractNumId w:val="13"/>
  </w:num>
  <w:num w:numId="8" w16cid:durableId="1927498835">
    <w:abstractNumId w:val="12"/>
  </w:num>
  <w:num w:numId="9" w16cid:durableId="690567364">
    <w:abstractNumId w:val="20"/>
  </w:num>
  <w:num w:numId="10" w16cid:durableId="29261728">
    <w:abstractNumId w:val="19"/>
  </w:num>
  <w:num w:numId="11" w16cid:durableId="166017164">
    <w:abstractNumId w:val="0"/>
  </w:num>
  <w:num w:numId="12" w16cid:durableId="1594388758">
    <w:abstractNumId w:val="6"/>
  </w:num>
  <w:num w:numId="13" w16cid:durableId="1453859475">
    <w:abstractNumId w:val="7"/>
  </w:num>
  <w:num w:numId="14" w16cid:durableId="1357777892">
    <w:abstractNumId w:val="18"/>
  </w:num>
  <w:num w:numId="15" w16cid:durableId="522401119">
    <w:abstractNumId w:val="15"/>
  </w:num>
  <w:num w:numId="16" w16cid:durableId="630208272">
    <w:abstractNumId w:val="4"/>
  </w:num>
  <w:num w:numId="17" w16cid:durableId="1109738692">
    <w:abstractNumId w:val="14"/>
  </w:num>
  <w:num w:numId="18" w16cid:durableId="764425020">
    <w:abstractNumId w:val="9"/>
  </w:num>
  <w:num w:numId="19" w16cid:durableId="1865435055">
    <w:abstractNumId w:val="10"/>
  </w:num>
  <w:num w:numId="20" w16cid:durableId="1290624835">
    <w:abstractNumId w:val="22"/>
  </w:num>
  <w:num w:numId="21" w16cid:durableId="926499449">
    <w:abstractNumId w:val="21"/>
  </w:num>
  <w:num w:numId="22" w16cid:durableId="1110276461">
    <w:abstractNumId w:val="16"/>
  </w:num>
  <w:num w:numId="23" w16cid:durableId="696920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12077"/>
    <w:rsid w:val="00016A96"/>
    <w:rsid w:val="000170BE"/>
    <w:rsid w:val="00030908"/>
    <w:rsid w:val="00043A08"/>
    <w:rsid w:val="00052170"/>
    <w:rsid w:val="00053E8A"/>
    <w:rsid w:val="00082896"/>
    <w:rsid w:val="00086268"/>
    <w:rsid w:val="00086901"/>
    <w:rsid w:val="00086F0B"/>
    <w:rsid w:val="000B5CB0"/>
    <w:rsid w:val="000D4463"/>
    <w:rsid w:val="000E38D0"/>
    <w:rsid w:val="000E6ABC"/>
    <w:rsid w:val="000E78C6"/>
    <w:rsid w:val="000F2674"/>
    <w:rsid w:val="00106EAA"/>
    <w:rsid w:val="001074DA"/>
    <w:rsid w:val="001238B5"/>
    <w:rsid w:val="0013582C"/>
    <w:rsid w:val="00141BD6"/>
    <w:rsid w:val="0014634D"/>
    <w:rsid w:val="001571CA"/>
    <w:rsid w:val="00160B8B"/>
    <w:rsid w:val="00161B24"/>
    <w:rsid w:val="00162779"/>
    <w:rsid w:val="00163CEA"/>
    <w:rsid w:val="00193F09"/>
    <w:rsid w:val="001A0606"/>
    <w:rsid w:val="001A15EB"/>
    <w:rsid w:val="001A4286"/>
    <w:rsid w:val="001A58DE"/>
    <w:rsid w:val="001B7B60"/>
    <w:rsid w:val="001D3D49"/>
    <w:rsid w:val="001E0E4D"/>
    <w:rsid w:val="001F48AD"/>
    <w:rsid w:val="0021057A"/>
    <w:rsid w:val="00211967"/>
    <w:rsid w:val="00215BB3"/>
    <w:rsid w:val="00220F37"/>
    <w:rsid w:val="002308FC"/>
    <w:rsid w:val="00237BFE"/>
    <w:rsid w:val="0025277F"/>
    <w:rsid w:val="0028560E"/>
    <w:rsid w:val="00294384"/>
    <w:rsid w:val="00295842"/>
    <w:rsid w:val="002A062A"/>
    <w:rsid w:val="002A07A7"/>
    <w:rsid w:val="002D3C79"/>
    <w:rsid w:val="00317A2D"/>
    <w:rsid w:val="00321D22"/>
    <w:rsid w:val="00326266"/>
    <w:rsid w:val="00342257"/>
    <w:rsid w:val="00343288"/>
    <w:rsid w:val="0034380A"/>
    <w:rsid w:val="00357E13"/>
    <w:rsid w:val="00372729"/>
    <w:rsid w:val="00372DAB"/>
    <w:rsid w:val="0038003E"/>
    <w:rsid w:val="00382BEA"/>
    <w:rsid w:val="00391E30"/>
    <w:rsid w:val="00396A95"/>
    <w:rsid w:val="003A16DF"/>
    <w:rsid w:val="003A4B51"/>
    <w:rsid w:val="003C2135"/>
    <w:rsid w:val="003C4A96"/>
    <w:rsid w:val="003E4BD1"/>
    <w:rsid w:val="003E69DE"/>
    <w:rsid w:val="003F3CE8"/>
    <w:rsid w:val="003F6F38"/>
    <w:rsid w:val="0042500B"/>
    <w:rsid w:val="00433BF1"/>
    <w:rsid w:val="00436790"/>
    <w:rsid w:val="00446F48"/>
    <w:rsid w:val="0047787B"/>
    <w:rsid w:val="00496994"/>
    <w:rsid w:val="004A6010"/>
    <w:rsid w:val="004C6510"/>
    <w:rsid w:val="004D28D7"/>
    <w:rsid w:val="004D782F"/>
    <w:rsid w:val="004F6C4C"/>
    <w:rsid w:val="00500733"/>
    <w:rsid w:val="00502074"/>
    <w:rsid w:val="0050346B"/>
    <w:rsid w:val="00506E4B"/>
    <w:rsid w:val="0052230E"/>
    <w:rsid w:val="005357A4"/>
    <w:rsid w:val="005379F5"/>
    <w:rsid w:val="0055202C"/>
    <w:rsid w:val="00571D46"/>
    <w:rsid w:val="00573334"/>
    <w:rsid w:val="00576DD0"/>
    <w:rsid w:val="00592925"/>
    <w:rsid w:val="005A36A7"/>
    <w:rsid w:val="005B16E9"/>
    <w:rsid w:val="005B68BB"/>
    <w:rsid w:val="005C0986"/>
    <w:rsid w:val="005C2CAA"/>
    <w:rsid w:val="005D683E"/>
    <w:rsid w:val="005E1D54"/>
    <w:rsid w:val="005E2CC2"/>
    <w:rsid w:val="005E56F1"/>
    <w:rsid w:val="005F4760"/>
    <w:rsid w:val="00600A34"/>
    <w:rsid w:val="00617111"/>
    <w:rsid w:val="00627F89"/>
    <w:rsid w:val="006428A1"/>
    <w:rsid w:val="00652B5E"/>
    <w:rsid w:val="00684F7A"/>
    <w:rsid w:val="006921EB"/>
    <w:rsid w:val="006A4E44"/>
    <w:rsid w:val="006B3724"/>
    <w:rsid w:val="006B732E"/>
    <w:rsid w:val="006D5D4D"/>
    <w:rsid w:val="006D695C"/>
    <w:rsid w:val="006F1621"/>
    <w:rsid w:val="00702F49"/>
    <w:rsid w:val="0071654E"/>
    <w:rsid w:val="00735391"/>
    <w:rsid w:val="00735BCC"/>
    <w:rsid w:val="0073646B"/>
    <w:rsid w:val="007751A0"/>
    <w:rsid w:val="007810E6"/>
    <w:rsid w:val="007818A2"/>
    <w:rsid w:val="0078402F"/>
    <w:rsid w:val="00793456"/>
    <w:rsid w:val="0079390D"/>
    <w:rsid w:val="00795180"/>
    <w:rsid w:val="007C638F"/>
    <w:rsid w:val="007C7CA3"/>
    <w:rsid w:val="007E3CA6"/>
    <w:rsid w:val="007F235F"/>
    <w:rsid w:val="008132DB"/>
    <w:rsid w:val="00832BB1"/>
    <w:rsid w:val="00833A7B"/>
    <w:rsid w:val="008354F9"/>
    <w:rsid w:val="00871343"/>
    <w:rsid w:val="008A60EF"/>
    <w:rsid w:val="008A65BB"/>
    <w:rsid w:val="008A6AEB"/>
    <w:rsid w:val="008C2554"/>
    <w:rsid w:val="008D50BF"/>
    <w:rsid w:val="008D706B"/>
    <w:rsid w:val="008D7077"/>
    <w:rsid w:val="008F0605"/>
    <w:rsid w:val="00903BF2"/>
    <w:rsid w:val="0090650C"/>
    <w:rsid w:val="009154F2"/>
    <w:rsid w:val="00943219"/>
    <w:rsid w:val="00946315"/>
    <w:rsid w:val="00957B2C"/>
    <w:rsid w:val="00972ED7"/>
    <w:rsid w:val="0097612F"/>
    <w:rsid w:val="00980611"/>
    <w:rsid w:val="009813CB"/>
    <w:rsid w:val="00992CC2"/>
    <w:rsid w:val="009A38FF"/>
    <w:rsid w:val="009A3B8F"/>
    <w:rsid w:val="009B67FA"/>
    <w:rsid w:val="009B6985"/>
    <w:rsid w:val="009E28F7"/>
    <w:rsid w:val="009E406F"/>
    <w:rsid w:val="009F0A34"/>
    <w:rsid w:val="009F3689"/>
    <w:rsid w:val="00A1668B"/>
    <w:rsid w:val="00A22409"/>
    <w:rsid w:val="00A24F5A"/>
    <w:rsid w:val="00A43D6C"/>
    <w:rsid w:val="00A472E7"/>
    <w:rsid w:val="00A52BAD"/>
    <w:rsid w:val="00AA449A"/>
    <w:rsid w:val="00AA7855"/>
    <w:rsid w:val="00AB7E90"/>
    <w:rsid w:val="00AC3556"/>
    <w:rsid w:val="00AD4E61"/>
    <w:rsid w:val="00AD5F91"/>
    <w:rsid w:val="00AD6D9D"/>
    <w:rsid w:val="00AE15C6"/>
    <w:rsid w:val="00AF79EB"/>
    <w:rsid w:val="00B21C4A"/>
    <w:rsid w:val="00B23FED"/>
    <w:rsid w:val="00B40192"/>
    <w:rsid w:val="00B41C93"/>
    <w:rsid w:val="00B50057"/>
    <w:rsid w:val="00B71748"/>
    <w:rsid w:val="00B72FBE"/>
    <w:rsid w:val="00B9011F"/>
    <w:rsid w:val="00BA2480"/>
    <w:rsid w:val="00BA7DFF"/>
    <w:rsid w:val="00BB06B2"/>
    <w:rsid w:val="00BB2BDF"/>
    <w:rsid w:val="00BC543E"/>
    <w:rsid w:val="00BD10BA"/>
    <w:rsid w:val="00BF1544"/>
    <w:rsid w:val="00C07E06"/>
    <w:rsid w:val="00C14CEF"/>
    <w:rsid w:val="00C16B0E"/>
    <w:rsid w:val="00C223F6"/>
    <w:rsid w:val="00C23E6A"/>
    <w:rsid w:val="00C2721C"/>
    <w:rsid w:val="00C51F4D"/>
    <w:rsid w:val="00C63B75"/>
    <w:rsid w:val="00C715CA"/>
    <w:rsid w:val="00C725C9"/>
    <w:rsid w:val="00C7522F"/>
    <w:rsid w:val="00C819D6"/>
    <w:rsid w:val="00C8653D"/>
    <w:rsid w:val="00CA3184"/>
    <w:rsid w:val="00CA3D57"/>
    <w:rsid w:val="00CB2544"/>
    <w:rsid w:val="00CE2219"/>
    <w:rsid w:val="00CE6939"/>
    <w:rsid w:val="00CF38AF"/>
    <w:rsid w:val="00CF6703"/>
    <w:rsid w:val="00D30300"/>
    <w:rsid w:val="00D35E28"/>
    <w:rsid w:val="00D371B3"/>
    <w:rsid w:val="00D45A62"/>
    <w:rsid w:val="00D559F3"/>
    <w:rsid w:val="00D65F12"/>
    <w:rsid w:val="00D73B2F"/>
    <w:rsid w:val="00D9757F"/>
    <w:rsid w:val="00DA2117"/>
    <w:rsid w:val="00DA6FA7"/>
    <w:rsid w:val="00DB1C4C"/>
    <w:rsid w:val="00DC7468"/>
    <w:rsid w:val="00DE0694"/>
    <w:rsid w:val="00DE6058"/>
    <w:rsid w:val="00DE7D19"/>
    <w:rsid w:val="00DF684B"/>
    <w:rsid w:val="00E1187B"/>
    <w:rsid w:val="00E20BDC"/>
    <w:rsid w:val="00E338AC"/>
    <w:rsid w:val="00E56A05"/>
    <w:rsid w:val="00E66123"/>
    <w:rsid w:val="00E964AE"/>
    <w:rsid w:val="00EA45B0"/>
    <w:rsid w:val="00EC7D71"/>
    <w:rsid w:val="00EE4448"/>
    <w:rsid w:val="00EF3593"/>
    <w:rsid w:val="00F04705"/>
    <w:rsid w:val="00F060CE"/>
    <w:rsid w:val="00F210E3"/>
    <w:rsid w:val="00F21A4F"/>
    <w:rsid w:val="00F43CEF"/>
    <w:rsid w:val="00F57DF5"/>
    <w:rsid w:val="00F61CE1"/>
    <w:rsid w:val="00F913CF"/>
    <w:rsid w:val="00FA309E"/>
    <w:rsid w:val="00FA4E4E"/>
    <w:rsid w:val="00FB1758"/>
    <w:rsid w:val="00FB18F4"/>
    <w:rsid w:val="00FC1963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29</cp:revision>
  <dcterms:created xsi:type="dcterms:W3CDTF">2025-12-24T00:03:00Z</dcterms:created>
  <dcterms:modified xsi:type="dcterms:W3CDTF">2025-12-26T18:42:00Z</dcterms:modified>
</cp:coreProperties>
</file>