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8B08" w14:textId="302A535B" w:rsidR="00F02E47" w:rsidRDefault="00F02E47" w:rsidP="003E20EE">
      <w:pPr>
        <w:spacing w:after="0" w:line="240" w:lineRule="auto"/>
        <w:jc w:val="both"/>
        <w:rPr>
          <w:rFonts w:asciiTheme="majorHAnsi" w:eastAsia="Arimo" w:hAnsiTheme="majorHAnsi" w:cstheme="majorHAnsi"/>
          <w:noProof/>
          <w:sz w:val="20"/>
          <w:szCs w:val="20"/>
        </w:rPr>
      </w:pPr>
    </w:p>
    <w:p w14:paraId="5D799A17" w14:textId="77777777" w:rsidR="001D7BC3" w:rsidRDefault="001D7BC3" w:rsidP="003E20EE">
      <w:pPr>
        <w:spacing w:after="0" w:line="240" w:lineRule="auto"/>
        <w:jc w:val="both"/>
        <w:rPr>
          <w:rFonts w:asciiTheme="majorHAnsi" w:eastAsia="Arimo" w:hAnsiTheme="majorHAnsi" w:cstheme="majorHAnsi"/>
          <w:noProof/>
          <w:sz w:val="20"/>
          <w:szCs w:val="20"/>
        </w:rPr>
      </w:pPr>
    </w:p>
    <w:p w14:paraId="6323BD65" w14:textId="635B6BEB" w:rsidR="001D7BC3" w:rsidRDefault="001D7BC3" w:rsidP="001D7BC3">
      <w:pPr>
        <w:tabs>
          <w:tab w:val="left" w:pos="2655"/>
          <w:tab w:val="center" w:pos="4252"/>
        </w:tabs>
        <w:jc w:val="center"/>
        <w:rPr>
          <w:rFonts w:ascii="Arial" w:hAnsi="Arial" w:cs="Arial"/>
          <w:b/>
          <w:bCs/>
          <w:iCs/>
        </w:rPr>
      </w:pPr>
      <w:r w:rsidRPr="00AD0DBD">
        <w:rPr>
          <w:rFonts w:ascii="Arial" w:hAnsi="Arial" w:cs="Arial"/>
          <w:b/>
          <w:bCs/>
          <w:iCs/>
        </w:rPr>
        <w:t>BOGOT</w:t>
      </w:r>
      <w:r w:rsidR="00AD0DBD">
        <w:rPr>
          <w:rFonts w:ascii="Arial" w:hAnsi="Arial" w:cs="Arial"/>
          <w:b/>
          <w:bCs/>
          <w:iCs/>
        </w:rPr>
        <w:t>Á</w:t>
      </w:r>
      <w:r w:rsidRPr="00AD0DBD">
        <w:rPr>
          <w:rFonts w:ascii="Arial" w:hAnsi="Arial" w:cs="Arial"/>
          <w:b/>
          <w:bCs/>
          <w:iCs/>
        </w:rPr>
        <w:t xml:space="preserve"> Y MEDELL</w:t>
      </w:r>
      <w:r w:rsidR="00AD0DBD">
        <w:rPr>
          <w:rFonts w:ascii="Arial" w:hAnsi="Arial" w:cs="Arial"/>
          <w:b/>
          <w:bCs/>
          <w:iCs/>
        </w:rPr>
        <w:t>Í</w:t>
      </w:r>
      <w:r w:rsidRPr="00AD0DBD">
        <w:rPr>
          <w:rFonts w:ascii="Arial" w:hAnsi="Arial" w:cs="Arial"/>
          <w:b/>
          <w:bCs/>
          <w:iCs/>
        </w:rPr>
        <w:t xml:space="preserve">N </w:t>
      </w:r>
      <w:r w:rsidR="00AB22B2">
        <w:rPr>
          <w:rFonts w:ascii="Arial" w:hAnsi="Arial" w:cs="Arial"/>
          <w:b/>
          <w:bCs/>
          <w:iCs/>
        </w:rPr>
        <w:t>2026</w:t>
      </w:r>
    </w:p>
    <w:p w14:paraId="263F8033" w14:textId="76164FD2" w:rsidR="000D60BD" w:rsidRPr="00AD0DBD" w:rsidRDefault="000D60BD" w:rsidP="001D7BC3">
      <w:pPr>
        <w:tabs>
          <w:tab w:val="left" w:pos="2655"/>
          <w:tab w:val="center" w:pos="4252"/>
        </w:tabs>
        <w:jc w:val="center"/>
        <w:rPr>
          <w:rFonts w:ascii="Arial" w:hAnsi="Arial" w:cs="Arial"/>
          <w:b/>
          <w:bCs/>
          <w:iCs/>
        </w:rPr>
      </w:pPr>
      <w:r>
        <w:rPr>
          <w:rFonts w:ascii="Arial" w:hAnsi="Arial" w:cs="Arial"/>
          <w:b/>
          <w:bCs/>
          <w:iCs/>
        </w:rPr>
        <w:t>SALIDAS: DIARIAS</w:t>
      </w:r>
    </w:p>
    <w:p w14:paraId="6942396F" w14:textId="399863A7" w:rsidR="006352A8" w:rsidRPr="00AD0DBD" w:rsidRDefault="00AC4DC9" w:rsidP="006352A8">
      <w:pPr>
        <w:jc w:val="center"/>
        <w:rPr>
          <w:rFonts w:ascii="Arial" w:hAnsi="Arial" w:cs="Arial"/>
          <w:b/>
          <w:bCs/>
          <w:iCs/>
        </w:rPr>
      </w:pPr>
      <w:r>
        <w:rPr>
          <w:rFonts w:ascii="Arial" w:hAnsi="Arial" w:cs="Arial"/>
          <w:b/>
          <w:bCs/>
          <w:iCs/>
        </w:rPr>
        <w:t>0</w:t>
      </w:r>
      <w:r w:rsidRPr="00AD0DBD">
        <w:rPr>
          <w:rFonts w:ascii="Arial" w:hAnsi="Arial" w:cs="Arial"/>
          <w:b/>
          <w:bCs/>
          <w:iCs/>
        </w:rPr>
        <w:t xml:space="preserve">6 DÍAS / </w:t>
      </w:r>
      <w:r>
        <w:rPr>
          <w:rFonts w:ascii="Arial" w:hAnsi="Arial" w:cs="Arial"/>
          <w:b/>
          <w:bCs/>
          <w:iCs/>
        </w:rPr>
        <w:t>0</w:t>
      </w:r>
      <w:r w:rsidRPr="00AD0DBD">
        <w:rPr>
          <w:rFonts w:ascii="Arial" w:hAnsi="Arial" w:cs="Arial"/>
          <w:b/>
          <w:bCs/>
          <w:iCs/>
        </w:rPr>
        <w:t>5 NOCHES</w:t>
      </w:r>
    </w:p>
    <w:p w14:paraId="5D44AAC2" w14:textId="73F3C10E" w:rsidR="001D7BC3" w:rsidRPr="00157E41" w:rsidRDefault="006352A8" w:rsidP="006352A8">
      <w:pPr>
        <w:rPr>
          <w:rFonts w:ascii="Arial" w:hAnsi="Arial" w:cs="Arial"/>
          <w:b/>
          <w:bCs/>
        </w:rPr>
      </w:pPr>
      <w:r w:rsidRPr="00157E41">
        <w:rPr>
          <w:rFonts w:ascii="Arial" w:eastAsia="Arimo" w:hAnsi="Arial" w:cs="Arial"/>
          <w:b/>
          <w:bCs/>
          <w:noProof/>
        </w:rPr>
        <w:t>ITINERARIO</w:t>
      </w:r>
    </w:p>
    <w:p w14:paraId="4CBD3B35" w14:textId="77777777" w:rsidR="00E917F6" w:rsidRPr="00157E41" w:rsidRDefault="00E917F6" w:rsidP="003E20EE">
      <w:pPr>
        <w:pBdr>
          <w:top w:val="nil"/>
          <w:left w:val="nil"/>
          <w:bottom w:val="nil"/>
          <w:right w:val="nil"/>
          <w:between w:val="nil"/>
        </w:pBdr>
        <w:spacing w:after="0" w:line="240" w:lineRule="auto"/>
        <w:jc w:val="both"/>
        <w:rPr>
          <w:rFonts w:ascii="Arial" w:eastAsia="Arimo" w:hAnsi="Arial" w:cs="Arial"/>
          <w:b/>
        </w:rPr>
        <w:sectPr w:rsidR="00E917F6" w:rsidRPr="00157E41">
          <w:headerReference w:type="default" r:id="rId9"/>
          <w:pgSz w:w="12240" w:h="15840"/>
          <w:pgMar w:top="1440" w:right="1080" w:bottom="1440" w:left="1080" w:header="708" w:footer="708" w:gutter="0"/>
          <w:pgNumType w:start="1"/>
          <w:cols w:space="720"/>
        </w:sectPr>
      </w:pPr>
    </w:p>
    <w:p w14:paraId="315F4996" w14:textId="77777777" w:rsidR="002C498D" w:rsidRPr="002C498D" w:rsidRDefault="002C498D" w:rsidP="002C498D">
      <w:pPr>
        <w:spacing w:after="0" w:line="240" w:lineRule="auto"/>
        <w:jc w:val="both"/>
        <w:rPr>
          <w:rFonts w:ascii="Arial" w:eastAsia="Arimo" w:hAnsi="Arial" w:cs="Arial"/>
          <w:b/>
        </w:rPr>
      </w:pPr>
    </w:p>
    <w:p w14:paraId="0C604DEA" w14:textId="560CCF76" w:rsid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DÍA </w:t>
      </w:r>
      <w:r>
        <w:rPr>
          <w:rFonts w:ascii="Arial" w:eastAsia="Arimo" w:hAnsi="Arial" w:cs="Arial"/>
          <w:b/>
        </w:rPr>
        <w:t>0</w:t>
      </w:r>
      <w:r w:rsidRPr="002C498D">
        <w:rPr>
          <w:rFonts w:ascii="Arial" w:eastAsia="Arimo" w:hAnsi="Arial" w:cs="Arial"/>
          <w:b/>
        </w:rPr>
        <w:t xml:space="preserve">1: </w:t>
      </w:r>
      <w:r>
        <w:rPr>
          <w:rFonts w:ascii="Arial" w:eastAsia="Arimo" w:hAnsi="Arial" w:cs="Arial"/>
          <w:b/>
        </w:rPr>
        <w:t>MÉXICO –</w:t>
      </w:r>
      <w:r w:rsidRPr="002C498D">
        <w:rPr>
          <w:rFonts w:ascii="Arial" w:eastAsia="Arimo" w:hAnsi="Arial" w:cs="Arial"/>
          <w:b/>
        </w:rPr>
        <w:t xml:space="preserve"> BOGOTÁ</w:t>
      </w:r>
    </w:p>
    <w:p w14:paraId="47FA109D" w14:textId="447FB304" w:rsidR="002C498D" w:rsidRPr="002C498D" w:rsidRDefault="002C498D" w:rsidP="002C498D">
      <w:pPr>
        <w:spacing w:after="0" w:line="240" w:lineRule="auto"/>
        <w:jc w:val="both"/>
        <w:rPr>
          <w:rFonts w:ascii="Arial" w:eastAsia="Arimo" w:hAnsi="Arial" w:cs="Arial"/>
          <w:bCs/>
        </w:rPr>
      </w:pPr>
      <w:r w:rsidRPr="002C498D">
        <w:rPr>
          <w:rFonts w:ascii="Arial" w:eastAsia="Arimo" w:hAnsi="Arial" w:cs="Arial"/>
          <w:bCs/>
        </w:rPr>
        <w:t>Llegada a la ciudad de Bogotá, la multicultural capital colombiana. Asistencia en el aeropuerto y traslado hasta su hotel. Alojamiento.</w:t>
      </w:r>
    </w:p>
    <w:p w14:paraId="5F5C2AA7" w14:textId="77777777" w:rsidR="002C498D" w:rsidRPr="002C498D"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Notas: </w:t>
      </w:r>
      <w:r w:rsidRPr="002C498D">
        <w:rPr>
          <w:rFonts w:ascii="Arial" w:eastAsia="Arimo" w:hAnsi="Arial" w:cs="Arial"/>
          <w:bCs/>
        </w:rPr>
        <w:t>Para los traslados de llegada el horario nocturno aplica para vuelos entre las 21:00 y 06:00 horas. Las tarifas están contempladas para traslados diurnos, de ser nocturnos se aplica un suplemento.</w:t>
      </w:r>
    </w:p>
    <w:p w14:paraId="6DDD3DC7" w14:textId="77777777" w:rsidR="002C498D" w:rsidRPr="002C498D" w:rsidRDefault="002C498D" w:rsidP="002C498D">
      <w:pPr>
        <w:spacing w:after="0" w:line="240" w:lineRule="auto"/>
        <w:jc w:val="both"/>
        <w:rPr>
          <w:rFonts w:ascii="Arial" w:eastAsia="Arimo" w:hAnsi="Arial" w:cs="Arial"/>
          <w:bCs/>
        </w:rPr>
      </w:pPr>
    </w:p>
    <w:p w14:paraId="3E5DEA8B" w14:textId="77777777" w:rsidR="002C498D" w:rsidRDefault="002C498D" w:rsidP="002C498D">
      <w:pPr>
        <w:spacing w:after="0" w:line="240" w:lineRule="auto"/>
        <w:jc w:val="both"/>
        <w:rPr>
          <w:rFonts w:ascii="Arial" w:eastAsia="Arimo" w:hAnsi="Arial" w:cs="Arial"/>
          <w:b/>
        </w:rPr>
      </w:pPr>
      <w:r w:rsidRPr="002C498D">
        <w:rPr>
          <w:rFonts w:ascii="Arial" w:eastAsia="Arimo" w:hAnsi="Arial" w:cs="Arial"/>
          <w:b/>
        </w:rPr>
        <w:t>DÍA</w:t>
      </w:r>
      <w:r>
        <w:rPr>
          <w:rFonts w:ascii="Arial" w:eastAsia="Arimo" w:hAnsi="Arial" w:cs="Arial"/>
          <w:b/>
        </w:rPr>
        <w:t>0</w:t>
      </w:r>
      <w:r w:rsidRPr="002C498D">
        <w:rPr>
          <w:rFonts w:ascii="Arial" w:eastAsia="Arimo" w:hAnsi="Arial" w:cs="Arial"/>
          <w:b/>
        </w:rPr>
        <w:t xml:space="preserve"> 2</w:t>
      </w:r>
      <w:r>
        <w:rPr>
          <w:rFonts w:ascii="Arial" w:eastAsia="Arimo" w:hAnsi="Arial" w:cs="Arial"/>
          <w:b/>
        </w:rPr>
        <w:t>:</w:t>
      </w:r>
      <w:r w:rsidRPr="002C498D">
        <w:rPr>
          <w:rFonts w:ascii="Arial" w:eastAsia="Arimo" w:hAnsi="Arial" w:cs="Arial"/>
          <w:b/>
        </w:rPr>
        <w:t xml:space="preserve"> BOGOTÁ (Visita a la ciudad con Monserrate)</w:t>
      </w:r>
    </w:p>
    <w:p w14:paraId="5B97F7D3" w14:textId="33FBAB9E"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Desayuno. </w:t>
      </w:r>
      <w:r w:rsidRPr="002C498D">
        <w:rPr>
          <w:rFonts w:ascii="Arial" w:eastAsia="Arimo" w:hAnsi="Arial" w:cs="Arial"/>
          <w:bCs/>
        </w:rPr>
        <w:t>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w:t>
      </w:r>
      <w:r w:rsidRPr="002C498D">
        <w:rPr>
          <w:rFonts w:ascii="Arial" w:eastAsia="Arimo" w:hAnsi="Arial" w:cs="Arial"/>
          <w:b/>
        </w:rPr>
        <w:t xml:space="preserve"> Alojamiento.</w:t>
      </w:r>
    </w:p>
    <w:p w14:paraId="700B2F4B" w14:textId="77777777" w:rsidR="002C498D" w:rsidRPr="002C498D" w:rsidRDefault="002C498D" w:rsidP="002C498D">
      <w:pPr>
        <w:spacing w:after="0" w:line="240" w:lineRule="auto"/>
        <w:jc w:val="both"/>
        <w:rPr>
          <w:rFonts w:ascii="Arial" w:eastAsia="Arimo" w:hAnsi="Arial" w:cs="Arial"/>
          <w:b/>
        </w:rPr>
      </w:pPr>
    </w:p>
    <w:p w14:paraId="782241AF" w14:textId="77777777" w:rsidR="002C498D" w:rsidRPr="00E94C31"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Incluye: </w:t>
      </w:r>
      <w:r w:rsidRPr="00E94C31">
        <w:rPr>
          <w:rFonts w:ascii="Arial" w:eastAsia="Arimo" w:hAnsi="Arial" w:cs="Arial"/>
          <w:bCs/>
        </w:rPr>
        <w:t>Transporte, Guía, entradas al Museo de Oro y Museo de Botero, Ticket teleférico o funicular (sujeto a operación de Monserrate).</w:t>
      </w:r>
    </w:p>
    <w:p w14:paraId="553ED713" w14:textId="77777777" w:rsidR="002C498D" w:rsidRPr="00E94C31"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Operación: </w:t>
      </w:r>
      <w:r w:rsidRPr="00E94C31">
        <w:rPr>
          <w:rFonts w:ascii="Arial" w:eastAsia="Arimo" w:hAnsi="Arial" w:cs="Arial"/>
          <w:bCs/>
        </w:rPr>
        <w:t>lunes a sábado. Los Domingos se realizan bajo solicitud ya que operativamente es difícil visitar el santuario de Monserrate por la cantidad de feligreses que acuden a él este día.</w:t>
      </w:r>
    </w:p>
    <w:p w14:paraId="66CDE185" w14:textId="77777777" w:rsidR="002C498D" w:rsidRPr="00E94C31"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Duración: </w:t>
      </w:r>
      <w:r w:rsidRPr="00E94C31">
        <w:rPr>
          <w:rFonts w:ascii="Arial" w:eastAsia="Arimo" w:hAnsi="Arial" w:cs="Arial"/>
          <w:bCs/>
        </w:rPr>
        <w:t>6 horas aproximadamente.</w:t>
      </w:r>
    </w:p>
    <w:p w14:paraId="0351A18F" w14:textId="77777777" w:rsidR="002C498D" w:rsidRPr="00E94C31"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Hora de Inicio: </w:t>
      </w:r>
      <w:r w:rsidRPr="00E94C31">
        <w:rPr>
          <w:rFonts w:ascii="Arial" w:eastAsia="Arimo" w:hAnsi="Arial" w:cs="Arial"/>
          <w:bCs/>
        </w:rPr>
        <w:t>08:00 hrs</w:t>
      </w:r>
    </w:p>
    <w:p w14:paraId="033B65D9" w14:textId="51EA9826" w:rsidR="002C498D" w:rsidRPr="00E94C31" w:rsidRDefault="002C498D" w:rsidP="002C498D">
      <w:pPr>
        <w:spacing w:after="0" w:line="240" w:lineRule="auto"/>
        <w:jc w:val="both"/>
        <w:rPr>
          <w:rFonts w:ascii="Arial" w:eastAsia="Arimo" w:hAnsi="Arial" w:cs="Arial"/>
          <w:bCs/>
        </w:rPr>
      </w:pPr>
      <w:r w:rsidRPr="002C498D">
        <w:rPr>
          <w:rFonts w:ascii="Arial" w:eastAsia="Arimo" w:hAnsi="Arial" w:cs="Arial"/>
          <w:b/>
        </w:rPr>
        <w:t>Notas:</w:t>
      </w:r>
      <w:r w:rsidR="00E94C31">
        <w:rPr>
          <w:rFonts w:ascii="Arial" w:eastAsia="Arimo" w:hAnsi="Arial" w:cs="Arial"/>
          <w:b/>
        </w:rPr>
        <w:t xml:space="preserve"> </w:t>
      </w:r>
      <w:r w:rsidRPr="00E94C31">
        <w:rPr>
          <w:rFonts w:ascii="Arial" w:eastAsia="Arimo" w:hAnsi="Arial" w:cs="Arial"/>
          <w:bCs/>
        </w:rPr>
        <w:t>Museo del Oro cerrado los lunes, por lo cual se visitará el Museo de Botero y el Museo Casa de la Moneda.</w:t>
      </w:r>
    </w:p>
    <w:p w14:paraId="18BEE94F" w14:textId="77777777" w:rsidR="002C498D" w:rsidRPr="00E94C31" w:rsidRDefault="002C498D" w:rsidP="002C498D">
      <w:pPr>
        <w:spacing w:after="0" w:line="240" w:lineRule="auto"/>
        <w:jc w:val="both"/>
        <w:rPr>
          <w:rFonts w:ascii="Arial" w:eastAsia="Arimo" w:hAnsi="Arial" w:cs="Arial"/>
          <w:bCs/>
        </w:rPr>
      </w:pPr>
      <w:r w:rsidRPr="00E94C31">
        <w:rPr>
          <w:rFonts w:ascii="Arial" w:eastAsia="Arimo" w:hAnsi="Arial" w:cs="Arial"/>
          <w:bCs/>
        </w:rPr>
        <w:t>El Museo Casa de la Moneda se encuentra cerrado los días martes.</w:t>
      </w:r>
    </w:p>
    <w:p w14:paraId="6F094D5F" w14:textId="77777777" w:rsidR="002C498D" w:rsidRPr="00E94C31" w:rsidRDefault="002C498D" w:rsidP="002C498D">
      <w:pPr>
        <w:spacing w:after="0" w:line="240" w:lineRule="auto"/>
        <w:jc w:val="both"/>
        <w:rPr>
          <w:rFonts w:ascii="Arial" w:eastAsia="Arimo" w:hAnsi="Arial" w:cs="Arial"/>
          <w:bCs/>
        </w:rPr>
      </w:pPr>
    </w:p>
    <w:p w14:paraId="5A0D0421" w14:textId="64DF8C6C" w:rsidR="00E94C31" w:rsidRDefault="002C498D" w:rsidP="002C498D">
      <w:pPr>
        <w:spacing w:after="0" w:line="240" w:lineRule="auto"/>
        <w:jc w:val="both"/>
        <w:rPr>
          <w:rFonts w:ascii="Arial" w:eastAsia="Arimo" w:hAnsi="Arial" w:cs="Arial"/>
          <w:b/>
        </w:rPr>
      </w:pPr>
      <w:r w:rsidRPr="002C498D">
        <w:rPr>
          <w:rFonts w:ascii="Arial" w:eastAsia="Arimo" w:hAnsi="Arial" w:cs="Arial"/>
          <w:b/>
        </w:rPr>
        <w:t xml:space="preserve">DÍA </w:t>
      </w:r>
      <w:r w:rsidR="00E94C31">
        <w:rPr>
          <w:rFonts w:ascii="Arial" w:eastAsia="Arimo" w:hAnsi="Arial" w:cs="Arial"/>
          <w:b/>
        </w:rPr>
        <w:t>0</w:t>
      </w:r>
      <w:r w:rsidRPr="002C498D">
        <w:rPr>
          <w:rFonts w:ascii="Arial" w:eastAsia="Arimo" w:hAnsi="Arial" w:cs="Arial"/>
          <w:b/>
        </w:rPr>
        <w:t>3</w:t>
      </w:r>
      <w:r w:rsidR="00E94C31">
        <w:rPr>
          <w:rFonts w:ascii="Arial" w:eastAsia="Arimo" w:hAnsi="Arial" w:cs="Arial"/>
          <w:b/>
        </w:rPr>
        <w:t xml:space="preserve">: </w:t>
      </w:r>
      <w:r w:rsidRPr="002C498D">
        <w:rPr>
          <w:rFonts w:ascii="Arial" w:eastAsia="Arimo" w:hAnsi="Arial" w:cs="Arial"/>
          <w:b/>
        </w:rPr>
        <w:t xml:space="preserve">BOGOTÁ </w:t>
      </w:r>
      <w:r w:rsidR="00E94C31">
        <w:rPr>
          <w:rFonts w:ascii="Arial" w:eastAsia="Arimo" w:hAnsi="Arial" w:cs="Arial"/>
          <w:b/>
        </w:rPr>
        <w:t>–</w:t>
      </w:r>
      <w:r w:rsidRPr="002C498D">
        <w:rPr>
          <w:rFonts w:ascii="Arial" w:eastAsia="Arimo" w:hAnsi="Arial" w:cs="Arial"/>
          <w:b/>
        </w:rPr>
        <w:t xml:space="preserve"> MEDELLÍN</w:t>
      </w:r>
    </w:p>
    <w:p w14:paraId="52EA25E7" w14:textId="24E7574E"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Desayuno. </w:t>
      </w:r>
      <w:r w:rsidRPr="00E94C31">
        <w:rPr>
          <w:rFonts w:ascii="Arial" w:eastAsia="Arimo" w:hAnsi="Arial" w:cs="Arial"/>
          <w:bCs/>
        </w:rPr>
        <w:t>A la hora indicada traslado desde el hotel al aeropuerto de Bogotá para tomar vuelo a “la ciudad de la eterna primavera” (Boleto aéreo no incluido). Llegada a Medellín conocida como la ciudad de la eterna primavera, traslado desde el aeropuerto de Rionegro al hotel elegido.</w:t>
      </w:r>
      <w:r w:rsidRPr="002C498D">
        <w:rPr>
          <w:rFonts w:ascii="Arial" w:eastAsia="Arimo" w:hAnsi="Arial" w:cs="Arial"/>
          <w:b/>
        </w:rPr>
        <w:t xml:space="preserve"> Alojamiento.</w:t>
      </w:r>
    </w:p>
    <w:p w14:paraId="7BBCFA70" w14:textId="77777777" w:rsidR="002C498D" w:rsidRPr="002C498D" w:rsidRDefault="002C498D" w:rsidP="002C498D">
      <w:pPr>
        <w:spacing w:after="0" w:line="240" w:lineRule="auto"/>
        <w:jc w:val="both"/>
        <w:rPr>
          <w:rFonts w:ascii="Arial" w:eastAsia="Arimo" w:hAnsi="Arial" w:cs="Arial"/>
          <w:b/>
        </w:rPr>
      </w:pPr>
    </w:p>
    <w:p w14:paraId="1BE08DA1"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Notas: </w:t>
      </w:r>
      <w:r w:rsidRPr="001A4224">
        <w:rPr>
          <w:rFonts w:ascii="Arial" w:eastAsia="Arimo" w:hAnsi="Arial" w:cs="Arial"/>
          <w:bCs/>
        </w:rPr>
        <w:t>Para los traslados de salida el horario nocturno aplica para los vuelos entre las 23:00 y las 09:00 horas y de llegada a Medellín aplica para vuelos entre las 21:00 y 06:00 horas. Las tarifas están contempladas para traslados diurnos, de ser nocturnos se aplica un suplemento.</w:t>
      </w:r>
    </w:p>
    <w:p w14:paraId="10A6258B" w14:textId="77777777" w:rsidR="002C498D" w:rsidRPr="001A4224" w:rsidRDefault="002C498D" w:rsidP="002C498D">
      <w:pPr>
        <w:spacing w:after="0" w:line="240" w:lineRule="auto"/>
        <w:jc w:val="both"/>
        <w:rPr>
          <w:rFonts w:ascii="Arial" w:eastAsia="Arimo" w:hAnsi="Arial" w:cs="Arial"/>
          <w:bCs/>
        </w:rPr>
      </w:pPr>
      <w:r w:rsidRPr="001A4224">
        <w:rPr>
          <w:rFonts w:ascii="Arial" w:eastAsia="Arimo" w:hAnsi="Arial" w:cs="Arial"/>
          <w:bCs/>
        </w:rPr>
        <w:t>Duración: 1 hora aprox. (Traslado aeropuerto José María Córdoba- hotel en Medellín)</w:t>
      </w:r>
    </w:p>
    <w:p w14:paraId="50FB06FC" w14:textId="77777777" w:rsidR="002C498D" w:rsidRPr="002C498D" w:rsidRDefault="002C498D" w:rsidP="002C498D">
      <w:pPr>
        <w:spacing w:after="0" w:line="240" w:lineRule="auto"/>
        <w:jc w:val="both"/>
        <w:rPr>
          <w:rFonts w:ascii="Arial" w:eastAsia="Arimo" w:hAnsi="Arial" w:cs="Arial"/>
          <w:b/>
        </w:rPr>
      </w:pPr>
    </w:p>
    <w:p w14:paraId="4FE736C4" w14:textId="77777777" w:rsidR="001A4224" w:rsidRDefault="002C498D" w:rsidP="002C498D">
      <w:pPr>
        <w:spacing w:after="0" w:line="240" w:lineRule="auto"/>
        <w:jc w:val="both"/>
        <w:rPr>
          <w:rFonts w:ascii="Arial" w:eastAsia="Arimo" w:hAnsi="Arial" w:cs="Arial"/>
          <w:b/>
        </w:rPr>
      </w:pPr>
      <w:r w:rsidRPr="002C498D">
        <w:rPr>
          <w:rFonts w:ascii="Arial" w:eastAsia="Arimo" w:hAnsi="Arial" w:cs="Arial"/>
          <w:b/>
        </w:rPr>
        <w:t xml:space="preserve">DÍA </w:t>
      </w:r>
      <w:r w:rsidR="001A4224">
        <w:rPr>
          <w:rFonts w:ascii="Arial" w:eastAsia="Arimo" w:hAnsi="Arial" w:cs="Arial"/>
          <w:b/>
        </w:rPr>
        <w:t>0</w:t>
      </w:r>
      <w:r w:rsidRPr="002C498D">
        <w:rPr>
          <w:rFonts w:ascii="Arial" w:eastAsia="Arimo" w:hAnsi="Arial" w:cs="Arial"/>
          <w:b/>
        </w:rPr>
        <w:t>4</w:t>
      </w:r>
      <w:r w:rsidR="001A4224">
        <w:rPr>
          <w:rFonts w:ascii="Arial" w:eastAsia="Arimo" w:hAnsi="Arial" w:cs="Arial"/>
          <w:b/>
        </w:rPr>
        <w:t>:</w:t>
      </w:r>
      <w:r w:rsidRPr="002C498D">
        <w:rPr>
          <w:rFonts w:ascii="Arial" w:eastAsia="Arimo" w:hAnsi="Arial" w:cs="Arial"/>
          <w:b/>
        </w:rPr>
        <w:t xml:space="preserve"> MEDELLÍN (Visita de la Ciudad)</w:t>
      </w:r>
    </w:p>
    <w:p w14:paraId="4947C1F2" w14:textId="60A5B395"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Desayuno. </w:t>
      </w:r>
      <w:r w:rsidRPr="001A4224">
        <w:rPr>
          <w:rFonts w:ascii="Arial" w:eastAsia="Arimo" w:hAnsi="Arial" w:cs="Arial"/>
          <w:bCs/>
        </w:rPr>
        <w:t xml:space="preserve">A la hora acordada, daremos inicio a un maravilloso tour panorámico por la ciudad. Comenzaremos por el prestigioso sector del Poblado, centro financiero, hotelero y comercial de la </w:t>
      </w:r>
      <w:r w:rsidRPr="001A4224">
        <w:rPr>
          <w:rFonts w:ascii="Arial" w:eastAsia="Arimo" w:hAnsi="Arial" w:cs="Arial"/>
          <w:bCs/>
        </w:rPr>
        <w:lastRenderedPageBreak/>
        <w:t>ciudad.  Visitaremos el Cerro Nutibara en cuya cima se encuentra la réplica de un típico pueblo Antioqueño; panoramicamente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w:t>
      </w:r>
    </w:p>
    <w:p w14:paraId="60E836EE" w14:textId="77777777" w:rsidR="002C498D" w:rsidRPr="001A4224" w:rsidRDefault="002C498D" w:rsidP="002C498D">
      <w:pPr>
        <w:spacing w:after="0" w:line="240" w:lineRule="auto"/>
        <w:jc w:val="both"/>
        <w:rPr>
          <w:rFonts w:ascii="Arial" w:eastAsia="Arimo" w:hAnsi="Arial" w:cs="Arial"/>
          <w:bCs/>
        </w:rPr>
      </w:pPr>
    </w:p>
    <w:p w14:paraId="47903661"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Incluye: </w:t>
      </w:r>
      <w:r w:rsidRPr="001A4224">
        <w:rPr>
          <w:rFonts w:ascii="Arial" w:eastAsia="Arimo" w:hAnsi="Arial" w:cs="Arial"/>
          <w:bCs/>
        </w:rPr>
        <w:t>Transporte compartido, guía turístico, visita al pueblito paisa, recorrido por la plaza Botero y recorrido en el metro y el metro cable.</w:t>
      </w:r>
    </w:p>
    <w:p w14:paraId="028312FD"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Operación: </w:t>
      </w:r>
      <w:r w:rsidRPr="001A4224">
        <w:rPr>
          <w:rFonts w:ascii="Arial" w:eastAsia="Arimo" w:hAnsi="Arial" w:cs="Arial"/>
          <w:bCs/>
        </w:rPr>
        <w:t xml:space="preserve">En regular lunes, miércoles y viernes excepto los días 01 de enero, 01 de mayo y 25 de diciembre. </w:t>
      </w:r>
    </w:p>
    <w:p w14:paraId="797C2F07" w14:textId="77777777"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Duración:  </w:t>
      </w:r>
      <w:r w:rsidRPr="001A4224">
        <w:rPr>
          <w:rFonts w:ascii="Arial" w:eastAsia="Arimo" w:hAnsi="Arial" w:cs="Arial"/>
          <w:bCs/>
        </w:rPr>
        <w:t>4 horas aprox.</w:t>
      </w:r>
      <w:r w:rsidRPr="002C498D">
        <w:rPr>
          <w:rFonts w:ascii="Arial" w:eastAsia="Arimo" w:hAnsi="Arial" w:cs="Arial"/>
          <w:b/>
        </w:rPr>
        <w:t xml:space="preserve"> </w:t>
      </w:r>
    </w:p>
    <w:p w14:paraId="2C250573"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Horario de salida: </w:t>
      </w:r>
      <w:r w:rsidRPr="001A4224">
        <w:rPr>
          <w:rFonts w:ascii="Arial" w:eastAsia="Arimo" w:hAnsi="Arial" w:cs="Arial"/>
          <w:bCs/>
        </w:rPr>
        <w:t>8:30 Hrs aproximadamente.</w:t>
      </w:r>
    </w:p>
    <w:p w14:paraId="234ED888" w14:textId="77777777" w:rsidR="002C498D" w:rsidRPr="002C498D" w:rsidRDefault="002C498D" w:rsidP="002C498D">
      <w:pPr>
        <w:spacing w:after="0" w:line="240" w:lineRule="auto"/>
        <w:jc w:val="both"/>
        <w:rPr>
          <w:rFonts w:ascii="Arial" w:eastAsia="Arimo" w:hAnsi="Arial" w:cs="Arial"/>
          <w:b/>
        </w:rPr>
      </w:pPr>
    </w:p>
    <w:p w14:paraId="3684FCBF" w14:textId="77777777" w:rsidR="001A4224" w:rsidRDefault="002C498D" w:rsidP="002C498D">
      <w:pPr>
        <w:spacing w:after="0" w:line="240" w:lineRule="auto"/>
        <w:jc w:val="both"/>
        <w:rPr>
          <w:rFonts w:ascii="Arial" w:eastAsia="Arimo" w:hAnsi="Arial" w:cs="Arial"/>
          <w:b/>
        </w:rPr>
      </w:pPr>
      <w:r w:rsidRPr="002C498D">
        <w:rPr>
          <w:rFonts w:ascii="Arial" w:eastAsia="Arimo" w:hAnsi="Arial" w:cs="Arial"/>
          <w:b/>
        </w:rPr>
        <w:t xml:space="preserve">DÍA </w:t>
      </w:r>
      <w:r w:rsidR="001A4224">
        <w:rPr>
          <w:rFonts w:ascii="Arial" w:eastAsia="Arimo" w:hAnsi="Arial" w:cs="Arial"/>
          <w:b/>
        </w:rPr>
        <w:t>0</w:t>
      </w:r>
      <w:r w:rsidRPr="002C498D">
        <w:rPr>
          <w:rFonts w:ascii="Arial" w:eastAsia="Arimo" w:hAnsi="Arial" w:cs="Arial"/>
          <w:b/>
        </w:rPr>
        <w:t>5</w:t>
      </w:r>
      <w:r w:rsidR="001A4224">
        <w:rPr>
          <w:rFonts w:ascii="Arial" w:eastAsia="Arimo" w:hAnsi="Arial" w:cs="Arial"/>
          <w:b/>
        </w:rPr>
        <w:t xml:space="preserve">: </w:t>
      </w:r>
      <w:r w:rsidRPr="002C498D">
        <w:rPr>
          <w:rFonts w:ascii="Arial" w:eastAsia="Arimo" w:hAnsi="Arial" w:cs="Arial"/>
          <w:b/>
        </w:rPr>
        <w:t>MEDELLÍN (Embalses del Peñol y Guatapé</w:t>
      </w:r>
      <w:r w:rsidR="001A4224">
        <w:rPr>
          <w:rFonts w:ascii="Arial" w:eastAsia="Arimo" w:hAnsi="Arial" w:cs="Arial"/>
          <w:b/>
        </w:rPr>
        <w:t>)</w:t>
      </w:r>
    </w:p>
    <w:p w14:paraId="22D5A563" w14:textId="04BF35F0"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Desayuno. </w:t>
      </w:r>
      <w:r w:rsidRPr="001A4224">
        <w:rPr>
          <w:rFonts w:ascii="Arial" w:eastAsia="Arimo" w:hAnsi="Arial" w:cs="Arial"/>
          <w:bCs/>
        </w:rPr>
        <w:t xml:space="preserve">A la hora acordada, daremos inicio a un recorrido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w:t>
      </w:r>
    </w:p>
    <w:p w14:paraId="7936817B" w14:textId="77777777" w:rsidR="002C498D" w:rsidRPr="002C498D" w:rsidRDefault="002C498D" w:rsidP="002C498D">
      <w:pPr>
        <w:spacing w:after="0" w:line="240" w:lineRule="auto"/>
        <w:jc w:val="both"/>
        <w:rPr>
          <w:rFonts w:ascii="Arial" w:eastAsia="Arimo" w:hAnsi="Arial" w:cs="Arial"/>
          <w:b/>
        </w:rPr>
      </w:pPr>
    </w:p>
    <w:p w14:paraId="3B124691" w14:textId="77777777"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Incluye: </w:t>
      </w:r>
      <w:r w:rsidRPr="001A4224">
        <w:rPr>
          <w:rFonts w:ascii="Arial" w:eastAsia="Arimo" w:hAnsi="Arial" w:cs="Arial"/>
          <w:bCs/>
        </w:rPr>
        <w:t>Transporte compartido, guía profesional y almuerzo típico.</w:t>
      </w:r>
      <w:r w:rsidRPr="002C498D">
        <w:rPr>
          <w:rFonts w:ascii="Arial" w:eastAsia="Arimo" w:hAnsi="Arial" w:cs="Arial"/>
          <w:b/>
        </w:rPr>
        <w:t xml:space="preserve"> </w:t>
      </w:r>
    </w:p>
    <w:p w14:paraId="4729FE52"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No incluye: </w:t>
      </w:r>
      <w:r w:rsidRPr="001A4224">
        <w:rPr>
          <w:rFonts w:ascii="Arial" w:eastAsia="Arimo" w:hAnsi="Arial" w:cs="Arial"/>
          <w:bCs/>
        </w:rPr>
        <w:t xml:space="preserve">ascenso a la Piedra de Peñol, es opcional, se paga directamente, valor aproximado USD 8.00 </w:t>
      </w:r>
    </w:p>
    <w:p w14:paraId="310E5ADE" w14:textId="77777777"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Operación: </w:t>
      </w:r>
      <w:r w:rsidRPr="001A4224">
        <w:rPr>
          <w:rFonts w:ascii="Arial" w:eastAsia="Arimo" w:hAnsi="Arial" w:cs="Arial"/>
          <w:bCs/>
        </w:rPr>
        <w:t>En regular martes, jueves y sábado excepto el 01 de enero ni el 25 de diciembre</w:t>
      </w:r>
      <w:r w:rsidRPr="002C498D">
        <w:rPr>
          <w:rFonts w:ascii="Arial" w:eastAsia="Arimo" w:hAnsi="Arial" w:cs="Arial"/>
          <w:b/>
        </w:rPr>
        <w:t xml:space="preserve"> </w:t>
      </w:r>
    </w:p>
    <w:p w14:paraId="0EC0D0A4" w14:textId="77777777"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Duración</w:t>
      </w:r>
      <w:r w:rsidRPr="001A4224">
        <w:rPr>
          <w:rFonts w:ascii="Arial" w:eastAsia="Arimo" w:hAnsi="Arial" w:cs="Arial"/>
          <w:bCs/>
        </w:rPr>
        <w:t>: 8 horas aprox</w:t>
      </w:r>
      <w:r w:rsidRPr="002C498D">
        <w:rPr>
          <w:rFonts w:ascii="Arial" w:eastAsia="Arimo" w:hAnsi="Arial" w:cs="Arial"/>
          <w:b/>
        </w:rPr>
        <w:t xml:space="preserve">. </w:t>
      </w:r>
    </w:p>
    <w:p w14:paraId="1610DCD4" w14:textId="77777777" w:rsidR="002C498D" w:rsidRPr="002C498D" w:rsidRDefault="002C498D" w:rsidP="002C498D">
      <w:pPr>
        <w:spacing w:after="0" w:line="240" w:lineRule="auto"/>
        <w:jc w:val="both"/>
        <w:rPr>
          <w:rFonts w:ascii="Arial" w:eastAsia="Arimo" w:hAnsi="Arial" w:cs="Arial"/>
          <w:b/>
        </w:rPr>
      </w:pPr>
      <w:r w:rsidRPr="002C498D">
        <w:rPr>
          <w:rFonts w:ascii="Arial" w:eastAsia="Arimo" w:hAnsi="Arial" w:cs="Arial"/>
          <w:b/>
        </w:rPr>
        <w:t xml:space="preserve">Hora de Inicio: </w:t>
      </w:r>
      <w:r w:rsidRPr="001A4224">
        <w:rPr>
          <w:rFonts w:ascii="Arial" w:eastAsia="Arimo" w:hAnsi="Arial" w:cs="Arial"/>
          <w:bCs/>
        </w:rPr>
        <w:t>Sobre las 07:00 Hrs</w:t>
      </w:r>
    </w:p>
    <w:p w14:paraId="1FF45BCD"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Recomendaciones: </w:t>
      </w:r>
      <w:r w:rsidRPr="001A4224">
        <w:rPr>
          <w:rFonts w:ascii="Arial" w:eastAsia="Arimo" w:hAnsi="Arial" w:cs="Arial"/>
          <w:bCs/>
        </w:rPr>
        <w:t>Usar ropa cómoda, sombrero y calzado deportivo, lentes de sol, bloqueador solar, suéter ligero y llevar cámara. Clima promedio 22°C.</w:t>
      </w:r>
    </w:p>
    <w:p w14:paraId="7C729672" w14:textId="77777777"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Notas: </w:t>
      </w:r>
      <w:r w:rsidRPr="001A4224">
        <w:rPr>
          <w:rFonts w:ascii="Arial" w:eastAsia="Arimo" w:hAnsi="Arial" w:cs="Arial"/>
          <w:bCs/>
        </w:rPr>
        <w:t>Los visitantes pueden ascender a la Piedra pagando el ascenso como opcional en destino, desde la cima de la piedra se podrá apreciar la vista de los embalses y algunas poblaciones de la región.</w:t>
      </w:r>
    </w:p>
    <w:p w14:paraId="22BA666C" w14:textId="77777777" w:rsidR="001A4224" w:rsidRDefault="001A4224" w:rsidP="002C498D">
      <w:pPr>
        <w:spacing w:after="0" w:line="240" w:lineRule="auto"/>
        <w:jc w:val="both"/>
        <w:rPr>
          <w:rFonts w:ascii="Arial" w:eastAsia="Arimo" w:hAnsi="Arial" w:cs="Arial"/>
          <w:b/>
        </w:rPr>
      </w:pPr>
    </w:p>
    <w:p w14:paraId="27F6A74F" w14:textId="2CBDF661" w:rsidR="001A4224" w:rsidRDefault="002C498D" w:rsidP="002C498D">
      <w:pPr>
        <w:spacing w:after="0" w:line="240" w:lineRule="auto"/>
        <w:jc w:val="both"/>
        <w:rPr>
          <w:rFonts w:ascii="Arial" w:eastAsia="Arimo" w:hAnsi="Arial" w:cs="Arial"/>
          <w:b/>
        </w:rPr>
      </w:pPr>
      <w:r w:rsidRPr="002C498D">
        <w:rPr>
          <w:rFonts w:ascii="Arial" w:eastAsia="Arimo" w:hAnsi="Arial" w:cs="Arial"/>
          <w:b/>
        </w:rPr>
        <w:t xml:space="preserve">DÍA </w:t>
      </w:r>
      <w:r w:rsidR="001A4224">
        <w:rPr>
          <w:rFonts w:ascii="Arial" w:eastAsia="Arimo" w:hAnsi="Arial" w:cs="Arial"/>
          <w:b/>
        </w:rPr>
        <w:t>0</w:t>
      </w:r>
      <w:r w:rsidRPr="002C498D">
        <w:rPr>
          <w:rFonts w:ascii="Arial" w:eastAsia="Arimo" w:hAnsi="Arial" w:cs="Arial"/>
          <w:b/>
        </w:rPr>
        <w:t>6</w:t>
      </w:r>
      <w:r w:rsidR="001A4224">
        <w:rPr>
          <w:rFonts w:ascii="Arial" w:eastAsia="Arimo" w:hAnsi="Arial" w:cs="Arial"/>
          <w:b/>
        </w:rPr>
        <w:t xml:space="preserve">: </w:t>
      </w:r>
      <w:r w:rsidRPr="002C498D">
        <w:rPr>
          <w:rFonts w:ascii="Arial" w:eastAsia="Arimo" w:hAnsi="Arial" w:cs="Arial"/>
          <w:b/>
        </w:rPr>
        <w:t xml:space="preserve">MEDELLÍN </w:t>
      </w:r>
      <w:r w:rsidR="001A4224">
        <w:rPr>
          <w:rFonts w:ascii="Arial" w:eastAsia="Arimo" w:hAnsi="Arial" w:cs="Arial"/>
          <w:b/>
        </w:rPr>
        <w:t>– MÉXICO</w:t>
      </w:r>
    </w:p>
    <w:p w14:paraId="53027E7C" w14:textId="2153D3F2" w:rsidR="002C498D"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Desayuno. </w:t>
      </w:r>
      <w:r w:rsidRPr="001A4224">
        <w:rPr>
          <w:rFonts w:ascii="Arial" w:eastAsia="Arimo" w:hAnsi="Arial" w:cs="Arial"/>
          <w:bCs/>
        </w:rPr>
        <w:t>Último día de viaje antes de regresar a casa asegúrate de llevar los mejores recuerdos. A la hora indicada traslado desde el hotel al aeropuerto para tomar vuelo a tu ciudad de origen.</w:t>
      </w:r>
    </w:p>
    <w:p w14:paraId="21BB4A9E" w14:textId="77777777" w:rsidR="002C498D" w:rsidRPr="002C498D" w:rsidRDefault="002C498D" w:rsidP="002C498D">
      <w:pPr>
        <w:spacing w:after="0" w:line="240" w:lineRule="auto"/>
        <w:jc w:val="both"/>
        <w:rPr>
          <w:rFonts w:ascii="Arial" w:eastAsia="Arimo" w:hAnsi="Arial" w:cs="Arial"/>
          <w:b/>
        </w:rPr>
      </w:pPr>
    </w:p>
    <w:p w14:paraId="5A018369" w14:textId="292A54A2" w:rsidR="00157E41" w:rsidRPr="001A4224" w:rsidRDefault="002C498D" w:rsidP="002C498D">
      <w:pPr>
        <w:spacing w:after="0" w:line="240" w:lineRule="auto"/>
        <w:jc w:val="both"/>
        <w:rPr>
          <w:rFonts w:ascii="Arial" w:eastAsia="Arimo" w:hAnsi="Arial" w:cs="Arial"/>
          <w:bCs/>
        </w:rPr>
      </w:pPr>
      <w:r w:rsidRPr="002C498D">
        <w:rPr>
          <w:rFonts w:ascii="Arial" w:eastAsia="Arimo" w:hAnsi="Arial" w:cs="Arial"/>
          <w:b/>
        </w:rPr>
        <w:t xml:space="preserve">Notas: </w:t>
      </w:r>
      <w:r w:rsidRPr="001A4224">
        <w:rPr>
          <w:rFonts w:ascii="Arial" w:eastAsia="Arimo" w:hAnsi="Arial" w:cs="Arial"/>
          <w:bCs/>
        </w:rPr>
        <w:t>Para los traslados de salida el horario nocturno aplica para los vuelos entre las 23:00 y las 09:00 horas. Las tarifas están contempladas para traslados diurnos, de ser nocturnos se aplica un suplemento.</w:t>
      </w:r>
    </w:p>
    <w:p w14:paraId="3B48924F" w14:textId="77777777" w:rsidR="00157E41" w:rsidRDefault="00157E41" w:rsidP="00AD0974">
      <w:pPr>
        <w:spacing w:after="0" w:line="240" w:lineRule="auto"/>
        <w:jc w:val="both"/>
        <w:rPr>
          <w:rFonts w:ascii="Arial" w:eastAsia="Arimo" w:hAnsi="Arial" w:cs="Arial"/>
        </w:rPr>
      </w:pPr>
    </w:p>
    <w:p w14:paraId="2CCCDCFC" w14:textId="77777777" w:rsidR="00157E41" w:rsidRDefault="00157E41" w:rsidP="00AD0974">
      <w:pPr>
        <w:spacing w:after="0" w:line="240" w:lineRule="auto"/>
        <w:jc w:val="both"/>
        <w:rPr>
          <w:rFonts w:ascii="Arial" w:eastAsia="Arimo" w:hAnsi="Arial" w:cs="Arial"/>
        </w:rPr>
      </w:pPr>
    </w:p>
    <w:p w14:paraId="12953A52" w14:textId="54AB5C9C" w:rsidR="00157E41" w:rsidRPr="00157E41" w:rsidRDefault="00157E41" w:rsidP="00157E41">
      <w:pPr>
        <w:spacing w:after="0" w:line="240" w:lineRule="auto"/>
        <w:jc w:val="center"/>
        <w:rPr>
          <w:rFonts w:ascii="Arial" w:eastAsia="Arimo" w:hAnsi="Arial" w:cs="Arial"/>
          <w:b/>
          <w:bCs/>
        </w:rPr>
        <w:sectPr w:rsidR="00157E41" w:rsidRPr="00157E41" w:rsidSect="001D7BC3">
          <w:type w:val="continuous"/>
          <w:pgSz w:w="12240" w:h="15840"/>
          <w:pgMar w:top="1440" w:right="1080" w:bottom="1440" w:left="1080" w:header="708" w:footer="708" w:gutter="0"/>
          <w:pgNumType w:start="1"/>
          <w:cols w:space="720"/>
        </w:sectPr>
      </w:pPr>
      <w:r w:rsidRPr="00157E41">
        <w:rPr>
          <w:rFonts w:ascii="Arial" w:eastAsia="Arimo" w:hAnsi="Arial" w:cs="Arial"/>
          <w:b/>
          <w:bCs/>
        </w:rPr>
        <w:t xml:space="preserve">FIN DE NUESTROS SERVICIOS </w:t>
      </w:r>
    </w:p>
    <w:p w14:paraId="550656C1" w14:textId="77777777" w:rsidR="00E917F6" w:rsidRPr="00157E41" w:rsidRDefault="00E917F6" w:rsidP="00AD0974">
      <w:pPr>
        <w:spacing w:after="0" w:line="240" w:lineRule="auto"/>
        <w:jc w:val="both"/>
        <w:rPr>
          <w:rFonts w:ascii="Arial" w:eastAsia="Arimo" w:hAnsi="Arial" w:cs="Arial"/>
        </w:rPr>
      </w:pPr>
    </w:p>
    <w:p w14:paraId="5BA2E579" w14:textId="77777777" w:rsidR="00601340" w:rsidRDefault="00601340" w:rsidP="00AD0974">
      <w:pPr>
        <w:spacing w:after="0" w:line="240" w:lineRule="auto"/>
        <w:jc w:val="both"/>
        <w:rPr>
          <w:rFonts w:asciiTheme="majorHAnsi" w:eastAsia="Arimo" w:hAnsiTheme="majorHAnsi" w:cstheme="majorHAnsi"/>
          <w:sz w:val="20"/>
          <w:szCs w:val="20"/>
        </w:rPr>
      </w:pPr>
    </w:p>
    <w:tbl>
      <w:tblPr>
        <w:tblStyle w:val="Tablaconcuadrcula"/>
        <w:tblpPr w:leftFromText="141" w:rightFromText="141" w:vertAnchor="text" w:horzAnchor="margin" w:tblpXSpec="center" w:tblpY="130"/>
        <w:tblW w:w="10206" w:type="dxa"/>
        <w:tblLook w:val="04A0" w:firstRow="1" w:lastRow="0" w:firstColumn="1" w:lastColumn="0" w:noHBand="0" w:noVBand="1"/>
      </w:tblPr>
      <w:tblGrid>
        <w:gridCol w:w="669"/>
        <w:gridCol w:w="3045"/>
        <w:gridCol w:w="3119"/>
        <w:gridCol w:w="889"/>
        <w:gridCol w:w="889"/>
        <w:gridCol w:w="889"/>
        <w:gridCol w:w="706"/>
      </w:tblGrid>
      <w:tr w:rsidR="00423505" w:rsidRPr="00157E41" w14:paraId="072B8DAA" w14:textId="77777777" w:rsidTr="00E428D0">
        <w:trPr>
          <w:trHeight w:val="275"/>
        </w:trPr>
        <w:tc>
          <w:tcPr>
            <w:tcW w:w="10206" w:type="dxa"/>
            <w:gridSpan w:val="7"/>
          </w:tcPr>
          <w:p w14:paraId="325522FA" w14:textId="77777777" w:rsidR="00423505" w:rsidRPr="00157E41" w:rsidRDefault="00423505" w:rsidP="00423505">
            <w:pPr>
              <w:jc w:val="center"/>
              <w:rPr>
                <w:rFonts w:ascii="Arial" w:hAnsi="Arial" w:cs="Arial"/>
              </w:rPr>
            </w:pPr>
            <w:r w:rsidRPr="00157E41">
              <w:rPr>
                <w:rFonts w:ascii="Arial" w:eastAsia="Times New Roman" w:hAnsi="Arial" w:cs="Arial"/>
                <w:b/>
                <w:bCs/>
              </w:rPr>
              <w:lastRenderedPageBreak/>
              <w:t>TARIFAS POR PERSONA EN (Mínimo 2 pasajeros viajando juntos) SERVICIOS REGULARES</w:t>
            </w:r>
          </w:p>
        </w:tc>
      </w:tr>
      <w:tr w:rsidR="00E428D0" w:rsidRPr="00157E41" w14:paraId="3FD14CF3" w14:textId="77777777" w:rsidTr="00E428D0">
        <w:trPr>
          <w:trHeight w:val="265"/>
        </w:trPr>
        <w:tc>
          <w:tcPr>
            <w:tcW w:w="639" w:type="dxa"/>
          </w:tcPr>
          <w:p w14:paraId="2CE6791E"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CAT</w:t>
            </w:r>
          </w:p>
        </w:tc>
        <w:tc>
          <w:tcPr>
            <w:tcW w:w="3325" w:type="dxa"/>
          </w:tcPr>
          <w:p w14:paraId="20C13CE1"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BOGOTÁ</w:t>
            </w:r>
          </w:p>
        </w:tc>
        <w:tc>
          <w:tcPr>
            <w:tcW w:w="3427" w:type="dxa"/>
          </w:tcPr>
          <w:p w14:paraId="30495A6E"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MEDELLÍN</w:t>
            </w:r>
          </w:p>
        </w:tc>
        <w:tc>
          <w:tcPr>
            <w:tcW w:w="766" w:type="dxa"/>
          </w:tcPr>
          <w:p w14:paraId="091F0DDF"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SGL</w:t>
            </w:r>
          </w:p>
        </w:tc>
        <w:tc>
          <w:tcPr>
            <w:tcW w:w="695" w:type="dxa"/>
          </w:tcPr>
          <w:p w14:paraId="0763EAAC"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DBL</w:t>
            </w:r>
          </w:p>
        </w:tc>
        <w:tc>
          <w:tcPr>
            <w:tcW w:w="693" w:type="dxa"/>
          </w:tcPr>
          <w:p w14:paraId="1F2E86FA"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TPL</w:t>
            </w:r>
          </w:p>
        </w:tc>
        <w:tc>
          <w:tcPr>
            <w:tcW w:w="661" w:type="dxa"/>
          </w:tcPr>
          <w:p w14:paraId="56FCEB07"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CHD</w:t>
            </w:r>
          </w:p>
        </w:tc>
      </w:tr>
      <w:tr w:rsidR="00E428D0" w:rsidRPr="00157E41" w14:paraId="3CEAC0A3" w14:textId="77777777" w:rsidTr="0062267A">
        <w:tc>
          <w:tcPr>
            <w:tcW w:w="639" w:type="dxa"/>
          </w:tcPr>
          <w:p w14:paraId="5B81E536" w14:textId="77777777" w:rsidR="00423505" w:rsidRPr="00157E41" w:rsidRDefault="00423505" w:rsidP="00423505">
            <w:pPr>
              <w:jc w:val="center"/>
              <w:rPr>
                <w:rFonts w:ascii="Arial" w:eastAsia="Times New Roman" w:hAnsi="Arial" w:cs="Arial"/>
                <w:b/>
                <w:bCs/>
                <w:color w:val="000000" w:themeColor="text1"/>
              </w:rPr>
            </w:pPr>
            <w:r w:rsidRPr="00157E41">
              <w:rPr>
                <w:rFonts w:ascii="Arial" w:hAnsi="Arial" w:cs="Arial"/>
                <w:b/>
                <w:bCs/>
                <w:color w:val="000000" w:themeColor="text1"/>
              </w:rPr>
              <w:t>3*</w:t>
            </w:r>
          </w:p>
        </w:tc>
        <w:tc>
          <w:tcPr>
            <w:tcW w:w="3325" w:type="dxa"/>
          </w:tcPr>
          <w:p w14:paraId="214327C7" w14:textId="454BDE42" w:rsidR="00423505" w:rsidRPr="00157E41" w:rsidRDefault="00423505" w:rsidP="00423505">
            <w:pPr>
              <w:jc w:val="center"/>
              <w:rPr>
                <w:rFonts w:ascii="Arial" w:hAnsi="Arial" w:cs="Arial"/>
                <w:b/>
                <w:bCs/>
                <w:color w:val="000000"/>
              </w:rPr>
            </w:pPr>
            <w:r w:rsidRPr="00157E41">
              <w:rPr>
                <w:rFonts w:ascii="Arial" w:hAnsi="Arial" w:cs="Arial"/>
                <w:b/>
                <w:color w:val="000000"/>
              </w:rPr>
              <w:t xml:space="preserve">Cosmos 100 / </w:t>
            </w:r>
            <w:r w:rsidRPr="00157E41">
              <w:rPr>
                <w:rFonts w:ascii="Arial" w:hAnsi="Arial" w:cs="Arial"/>
                <w:color w:val="000000"/>
              </w:rPr>
              <w:t xml:space="preserve">Superior (Doble o Twin) o </w:t>
            </w:r>
            <w:r w:rsidRPr="00157E41">
              <w:rPr>
                <w:rFonts w:ascii="Arial" w:hAnsi="Arial" w:cs="Arial"/>
                <w:b/>
                <w:color w:val="000000"/>
              </w:rPr>
              <w:t xml:space="preserve">Dann Carlton 103 </w:t>
            </w:r>
            <w:r w:rsidRPr="00157E41">
              <w:rPr>
                <w:rFonts w:ascii="Arial" w:hAnsi="Arial" w:cs="Arial"/>
                <w:color w:val="000000"/>
              </w:rPr>
              <w:t xml:space="preserve">/ </w:t>
            </w:r>
            <w:r w:rsidR="00AD0DBD" w:rsidRPr="00157E41">
              <w:rPr>
                <w:rFonts w:ascii="Arial" w:hAnsi="Arial" w:cs="Arial"/>
                <w:color w:val="000000"/>
              </w:rPr>
              <w:t>Estándar</w:t>
            </w:r>
            <w:r w:rsidRPr="00157E41">
              <w:rPr>
                <w:rFonts w:ascii="Arial" w:hAnsi="Arial" w:cs="Arial"/>
                <w:color w:val="000000"/>
              </w:rPr>
              <w:t xml:space="preserve"> (Doble o Twin) u Hotel Similar.</w:t>
            </w:r>
          </w:p>
        </w:tc>
        <w:tc>
          <w:tcPr>
            <w:tcW w:w="3427" w:type="dxa"/>
          </w:tcPr>
          <w:p w14:paraId="2859CAFF" w14:textId="61640A0B" w:rsidR="00423505" w:rsidRPr="00157E41" w:rsidRDefault="00423505" w:rsidP="00423505">
            <w:pPr>
              <w:jc w:val="center"/>
              <w:rPr>
                <w:rFonts w:ascii="Arial" w:hAnsi="Arial" w:cs="Arial"/>
                <w:b/>
                <w:bCs/>
                <w:color w:val="000000"/>
              </w:rPr>
            </w:pPr>
            <w:r w:rsidRPr="00157E41">
              <w:rPr>
                <w:rFonts w:ascii="Arial" w:hAnsi="Arial" w:cs="Arial"/>
                <w:b/>
                <w:color w:val="000000"/>
              </w:rPr>
              <w:t>Poblado Alejandría</w:t>
            </w:r>
            <w:r w:rsidRPr="00157E41">
              <w:rPr>
                <w:rFonts w:ascii="Arial" w:hAnsi="Arial" w:cs="Arial"/>
                <w:color w:val="000000"/>
              </w:rPr>
              <w:t xml:space="preserve"> / </w:t>
            </w:r>
            <w:r w:rsidR="00AD0DBD" w:rsidRPr="00157E41">
              <w:rPr>
                <w:rFonts w:ascii="Arial" w:hAnsi="Arial" w:cs="Arial"/>
                <w:color w:val="000000"/>
              </w:rPr>
              <w:t>Estándar</w:t>
            </w:r>
            <w:r w:rsidRPr="00157E41">
              <w:rPr>
                <w:rFonts w:ascii="Arial" w:hAnsi="Arial" w:cs="Arial"/>
                <w:color w:val="000000"/>
              </w:rPr>
              <w:t xml:space="preserve"> (Doble o Twin) o </w:t>
            </w:r>
            <w:r w:rsidRPr="00157E41">
              <w:rPr>
                <w:rFonts w:ascii="Arial" w:hAnsi="Arial" w:cs="Arial"/>
                <w:b/>
                <w:color w:val="000000"/>
              </w:rPr>
              <w:t>BH Poblado</w:t>
            </w:r>
            <w:r w:rsidRPr="00157E41">
              <w:rPr>
                <w:rFonts w:ascii="Arial" w:hAnsi="Arial" w:cs="Arial"/>
                <w:color w:val="000000"/>
              </w:rPr>
              <w:t xml:space="preserve"> / </w:t>
            </w:r>
            <w:r w:rsidR="00AD0DBD" w:rsidRPr="00157E41">
              <w:rPr>
                <w:rFonts w:ascii="Arial" w:hAnsi="Arial" w:cs="Arial"/>
                <w:color w:val="000000"/>
              </w:rPr>
              <w:t>Estándar</w:t>
            </w:r>
            <w:r w:rsidRPr="00157E41">
              <w:rPr>
                <w:rFonts w:ascii="Arial" w:hAnsi="Arial" w:cs="Arial"/>
                <w:color w:val="000000"/>
              </w:rPr>
              <w:t xml:space="preserve"> (Doble o Twin) u Hotel Similar.</w:t>
            </w:r>
          </w:p>
        </w:tc>
        <w:tc>
          <w:tcPr>
            <w:tcW w:w="766" w:type="dxa"/>
            <w:vAlign w:val="center"/>
          </w:tcPr>
          <w:p w14:paraId="17CD59FA" w14:textId="4411D1CE" w:rsidR="00423505" w:rsidRPr="00157E41" w:rsidRDefault="00423505" w:rsidP="0062267A">
            <w:pPr>
              <w:jc w:val="center"/>
              <w:rPr>
                <w:rFonts w:ascii="Arial" w:hAnsi="Arial" w:cs="Arial"/>
                <w:color w:val="000000"/>
              </w:rPr>
            </w:pPr>
            <w:r w:rsidRPr="00157E41">
              <w:rPr>
                <w:rFonts w:ascii="Arial" w:hAnsi="Arial" w:cs="Arial"/>
                <w:color w:val="000000"/>
              </w:rPr>
              <w:t>$</w:t>
            </w:r>
            <w:r w:rsidR="003F0521">
              <w:rPr>
                <w:rFonts w:ascii="Arial" w:hAnsi="Arial" w:cs="Arial"/>
                <w:color w:val="000000"/>
              </w:rPr>
              <w:t>1,499</w:t>
            </w:r>
          </w:p>
        </w:tc>
        <w:tc>
          <w:tcPr>
            <w:tcW w:w="695" w:type="dxa"/>
            <w:vAlign w:val="center"/>
          </w:tcPr>
          <w:p w14:paraId="3C018E48" w14:textId="311061E5" w:rsidR="00423505" w:rsidRPr="00157E41" w:rsidRDefault="00423505" w:rsidP="0062267A">
            <w:pPr>
              <w:jc w:val="center"/>
              <w:rPr>
                <w:rFonts w:ascii="Arial" w:hAnsi="Arial" w:cs="Arial"/>
                <w:color w:val="000000"/>
              </w:rPr>
            </w:pPr>
            <w:r w:rsidRPr="00157E41">
              <w:rPr>
                <w:rFonts w:ascii="Arial" w:hAnsi="Arial" w:cs="Arial"/>
                <w:color w:val="000000"/>
              </w:rPr>
              <w:t>$</w:t>
            </w:r>
            <w:r w:rsidR="0093497C">
              <w:rPr>
                <w:rFonts w:ascii="Arial" w:hAnsi="Arial" w:cs="Arial"/>
                <w:color w:val="000000"/>
              </w:rPr>
              <w:t>7</w:t>
            </w:r>
            <w:r w:rsidR="004A5F6B">
              <w:rPr>
                <w:rFonts w:ascii="Arial" w:hAnsi="Arial" w:cs="Arial"/>
                <w:color w:val="000000"/>
              </w:rPr>
              <w:t>3</w:t>
            </w:r>
            <w:r w:rsidR="0093497C">
              <w:rPr>
                <w:rFonts w:ascii="Arial" w:hAnsi="Arial" w:cs="Arial"/>
                <w:color w:val="000000"/>
              </w:rPr>
              <w:t>9</w:t>
            </w:r>
          </w:p>
        </w:tc>
        <w:tc>
          <w:tcPr>
            <w:tcW w:w="693" w:type="dxa"/>
            <w:vAlign w:val="center"/>
          </w:tcPr>
          <w:p w14:paraId="22BC3E6B" w14:textId="684E548D" w:rsidR="00423505" w:rsidRPr="00157E41" w:rsidRDefault="00423505" w:rsidP="0062267A">
            <w:pPr>
              <w:jc w:val="center"/>
              <w:rPr>
                <w:rFonts w:ascii="Arial" w:hAnsi="Arial" w:cs="Arial"/>
                <w:color w:val="000000"/>
              </w:rPr>
            </w:pPr>
            <w:r w:rsidRPr="00157E41">
              <w:rPr>
                <w:rFonts w:ascii="Arial" w:hAnsi="Arial" w:cs="Arial"/>
                <w:color w:val="000000"/>
              </w:rPr>
              <w:t>$</w:t>
            </w:r>
            <w:r w:rsidR="0062267A">
              <w:rPr>
                <w:rFonts w:ascii="Arial" w:hAnsi="Arial" w:cs="Arial"/>
                <w:color w:val="000000"/>
              </w:rPr>
              <w:t>699</w:t>
            </w:r>
          </w:p>
        </w:tc>
        <w:tc>
          <w:tcPr>
            <w:tcW w:w="661" w:type="dxa"/>
            <w:vAlign w:val="center"/>
          </w:tcPr>
          <w:p w14:paraId="2AB355AE" w14:textId="229C2769" w:rsidR="00423505" w:rsidRPr="00157E41" w:rsidRDefault="00423505" w:rsidP="0062267A">
            <w:pPr>
              <w:jc w:val="center"/>
              <w:rPr>
                <w:rFonts w:ascii="Arial" w:hAnsi="Arial" w:cs="Arial"/>
                <w:color w:val="000000"/>
              </w:rPr>
            </w:pPr>
            <w:r w:rsidRPr="00157E41">
              <w:rPr>
                <w:rFonts w:ascii="Arial" w:hAnsi="Arial" w:cs="Arial"/>
                <w:color w:val="000000"/>
              </w:rPr>
              <w:t>$</w:t>
            </w:r>
            <w:r w:rsidR="0062267A">
              <w:rPr>
                <w:rFonts w:ascii="Arial" w:hAnsi="Arial" w:cs="Arial"/>
                <w:color w:val="000000"/>
              </w:rPr>
              <w:t>499</w:t>
            </w:r>
          </w:p>
        </w:tc>
      </w:tr>
      <w:tr w:rsidR="00E428D0" w:rsidRPr="00157E41" w14:paraId="08276489" w14:textId="77777777" w:rsidTr="0062267A">
        <w:tc>
          <w:tcPr>
            <w:tcW w:w="639" w:type="dxa"/>
          </w:tcPr>
          <w:p w14:paraId="14ED118C" w14:textId="77777777" w:rsidR="00423505" w:rsidRPr="00157E41" w:rsidRDefault="00423505" w:rsidP="00423505">
            <w:pPr>
              <w:jc w:val="center"/>
              <w:rPr>
                <w:rFonts w:ascii="Arial" w:hAnsi="Arial" w:cs="Arial"/>
                <w:b/>
                <w:bCs/>
                <w:color w:val="000000" w:themeColor="text1"/>
              </w:rPr>
            </w:pPr>
            <w:r w:rsidRPr="00157E41">
              <w:rPr>
                <w:rFonts w:ascii="Arial" w:hAnsi="Arial" w:cs="Arial"/>
                <w:b/>
                <w:bCs/>
                <w:color w:val="000000" w:themeColor="text1"/>
              </w:rPr>
              <w:t>4*</w:t>
            </w:r>
          </w:p>
        </w:tc>
        <w:tc>
          <w:tcPr>
            <w:tcW w:w="3325" w:type="dxa"/>
          </w:tcPr>
          <w:p w14:paraId="65C6E3A6" w14:textId="77777777" w:rsidR="00423505" w:rsidRPr="00157E41" w:rsidRDefault="00423505" w:rsidP="00423505">
            <w:pPr>
              <w:jc w:val="center"/>
              <w:rPr>
                <w:rFonts w:ascii="Arial" w:hAnsi="Arial" w:cs="Arial"/>
                <w:b/>
                <w:color w:val="000000"/>
              </w:rPr>
            </w:pPr>
            <w:r w:rsidRPr="00157E41">
              <w:rPr>
                <w:rFonts w:ascii="Arial" w:hAnsi="Arial" w:cs="Arial"/>
                <w:b/>
                <w:bCs/>
                <w:color w:val="000000"/>
              </w:rPr>
              <w:t>DoubleTree Hilton Calle 100</w:t>
            </w:r>
            <w:r w:rsidRPr="00157E41">
              <w:rPr>
                <w:rFonts w:ascii="Arial" w:hAnsi="Arial" w:cs="Arial"/>
                <w:color w:val="000000"/>
              </w:rPr>
              <w:t xml:space="preserve"> / Superior (Doble o Twin) o </w:t>
            </w:r>
            <w:r w:rsidRPr="00157E41">
              <w:rPr>
                <w:rFonts w:ascii="Arial" w:hAnsi="Arial" w:cs="Arial"/>
                <w:b/>
                <w:bCs/>
                <w:color w:val="000000"/>
              </w:rPr>
              <w:t>Embassy Suites</w:t>
            </w:r>
            <w:r w:rsidRPr="00157E41">
              <w:rPr>
                <w:rFonts w:ascii="Arial" w:hAnsi="Arial" w:cs="Arial"/>
                <w:color w:val="000000"/>
              </w:rPr>
              <w:t xml:space="preserve"> / Suite (Doble o Twin) u Hotel Similar.</w:t>
            </w:r>
          </w:p>
        </w:tc>
        <w:tc>
          <w:tcPr>
            <w:tcW w:w="3427" w:type="dxa"/>
          </w:tcPr>
          <w:p w14:paraId="1A185590" w14:textId="609790A2" w:rsidR="00423505" w:rsidRPr="00157E41" w:rsidRDefault="00423505" w:rsidP="00423505">
            <w:pPr>
              <w:jc w:val="center"/>
              <w:rPr>
                <w:rFonts w:ascii="Arial" w:hAnsi="Arial" w:cs="Arial"/>
                <w:b/>
                <w:color w:val="000000"/>
              </w:rPr>
            </w:pPr>
            <w:r w:rsidRPr="00157E41">
              <w:rPr>
                <w:rFonts w:ascii="Arial" w:hAnsi="Arial" w:cs="Arial"/>
                <w:b/>
                <w:color w:val="000000"/>
              </w:rPr>
              <w:t>Faranda Collection Medellín</w:t>
            </w:r>
            <w:r w:rsidRPr="00157E41">
              <w:rPr>
                <w:rFonts w:ascii="Arial" w:hAnsi="Arial" w:cs="Arial"/>
                <w:color w:val="000000"/>
              </w:rPr>
              <w:t xml:space="preserve"> / Premium (Doble o Twin) o </w:t>
            </w:r>
            <w:r w:rsidRPr="00157E41">
              <w:rPr>
                <w:rFonts w:ascii="Arial" w:hAnsi="Arial" w:cs="Arial"/>
                <w:b/>
                <w:color w:val="000000"/>
              </w:rPr>
              <w:t>Four Point By Sheraton Medellín /</w:t>
            </w:r>
            <w:r w:rsidRPr="00157E41">
              <w:rPr>
                <w:rFonts w:ascii="Arial" w:hAnsi="Arial" w:cs="Arial"/>
                <w:color w:val="000000"/>
              </w:rPr>
              <w:t xml:space="preserve"> Classic (Twin) o </w:t>
            </w:r>
            <w:r w:rsidRPr="00157E41">
              <w:rPr>
                <w:rFonts w:ascii="Arial" w:hAnsi="Arial" w:cs="Arial"/>
                <w:b/>
                <w:color w:val="000000"/>
              </w:rPr>
              <w:t>Estelar Milla de Oro /</w:t>
            </w:r>
            <w:r w:rsidRPr="00157E41">
              <w:rPr>
                <w:rFonts w:ascii="Arial" w:hAnsi="Arial" w:cs="Arial"/>
                <w:color w:val="000000"/>
              </w:rPr>
              <w:t xml:space="preserve"> </w:t>
            </w:r>
            <w:r w:rsidR="00AD0DBD" w:rsidRPr="00157E41">
              <w:rPr>
                <w:rFonts w:ascii="Arial" w:hAnsi="Arial" w:cs="Arial"/>
                <w:color w:val="000000"/>
              </w:rPr>
              <w:t>Estándar</w:t>
            </w:r>
            <w:r w:rsidRPr="00157E41">
              <w:rPr>
                <w:rFonts w:ascii="Arial" w:hAnsi="Arial" w:cs="Arial"/>
                <w:color w:val="000000"/>
              </w:rPr>
              <w:t xml:space="preserve"> (Doble) u Hotel Similar.</w:t>
            </w:r>
          </w:p>
        </w:tc>
        <w:tc>
          <w:tcPr>
            <w:tcW w:w="766" w:type="dxa"/>
            <w:vAlign w:val="center"/>
          </w:tcPr>
          <w:p w14:paraId="32972B43" w14:textId="76C620FE" w:rsidR="00423505" w:rsidRPr="00157E41" w:rsidRDefault="00423505" w:rsidP="0062267A">
            <w:pPr>
              <w:jc w:val="center"/>
              <w:rPr>
                <w:rFonts w:ascii="Arial" w:hAnsi="Arial" w:cs="Arial"/>
                <w:color w:val="000000"/>
              </w:rPr>
            </w:pPr>
            <w:r w:rsidRPr="00157E41">
              <w:rPr>
                <w:rFonts w:ascii="Arial" w:hAnsi="Arial" w:cs="Arial"/>
                <w:color w:val="000000"/>
              </w:rPr>
              <w:t>$</w:t>
            </w:r>
            <w:r w:rsidR="003E2DC7">
              <w:rPr>
                <w:rFonts w:ascii="Arial" w:hAnsi="Arial" w:cs="Arial"/>
                <w:color w:val="000000"/>
              </w:rPr>
              <w:t>1,299</w:t>
            </w:r>
          </w:p>
        </w:tc>
        <w:tc>
          <w:tcPr>
            <w:tcW w:w="695" w:type="dxa"/>
            <w:vAlign w:val="center"/>
          </w:tcPr>
          <w:p w14:paraId="6C637AC9" w14:textId="6CE6A0A0" w:rsidR="00423505" w:rsidRPr="00157E41" w:rsidRDefault="00423505" w:rsidP="0062267A">
            <w:pPr>
              <w:jc w:val="center"/>
              <w:rPr>
                <w:rFonts w:ascii="Arial" w:hAnsi="Arial" w:cs="Arial"/>
                <w:color w:val="000000"/>
              </w:rPr>
            </w:pPr>
            <w:r w:rsidRPr="00157E41">
              <w:rPr>
                <w:rFonts w:ascii="Arial" w:hAnsi="Arial" w:cs="Arial"/>
                <w:color w:val="000000"/>
              </w:rPr>
              <w:t>$</w:t>
            </w:r>
            <w:r w:rsidR="00CE7EFD">
              <w:rPr>
                <w:rFonts w:ascii="Arial" w:hAnsi="Arial" w:cs="Arial"/>
                <w:color w:val="000000"/>
              </w:rPr>
              <w:t>899</w:t>
            </w:r>
          </w:p>
        </w:tc>
        <w:tc>
          <w:tcPr>
            <w:tcW w:w="693" w:type="dxa"/>
            <w:vAlign w:val="center"/>
          </w:tcPr>
          <w:p w14:paraId="3F6A5BDE" w14:textId="6944B9E3" w:rsidR="00423505" w:rsidRPr="00157E41" w:rsidRDefault="00423505" w:rsidP="0062267A">
            <w:pPr>
              <w:jc w:val="center"/>
              <w:rPr>
                <w:rFonts w:ascii="Arial" w:hAnsi="Arial" w:cs="Arial"/>
                <w:color w:val="000000"/>
              </w:rPr>
            </w:pPr>
            <w:r w:rsidRPr="00157E41">
              <w:rPr>
                <w:rFonts w:ascii="Arial" w:hAnsi="Arial" w:cs="Arial"/>
                <w:color w:val="000000"/>
              </w:rPr>
              <w:t>$</w:t>
            </w:r>
            <w:r w:rsidR="00A116BD">
              <w:rPr>
                <w:rFonts w:ascii="Arial" w:hAnsi="Arial" w:cs="Arial"/>
                <w:color w:val="000000"/>
              </w:rPr>
              <w:t>799</w:t>
            </w:r>
          </w:p>
        </w:tc>
        <w:tc>
          <w:tcPr>
            <w:tcW w:w="661" w:type="dxa"/>
            <w:vAlign w:val="center"/>
          </w:tcPr>
          <w:p w14:paraId="6E532E62" w14:textId="137C29AB" w:rsidR="00423505" w:rsidRPr="00157E41" w:rsidRDefault="00423505" w:rsidP="0062267A">
            <w:pPr>
              <w:jc w:val="center"/>
              <w:rPr>
                <w:rFonts w:ascii="Arial" w:hAnsi="Arial" w:cs="Arial"/>
                <w:color w:val="000000"/>
              </w:rPr>
            </w:pPr>
            <w:r w:rsidRPr="00157E41">
              <w:rPr>
                <w:rFonts w:ascii="Arial" w:hAnsi="Arial" w:cs="Arial"/>
                <w:color w:val="000000"/>
              </w:rPr>
              <w:t>$</w:t>
            </w:r>
            <w:r w:rsidR="004C7B8B">
              <w:rPr>
                <w:rFonts w:ascii="Arial" w:hAnsi="Arial" w:cs="Arial"/>
                <w:color w:val="000000"/>
              </w:rPr>
              <w:t>599</w:t>
            </w:r>
          </w:p>
        </w:tc>
      </w:tr>
      <w:tr w:rsidR="00E428D0" w:rsidRPr="00157E41" w14:paraId="2536D9D6" w14:textId="77777777" w:rsidTr="0062267A">
        <w:tc>
          <w:tcPr>
            <w:tcW w:w="639" w:type="dxa"/>
          </w:tcPr>
          <w:p w14:paraId="6A4883DB" w14:textId="77777777" w:rsidR="00423505" w:rsidRPr="00157E41" w:rsidRDefault="00423505" w:rsidP="00423505">
            <w:pPr>
              <w:jc w:val="center"/>
              <w:rPr>
                <w:rFonts w:ascii="Arial" w:hAnsi="Arial" w:cs="Arial"/>
                <w:b/>
                <w:bCs/>
                <w:color w:val="000000" w:themeColor="text1"/>
              </w:rPr>
            </w:pPr>
            <w:r w:rsidRPr="00157E41">
              <w:rPr>
                <w:rFonts w:ascii="Arial" w:hAnsi="Arial" w:cs="Arial"/>
                <w:b/>
                <w:bCs/>
                <w:color w:val="000000" w:themeColor="text1"/>
              </w:rPr>
              <w:t>5*</w:t>
            </w:r>
          </w:p>
        </w:tc>
        <w:tc>
          <w:tcPr>
            <w:tcW w:w="3325" w:type="dxa"/>
          </w:tcPr>
          <w:p w14:paraId="7AF74936" w14:textId="3194928F" w:rsidR="00423505" w:rsidRPr="00157E41" w:rsidRDefault="00423505" w:rsidP="00423505">
            <w:pPr>
              <w:jc w:val="center"/>
              <w:rPr>
                <w:rFonts w:ascii="Arial" w:hAnsi="Arial" w:cs="Arial"/>
                <w:b/>
                <w:color w:val="000000"/>
              </w:rPr>
            </w:pPr>
            <w:r w:rsidRPr="00157E41">
              <w:rPr>
                <w:rFonts w:ascii="Arial" w:hAnsi="Arial" w:cs="Arial"/>
                <w:b/>
                <w:color w:val="000000"/>
              </w:rPr>
              <w:t xml:space="preserve">DoubleTree Parque de la 93 </w:t>
            </w:r>
            <w:r w:rsidRPr="00157E41">
              <w:rPr>
                <w:rFonts w:ascii="Arial" w:hAnsi="Arial" w:cs="Arial"/>
                <w:color w:val="000000"/>
              </w:rPr>
              <w:t xml:space="preserve">/ Superior (Doble o Twin) </w:t>
            </w:r>
            <w:r w:rsidRPr="00157E41">
              <w:rPr>
                <w:rFonts w:ascii="Arial" w:hAnsi="Arial" w:cs="Arial"/>
                <w:b/>
                <w:color w:val="000000"/>
              </w:rPr>
              <w:t xml:space="preserve">o Casa Dann Carlton / </w:t>
            </w:r>
            <w:r w:rsidRPr="00157E41">
              <w:rPr>
                <w:rFonts w:ascii="Arial" w:hAnsi="Arial" w:cs="Arial"/>
                <w:color w:val="000000"/>
              </w:rPr>
              <w:t>Superior (Doble o Twin) u Hotel Similar.</w:t>
            </w:r>
          </w:p>
        </w:tc>
        <w:tc>
          <w:tcPr>
            <w:tcW w:w="3427" w:type="dxa"/>
          </w:tcPr>
          <w:p w14:paraId="7BC0A8F4" w14:textId="77777777" w:rsidR="00423505" w:rsidRPr="00157E41" w:rsidRDefault="00423505" w:rsidP="00423505">
            <w:pPr>
              <w:jc w:val="center"/>
              <w:rPr>
                <w:rFonts w:ascii="Arial" w:hAnsi="Arial" w:cs="Arial"/>
                <w:b/>
                <w:color w:val="000000"/>
              </w:rPr>
            </w:pPr>
            <w:r w:rsidRPr="00157E41">
              <w:rPr>
                <w:rFonts w:ascii="Arial" w:hAnsi="Arial" w:cs="Arial"/>
                <w:b/>
                <w:color w:val="000000"/>
              </w:rPr>
              <w:t>York Luxury Suites</w:t>
            </w:r>
            <w:r w:rsidRPr="00157E41">
              <w:rPr>
                <w:rFonts w:ascii="Arial" w:hAnsi="Arial" w:cs="Arial"/>
                <w:color w:val="000000"/>
              </w:rPr>
              <w:t xml:space="preserve"> / Superior (Doble o Twin) o </w:t>
            </w:r>
            <w:r w:rsidRPr="00157E41">
              <w:rPr>
                <w:rFonts w:ascii="Arial" w:hAnsi="Arial" w:cs="Arial"/>
                <w:b/>
                <w:color w:val="000000"/>
              </w:rPr>
              <w:t>NH Collection Royal Medellín / S</w:t>
            </w:r>
            <w:r w:rsidRPr="00157E41">
              <w:rPr>
                <w:rFonts w:ascii="Arial" w:hAnsi="Arial" w:cs="Arial"/>
                <w:color w:val="000000"/>
              </w:rPr>
              <w:t xml:space="preserve">uperior (Doble o Twin) o </w:t>
            </w:r>
            <w:r w:rsidRPr="00157E41">
              <w:rPr>
                <w:rFonts w:ascii="Arial" w:hAnsi="Arial" w:cs="Arial"/>
                <w:b/>
                <w:color w:val="000000"/>
              </w:rPr>
              <w:t>Park 10</w:t>
            </w:r>
            <w:r w:rsidRPr="00157E41">
              <w:rPr>
                <w:rFonts w:ascii="Arial" w:hAnsi="Arial" w:cs="Arial"/>
                <w:color w:val="000000"/>
              </w:rPr>
              <w:t xml:space="preserve"> / Suite (Doble o Twin) u Hotel Similar.</w:t>
            </w:r>
          </w:p>
        </w:tc>
        <w:tc>
          <w:tcPr>
            <w:tcW w:w="766" w:type="dxa"/>
            <w:vAlign w:val="center"/>
          </w:tcPr>
          <w:p w14:paraId="291EA116" w14:textId="70FBAF57" w:rsidR="00423505" w:rsidRPr="00157E41" w:rsidRDefault="00423505" w:rsidP="0062267A">
            <w:pPr>
              <w:jc w:val="center"/>
              <w:rPr>
                <w:rFonts w:ascii="Arial" w:hAnsi="Arial" w:cs="Arial"/>
                <w:color w:val="000000"/>
              </w:rPr>
            </w:pPr>
            <w:r w:rsidRPr="00157E41">
              <w:rPr>
                <w:rFonts w:ascii="Arial" w:hAnsi="Arial" w:cs="Arial"/>
                <w:color w:val="000000"/>
              </w:rPr>
              <w:t>$</w:t>
            </w:r>
            <w:r w:rsidR="003661EB">
              <w:rPr>
                <w:rFonts w:ascii="Arial" w:hAnsi="Arial" w:cs="Arial"/>
                <w:color w:val="000000"/>
              </w:rPr>
              <w:t>1,799</w:t>
            </w:r>
          </w:p>
        </w:tc>
        <w:tc>
          <w:tcPr>
            <w:tcW w:w="695" w:type="dxa"/>
            <w:vAlign w:val="center"/>
          </w:tcPr>
          <w:p w14:paraId="171699FE" w14:textId="2F4B73CF" w:rsidR="00423505" w:rsidRPr="00157E41" w:rsidRDefault="00423505" w:rsidP="0062267A">
            <w:pPr>
              <w:jc w:val="center"/>
              <w:rPr>
                <w:rFonts w:ascii="Arial" w:hAnsi="Arial" w:cs="Arial"/>
                <w:color w:val="000000"/>
              </w:rPr>
            </w:pPr>
            <w:r w:rsidRPr="00157E41">
              <w:rPr>
                <w:rFonts w:ascii="Arial" w:hAnsi="Arial" w:cs="Arial"/>
                <w:color w:val="000000"/>
              </w:rPr>
              <w:t>$</w:t>
            </w:r>
            <w:r w:rsidR="00A84EE5">
              <w:rPr>
                <w:rFonts w:ascii="Arial" w:hAnsi="Arial" w:cs="Arial"/>
                <w:color w:val="000000"/>
              </w:rPr>
              <w:t>1,</w:t>
            </w:r>
            <w:r w:rsidR="00223F02">
              <w:rPr>
                <w:rFonts w:ascii="Arial" w:hAnsi="Arial" w:cs="Arial"/>
                <w:color w:val="000000"/>
              </w:rPr>
              <w:t>3</w:t>
            </w:r>
            <w:r w:rsidR="00A84EE5">
              <w:rPr>
                <w:rFonts w:ascii="Arial" w:hAnsi="Arial" w:cs="Arial"/>
                <w:color w:val="000000"/>
              </w:rPr>
              <w:t>99</w:t>
            </w:r>
          </w:p>
        </w:tc>
        <w:tc>
          <w:tcPr>
            <w:tcW w:w="693" w:type="dxa"/>
            <w:vAlign w:val="center"/>
          </w:tcPr>
          <w:p w14:paraId="591E664F" w14:textId="2AC08D40" w:rsidR="00423505" w:rsidRPr="00157E41" w:rsidRDefault="00423505" w:rsidP="0062267A">
            <w:pPr>
              <w:jc w:val="center"/>
              <w:rPr>
                <w:rFonts w:ascii="Arial" w:hAnsi="Arial" w:cs="Arial"/>
                <w:color w:val="000000"/>
              </w:rPr>
            </w:pPr>
            <w:r w:rsidRPr="00157E41">
              <w:rPr>
                <w:rFonts w:ascii="Arial" w:hAnsi="Arial" w:cs="Arial"/>
                <w:color w:val="000000"/>
              </w:rPr>
              <w:t>$</w:t>
            </w:r>
            <w:r w:rsidR="00223F02">
              <w:rPr>
                <w:rFonts w:ascii="Arial" w:hAnsi="Arial" w:cs="Arial"/>
                <w:color w:val="000000"/>
              </w:rPr>
              <w:t>1,199</w:t>
            </w:r>
          </w:p>
        </w:tc>
        <w:tc>
          <w:tcPr>
            <w:tcW w:w="661" w:type="dxa"/>
            <w:vAlign w:val="center"/>
          </w:tcPr>
          <w:p w14:paraId="7E47D803" w14:textId="496DFF86" w:rsidR="00423505" w:rsidRPr="00157E41" w:rsidRDefault="00423505" w:rsidP="0062267A">
            <w:pPr>
              <w:jc w:val="center"/>
              <w:rPr>
                <w:rFonts w:ascii="Arial" w:hAnsi="Arial" w:cs="Arial"/>
                <w:color w:val="000000"/>
              </w:rPr>
            </w:pPr>
            <w:r w:rsidRPr="00157E41">
              <w:rPr>
                <w:rFonts w:ascii="Arial" w:hAnsi="Arial" w:cs="Arial"/>
                <w:color w:val="000000"/>
              </w:rPr>
              <w:t>$</w:t>
            </w:r>
            <w:r w:rsidR="00256BC4">
              <w:rPr>
                <w:rFonts w:ascii="Arial" w:hAnsi="Arial" w:cs="Arial"/>
                <w:color w:val="000000"/>
              </w:rPr>
              <w:t>899</w:t>
            </w:r>
          </w:p>
        </w:tc>
      </w:tr>
    </w:tbl>
    <w:p w14:paraId="20E78826" w14:textId="77777777" w:rsidR="005651A4" w:rsidRDefault="005651A4" w:rsidP="00AD0974">
      <w:pPr>
        <w:spacing w:after="0" w:line="240" w:lineRule="auto"/>
        <w:jc w:val="both"/>
        <w:rPr>
          <w:rFonts w:asciiTheme="majorHAnsi" w:eastAsia="Arimo" w:hAnsiTheme="majorHAnsi" w:cstheme="majorHAnsi"/>
          <w:sz w:val="20"/>
          <w:szCs w:val="20"/>
        </w:rPr>
      </w:pPr>
    </w:p>
    <w:p w14:paraId="0D53B821" w14:textId="77777777" w:rsidR="00157E41" w:rsidRDefault="00157E41" w:rsidP="00AD0974">
      <w:pPr>
        <w:spacing w:after="0" w:line="240" w:lineRule="auto"/>
        <w:jc w:val="both"/>
        <w:rPr>
          <w:rFonts w:asciiTheme="majorHAnsi" w:eastAsia="Arimo" w:hAnsiTheme="majorHAnsi" w:cstheme="majorHAnsi"/>
          <w:sz w:val="20"/>
          <w:szCs w:val="20"/>
        </w:rPr>
      </w:pPr>
    </w:p>
    <w:p w14:paraId="1DE0C129" w14:textId="77777777" w:rsidR="00157E41" w:rsidRDefault="00157E41" w:rsidP="00AD0974">
      <w:pPr>
        <w:spacing w:after="0" w:line="240" w:lineRule="auto"/>
        <w:jc w:val="both"/>
        <w:rPr>
          <w:rFonts w:asciiTheme="majorHAnsi" w:eastAsia="Arimo" w:hAnsiTheme="majorHAnsi" w:cstheme="majorHAnsi"/>
          <w:sz w:val="20"/>
          <w:szCs w:val="20"/>
        </w:rPr>
      </w:pPr>
    </w:p>
    <w:p w14:paraId="243C5E0B" w14:textId="77777777" w:rsidR="00157E41" w:rsidRDefault="00157E41" w:rsidP="00AD0974">
      <w:pPr>
        <w:spacing w:after="0" w:line="240" w:lineRule="auto"/>
        <w:jc w:val="both"/>
        <w:rPr>
          <w:rFonts w:asciiTheme="majorHAnsi" w:eastAsia="Arimo" w:hAnsiTheme="majorHAnsi" w:cstheme="majorHAnsi"/>
          <w:sz w:val="20"/>
          <w:szCs w:val="20"/>
        </w:rPr>
      </w:pPr>
    </w:p>
    <w:p w14:paraId="384E4B82" w14:textId="77777777" w:rsidR="00157E41" w:rsidRDefault="00157E41" w:rsidP="00AD0974">
      <w:pPr>
        <w:spacing w:after="0" w:line="240" w:lineRule="auto"/>
        <w:jc w:val="both"/>
        <w:rPr>
          <w:rFonts w:asciiTheme="majorHAnsi" w:eastAsia="Arimo" w:hAnsiTheme="majorHAnsi" w:cstheme="majorHAnsi"/>
          <w:sz w:val="20"/>
          <w:szCs w:val="20"/>
        </w:rPr>
      </w:pPr>
    </w:p>
    <w:p w14:paraId="38D43267" w14:textId="77777777" w:rsidR="00157E41" w:rsidRDefault="00157E41" w:rsidP="00AD0974">
      <w:pPr>
        <w:spacing w:after="0" w:line="240" w:lineRule="auto"/>
        <w:jc w:val="both"/>
        <w:rPr>
          <w:rFonts w:asciiTheme="majorHAnsi" w:eastAsia="Arimo" w:hAnsiTheme="majorHAnsi" w:cstheme="majorHAnsi"/>
          <w:sz w:val="20"/>
          <w:szCs w:val="20"/>
        </w:rPr>
      </w:pPr>
    </w:p>
    <w:p w14:paraId="131921EF" w14:textId="77777777" w:rsidR="00423505" w:rsidRDefault="00423505" w:rsidP="00AD0974">
      <w:pPr>
        <w:spacing w:after="0" w:line="240" w:lineRule="auto"/>
        <w:jc w:val="both"/>
        <w:rPr>
          <w:rFonts w:asciiTheme="majorHAnsi" w:eastAsia="Arimo" w:hAnsiTheme="majorHAnsi" w:cstheme="majorHAnsi"/>
          <w:sz w:val="20"/>
          <w:szCs w:val="20"/>
        </w:rPr>
      </w:pPr>
    </w:p>
    <w:p w14:paraId="7856C9BC" w14:textId="3CF160BE" w:rsidR="001E6406" w:rsidRDefault="00377F09" w:rsidP="00AD0974">
      <w:pPr>
        <w:spacing w:after="0" w:line="240" w:lineRule="auto"/>
        <w:jc w:val="both"/>
        <w:rPr>
          <w:rFonts w:asciiTheme="majorHAnsi" w:eastAsia="Arimo" w:hAnsiTheme="majorHAnsi" w:cstheme="majorHAnsi"/>
          <w:sz w:val="20"/>
          <w:szCs w:val="20"/>
        </w:rPr>
      </w:pPr>
      <w:r w:rsidRPr="003E20EE">
        <w:rPr>
          <w:rFonts w:asciiTheme="majorHAnsi" w:eastAsia="Arimo" w:hAnsiTheme="majorHAnsi" w:cstheme="majorHAnsi"/>
          <w:b/>
          <w:noProof/>
          <w:color w:val="FFFFFF"/>
          <w:sz w:val="20"/>
          <w:szCs w:val="20"/>
        </w:rPr>
        <mc:AlternateContent>
          <mc:Choice Requires="wps">
            <w:drawing>
              <wp:inline distT="0" distB="0" distL="0" distR="0" wp14:anchorId="1A5303AF" wp14:editId="2AC320BC">
                <wp:extent cx="942975" cy="288000"/>
                <wp:effectExtent l="0" t="0" r="9525" b="0"/>
                <wp:docPr id="133" name="Rectángulo 133"/>
                <wp:cNvGraphicFramePr/>
                <a:graphic xmlns:a="http://schemas.openxmlformats.org/drawingml/2006/main">
                  <a:graphicData uri="http://schemas.microsoft.com/office/word/2010/wordprocessingShape">
                    <wps:wsp>
                      <wps:cNvSpPr/>
                      <wps:spPr>
                        <a:xfrm>
                          <a:off x="0" y="0"/>
                          <a:ext cx="942975" cy="288000"/>
                        </a:xfrm>
                        <a:prstGeom prst="rect">
                          <a:avLst/>
                        </a:prstGeom>
                        <a:solidFill>
                          <a:schemeClr val="accent6">
                            <a:lumMod val="75000"/>
                          </a:schemeClr>
                        </a:solidFill>
                        <a:ln>
                          <a:noFill/>
                        </a:ln>
                      </wps:spPr>
                      <wps:txbx>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1A5303AF" id="Rectángulo 133" o:spid="_x0000_s1026" style="width:74.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" fillcolor="#538135 [2409]" stroked="f">
                <v:textbox inset="2.53958mm,1.2694mm,2.53958mm,1.2694mm">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v:textbox>
                <w10:anchorlock/>
              </v:rect>
            </w:pict>
          </mc:Fallback>
        </mc:AlternateContent>
      </w:r>
    </w:p>
    <w:p w14:paraId="0238490B" w14:textId="77777777" w:rsidR="00F51E87" w:rsidRDefault="00F51E87" w:rsidP="00AD0974">
      <w:pPr>
        <w:spacing w:after="0" w:line="240" w:lineRule="auto"/>
        <w:jc w:val="both"/>
        <w:rPr>
          <w:rFonts w:asciiTheme="majorHAnsi" w:eastAsia="Arimo" w:hAnsiTheme="majorHAnsi" w:cstheme="majorHAnsi"/>
          <w:b/>
          <w:color w:val="002060"/>
          <w:sz w:val="20"/>
          <w:szCs w:val="20"/>
        </w:rPr>
      </w:pPr>
    </w:p>
    <w:p w14:paraId="21B9FED2" w14:textId="77777777" w:rsidR="00E57E45" w:rsidRPr="00E57E45" w:rsidRDefault="00E57E45" w:rsidP="00E57E45">
      <w:pPr>
        <w:pBdr>
          <w:top w:val="nil"/>
          <w:left w:val="nil"/>
          <w:bottom w:val="nil"/>
          <w:right w:val="nil"/>
          <w:between w:val="nil"/>
        </w:pBdr>
        <w:jc w:val="both"/>
        <w:rPr>
          <w:rFonts w:ascii="Arial" w:eastAsia="Arimo" w:hAnsi="Arial" w:cs="Arial"/>
          <w:b/>
        </w:rPr>
      </w:pPr>
      <w:r w:rsidRPr="00E57E45">
        <w:rPr>
          <w:rFonts w:ascii="Arial" w:eastAsia="Arimo" w:hAnsi="Arial" w:cs="Arial"/>
          <w:b/>
        </w:rPr>
        <w:t xml:space="preserve">BOGOTÁ: </w:t>
      </w:r>
    </w:p>
    <w:p w14:paraId="777174E9" w14:textId="1EEBC86B" w:rsidR="00E57E45" w:rsidRPr="00E57E45" w:rsidRDefault="00E57E45" w:rsidP="00E57E45">
      <w:pPr>
        <w:pStyle w:val="Prrafodelista"/>
        <w:numPr>
          <w:ilvl w:val="0"/>
          <w:numId w:val="25"/>
        </w:numPr>
        <w:pBdr>
          <w:top w:val="nil"/>
          <w:left w:val="nil"/>
          <w:bottom w:val="nil"/>
          <w:right w:val="nil"/>
          <w:between w:val="nil"/>
        </w:pBdr>
        <w:ind w:left="851" w:hanging="284"/>
        <w:jc w:val="both"/>
        <w:rPr>
          <w:rFonts w:ascii="Arial" w:eastAsia="Arimo" w:hAnsi="Arial" w:cs="Arial"/>
          <w:bCs/>
          <w:sz w:val="22"/>
          <w:szCs w:val="22"/>
          <w:lang w:val="es-CO" w:eastAsia="es-CO"/>
        </w:rPr>
      </w:pPr>
      <w:r w:rsidRPr="00E57E45">
        <w:rPr>
          <w:rFonts w:ascii="Arial" w:eastAsia="Arimo" w:hAnsi="Arial" w:cs="Arial"/>
          <w:bCs/>
          <w:sz w:val="22"/>
          <w:szCs w:val="22"/>
          <w:lang w:val="es-CO" w:eastAsia="es-CO"/>
        </w:rPr>
        <w:t>TRASLADOS AEROPUERTO – HOTEL - AEROPUERTO EN SERVICIO REGULAR.</w:t>
      </w:r>
    </w:p>
    <w:p w14:paraId="569EF871" w14:textId="4D7936A1" w:rsidR="00E57E45" w:rsidRPr="00E57E45" w:rsidRDefault="00E57E45" w:rsidP="00E57E45">
      <w:pPr>
        <w:pStyle w:val="Prrafodelista"/>
        <w:numPr>
          <w:ilvl w:val="0"/>
          <w:numId w:val="25"/>
        </w:numPr>
        <w:pBdr>
          <w:top w:val="nil"/>
          <w:left w:val="nil"/>
          <w:bottom w:val="nil"/>
          <w:right w:val="nil"/>
          <w:between w:val="nil"/>
        </w:pBdr>
        <w:ind w:left="851" w:hanging="284"/>
        <w:jc w:val="both"/>
        <w:rPr>
          <w:rFonts w:ascii="Arial" w:eastAsia="Arimo" w:hAnsi="Arial" w:cs="Arial"/>
          <w:bCs/>
          <w:sz w:val="22"/>
          <w:szCs w:val="22"/>
          <w:lang w:val="es-CO" w:eastAsia="es-CO"/>
        </w:rPr>
      </w:pPr>
      <w:r w:rsidRPr="00E57E45">
        <w:rPr>
          <w:rFonts w:ascii="Arial" w:eastAsia="Arimo" w:hAnsi="Arial" w:cs="Arial"/>
          <w:bCs/>
          <w:sz w:val="22"/>
          <w:szCs w:val="22"/>
          <w:lang w:val="es-CO" w:eastAsia="es-CO"/>
        </w:rPr>
        <w:t>ALOJAMIENTO POR 2 NOCHES CON DESAYUNO.</w:t>
      </w:r>
    </w:p>
    <w:p w14:paraId="2BADF32D" w14:textId="0F5A43F1" w:rsidR="00E57E45" w:rsidRPr="00E57E45" w:rsidRDefault="00E57E45" w:rsidP="00E57E45">
      <w:pPr>
        <w:pStyle w:val="Prrafodelista"/>
        <w:numPr>
          <w:ilvl w:val="0"/>
          <w:numId w:val="25"/>
        </w:numPr>
        <w:pBdr>
          <w:top w:val="nil"/>
          <w:left w:val="nil"/>
          <w:bottom w:val="nil"/>
          <w:right w:val="nil"/>
          <w:between w:val="nil"/>
        </w:pBdr>
        <w:ind w:left="851" w:hanging="284"/>
        <w:jc w:val="both"/>
        <w:rPr>
          <w:rFonts w:ascii="Arial" w:eastAsia="Arimo" w:hAnsi="Arial" w:cs="Arial"/>
          <w:bCs/>
          <w:sz w:val="22"/>
          <w:szCs w:val="22"/>
          <w:lang w:val="es-CO" w:eastAsia="es-CO"/>
        </w:rPr>
      </w:pPr>
      <w:r w:rsidRPr="00E57E45">
        <w:rPr>
          <w:rFonts w:ascii="Arial" w:eastAsia="Arimo" w:hAnsi="Arial" w:cs="Arial"/>
          <w:bCs/>
          <w:sz w:val="22"/>
          <w:szCs w:val="22"/>
          <w:lang w:val="es-CO" w:eastAsia="es-CO"/>
        </w:rPr>
        <w:t>VISITA DE LA CIUDAD CON MONSERRATE EN SERVICIO REGULAR.</w:t>
      </w:r>
    </w:p>
    <w:p w14:paraId="4B56BCF2" w14:textId="77777777" w:rsidR="00E57E45" w:rsidRPr="00E57E45" w:rsidRDefault="00E57E45" w:rsidP="00E57E45">
      <w:pPr>
        <w:pStyle w:val="Prrafodelista"/>
        <w:pBdr>
          <w:top w:val="nil"/>
          <w:left w:val="nil"/>
          <w:bottom w:val="nil"/>
          <w:right w:val="nil"/>
          <w:between w:val="nil"/>
        </w:pBdr>
        <w:jc w:val="both"/>
        <w:rPr>
          <w:rFonts w:ascii="Arial" w:eastAsia="Arimo" w:hAnsi="Arial" w:cs="Arial"/>
          <w:b/>
          <w:sz w:val="22"/>
          <w:szCs w:val="22"/>
          <w:lang w:val="es-CO" w:eastAsia="es-CO"/>
        </w:rPr>
      </w:pPr>
    </w:p>
    <w:p w14:paraId="599B6136" w14:textId="77777777" w:rsidR="00E57E45" w:rsidRPr="00E57E45" w:rsidRDefault="00E57E45" w:rsidP="00E57E45">
      <w:pPr>
        <w:pBdr>
          <w:top w:val="nil"/>
          <w:left w:val="nil"/>
          <w:bottom w:val="nil"/>
          <w:right w:val="nil"/>
          <w:between w:val="nil"/>
        </w:pBdr>
        <w:jc w:val="both"/>
        <w:rPr>
          <w:rFonts w:ascii="Arial" w:eastAsia="Arimo" w:hAnsi="Arial" w:cs="Arial"/>
          <w:b/>
        </w:rPr>
      </w:pPr>
      <w:r w:rsidRPr="00E57E45">
        <w:rPr>
          <w:rFonts w:ascii="Arial" w:eastAsia="Arimo" w:hAnsi="Arial" w:cs="Arial"/>
          <w:b/>
        </w:rPr>
        <w:t>MEDELLÍN:</w:t>
      </w:r>
    </w:p>
    <w:p w14:paraId="38ED3187" w14:textId="44F7C3B2" w:rsidR="00E57E45" w:rsidRPr="00E57E45" w:rsidRDefault="00E57E45" w:rsidP="00E57E45">
      <w:pPr>
        <w:pStyle w:val="Prrafodelista"/>
        <w:numPr>
          <w:ilvl w:val="0"/>
          <w:numId w:val="26"/>
        </w:numPr>
        <w:pBdr>
          <w:top w:val="nil"/>
          <w:left w:val="nil"/>
          <w:bottom w:val="nil"/>
          <w:right w:val="nil"/>
          <w:between w:val="nil"/>
        </w:pBdr>
        <w:ind w:left="851" w:hanging="284"/>
        <w:jc w:val="both"/>
        <w:rPr>
          <w:rFonts w:ascii="Arial" w:eastAsia="Arimo" w:hAnsi="Arial" w:cs="Arial"/>
          <w:bCs/>
          <w:sz w:val="22"/>
          <w:szCs w:val="22"/>
          <w:lang w:val="es-CO" w:eastAsia="es-CO"/>
        </w:rPr>
      </w:pPr>
      <w:r w:rsidRPr="00E57E45">
        <w:rPr>
          <w:rFonts w:ascii="Arial" w:eastAsia="Arimo" w:hAnsi="Arial" w:cs="Arial"/>
          <w:bCs/>
          <w:sz w:val="22"/>
          <w:szCs w:val="22"/>
          <w:lang w:val="es-CO" w:eastAsia="es-CO"/>
        </w:rPr>
        <w:t>TRASLADOS AEROPUERTO – HOTEL – AEROPUERTO EN SERVICIO REGULAR.</w:t>
      </w:r>
    </w:p>
    <w:p w14:paraId="7E91EADF" w14:textId="6432774B" w:rsidR="00E57E45" w:rsidRPr="00E57E45" w:rsidRDefault="00E57E45" w:rsidP="00E57E45">
      <w:pPr>
        <w:pStyle w:val="Prrafodelista"/>
        <w:numPr>
          <w:ilvl w:val="0"/>
          <w:numId w:val="26"/>
        </w:numPr>
        <w:pBdr>
          <w:top w:val="nil"/>
          <w:left w:val="nil"/>
          <w:bottom w:val="nil"/>
          <w:right w:val="nil"/>
          <w:between w:val="nil"/>
        </w:pBdr>
        <w:ind w:left="851" w:hanging="284"/>
        <w:jc w:val="both"/>
        <w:rPr>
          <w:rFonts w:ascii="Arial" w:eastAsia="Arimo" w:hAnsi="Arial" w:cs="Arial"/>
          <w:bCs/>
          <w:sz w:val="22"/>
          <w:szCs w:val="22"/>
          <w:lang w:val="es-CO" w:eastAsia="es-CO"/>
        </w:rPr>
      </w:pPr>
      <w:r w:rsidRPr="00E57E45">
        <w:rPr>
          <w:rFonts w:ascii="Arial" w:eastAsia="Arimo" w:hAnsi="Arial" w:cs="Arial"/>
          <w:bCs/>
          <w:sz w:val="22"/>
          <w:szCs w:val="22"/>
          <w:lang w:val="es-CO" w:eastAsia="es-CO"/>
        </w:rPr>
        <w:t>ALOJAMIENTO POR 3 NOCHES CON DESAYUNO.</w:t>
      </w:r>
    </w:p>
    <w:p w14:paraId="3EEC5D41" w14:textId="3F38CAB2" w:rsidR="00E57E45" w:rsidRPr="00E57E45" w:rsidRDefault="00E57E45" w:rsidP="00E57E45">
      <w:pPr>
        <w:pStyle w:val="Prrafodelista"/>
        <w:numPr>
          <w:ilvl w:val="0"/>
          <w:numId w:val="26"/>
        </w:numPr>
        <w:pBdr>
          <w:top w:val="nil"/>
          <w:left w:val="nil"/>
          <w:bottom w:val="nil"/>
          <w:right w:val="nil"/>
          <w:between w:val="nil"/>
        </w:pBdr>
        <w:ind w:left="851" w:hanging="284"/>
        <w:jc w:val="both"/>
        <w:rPr>
          <w:rFonts w:ascii="Arial" w:eastAsia="Arimo" w:hAnsi="Arial" w:cs="Arial"/>
          <w:bCs/>
          <w:sz w:val="22"/>
          <w:szCs w:val="22"/>
          <w:lang w:val="es-CO" w:eastAsia="es-CO"/>
        </w:rPr>
      </w:pPr>
      <w:r w:rsidRPr="00E57E45">
        <w:rPr>
          <w:rFonts w:ascii="Arial" w:eastAsia="Arimo" w:hAnsi="Arial" w:cs="Arial"/>
          <w:bCs/>
          <w:sz w:val="22"/>
          <w:szCs w:val="22"/>
          <w:lang w:val="es-CO" w:eastAsia="es-CO"/>
        </w:rPr>
        <w:t>VISITA DE LA CIUDAD CON METRO Y METROCABLE EN SERVICIO REGULAR.</w:t>
      </w:r>
    </w:p>
    <w:p w14:paraId="34998B04" w14:textId="1CB0F331" w:rsidR="00DA342E" w:rsidRPr="00E57E45" w:rsidRDefault="00E57E45" w:rsidP="00E57E45">
      <w:pPr>
        <w:pStyle w:val="Prrafodelista"/>
        <w:numPr>
          <w:ilvl w:val="0"/>
          <w:numId w:val="26"/>
        </w:numPr>
        <w:pBdr>
          <w:top w:val="nil"/>
          <w:left w:val="nil"/>
          <w:bottom w:val="nil"/>
          <w:right w:val="nil"/>
          <w:between w:val="nil"/>
        </w:pBdr>
        <w:ind w:left="851" w:hanging="284"/>
        <w:jc w:val="both"/>
        <w:rPr>
          <w:rFonts w:ascii="Arial" w:eastAsia="Arimo" w:hAnsi="Arial" w:cs="Arial"/>
          <w:bCs/>
          <w:color w:val="000000"/>
          <w:sz w:val="20"/>
          <w:szCs w:val="20"/>
        </w:rPr>
      </w:pPr>
      <w:r w:rsidRPr="00E57E45">
        <w:rPr>
          <w:rFonts w:ascii="Arial" w:eastAsia="Arimo" w:hAnsi="Arial" w:cs="Arial"/>
          <w:bCs/>
          <w:sz w:val="22"/>
          <w:szCs w:val="22"/>
          <w:lang w:val="es-CO" w:eastAsia="es-CO"/>
        </w:rPr>
        <w:t>EXCURSIÓN A LA PIEDRA DEL PEÑOL Y GUATAPÉ CON ALMUERZO TÍPICO INCLUIDO EN SERVICIO REGULAR.</w:t>
      </w:r>
    </w:p>
    <w:p w14:paraId="1104E626" w14:textId="77777777" w:rsidR="00157E41" w:rsidRDefault="00157E41" w:rsidP="00565914">
      <w:pPr>
        <w:pStyle w:val="Prrafodelista"/>
        <w:pBdr>
          <w:top w:val="nil"/>
          <w:left w:val="nil"/>
          <w:bottom w:val="nil"/>
          <w:right w:val="nil"/>
          <w:between w:val="nil"/>
        </w:pBdr>
        <w:jc w:val="both"/>
        <w:rPr>
          <w:rFonts w:ascii="Arial" w:eastAsia="Arimo" w:hAnsi="Arial" w:cs="Arial"/>
          <w:color w:val="000000"/>
          <w:sz w:val="20"/>
          <w:szCs w:val="20"/>
        </w:rPr>
      </w:pPr>
    </w:p>
    <w:p w14:paraId="24F64C0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1CC75A23"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074BB42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2E8D4728"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107DC3A3" w14:textId="77777777" w:rsidR="00E57E45" w:rsidRPr="00565914"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42E9061E" w14:textId="77777777" w:rsidR="00157E41" w:rsidRPr="0083502A" w:rsidRDefault="00157E41" w:rsidP="00565914">
      <w:pPr>
        <w:pStyle w:val="Prrafodelista"/>
        <w:pBdr>
          <w:top w:val="nil"/>
          <w:left w:val="nil"/>
          <w:bottom w:val="nil"/>
          <w:right w:val="nil"/>
          <w:between w:val="nil"/>
        </w:pBdr>
        <w:jc w:val="both"/>
        <w:rPr>
          <w:rFonts w:asciiTheme="majorHAnsi" w:eastAsia="Arimo" w:hAnsiTheme="majorHAnsi" w:cstheme="majorHAnsi"/>
          <w:color w:val="000000"/>
          <w:sz w:val="20"/>
          <w:szCs w:val="20"/>
        </w:rPr>
      </w:pPr>
    </w:p>
    <w:p w14:paraId="0C03706D" w14:textId="7BCE76ED" w:rsidR="001E6406" w:rsidRDefault="005079EA" w:rsidP="00246757">
      <w:pPr>
        <w:tabs>
          <w:tab w:val="left" w:pos="1170"/>
        </w:tabs>
        <w:spacing w:after="0" w:line="240" w:lineRule="auto"/>
        <w:jc w:val="both"/>
        <w:rPr>
          <w:rFonts w:asciiTheme="majorHAnsi" w:hAnsiTheme="majorHAnsi" w:cstheme="majorHAnsi"/>
          <w:color w:val="7F7F7F"/>
          <w:sz w:val="20"/>
          <w:szCs w:val="20"/>
        </w:rPr>
      </w:pPr>
      <w:r w:rsidRPr="003E20EE">
        <w:rPr>
          <w:rFonts w:asciiTheme="majorHAnsi" w:hAnsiTheme="majorHAnsi" w:cstheme="majorHAnsi"/>
          <w:noProof/>
          <w:sz w:val="20"/>
          <w:szCs w:val="20"/>
        </w:rPr>
        <mc:AlternateContent>
          <mc:Choice Requires="wps">
            <w:drawing>
              <wp:inline distT="0" distB="0" distL="0" distR="0" wp14:anchorId="3F140AC9" wp14:editId="1A18DE5F">
                <wp:extent cx="1276350" cy="288000"/>
                <wp:effectExtent l="0" t="0" r="0" b="0"/>
                <wp:docPr id="132" name="Rectángulo 132"/>
                <wp:cNvGraphicFramePr/>
                <a:graphic xmlns:a="http://schemas.openxmlformats.org/drawingml/2006/main">
                  <a:graphicData uri="http://schemas.microsoft.com/office/word/2010/wordprocessingShape">
                    <wps:wsp>
                      <wps:cNvSpPr/>
                      <wps:spPr>
                        <a:xfrm>
                          <a:off x="0" y="0"/>
                          <a:ext cx="1276350" cy="288000"/>
                        </a:xfrm>
                        <a:prstGeom prst="rect">
                          <a:avLst/>
                        </a:prstGeom>
                        <a:solidFill>
                          <a:srgbClr val="ED0000"/>
                        </a:solidFill>
                        <a:ln>
                          <a:noFill/>
                        </a:ln>
                      </wps:spPr>
                      <wps:txbx>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F140AC9" id="Rectángulo 132" o:spid="_x0000_s1027" style="width:10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" fillcolor="#ed0000" stroked="f">
                <v:textbox inset="2.53958mm,1.2694mm,2.53958mm,1.2694mm">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v:textbox>
                <w10:anchorlock/>
              </v:rect>
            </w:pict>
          </mc:Fallback>
        </mc:AlternateContent>
      </w:r>
    </w:p>
    <w:p w14:paraId="690CE185" w14:textId="77777777" w:rsidR="00DA342E" w:rsidRDefault="00DA342E" w:rsidP="00246757">
      <w:pPr>
        <w:tabs>
          <w:tab w:val="left" w:pos="1170"/>
        </w:tabs>
        <w:spacing w:after="0" w:line="240" w:lineRule="auto"/>
        <w:jc w:val="both"/>
        <w:rPr>
          <w:rFonts w:asciiTheme="majorHAnsi" w:hAnsiTheme="majorHAnsi" w:cstheme="majorHAnsi"/>
          <w:color w:val="7F7F7F"/>
          <w:sz w:val="20"/>
          <w:szCs w:val="20"/>
        </w:rPr>
      </w:pPr>
    </w:p>
    <w:p w14:paraId="07F38189" w14:textId="0CE7EAEE" w:rsidR="00565914" w:rsidRDefault="00565914" w:rsidP="00423505">
      <w:pPr>
        <w:numPr>
          <w:ilvl w:val="0"/>
          <w:numId w:val="24"/>
        </w:numPr>
        <w:spacing w:after="0" w:line="240" w:lineRule="auto"/>
        <w:jc w:val="both"/>
        <w:rPr>
          <w:rFonts w:ascii="Arial" w:hAnsi="Arial" w:cs="Arial"/>
        </w:rPr>
      </w:pPr>
      <w:r>
        <w:rPr>
          <w:rFonts w:ascii="Arial" w:hAnsi="Arial" w:cs="Arial"/>
        </w:rPr>
        <w:t>VUELO REDONDO Y DOMÉSTICOS</w:t>
      </w:r>
    </w:p>
    <w:p w14:paraId="1AB6BCDC" w14:textId="4C19BE76" w:rsidR="00565914" w:rsidRDefault="00565914" w:rsidP="00423505">
      <w:pPr>
        <w:numPr>
          <w:ilvl w:val="0"/>
          <w:numId w:val="24"/>
        </w:numPr>
        <w:spacing w:after="0" w:line="240" w:lineRule="auto"/>
        <w:jc w:val="both"/>
        <w:rPr>
          <w:rFonts w:ascii="Arial" w:hAnsi="Arial" w:cs="Arial"/>
        </w:rPr>
      </w:pPr>
      <w:r>
        <w:rPr>
          <w:rFonts w:ascii="Arial" w:hAnsi="Arial" w:cs="Arial"/>
        </w:rPr>
        <w:t>IMPUESTOS AEREOS</w:t>
      </w:r>
    </w:p>
    <w:p w14:paraId="7A3D9464" w14:textId="634FD036"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SERVICIOS O COMIDAS NOS ESPECIFICADAS.</w:t>
      </w:r>
    </w:p>
    <w:p w14:paraId="2772BCC9" w14:textId="79BD1F64"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GASTOS PERSONALES.</w:t>
      </w:r>
    </w:p>
    <w:p w14:paraId="77C1399E" w14:textId="6EA8CD91"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 xml:space="preserve">PROPINA A MUCAMAS, BOTONES, GUÍAS, CHOFERES. </w:t>
      </w:r>
    </w:p>
    <w:p w14:paraId="4ACC50FE" w14:textId="28D7A915"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NADA ESPECIFICADO EN EL SERVICIO</w:t>
      </w:r>
      <w:r w:rsidR="009A4040">
        <w:rPr>
          <w:rFonts w:ascii="Arial" w:hAnsi="Arial" w:cs="Arial"/>
        </w:rPr>
        <w:t>.</w:t>
      </w:r>
    </w:p>
    <w:p w14:paraId="53894964" w14:textId="4D5C757B" w:rsidR="00F51E87" w:rsidRDefault="00F51E87" w:rsidP="00F51E87">
      <w:pPr>
        <w:pStyle w:val="Prrafodelista"/>
        <w:tabs>
          <w:tab w:val="left" w:pos="1170"/>
        </w:tabs>
        <w:jc w:val="both"/>
        <w:rPr>
          <w:rFonts w:ascii="Arial" w:eastAsia="Calibri" w:hAnsi="Arial" w:cs="Arial"/>
          <w:color w:val="7F7F7F"/>
          <w:sz w:val="20"/>
          <w:szCs w:val="20"/>
        </w:rPr>
      </w:pPr>
    </w:p>
    <w:p w14:paraId="4F1C0E7A"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5BFEB538"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6A3ADB25"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6EFC450E"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9E2FAEE"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3A6CF64"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7335CAC" w14:textId="77777777" w:rsidR="00157E41" w:rsidRPr="00157E41" w:rsidRDefault="00157E41" w:rsidP="00F51E87">
      <w:pPr>
        <w:pStyle w:val="Prrafodelista"/>
        <w:tabs>
          <w:tab w:val="left" w:pos="1170"/>
        </w:tabs>
        <w:jc w:val="both"/>
        <w:rPr>
          <w:rFonts w:ascii="Arial" w:eastAsia="Calibri" w:hAnsi="Arial" w:cs="Arial"/>
          <w:color w:val="7F7F7F"/>
          <w:sz w:val="20"/>
          <w:szCs w:val="20"/>
        </w:rPr>
      </w:pPr>
    </w:p>
    <w:p w14:paraId="60DE450B" w14:textId="77777777" w:rsidR="00EF3967" w:rsidRPr="00157E41" w:rsidRDefault="00EF3967" w:rsidP="00EF3967">
      <w:pPr>
        <w:pStyle w:val="Prrafodelista"/>
        <w:jc w:val="both"/>
        <w:rPr>
          <w:rFonts w:ascii="Arial" w:eastAsia="Arimo" w:hAnsi="Arial" w:cs="Arial"/>
          <w:sz w:val="20"/>
          <w:szCs w:val="20"/>
        </w:rPr>
      </w:pPr>
    </w:p>
    <w:p w14:paraId="1FCBB972" w14:textId="0E692EE8" w:rsidR="00F60C77" w:rsidRDefault="00157E41" w:rsidP="003C6798">
      <w:pPr>
        <w:spacing w:after="0" w:line="240" w:lineRule="auto"/>
        <w:jc w:val="both"/>
        <w:rPr>
          <w:rFonts w:ascii="Arial" w:hAnsi="Arial" w:cs="Arial"/>
          <w:sz w:val="20"/>
          <w:szCs w:val="20"/>
        </w:rPr>
      </w:pPr>
      <w:r w:rsidRPr="00157E41">
        <w:rPr>
          <w:rFonts w:ascii="Arial" w:hAnsi="Arial" w:cs="Arial"/>
          <w:sz w:val="20"/>
          <w:szCs w:val="20"/>
        </w:rPr>
        <w:t xml:space="preserve"> </w:t>
      </w:r>
    </w:p>
    <w:p w14:paraId="67381F51" w14:textId="77777777" w:rsidR="00157E41" w:rsidRDefault="00157E41" w:rsidP="003C6798">
      <w:pPr>
        <w:spacing w:after="0" w:line="240" w:lineRule="auto"/>
        <w:jc w:val="both"/>
        <w:rPr>
          <w:rFonts w:ascii="Arial" w:hAnsi="Arial" w:cs="Arial"/>
          <w:sz w:val="20"/>
          <w:szCs w:val="20"/>
        </w:rPr>
      </w:pPr>
    </w:p>
    <w:p w14:paraId="48552CB4" w14:textId="77777777" w:rsidR="00157E41" w:rsidRDefault="00157E41" w:rsidP="003C6798">
      <w:pPr>
        <w:spacing w:after="0" w:line="240" w:lineRule="auto"/>
        <w:jc w:val="both"/>
        <w:rPr>
          <w:rFonts w:ascii="Arial" w:hAnsi="Arial" w:cs="Arial"/>
          <w:sz w:val="20"/>
          <w:szCs w:val="20"/>
        </w:rPr>
      </w:pPr>
    </w:p>
    <w:p w14:paraId="649680F2" w14:textId="77777777" w:rsidR="00157E41" w:rsidRDefault="00157E41" w:rsidP="003C6798">
      <w:pPr>
        <w:spacing w:after="0" w:line="240" w:lineRule="auto"/>
        <w:jc w:val="both"/>
        <w:rPr>
          <w:rFonts w:ascii="Arial" w:hAnsi="Arial" w:cs="Arial"/>
          <w:sz w:val="20"/>
          <w:szCs w:val="20"/>
        </w:rPr>
      </w:pPr>
    </w:p>
    <w:p w14:paraId="5F722A55" w14:textId="77777777" w:rsidR="00157E41" w:rsidRDefault="00157E41" w:rsidP="003C6798">
      <w:pPr>
        <w:spacing w:after="0" w:line="240" w:lineRule="auto"/>
        <w:jc w:val="both"/>
        <w:rPr>
          <w:rFonts w:ascii="Arial" w:hAnsi="Arial" w:cs="Arial"/>
          <w:sz w:val="20"/>
          <w:szCs w:val="20"/>
        </w:rPr>
      </w:pPr>
    </w:p>
    <w:p w14:paraId="516DC4B8" w14:textId="77777777" w:rsidR="00157E41" w:rsidRDefault="00157E41" w:rsidP="003C6798">
      <w:pPr>
        <w:spacing w:after="0" w:line="240" w:lineRule="auto"/>
        <w:jc w:val="both"/>
        <w:rPr>
          <w:rFonts w:ascii="Arial" w:hAnsi="Arial" w:cs="Arial"/>
          <w:sz w:val="20"/>
          <w:szCs w:val="20"/>
        </w:rPr>
      </w:pPr>
    </w:p>
    <w:p w14:paraId="2F08DC81" w14:textId="77777777" w:rsidR="00157E41" w:rsidRDefault="00157E41" w:rsidP="003C6798">
      <w:pPr>
        <w:spacing w:after="0" w:line="240" w:lineRule="auto"/>
        <w:jc w:val="both"/>
        <w:rPr>
          <w:rFonts w:ascii="Arial" w:hAnsi="Arial" w:cs="Arial"/>
          <w:sz w:val="20"/>
          <w:szCs w:val="20"/>
        </w:rPr>
      </w:pPr>
    </w:p>
    <w:p w14:paraId="5791CE22" w14:textId="77777777" w:rsidR="00157E41" w:rsidRDefault="00157E41" w:rsidP="003C6798">
      <w:pPr>
        <w:spacing w:after="0" w:line="240" w:lineRule="auto"/>
        <w:jc w:val="both"/>
        <w:rPr>
          <w:rFonts w:ascii="Arial" w:hAnsi="Arial" w:cs="Arial"/>
          <w:sz w:val="20"/>
          <w:szCs w:val="20"/>
        </w:rPr>
      </w:pPr>
    </w:p>
    <w:p w14:paraId="340D1D5B" w14:textId="77777777" w:rsidR="00157E41" w:rsidRDefault="00157E41" w:rsidP="003C6798">
      <w:pPr>
        <w:spacing w:after="0" w:line="240" w:lineRule="auto"/>
        <w:jc w:val="both"/>
        <w:rPr>
          <w:rFonts w:ascii="Arial" w:hAnsi="Arial" w:cs="Arial"/>
          <w:sz w:val="20"/>
          <w:szCs w:val="20"/>
        </w:rPr>
      </w:pPr>
    </w:p>
    <w:p w14:paraId="0F1F5A6F" w14:textId="77777777" w:rsidR="00157E41" w:rsidRDefault="00157E41" w:rsidP="003C6798">
      <w:pPr>
        <w:spacing w:after="0" w:line="240" w:lineRule="auto"/>
        <w:jc w:val="both"/>
        <w:rPr>
          <w:rFonts w:ascii="Arial" w:hAnsi="Arial" w:cs="Arial"/>
          <w:sz w:val="20"/>
          <w:szCs w:val="20"/>
        </w:rPr>
      </w:pPr>
    </w:p>
    <w:p w14:paraId="78FFE679" w14:textId="77777777" w:rsidR="00157E41" w:rsidRDefault="00157E41" w:rsidP="003C6798">
      <w:pPr>
        <w:spacing w:after="0" w:line="240" w:lineRule="auto"/>
        <w:jc w:val="both"/>
        <w:rPr>
          <w:rFonts w:ascii="Arial" w:hAnsi="Arial" w:cs="Arial"/>
          <w:sz w:val="20"/>
          <w:szCs w:val="20"/>
        </w:rPr>
      </w:pPr>
    </w:p>
    <w:p w14:paraId="3EC52121" w14:textId="77777777" w:rsidR="00157E41" w:rsidRDefault="00157E41" w:rsidP="003C6798">
      <w:pPr>
        <w:spacing w:after="0" w:line="240" w:lineRule="auto"/>
        <w:jc w:val="both"/>
        <w:rPr>
          <w:rFonts w:ascii="Arial" w:hAnsi="Arial" w:cs="Arial"/>
          <w:sz w:val="20"/>
          <w:szCs w:val="20"/>
        </w:rPr>
      </w:pPr>
    </w:p>
    <w:p w14:paraId="06ACB5E6" w14:textId="77777777" w:rsidR="00157E41" w:rsidRDefault="00157E41" w:rsidP="003C6798">
      <w:pPr>
        <w:spacing w:after="0" w:line="240" w:lineRule="auto"/>
        <w:jc w:val="both"/>
        <w:rPr>
          <w:rFonts w:ascii="Arial" w:hAnsi="Arial" w:cs="Arial"/>
          <w:sz w:val="20"/>
          <w:szCs w:val="20"/>
        </w:rPr>
      </w:pPr>
    </w:p>
    <w:p w14:paraId="189B8F83" w14:textId="77777777" w:rsidR="00157E41" w:rsidRDefault="00157E41" w:rsidP="003C6798">
      <w:pPr>
        <w:spacing w:after="0" w:line="240" w:lineRule="auto"/>
        <w:jc w:val="both"/>
        <w:rPr>
          <w:rFonts w:ascii="Arial" w:hAnsi="Arial" w:cs="Arial"/>
          <w:sz w:val="20"/>
          <w:szCs w:val="20"/>
        </w:rPr>
      </w:pPr>
    </w:p>
    <w:p w14:paraId="1ECC1E38" w14:textId="2ADC366C" w:rsidR="00157E41" w:rsidRPr="00157E41" w:rsidRDefault="00157E41" w:rsidP="00157E41">
      <w:pPr>
        <w:spacing w:after="0" w:line="240" w:lineRule="auto"/>
        <w:jc w:val="center"/>
        <w:rPr>
          <w:rFonts w:ascii="Arial" w:hAnsi="Arial" w:cs="Arial"/>
          <w:b/>
          <w:bCs/>
          <w:sz w:val="20"/>
          <w:szCs w:val="20"/>
        </w:rPr>
      </w:pPr>
      <w:r w:rsidRPr="00157E41">
        <w:rPr>
          <w:rFonts w:ascii="Arial" w:hAnsi="Arial" w:cs="Arial"/>
          <w:b/>
          <w:bCs/>
          <w:sz w:val="20"/>
          <w:szCs w:val="20"/>
          <w:highlight w:val="yellow"/>
        </w:rPr>
        <w:t xml:space="preserve">TARIFA VALIDA HASTA EL 20 DE DICIEMBRE </w:t>
      </w:r>
      <w:r w:rsidRPr="00601CB2">
        <w:rPr>
          <w:rFonts w:ascii="Arial" w:hAnsi="Arial" w:cs="Arial"/>
          <w:b/>
          <w:bCs/>
          <w:sz w:val="20"/>
          <w:szCs w:val="20"/>
          <w:highlight w:val="yellow"/>
        </w:rPr>
        <w:t>202</w:t>
      </w:r>
      <w:r w:rsidR="00601CB2" w:rsidRPr="00601CB2">
        <w:rPr>
          <w:rFonts w:ascii="Arial" w:hAnsi="Arial" w:cs="Arial"/>
          <w:b/>
          <w:bCs/>
          <w:sz w:val="20"/>
          <w:szCs w:val="20"/>
          <w:highlight w:val="yellow"/>
        </w:rPr>
        <w:t>6</w:t>
      </w:r>
    </w:p>
    <w:sectPr w:rsidR="00157E41" w:rsidRPr="00157E41" w:rsidSect="00770D7C">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CE49" w14:textId="77777777" w:rsidR="00207E37" w:rsidRDefault="00207E37" w:rsidP="001D7BC3">
      <w:pPr>
        <w:spacing w:after="0" w:line="240" w:lineRule="auto"/>
      </w:pPr>
      <w:r>
        <w:separator/>
      </w:r>
    </w:p>
  </w:endnote>
  <w:endnote w:type="continuationSeparator" w:id="0">
    <w:p w14:paraId="00E48215" w14:textId="77777777" w:rsidR="00207E37" w:rsidRDefault="00207E37" w:rsidP="001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9871" w14:textId="77777777" w:rsidR="00207E37" w:rsidRDefault="00207E37" w:rsidP="001D7BC3">
      <w:pPr>
        <w:spacing w:after="0" w:line="240" w:lineRule="auto"/>
      </w:pPr>
      <w:r>
        <w:separator/>
      </w:r>
    </w:p>
  </w:footnote>
  <w:footnote w:type="continuationSeparator" w:id="0">
    <w:p w14:paraId="7E1807E1" w14:textId="77777777" w:rsidR="00207E37" w:rsidRDefault="00207E37" w:rsidP="001D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47" w14:textId="65D60D26" w:rsidR="001D7BC3" w:rsidRDefault="001D7BC3">
    <w:pPr>
      <w:pStyle w:val="Encabezado"/>
    </w:pPr>
    <w:r>
      <w:rPr>
        <w:noProof/>
        <w14:ligatures w14:val="standardContextual"/>
      </w:rPr>
      <w:drawing>
        <wp:inline distT="0" distB="0" distL="0" distR="0" wp14:anchorId="5FC357F9" wp14:editId="0915AC76">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75"/>
    <w:multiLevelType w:val="hybridMultilevel"/>
    <w:tmpl w:val="C566920E"/>
    <w:lvl w:ilvl="0" w:tplc="595A5A76">
      <w:numFmt w:val="bullet"/>
      <w:lvlText w:val=""/>
      <w:lvlJc w:val="left"/>
      <w:pPr>
        <w:ind w:left="927" w:hanging="360"/>
      </w:pPr>
      <w:rPr>
        <w:rFonts w:ascii="Symbol" w:eastAsia="Arimo" w:hAnsi="Symbol" w:cstheme="majorHAnsi" w:hint="default"/>
        <w:color w:val="auto"/>
      </w:rPr>
    </w:lvl>
    <w:lvl w:ilvl="1" w:tplc="B5449488">
      <w:start w:val="1"/>
      <w:numFmt w:val="bullet"/>
      <w:lvlText w:val=""/>
      <w:lvlJc w:val="left"/>
      <w:pPr>
        <w:ind w:left="1647" w:hanging="360"/>
      </w:pPr>
      <w:rPr>
        <w:rFonts w:ascii="Wingdings" w:hAnsi="Wingdings" w:hint="default"/>
        <w:color w:val="auto"/>
      </w:rPr>
    </w:lvl>
    <w:lvl w:ilvl="2" w:tplc="240A0005">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CD61571"/>
    <w:multiLevelType w:val="multilevel"/>
    <w:tmpl w:val="73B20D9C"/>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0666E"/>
    <w:multiLevelType w:val="hybridMultilevel"/>
    <w:tmpl w:val="7592D86A"/>
    <w:lvl w:ilvl="0" w:tplc="240A0001">
      <w:start w:val="1"/>
      <w:numFmt w:val="bullet"/>
      <w:lvlText w:val=""/>
      <w:lvlJc w:val="left"/>
      <w:pPr>
        <w:ind w:left="1647" w:hanging="360"/>
      </w:pPr>
      <w:rPr>
        <w:rFonts w:ascii="Symbol" w:hAnsi="Symbol" w:hint="default"/>
      </w:rPr>
    </w:lvl>
    <w:lvl w:ilvl="1" w:tplc="240A0003">
      <w:start w:val="1"/>
      <w:numFmt w:val="bullet"/>
      <w:lvlText w:val="o"/>
      <w:lvlJc w:val="left"/>
      <w:pPr>
        <w:ind w:left="2367" w:hanging="360"/>
      </w:pPr>
      <w:rPr>
        <w:rFonts w:ascii="Courier New" w:hAnsi="Courier New" w:cs="Courier New" w:hint="default"/>
      </w:rPr>
    </w:lvl>
    <w:lvl w:ilvl="2" w:tplc="240A0005">
      <w:start w:val="1"/>
      <w:numFmt w:val="bullet"/>
      <w:lvlText w:val=""/>
      <w:lvlJc w:val="left"/>
      <w:pPr>
        <w:ind w:left="3087" w:hanging="360"/>
      </w:pPr>
      <w:rPr>
        <w:rFonts w:ascii="Wingdings" w:hAnsi="Wingdings" w:hint="default"/>
      </w:rPr>
    </w:lvl>
    <w:lvl w:ilvl="3" w:tplc="240A000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start w:val="1"/>
      <w:numFmt w:val="bullet"/>
      <w:lvlText w:val=""/>
      <w:lvlJc w:val="left"/>
      <w:pPr>
        <w:ind w:left="5247" w:hanging="360"/>
      </w:pPr>
      <w:rPr>
        <w:rFonts w:ascii="Wingdings" w:hAnsi="Wingdings" w:hint="default"/>
      </w:rPr>
    </w:lvl>
    <w:lvl w:ilvl="6" w:tplc="240A0001">
      <w:start w:val="1"/>
      <w:numFmt w:val="bullet"/>
      <w:lvlText w:val=""/>
      <w:lvlJc w:val="left"/>
      <w:pPr>
        <w:ind w:left="5967" w:hanging="360"/>
      </w:pPr>
      <w:rPr>
        <w:rFonts w:ascii="Symbol" w:hAnsi="Symbol" w:hint="default"/>
      </w:rPr>
    </w:lvl>
    <w:lvl w:ilvl="7" w:tplc="240A0003">
      <w:start w:val="1"/>
      <w:numFmt w:val="bullet"/>
      <w:lvlText w:val="o"/>
      <w:lvlJc w:val="left"/>
      <w:pPr>
        <w:ind w:left="6687" w:hanging="360"/>
      </w:pPr>
      <w:rPr>
        <w:rFonts w:ascii="Courier New" w:hAnsi="Courier New" w:cs="Courier New" w:hint="default"/>
      </w:rPr>
    </w:lvl>
    <w:lvl w:ilvl="8" w:tplc="240A0005">
      <w:start w:val="1"/>
      <w:numFmt w:val="bullet"/>
      <w:lvlText w:val=""/>
      <w:lvlJc w:val="left"/>
      <w:pPr>
        <w:ind w:left="7407" w:hanging="360"/>
      </w:pPr>
      <w:rPr>
        <w:rFonts w:ascii="Wingdings" w:hAnsi="Wingdings" w:hint="default"/>
      </w:rPr>
    </w:lvl>
  </w:abstractNum>
  <w:abstractNum w:abstractNumId="3" w15:restartNumberingAfterBreak="0">
    <w:nsid w:val="21200166"/>
    <w:multiLevelType w:val="hybridMultilevel"/>
    <w:tmpl w:val="CD408F42"/>
    <w:lvl w:ilvl="0" w:tplc="941EC81A">
      <w:numFmt w:val="bullet"/>
      <w:lvlText w:val=""/>
      <w:lvlJc w:val="left"/>
      <w:pPr>
        <w:ind w:left="720" w:hanging="360"/>
      </w:pPr>
      <w:rPr>
        <w:rFonts w:ascii="Symbol" w:eastAsia="Arimo" w:hAnsi="Symbol" w:cstheme="majorHAnsi" w:hint="default"/>
        <w:b/>
        <w:color w:val="002060"/>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331859"/>
    <w:multiLevelType w:val="hybridMultilevel"/>
    <w:tmpl w:val="E8522C12"/>
    <w:lvl w:ilvl="0" w:tplc="C8FCE94E">
      <w:numFmt w:val="bullet"/>
      <w:lvlText w:val=""/>
      <w:lvlJc w:val="left"/>
      <w:pPr>
        <w:ind w:left="720" w:hanging="360"/>
      </w:pPr>
      <w:rPr>
        <w:rFonts w:ascii="Symbol" w:eastAsia="Arimo" w:hAnsi="Symbol" w:cstheme="majorHAnsi" w:hint="default"/>
        <w:b/>
        <w:color w:val="auto"/>
        <w:lang w:val="es-CO"/>
      </w:rPr>
    </w:lvl>
    <w:lvl w:ilvl="1" w:tplc="042C8C2E">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4B4105"/>
    <w:multiLevelType w:val="multilevel"/>
    <w:tmpl w:val="5FD611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FB1B77"/>
    <w:multiLevelType w:val="hybridMultilevel"/>
    <w:tmpl w:val="C75CB10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8" w15:restartNumberingAfterBreak="0">
    <w:nsid w:val="3A296E7B"/>
    <w:multiLevelType w:val="hybridMultilevel"/>
    <w:tmpl w:val="42922A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443A2F"/>
    <w:multiLevelType w:val="hybridMultilevel"/>
    <w:tmpl w:val="C0C4A1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4C62910"/>
    <w:multiLevelType w:val="hybridMultilevel"/>
    <w:tmpl w:val="EA6CD8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823333"/>
    <w:multiLevelType w:val="multilevel"/>
    <w:tmpl w:val="C9602536"/>
    <w:lvl w:ilvl="0">
      <w:numFmt w:val="bullet"/>
      <w:lvlText w:val="•"/>
      <w:lvlJc w:val="left"/>
      <w:pPr>
        <w:ind w:left="1068" w:hanging="360"/>
      </w:pPr>
      <w:rPr>
        <w:rFonts w:ascii="Calibri" w:eastAsia="Calibri" w:hAnsi="Calibri" w:cs="Calibri"/>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3" w15:restartNumberingAfterBreak="0">
    <w:nsid w:val="4C076A8C"/>
    <w:multiLevelType w:val="hybridMultilevel"/>
    <w:tmpl w:val="96D6FE82"/>
    <w:lvl w:ilvl="0" w:tplc="88AC9A3A">
      <w:start w:val="14"/>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8C2949"/>
    <w:multiLevelType w:val="multilevel"/>
    <w:tmpl w:val="067057C8"/>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2858B5"/>
    <w:multiLevelType w:val="multilevel"/>
    <w:tmpl w:val="CA665B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81D26AE"/>
    <w:multiLevelType w:val="multilevel"/>
    <w:tmpl w:val="7FD8E1E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4E4221"/>
    <w:multiLevelType w:val="multilevel"/>
    <w:tmpl w:val="578C13E2"/>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5A913360"/>
    <w:multiLevelType w:val="hybridMultilevel"/>
    <w:tmpl w:val="45BA4C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617753E4"/>
    <w:multiLevelType w:val="hybridMultilevel"/>
    <w:tmpl w:val="440A8E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5B46448"/>
    <w:multiLevelType w:val="multilevel"/>
    <w:tmpl w:val="CAE2D7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5650CF"/>
    <w:multiLevelType w:val="hybridMultilevel"/>
    <w:tmpl w:val="D5DC166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E6902B5"/>
    <w:multiLevelType w:val="hybridMultilevel"/>
    <w:tmpl w:val="169E29A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743E3249"/>
    <w:multiLevelType w:val="multilevel"/>
    <w:tmpl w:val="AF6082A2"/>
    <w:lvl w:ilvl="0">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0316995">
    <w:abstractNumId w:val="14"/>
  </w:num>
  <w:num w:numId="2" w16cid:durableId="167722643">
    <w:abstractNumId w:val="4"/>
  </w:num>
  <w:num w:numId="3" w16cid:durableId="1007557666">
    <w:abstractNumId w:val="17"/>
  </w:num>
  <w:num w:numId="4" w16cid:durableId="1928541139">
    <w:abstractNumId w:val="24"/>
  </w:num>
  <w:num w:numId="5" w16cid:durableId="1072511177">
    <w:abstractNumId w:val="12"/>
  </w:num>
  <w:num w:numId="6" w16cid:durableId="914096736">
    <w:abstractNumId w:val="5"/>
  </w:num>
  <w:num w:numId="7" w16cid:durableId="103500884">
    <w:abstractNumId w:val="0"/>
  </w:num>
  <w:num w:numId="8" w16cid:durableId="908810155">
    <w:abstractNumId w:val="3"/>
  </w:num>
  <w:num w:numId="9" w16cid:durableId="492569251">
    <w:abstractNumId w:val="13"/>
  </w:num>
  <w:num w:numId="10" w16cid:durableId="602420103">
    <w:abstractNumId w:val="20"/>
  </w:num>
  <w:num w:numId="11" w16cid:durableId="411238652">
    <w:abstractNumId w:val="1"/>
  </w:num>
  <w:num w:numId="12" w16cid:durableId="1977491661">
    <w:abstractNumId w:val="6"/>
  </w:num>
  <w:num w:numId="13" w16cid:durableId="1785032763">
    <w:abstractNumId w:val="1"/>
  </w:num>
  <w:num w:numId="14" w16cid:durableId="216821314">
    <w:abstractNumId w:val="2"/>
  </w:num>
  <w:num w:numId="15" w16cid:durableId="1593662715">
    <w:abstractNumId w:val="7"/>
  </w:num>
  <w:num w:numId="16" w16cid:durableId="47345915">
    <w:abstractNumId w:val="18"/>
  </w:num>
  <w:num w:numId="17" w16cid:durableId="1450054752">
    <w:abstractNumId w:val="23"/>
  </w:num>
  <w:num w:numId="18" w16cid:durableId="858543038">
    <w:abstractNumId w:val="11"/>
  </w:num>
  <w:num w:numId="19" w16cid:durableId="1210874392">
    <w:abstractNumId w:val="16"/>
  </w:num>
  <w:num w:numId="20" w16cid:durableId="1890410643">
    <w:abstractNumId w:val="22"/>
  </w:num>
  <w:num w:numId="21" w16cid:durableId="1298141799">
    <w:abstractNumId w:val="9"/>
  </w:num>
  <w:num w:numId="22" w16cid:durableId="1707606877">
    <w:abstractNumId w:val="15"/>
  </w:num>
  <w:num w:numId="23" w16cid:durableId="440154213">
    <w:abstractNumId w:val="8"/>
  </w:num>
  <w:num w:numId="24" w16cid:durableId="302396297">
    <w:abstractNumId w:val="21"/>
  </w:num>
  <w:num w:numId="25" w16cid:durableId="850339200">
    <w:abstractNumId w:val="19"/>
  </w:num>
  <w:num w:numId="26" w16cid:durableId="1807552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7"/>
    <w:rsid w:val="000277FE"/>
    <w:rsid w:val="00042BC2"/>
    <w:rsid w:val="00067816"/>
    <w:rsid w:val="00072DE1"/>
    <w:rsid w:val="00076B23"/>
    <w:rsid w:val="000C6BF1"/>
    <w:rsid w:val="000D2795"/>
    <w:rsid w:val="000D60BD"/>
    <w:rsid w:val="00103C08"/>
    <w:rsid w:val="00107257"/>
    <w:rsid w:val="00133C54"/>
    <w:rsid w:val="00134E09"/>
    <w:rsid w:val="0015247A"/>
    <w:rsid w:val="00157E41"/>
    <w:rsid w:val="001760DB"/>
    <w:rsid w:val="00177AE7"/>
    <w:rsid w:val="001800D6"/>
    <w:rsid w:val="00191B9F"/>
    <w:rsid w:val="0019656F"/>
    <w:rsid w:val="001A4224"/>
    <w:rsid w:val="001A51ED"/>
    <w:rsid w:val="001A54F2"/>
    <w:rsid w:val="001C6C69"/>
    <w:rsid w:val="001D02B0"/>
    <w:rsid w:val="001D1989"/>
    <w:rsid w:val="001D7BC3"/>
    <w:rsid w:val="001E6406"/>
    <w:rsid w:val="00207E37"/>
    <w:rsid w:val="002102D9"/>
    <w:rsid w:val="00223F02"/>
    <w:rsid w:val="00230C15"/>
    <w:rsid w:val="002357F5"/>
    <w:rsid w:val="00246757"/>
    <w:rsid w:val="00256BC4"/>
    <w:rsid w:val="002C498D"/>
    <w:rsid w:val="00317353"/>
    <w:rsid w:val="00330D97"/>
    <w:rsid w:val="003552D4"/>
    <w:rsid w:val="00363932"/>
    <w:rsid w:val="003661EB"/>
    <w:rsid w:val="00377F09"/>
    <w:rsid w:val="003C0DD1"/>
    <w:rsid w:val="003C14C6"/>
    <w:rsid w:val="003C1840"/>
    <w:rsid w:val="003C6798"/>
    <w:rsid w:val="003E20EE"/>
    <w:rsid w:val="003E2DC7"/>
    <w:rsid w:val="003F0521"/>
    <w:rsid w:val="003F066B"/>
    <w:rsid w:val="0041703B"/>
    <w:rsid w:val="00423505"/>
    <w:rsid w:val="00457BDA"/>
    <w:rsid w:val="00481B61"/>
    <w:rsid w:val="004A1A76"/>
    <w:rsid w:val="004A5F6B"/>
    <w:rsid w:val="004C7738"/>
    <w:rsid w:val="004C7B8B"/>
    <w:rsid w:val="004D64B4"/>
    <w:rsid w:val="004F0435"/>
    <w:rsid w:val="004F1729"/>
    <w:rsid w:val="00506E36"/>
    <w:rsid w:val="005079EA"/>
    <w:rsid w:val="00507BF7"/>
    <w:rsid w:val="005109C5"/>
    <w:rsid w:val="00511537"/>
    <w:rsid w:val="005651A4"/>
    <w:rsid w:val="00565914"/>
    <w:rsid w:val="0057080E"/>
    <w:rsid w:val="00572478"/>
    <w:rsid w:val="0058122D"/>
    <w:rsid w:val="005879B4"/>
    <w:rsid w:val="005B02EF"/>
    <w:rsid w:val="005B13EC"/>
    <w:rsid w:val="005D47C1"/>
    <w:rsid w:val="005E0AE7"/>
    <w:rsid w:val="005E16A1"/>
    <w:rsid w:val="005F1555"/>
    <w:rsid w:val="00601340"/>
    <w:rsid w:val="00601CB2"/>
    <w:rsid w:val="00612D58"/>
    <w:rsid w:val="0062267A"/>
    <w:rsid w:val="006352A8"/>
    <w:rsid w:val="006600CC"/>
    <w:rsid w:val="00663443"/>
    <w:rsid w:val="00665DE0"/>
    <w:rsid w:val="006C3FDB"/>
    <w:rsid w:val="006D37C0"/>
    <w:rsid w:val="006E5969"/>
    <w:rsid w:val="00711602"/>
    <w:rsid w:val="00723448"/>
    <w:rsid w:val="00770D7C"/>
    <w:rsid w:val="007A31CB"/>
    <w:rsid w:val="007A36FA"/>
    <w:rsid w:val="007A6282"/>
    <w:rsid w:val="007D38FB"/>
    <w:rsid w:val="007D798E"/>
    <w:rsid w:val="007E51E0"/>
    <w:rsid w:val="007E5E9A"/>
    <w:rsid w:val="008174E2"/>
    <w:rsid w:val="00826E4C"/>
    <w:rsid w:val="0083502A"/>
    <w:rsid w:val="0085609D"/>
    <w:rsid w:val="008B29A6"/>
    <w:rsid w:val="008C70B3"/>
    <w:rsid w:val="008F754F"/>
    <w:rsid w:val="0093497C"/>
    <w:rsid w:val="0094215D"/>
    <w:rsid w:val="00961E14"/>
    <w:rsid w:val="009A4040"/>
    <w:rsid w:val="009A6C83"/>
    <w:rsid w:val="009E6E14"/>
    <w:rsid w:val="009F23E9"/>
    <w:rsid w:val="00A0722F"/>
    <w:rsid w:val="00A10937"/>
    <w:rsid w:val="00A116BD"/>
    <w:rsid w:val="00A27FE1"/>
    <w:rsid w:val="00A525A1"/>
    <w:rsid w:val="00A573C5"/>
    <w:rsid w:val="00A6089C"/>
    <w:rsid w:val="00A67BFF"/>
    <w:rsid w:val="00A84EE5"/>
    <w:rsid w:val="00A84F36"/>
    <w:rsid w:val="00AB1E48"/>
    <w:rsid w:val="00AB22B2"/>
    <w:rsid w:val="00AB3F31"/>
    <w:rsid w:val="00AC4DC9"/>
    <w:rsid w:val="00AD0974"/>
    <w:rsid w:val="00AD0DBD"/>
    <w:rsid w:val="00AD22A9"/>
    <w:rsid w:val="00AD463E"/>
    <w:rsid w:val="00AE401B"/>
    <w:rsid w:val="00B23D3F"/>
    <w:rsid w:val="00B326F8"/>
    <w:rsid w:val="00B523F4"/>
    <w:rsid w:val="00B653A4"/>
    <w:rsid w:val="00B9746C"/>
    <w:rsid w:val="00BB19C0"/>
    <w:rsid w:val="00BC2E9B"/>
    <w:rsid w:val="00BE7D5A"/>
    <w:rsid w:val="00BF0A5E"/>
    <w:rsid w:val="00C27CFB"/>
    <w:rsid w:val="00C31FF5"/>
    <w:rsid w:val="00C838B8"/>
    <w:rsid w:val="00C85270"/>
    <w:rsid w:val="00CA1833"/>
    <w:rsid w:val="00CA4D85"/>
    <w:rsid w:val="00CB6A54"/>
    <w:rsid w:val="00CE7EFD"/>
    <w:rsid w:val="00CF2B73"/>
    <w:rsid w:val="00CF376F"/>
    <w:rsid w:val="00D340C9"/>
    <w:rsid w:val="00D51066"/>
    <w:rsid w:val="00D56376"/>
    <w:rsid w:val="00D612FC"/>
    <w:rsid w:val="00D81B72"/>
    <w:rsid w:val="00D83599"/>
    <w:rsid w:val="00D917D1"/>
    <w:rsid w:val="00DA342E"/>
    <w:rsid w:val="00DD4F4F"/>
    <w:rsid w:val="00DE0ED9"/>
    <w:rsid w:val="00DE141E"/>
    <w:rsid w:val="00DF62B2"/>
    <w:rsid w:val="00E03121"/>
    <w:rsid w:val="00E104A0"/>
    <w:rsid w:val="00E276CB"/>
    <w:rsid w:val="00E3278A"/>
    <w:rsid w:val="00E428D0"/>
    <w:rsid w:val="00E57E45"/>
    <w:rsid w:val="00E66322"/>
    <w:rsid w:val="00E67C8C"/>
    <w:rsid w:val="00E67E97"/>
    <w:rsid w:val="00E81F82"/>
    <w:rsid w:val="00E824C1"/>
    <w:rsid w:val="00E85DC2"/>
    <w:rsid w:val="00E917F6"/>
    <w:rsid w:val="00E94C31"/>
    <w:rsid w:val="00EF3967"/>
    <w:rsid w:val="00EF68CE"/>
    <w:rsid w:val="00F02E47"/>
    <w:rsid w:val="00F12A49"/>
    <w:rsid w:val="00F51E87"/>
    <w:rsid w:val="00F60C77"/>
    <w:rsid w:val="00F754D7"/>
    <w:rsid w:val="00FA33C7"/>
    <w:rsid w:val="00FE2A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8B2"/>
  <w15:docId w15:val="{5861193D-75C7-42EC-BDBD-D2A1779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9B3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9B3D16"/>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9B3D16"/>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9B3D16"/>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9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3D16"/>
    <w:pPr>
      <w:spacing w:after="120"/>
    </w:pPr>
  </w:style>
  <w:style w:type="character" w:customStyle="1" w:styleId="TextoindependienteCar">
    <w:name w:val="Texto independiente Car"/>
    <w:basedOn w:val="Fuentedeprrafopredeter"/>
    <w:link w:val="Textoindependiente"/>
    <w:uiPriority w:val="99"/>
    <w:rsid w:val="009B3D16"/>
    <w:rPr>
      <w:lang w:val="es-CO"/>
    </w:rPr>
  </w:style>
  <w:style w:type="paragraph" w:customStyle="1" w:styleId="Default">
    <w:name w:val="Default"/>
    <w:rsid w:val="009B3D16"/>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AB3F3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D7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C3"/>
  </w:style>
  <w:style w:type="paragraph" w:styleId="Piedepgina">
    <w:name w:val="footer"/>
    <w:basedOn w:val="Normal"/>
    <w:link w:val="PiedepginaCar"/>
    <w:uiPriority w:val="99"/>
    <w:unhideWhenUsed/>
    <w:rsid w:val="001D7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03">
      <w:bodyDiv w:val="1"/>
      <w:marLeft w:val="0"/>
      <w:marRight w:val="0"/>
      <w:marTop w:val="0"/>
      <w:marBottom w:val="0"/>
      <w:divBdr>
        <w:top w:val="none" w:sz="0" w:space="0" w:color="auto"/>
        <w:left w:val="none" w:sz="0" w:space="0" w:color="auto"/>
        <w:bottom w:val="none" w:sz="0" w:space="0" w:color="auto"/>
        <w:right w:val="none" w:sz="0" w:space="0" w:color="auto"/>
      </w:divBdr>
    </w:div>
    <w:div w:id="106313708">
      <w:bodyDiv w:val="1"/>
      <w:marLeft w:val="0"/>
      <w:marRight w:val="0"/>
      <w:marTop w:val="0"/>
      <w:marBottom w:val="0"/>
      <w:divBdr>
        <w:top w:val="none" w:sz="0" w:space="0" w:color="auto"/>
        <w:left w:val="none" w:sz="0" w:space="0" w:color="auto"/>
        <w:bottom w:val="none" w:sz="0" w:space="0" w:color="auto"/>
        <w:right w:val="none" w:sz="0" w:space="0" w:color="auto"/>
      </w:divBdr>
    </w:div>
    <w:div w:id="129791099">
      <w:bodyDiv w:val="1"/>
      <w:marLeft w:val="0"/>
      <w:marRight w:val="0"/>
      <w:marTop w:val="0"/>
      <w:marBottom w:val="0"/>
      <w:divBdr>
        <w:top w:val="none" w:sz="0" w:space="0" w:color="auto"/>
        <w:left w:val="none" w:sz="0" w:space="0" w:color="auto"/>
        <w:bottom w:val="none" w:sz="0" w:space="0" w:color="auto"/>
        <w:right w:val="none" w:sz="0" w:space="0" w:color="auto"/>
      </w:divBdr>
    </w:div>
    <w:div w:id="213583259">
      <w:bodyDiv w:val="1"/>
      <w:marLeft w:val="0"/>
      <w:marRight w:val="0"/>
      <w:marTop w:val="0"/>
      <w:marBottom w:val="0"/>
      <w:divBdr>
        <w:top w:val="none" w:sz="0" w:space="0" w:color="auto"/>
        <w:left w:val="none" w:sz="0" w:space="0" w:color="auto"/>
        <w:bottom w:val="none" w:sz="0" w:space="0" w:color="auto"/>
        <w:right w:val="none" w:sz="0" w:space="0" w:color="auto"/>
      </w:divBdr>
    </w:div>
    <w:div w:id="281889969">
      <w:bodyDiv w:val="1"/>
      <w:marLeft w:val="0"/>
      <w:marRight w:val="0"/>
      <w:marTop w:val="0"/>
      <w:marBottom w:val="0"/>
      <w:divBdr>
        <w:top w:val="none" w:sz="0" w:space="0" w:color="auto"/>
        <w:left w:val="none" w:sz="0" w:space="0" w:color="auto"/>
        <w:bottom w:val="none" w:sz="0" w:space="0" w:color="auto"/>
        <w:right w:val="none" w:sz="0" w:space="0" w:color="auto"/>
      </w:divBdr>
    </w:div>
    <w:div w:id="425613796">
      <w:bodyDiv w:val="1"/>
      <w:marLeft w:val="0"/>
      <w:marRight w:val="0"/>
      <w:marTop w:val="0"/>
      <w:marBottom w:val="0"/>
      <w:divBdr>
        <w:top w:val="none" w:sz="0" w:space="0" w:color="auto"/>
        <w:left w:val="none" w:sz="0" w:space="0" w:color="auto"/>
        <w:bottom w:val="none" w:sz="0" w:space="0" w:color="auto"/>
        <w:right w:val="none" w:sz="0" w:space="0" w:color="auto"/>
      </w:divBdr>
    </w:div>
    <w:div w:id="464012611">
      <w:bodyDiv w:val="1"/>
      <w:marLeft w:val="0"/>
      <w:marRight w:val="0"/>
      <w:marTop w:val="0"/>
      <w:marBottom w:val="0"/>
      <w:divBdr>
        <w:top w:val="none" w:sz="0" w:space="0" w:color="auto"/>
        <w:left w:val="none" w:sz="0" w:space="0" w:color="auto"/>
        <w:bottom w:val="none" w:sz="0" w:space="0" w:color="auto"/>
        <w:right w:val="none" w:sz="0" w:space="0" w:color="auto"/>
      </w:divBdr>
    </w:div>
    <w:div w:id="467089584">
      <w:bodyDiv w:val="1"/>
      <w:marLeft w:val="0"/>
      <w:marRight w:val="0"/>
      <w:marTop w:val="0"/>
      <w:marBottom w:val="0"/>
      <w:divBdr>
        <w:top w:val="none" w:sz="0" w:space="0" w:color="auto"/>
        <w:left w:val="none" w:sz="0" w:space="0" w:color="auto"/>
        <w:bottom w:val="none" w:sz="0" w:space="0" w:color="auto"/>
        <w:right w:val="none" w:sz="0" w:space="0" w:color="auto"/>
      </w:divBdr>
    </w:div>
    <w:div w:id="508518773">
      <w:bodyDiv w:val="1"/>
      <w:marLeft w:val="0"/>
      <w:marRight w:val="0"/>
      <w:marTop w:val="0"/>
      <w:marBottom w:val="0"/>
      <w:divBdr>
        <w:top w:val="none" w:sz="0" w:space="0" w:color="auto"/>
        <w:left w:val="none" w:sz="0" w:space="0" w:color="auto"/>
        <w:bottom w:val="none" w:sz="0" w:space="0" w:color="auto"/>
        <w:right w:val="none" w:sz="0" w:space="0" w:color="auto"/>
      </w:divBdr>
    </w:div>
    <w:div w:id="519314992">
      <w:bodyDiv w:val="1"/>
      <w:marLeft w:val="0"/>
      <w:marRight w:val="0"/>
      <w:marTop w:val="0"/>
      <w:marBottom w:val="0"/>
      <w:divBdr>
        <w:top w:val="none" w:sz="0" w:space="0" w:color="auto"/>
        <w:left w:val="none" w:sz="0" w:space="0" w:color="auto"/>
        <w:bottom w:val="none" w:sz="0" w:space="0" w:color="auto"/>
        <w:right w:val="none" w:sz="0" w:space="0" w:color="auto"/>
      </w:divBdr>
    </w:div>
    <w:div w:id="659886053">
      <w:bodyDiv w:val="1"/>
      <w:marLeft w:val="0"/>
      <w:marRight w:val="0"/>
      <w:marTop w:val="0"/>
      <w:marBottom w:val="0"/>
      <w:divBdr>
        <w:top w:val="none" w:sz="0" w:space="0" w:color="auto"/>
        <w:left w:val="none" w:sz="0" w:space="0" w:color="auto"/>
        <w:bottom w:val="none" w:sz="0" w:space="0" w:color="auto"/>
        <w:right w:val="none" w:sz="0" w:space="0" w:color="auto"/>
      </w:divBdr>
    </w:div>
    <w:div w:id="717633135">
      <w:bodyDiv w:val="1"/>
      <w:marLeft w:val="0"/>
      <w:marRight w:val="0"/>
      <w:marTop w:val="0"/>
      <w:marBottom w:val="0"/>
      <w:divBdr>
        <w:top w:val="none" w:sz="0" w:space="0" w:color="auto"/>
        <w:left w:val="none" w:sz="0" w:space="0" w:color="auto"/>
        <w:bottom w:val="none" w:sz="0" w:space="0" w:color="auto"/>
        <w:right w:val="none" w:sz="0" w:space="0" w:color="auto"/>
      </w:divBdr>
    </w:div>
    <w:div w:id="744379077">
      <w:bodyDiv w:val="1"/>
      <w:marLeft w:val="0"/>
      <w:marRight w:val="0"/>
      <w:marTop w:val="0"/>
      <w:marBottom w:val="0"/>
      <w:divBdr>
        <w:top w:val="none" w:sz="0" w:space="0" w:color="auto"/>
        <w:left w:val="none" w:sz="0" w:space="0" w:color="auto"/>
        <w:bottom w:val="none" w:sz="0" w:space="0" w:color="auto"/>
        <w:right w:val="none" w:sz="0" w:space="0" w:color="auto"/>
      </w:divBdr>
    </w:div>
    <w:div w:id="796484196">
      <w:bodyDiv w:val="1"/>
      <w:marLeft w:val="0"/>
      <w:marRight w:val="0"/>
      <w:marTop w:val="0"/>
      <w:marBottom w:val="0"/>
      <w:divBdr>
        <w:top w:val="none" w:sz="0" w:space="0" w:color="auto"/>
        <w:left w:val="none" w:sz="0" w:space="0" w:color="auto"/>
        <w:bottom w:val="none" w:sz="0" w:space="0" w:color="auto"/>
        <w:right w:val="none" w:sz="0" w:space="0" w:color="auto"/>
      </w:divBdr>
    </w:div>
    <w:div w:id="883062631">
      <w:bodyDiv w:val="1"/>
      <w:marLeft w:val="0"/>
      <w:marRight w:val="0"/>
      <w:marTop w:val="0"/>
      <w:marBottom w:val="0"/>
      <w:divBdr>
        <w:top w:val="none" w:sz="0" w:space="0" w:color="auto"/>
        <w:left w:val="none" w:sz="0" w:space="0" w:color="auto"/>
        <w:bottom w:val="none" w:sz="0" w:space="0" w:color="auto"/>
        <w:right w:val="none" w:sz="0" w:space="0" w:color="auto"/>
      </w:divBdr>
    </w:div>
    <w:div w:id="917448157">
      <w:bodyDiv w:val="1"/>
      <w:marLeft w:val="0"/>
      <w:marRight w:val="0"/>
      <w:marTop w:val="0"/>
      <w:marBottom w:val="0"/>
      <w:divBdr>
        <w:top w:val="none" w:sz="0" w:space="0" w:color="auto"/>
        <w:left w:val="none" w:sz="0" w:space="0" w:color="auto"/>
        <w:bottom w:val="none" w:sz="0" w:space="0" w:color="auto"/>
        <w:right w:val="none" w:sz="0" w:space="0" w:color="auto"/>
      </w:divBdr>
    </w:div>
    <w:div w:id="1137719801">
      <w:bodyDiv w:val="1"/>
      <w:marLeft w:val="0"/>
      <w:marRight w:val="0"/>
      <w:marTop w:val="0"/>
      <w:marBottom w:val="0"/>
      <w:divBdr>
        <w:top w:val="none" w:sz="0" w:space="0" w:color="auto"/>
        <w:left w:val="none" w:sz="0" w:space="0" w:color="auto"/>
        <w:bottom w:val="none" w:sz="0" w:space="0" w:color="auto"/>
        <w:right w:val="none" w:sz="0" w:space="0" w:color="auto"/>
      </w:divBdr>
    </w:div>
    <w:div w:id="1174808040">
      <w:bodyDiv w:val="1"/>
      <w:marLeft w:val="0"/>
      <w:marRight w:val="0"/>
      <w:marTop w:val="0"/>
      <w:marBottom w:val="0"/>
      <w:divBdr>
        <w:top w:val="none" w:sz="0" w:space="0" w:color="auto"/>
        <w:left w:val="none" w:sz="0" w:space="0" w:color="auto"/>
        <w:bottom w:val="none" w:sz="0" w:space="0" w:color="auto"/>
        <w:right w:val="none" w:sz="0" w:space="0" w:color="auto"/>
      </w:divBdr>
    </w:div>
    <w:div w:id="1205369061">
      <w:bodyDiv w:val="1"/>
      <w:marLeft w:val="0"/>
      <w:marRight w:val="0"/>
      <w:marTop w:val="0"/>
      <w:marBottom w:val="0"/>
      <w:divBdr>
        <w:top w:val="none" w:sz="0" w:space="0" w:color="auto"/>
        <w:left w:val="none" w:sz="0" w:space="0" w:color="auto"/>
        <w:bottom w:val="none" w:sz="0" w:space="0" w:color="auto"/>
        <w:right w:val="none" w:sz="0" w:space="0" w:color="auto"/>
      </w:divBdr>
    </w:div>
    <w:div w:id="1294409896">
      <w:bodyDiv w:val="1"/>
      <w:marLeft w:val="0"/>
      <w:marRight w:val="0"/>
      <w:marTop w:val="0"/>
      <w:marBottom w:val="0"/>
      <w:divBdr>
        <w:top w:val="none" w:sz="0" w:space="0" w:color="auto"/>
        <w:left w:val="none" w:sz="0" w:space="0" w:color="auto"/>
        <w:bottom w:val="none" w:sz="0" w:space="0" w:color="auto"/>
        <w:right w:val="none" w:sz="0" w:space="0" w:color="auto"/>
      </w:divBdr>
    </w:div>
    <w:div w:id="1319386718">
      <w:bodyDiv w:val="1"/>
      <w:marLeft w:val="0"/>
      <w:marRight w:val="0"/>
      <w:marTop w:val="0"/>
      <w:marBottom w:val="0"/>
      <w:divBdr>
        <w:top w:val="none" w:sz="0" w:space="0" w:color="auto"/>
        <w:left w:val="none" w:sz="0" w:space="0" w:color="auto"/>
        <w:bottom w:val="none" w:sz="0" w:space="0" w:color="auto"/>
        <w:right w:val="none" w:sz="0" w:space="0" w:color="auto"/>
      </w:divBdr>
    </w:div>
    <w:div w:id="1346202269">
      <w:bodyDiv w:val="1"/>
      <w:marLeft w:val="0"/>
      <w:marRight w:val="0"/>
      <w:marTop w:val="0"/>
      <w:marBottom w:val="0"/>
      <w:divBdr>
        <w:top w:val="none" w:sz="0" w:space="0" w:color="auto"/>
        <w:left w:val="none" w:sz="0" w:space="0" w:color="auto"/>
        <w:bottom w:val="none" w:sz="0" w:space="0" w:color="auto"/>
        <w:right w:val="none" w:sz="0" w:space="0" w:color="auto"/>
      </w:divBdr>
    </w:div>
    <w:div w:id="1493332683">
      <w:bodyDiv w:val="1"/>
      <w:marLeft w:val="0"/>
      <w:marRight w:val="0"/>
      <w:marTop w:val="0"/>
      <w:marBottom w:val="0"/>
      <w:divBdr>
        <w:top w:val="none" w:sz="0" w:space="0" w:color="auto"/>
        <w:left w:val="none" w:sz="0" w:space="0" w:color="auto"/>
        <w:bottom w:val="none" w:sz="0" w:space="0" w:color="auto"/>
        <w:right w:val="none" w:sz="0" w:space="0" w:color="auto"/>
      </w:divBdr>
    </w:div>
    <w:div w:id="1907522310">
      <w:bodyDiv w:val="1"/>
      <w:marLeft w:val="0"/>
      <w:marRight w:val="0"/>
      <w:marTop w:val="0"/>
      <w:marBottom w:val="0"/>
      <w:divBdr>
        <w:top w:val="none" w:sz="0" w:space="0" w:color="auto"/>
        <w:left w:val="none" w:sz="0" w:space="0" w:color="auto"/>
        <w:bottom w:val="none" w:sz="0" w:space="0" w:color="auto"/>
        <w:right w:val="none" w:sz="0" w:space="0" w:color="auto"/>
      </w:divBdr>
    </w:div>
    <w:div w:id="1939097992">
      <w:bodyDiv w:val="1"/>
      <w:marLeft w:val="0"/>
      <w:marRight w:val="0"/>
      <w:marTop w:val="0"/>
      <w:marBottom w:val="0"/>
      <w:divBdr>
        <w:top w:val="none" w:sz="0" w:space="0" w:color="auto"/>
        <w:left w:val="none" w:sz="0" w:space="0" w:color="auto"/>
        <w:bottom w:val="none" w:sz="0" w:space="0" w:color="auto"/>
        <w:right w:val="none" w:sz="0" w:space="0" w:color="auto"/>
      </w:divBdr>
    </w:div>
    <w:div w:id="1947075458">
      <w:bodyDiv w:val="1"/>
      <w:marLeft w:val="0"/>
      <w:marRight w:val="0"/>
      <w:marTop w:val="0"/>
      <w:marBottom w:val="0"/>
      <w:divBdr>
        <w:top w:val="none" w:sz="0" w:space="0" w:color="auto"/>
        <w:left w:val="none" w:sz="0" w:space="0" w:color="auto"/>
        <w:bottom w:val="none" w:sz="0" w:space="0" w:color="auto"/>
        <w:right w:val="none" w:sz="0" w:space="0" w:color="auto"/>
      </w:divBdr>
    </w:div>
    <w:div w:id="2052724119">
      <w:bodyDiv w:val="1"/>
      <w:marLeft w:val="0"/>
      <w:marRight w:val="0"/>
      <w:marTop w:val="0"/>
      <w:marBottom w:val="0"/>
      <w:divBdr>
        <w:top w:val="none" w:sz="0" w:space="0" w:color="auto"/>
        <w:left w:val="none" w:sz="0" w:space="0" w:color="auto"/>
        <w:bottom w:val="none" w:sz="0" w:space="0" w:color="auto"/>
        <w:right w:val="none" w:sz="0" w:space="0" w:color="auto"/>
      </w:divBdr>
    </w:div>
    <w:div w:id="209246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I40P1PRQ0aRzF+NeHW2bulYDYw==">AMUW2mWRCawSNfkleM0LRrdmNydElHJDbImIy7zzv+buR4zWK4vHIvQEgySgNWDWGZ4DP0t6DEZzSZ2PhlxfMmThJCTfiWcPuXn0Z/DIeCuD1DfN5fXSl9lTkxF4Ca/TdivbTMd30R8r</go:docsCustomData>
</go:gDocsCustomXmlDataStorage>
</file>

<file path=customXml/itemProps1.xml><?xml version="1.0" encoding="utf-8"?>
<ds:datastoreItem xmlns:ds="http://schemas.openxmlformats.org/officeDocument/2006/customXml" ds:itemID="{2CB7B533-A0ED-43F8-B260-9C801288B9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1153</Words>
  <Characters>6345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26</cp:revision>
  <dcterms:created xsi:type="dcterms:W3CDTF">2025-12-02T23:00:00Z</dcterms:created>
  <dcterms:modified xsi:type="dcterms:W3CDTF">2025-12-02T23:28:00Z</dcterms:modified>
</cp:coreProperties>
</file>