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E713" w14:textId="77777777" w:rsidR="00A7601B" w:rsidRDefault="00A7601B" w:rsidP="00A7601B">
      <w:pPr>
        <w:tabs>
          <w:tab w:val="left" w:pos="2655"/>
          <w:tab w:val="center" w:pos="4252"/>
        </w:tabs>
        <w:rPr>
          <w:rFonts w:asciiTheme="majorHAnsi" w:eastAsia="Arimo" w:hAnsiTheme="majorHAnsi" w:cstheme="majorHAnsi"/>
          <w:noProof/>
          <w:color w:val="000000"/>
          <w:sz w:val="20"/>
          <w:szCs w:val="20"/>
        </w:rPr>
      </w:pPr>
    </w:p>
    <w:p w14:paraId="108E4D9B" w14:textId="051FC804" w:rsidR="00A7601B" w:rsidRDefault="00A7601B" w:rsidP="00A7601B">
      <w:pPr>
        <w:tabs>
          <w:tab w:val="left" w:pos="2655"/>
          <w:tab w:val="center" w:pos="4252"/>
        </w:tabs>
        <w:jc w:val="center"/>
        <w:rPr>
          <w:rFonts w:ascii="Arial" w:hAnsi="Arial" w:cs="Arial"/>
          <w:b/>
          <w:bCs/>
          <w:iCs/>
        </w:rPr>
      </w:pPr>
      <w:r w:rsidRPr="00AA2723">
        <w:rPr>
          <w:rFonts w:ascii="Arial" w:hAnsi="Arial" w:cs="Arial"/>
          <w:b/>
          <w:bCs/>
          <w:iCs/>
        </w:rPr>
        <w:t>BOGOTA Y LA ZONA CAFETERA</w:t>
      </w:r>
      <w:r w:rsidR="00471FDE">
        <w:rPr>
          <w:rFonts w:ascii="Arial" w:hAnsi="Arial" w:cs="Arial"/>
          <w:b/>
          <w:bCs/>
          <w:iCs/>
        </w:rPr>
        <w:t xml:space="preserve"> 2026</w:t>
      </w:r>
    </w:p>
    <w:p w14:paraId="1B84B02C" w14:textId="77CCF7F3" w:rsidR="00471FDE" w:rsidRPr="00AA2723" w:rsidRDefault="00471FDE" w:rsidP="00A7601B">
      <w:pPr>
        <w:tabs>
          <w:tab w:val="left" w:pos="2655"/>
          <w:tab w:val="center" w:pos="4252"/>
        </w:tabs>
        <w:jc w:val="center"/>
        <w:rPr>
          <w:rFonts w:ascii="Arial" w:hAnsi="Arial" w:cs="Arial"/>
          <w:b/>
          <w:bCs/>
          <w:iCs/>
        </w:rPr>
      </w:pPr>
      <w:r>
        <w:rPr>
          <w:rFonts w:ascii="Arial" w:hAnsi="Arial" w:cs="Arial"/>
          <w:b/>
          <w:bCs/>
          <w:iCs/>
        </w:rPr>
        <w:t>SALIDAS: TODOS LOS DÍAS</w:t>
      </w:r>
    </w:p>
    <w:p w14:paraId="3E43EE81" w14:textId="6437DEEB" w:rsidR="00A7601B" w:rsidRPr="00AA2723" w:rsidRDefault="007911A2" w:rsidP="00A7601B">
      <w:pPr>
        <w:jc w:val="center"/>
        <w:rPr>
          <w:rFonts w:ascii="Arial" w:hAnsi="Arial" w:cs="Arial"/>
          <w:b/>
          <w:bCs/>
          <w:iCs/>
        </w:rPr>
      </w:pPr>
      <w:r>
        <w:rPr>
          <w:rFonts w:ascii="Arial" w:hAnsi="Arial" w:cs="Arial"/>
          <w:b/>
          <w:bCs/>
          <w:iCs/>
        </w:rPr>
        <w:t>0</w:t>
      </w:r>
      <w:r w:rsidR="00AA2723" w:rsidRPr="00AA2723">
        <w:rPr>
          <w:rFonts w:ascii="Arial" w:hAnsi="Arial" w:cs="Arial"/>
          <w:b/>
          <w:bCs/>
          <w:iCs/>
        </w:rPr>
        <w:t xml:space="preserve">6 DÍAS / </w:t>
      </w:r>
      <w:r>
        <w:rPr>
          <w:rFonts w:ascii="Arial" w:hAnsi="Arial" w:cs="Arial"/>
          <w:b/>
          <w:bCs/>
          <w:iCs/>
        </w:rPr>
        <w:t>0</w:t>
      </w:r>
      <w:r w:rsidR="00AA2723" w:rsidRPr="00AA2723">
        <w:rPr>
          <w:rFonts w:ascii="Arial" w:hAnsi="Arial" w:cs="Arial"/>
          <w:b/>
          <w:bCs/>
          <w:iCs/>
        </w:rPr>
        <w:t>5 NOCHES</w:t>
      </w:r>
    </w:p>
    <w:p w14:paraId="2A254314" w14:textId="77777777" w:rsidR="00AA2723" w:rsidRDefault="00AA2723" w:rsidP="00A7601B">
      <w:pPr>
        <w:rPr>
          <w:rFonts w:ascii="Arial" w:hAnsi="Arial" w:cs="Arial"/>
          <w:b/>
          <w:bCs/>
        </w:rPr>
      </w:pPr>
    </w:p>
    <w:p w14:paraId="5DC93A0F" w14:textId="209C6040" w:rsidR="00A7601B" w:rsidRPr="006859E1" w:rsidRDefault="00A7601B" w:rsidP="00A7601B">
      <w:pPr>
        <w:rPr>
          <w:rFonts w:ascii="Arial" w:hAnsi="Arial" w:cs="Arial"/>
          <w:b/>
          <w:bCs/>
        </w:rPr>
      </w:pPr>
      <w:r w:rsidRPr="006859E1">
        <w:rPr>
          <w:rFonts w:ascii="Arial" w:hAnsi="Arial" w:cs="Arial"/>
          <w:b/>
          <w:bCs/>
        </w:rPr>
        <w:t>ITINERARIO</w:t>
      </w:r>
    </w:p>
    <w:p w14:paraId="27E7F46D" w14:textId="77777777" w:rsidR="004F5DDF" w:rsidRPr="006859E1" w:rsidRDefault="004F5DDF" w:rsidP="00BD5287">
      <w:pPr>
        <w:spacing w:after="0" w:line="240" w:lineRule="auto"/>
        <w:jc w:val="both"/>
        <w:rPr>
          <w:rFonts w:ascii="Arial" w:eastAsia="Arimo" w:hAnsi="Arial" w:cs="Arial"/>
          <w:b/>
          <w:color w:val="002060"/>
        </w:rPr>
        <w:sectPr w:rsidR="004F5DDF" w:rsidRPr="006859E1" w:rsidSect="00BD5287">
          <w:headerReference w:type="default" r:id="rId8"/>
          <w:type w:val="continuous"/>
          <w:pgSz w:w="12240" w:h="15840"/>
          <w:pgMar w:top="1440" w:right="1080" w:bottom="1440" w:left="1080" w:header="708" w:footer="708" w:gutter="0"/>
          <w:cols w:space="720"/>
          <w:docGrid w:linePitch="299"/>
        </w:sectPr>
      </w:pPr>
    </w:p>
    <w:p w14:paraId="28649ED3" w14:textId="77777777" w:rsidR="002C3420" w:rsidRPr="002C3420" w:rsidRDefault="002C3420" w:rsidP="002C3420">
      <w:pPr>
        <w:spacing w:after="0" w:line="240" w:lineRule="auto"/>
        <w:jc w:val="both"/>
        <w:rPr>
          <w:rFonts w:ascii="Arial" w:eastAsia="Arimo" w:hAnsi="Arial" w:cs="Arial"/>
          <w:b/>
        </w:rPr>
      </w:pPr>
    </w:p>
    <w:p w14:paraId="372DBA74" w14:textId="77777777" w:rsidR="002C3420" w:rsidRPr="002C3420" w:rsidRDefault="002C3420" w:rsidP="002C3420">
      <w:pPr>
        <w:spacing w:after="0" w:line="240" w:lineRule="auto"/>
        <w:jc w:val="both"/>
        <w:rPr>
          <w:rFonts w:ascii="Arial" w:eastAsia="Arimo" w:hAnsi="Arial" w:cs="Arial"/>
          <w:b/>
        </w:rPr>
      </w:pPr>
    </w:p>
    <w:p w14:paraId="025FF05A" w14:textId="1568CA1F" w:rsid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DÍA </w:t>
      </w:r>
      <w:r>
        <w:rPr>
          <w:rFonts w:ascii="Arial" w:eastAsia="Arimo" w:hAnsi="Arial" w:cs="Arial"/>
          <w:b/>
        </w:rPr>
        <w:t>0</w:t>
      </w:r>
      <w:r w:rsidRPr="002C3420">
        <w:rPr>
          <w:rFonts w:ascii="Arial" w:eastAsia="Arimo" w:hAnsi="Arial" w:cs="Arial"/>
          <w:b/>
        </w:rPr>
        <w:t>1</w:t>
      </w:r>
      <w:r>
        <w:rPr>
          <w:rFonts w:ascii="Arial" w:eastAsia="Arimo" w:hAnsi="Arial" w:cs="Arial"/>
          <w:b/>
        </w:rPr>
        <w:t>:</w:t>
      </w:r>
      <w:r w:rsidRPr="002C3420">
        <w:rPr>
          <w:rFonts w:ascii="Arial" w:eastAsia="Arimo" w:hAnsi="Arial" w:cs="Arial"/>
          <w:b/>
        </w:rPr>
        <w:t xml:space="preserve"> </w:t>
      </w:r>
      <w:r>
        <w:rPr>
          <w:rFonts w:ascii="Arial" w:eastAsia="Arimo" w:hAnsi="Arial" w:cs="Arial"/>
          <w:b/>
        </w:rPr>
        <w:t xml:space="preserve">MÉXICO – </w:t>
      </w:r>
      <w:r w:rsidRPr="002C3420">
        <w:rPr>
          <w:rFonts w:ascii="Arial" w:eastAsia="Arimo" w:hAnsi="Arial" w:cs="Arial"/>
          <w:b/>
        </w:rPr>
        <w:t>BOGOTÁ</w:t>
      </w:r>
    </w:p>
    <w:p w14:paraId="7056B7A6" w14:textId="09F11FDC"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Cs/>
        </w:rPr>
        <w:t>Llegada a la ciudad de Bogotá, la multicultural capital colombiana. Asistencia en el aeropuerto y traslado hasta su hotel. Alojamiento.</w:t>
      </w:r>
    </w:p>
    <w:p w14:paraId="49D04E65" w14:textId="77777777"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Notas: </w:t>
      </w:r>
      <w:r w:rsidRPr="002C3420">
        <w:rPr>
          <w:rFonts w:ascii="Arial" w:eastAsia="Arimo" w:hAnsi="Arial" w:cs="Arial"/>
          <w:bCs/>
        </w:rPr>
        <w:t>Para los traslados de llegada el horario nocturno aplica para vuelos entre las 21:00 y 06:00 horas. Las tarifas están contempladas para traslados diurnos, de ser nocturnos se aplica un suplemento.</w:t>
      </w:r>
    </w:p>
    <w:p w14:paraId="575C5288" w14:textId="77777777" w:rsidR="002C3420" w:rsidRPr="002C3420" w:rsidRDefault="002C3420" w:rsidP="002C3420">
      <w:pPr>
        <w:spacing w:after="0" w:line="240" w:lineRule="auto"/>
        <w:jc w:val="both"/>
        <w:rPr>
          <w:rFonts w:ascii="Arial" w:eastAsia="Arimo" w:hAnsi="Arial" w:cs="Arial"/>
          <w:b/>
        </w:rPr>
      </w:pPr>
    </w:p>
    <w:p w14:paraId="0744207B" w14:textId="77777777" w:rsid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DÍA </w:t>
      </w:r>
      <w:r>
        <w:rPr>
          <w:rFonts w:ascii="Arial" w:eastAsia="Arimo" w:hAnsi="Arial" w:cs="Arial"/>
          <w:b/>
        </w:rPr>
        <w:t>0</w:t>
      </w:r>
      <w:r w:rsidRPr="002C3420">
        <w:rPr>
          <w:rFonts w:ascii="Arial" w:eastAsia="Arimo" w:hAnsi="Arial" w:cs="Arial"/>
          <w:b/>
        </w:rPr>
        <w:t>2</w:t>
      </w:r>
      <w:r>
        <w:rPr>
          <w:rFonts w:ascii="Arial" w:eastAsia="Arimo" w:hAnsi="Arial" w:cs="Arial"/>
          <w:b/>
        </w:rPr>
        <w:t xml:space="preserve">: </w:t>
      </w:r>
      <w:r w:rsidRPr="002C3420">
        <w:rPr>
          <w:rFonts w:ascii="Arial" w:eastAsia="Arimo" w:hAnsi="Arial" w:cs="Arial"/>
          <w:b/>
        </w:rPr>
        <w:t>BOGOTÁ (Visita a la ciudad con Monserrate)</w:t>
      </w:r>
    </w:p>
    <w:p w14:paraId="0BD6FD15" w14:textId="5B9ED065" w:rsidR="002C3420" w:rsidRP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Desayuno. </w:t>
      </w:r>
      <w:r w:rsidRPr="002C3420">
        <w:rPr>
          <w:rFonts w:ascii="Arial" w:eastAsia="Arimo" w:hAnsi="Arial" w:cs="Arial"/>
          <w:bCs/>
        </w:rPr>
        <w:t xml:space="preserve">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 </w:t>
      </w:r>
      <w:r w:rsidRPr="002C3420">
        <w:rPr>
          <w:rFonts w:ascii="Arial" w:eastAsia="Arimo" w:hAnsi="Arial" w:cs="Arial"/>
          <w:b/>
        </w:rPr>
        <w:t>Alojamiento.</w:t>
      </w:r>
    </w:p>
    <w:p w14:paraId="51B7C1A8" w14:textId="77777777" w:rsidR="002C3420" w:rsidRPr="002C3420" w:rsidRDefault="002C3420" w:rsidP="002C3420">
      <w:pPr>
        <w:spacing w:after="0" w:line="240" w:lineRule="auto"/>
        <w:jc w:val="both"/>
        <w:rPr>
          <w:rFonts w:ascii="Arial" w:eastAsia="Arimo" w:hAnsi="Arial" w:cs="Arial"/>
          <w:b/>
        </w:rPr>
      </w:pPr>
    </w:p>
    <w:p w14:paraId="118D1842" w14:textId="77777777"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Incluye: </w:t>
      </w:r>
      <w:r w:rsidRPr="002C3420">
        <w:rPr>
          <w:rFonts w:ascii="Arial" w:eastAsia="Arimo" w:hAnsi="Arial" w:cs="Arial"/>
          <w:bCs/>
        </w:rPr>
        <w:t>Transporte, Guía, entradas al Museo de Oro y Museo de Botero, Ticket teleférico o funicular (sujeto a operación de Monserrate).</w:t>
      </w:r>
    </w:p>
    <w:p w14:paraId="6CE867BA" w14:textId="77777777"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Operación: </w:t>
      </w:r>
      <w:r w:rsidRPr="002C3420">
        <w:rPr>
          <w:rFonts w:ascii="Arial" w:eastAsia="Arimo" w:hAnsi="Arial" w:cs="Arial"/>
          <w:bCs/>
        </w:rPr>
        <w:t>lunes a sábado. Los Domingos se realizan bajo solicitud ya que operativamente es difícil visitar el santuario de Monserrate por la cantidad de feligreses que acuden a él este día.</w:t>
      </w:r>
    </w:p>
    <w:p w14:paraId="2AE03CEA" w14:textId="77777777" w:rsidR="002C3420" w:rsidRP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Duración: </w:t>
      </w:r>
      <w:r w:rsidRPr="002C3420">
        <w:rPr>
          <w:rFonts w:ascii="Arial" w:eastAsia="Arimo" w:hAnsi="Arial" w:cs="Arial"/>
          <w:bCs/>
        </w:rPr>
        <w:t>6 horas aproximadamente.</w:t>
      </w:r>
    </w:p>
    <w:p w14:paraId="778D97AC" w14:textId="77777777" w:rsidR="002C3420" w:rsidRP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Hora de Inicio: </w:t>
      </w:r>
      <w:r w:rsidRPr="002C3420">
        <w:rPr>
          <w:rFonts w:ascii="Arial" w:eastAsia="Arimo" w:hAnsi="Arial" w:cs="Arial"/>
          <w:bCs/>
        </w:rPr>
        <w:t>08:00 hrs</w:t>
      </w:r>
    </w:p>
    <w:p w14:paraId="4A923FE3" w14:textId="7CACDB4A"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
        </w:rPr>
        <w:t>Notas:</w:t>
      </w:r>
      <w:r>
        <w:rPr>
          <w:rFonts w:ascii="Arial" w:eastAsia="Arimo" w:hAnsi="Arial" w:cs="Arial"/>
          <w:b/>
        </w:rPr>
        <w:t xml:space="preserve"> </w:t>
      </w:r>
      <w:r w:rsidRPr="002C3420">
        <w:rPr>
          <w:rFonts w:ascii="Arial" w:eastAsia="Arimo" w:hAnsi="Arial" w:cs="Arial"/>
          <w:bCs/>
        </w:rPr>
        <w:t>Museo del Oro cerrado los lunes, por lo cual se visitará el Museo de Botero y el Museo Casa de la Moneda.</w:t>
      </w:r>
    </w:p>
    <w:p w14:paraId="67A9C13A" w14:textId="77777777"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Cs/>
        </w:rPr>
        <w:t>El Museo Casa de la Moneda se encuentra cerrado los días martes.</w:t>
      </w:r>
    </w:p>
    <w:p w14:paraId="7666BF22" w14:textId="77777777" w:rsidR="002C3420" w:rsidRPr="002C3420" w:rsidRDefault="002C3420" w:rsidP="002C3420">
      <w:pPr>
        <w:spacing w:after="0" w:line="240" w:lineRule="auto"/>
        <w:jc w:val="both"/>
        <w:rPr>
          <w:rFonts w:ascii="Arial" w:eastAsia="Arimo" w:hAnsi="Arial" w:cs="Arial"/>
          <w:b/>
        </w:rPr>
      </w:pPr>
    </w:p>
    <w:p w14:paraId="42276724" w14:textId="04A6A913" w:rsid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DÍA </w:t>
      </w:r>
      <w:r>
        <w:rPr>
          <w:rFonts w:ascii="Arial" w:eastAsia="Arimo" w:hAnsi="Arial" w:cs="Arial"/>
          <w:b/>
        </w:rPr>
        <w:t>0</w:t>
      </w:r>
      <w:r w:rsidRPr="002C3420">
        <w:rPr>
          <w:rFonts w:ascii="Arial" w:eastAsia="Arimo" w:hAnsi="Arial" w:cs="Arial"/>
          <w:b/>
        </w:rPr>
        <w:t>3</w:t>
      </w:r>
      <w:r>
        <w:rPr>
          <w:rFonts w:ascii="Arial" w:eastAsia="Arimo" w:hAnsi="Arial" w:cs="Arial"/>
          <w:b/>
        </w:rPr>
        <w:t xml:space="preserve">: </w:t>
      </w:r>
      <w:r w:rsidRPr="002C3420">
        <w:rPr>
          <w:rFonts w:ascii="Arial" w:eastAsia="Arimo" w:hAnsi="Arial" w:cs="Arial"/>
          <w:b/>
        </w:rPr>
        <w:t>BOGOTÁ</w:t>
      </w:r>
      <w:r>
        <w:rPr>
          <w:rFonts w:ascii="Arial" w:eastAsia="Arimo" w:hAnsi="Arial" w:cs="Arial"/>
          <w:b/>
        </w:rPr>
        <w:t xml:space="preserve"> - </w:t>
      </w:r>
      <w:r w:rsidRPr="002C3420">
        <w:rPr>
          <w:rFonts w:ascii="Arial" w:eastAsia="Arimo" w:hAnsi="Arial" w:cs="Arial"/>
          <w:b/>
        </w:rPr>
        <w:t>PEREIRA (ZONA CAFETERA)</w:t>
      </w:r>
    </w:p>
    <w:p w14:paraId="5EBF7F39" w14:textId="43AF9657" w:rsidR="002C3420" w:rsidRP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Desayuno. </w:t>
      </w:r>
      <w:r w:rsidRPr="002C3420">
        <w:rPr>
          <w:rFonts w:ascii="Arial" w:eastAsia="Arimo" w:hAnsi="Arial" w:cs="Arial"/>
          <w:bCs/>
        </w:rPr>
        <w:t>A la hora indicada traslado al aeropuerto El Dorado de Bogotá para tomar vuelo con destino a la Ciudad de Pereira (Boleto aéreo no incluido). Llegada al aeropuerto de Matecaña de Pereira, recepción y traslado hasta el hotel elegido en la Zona Cafetera.</w:t>
      </w:r>
      <w:r w:rsidRPr="002C3420">
        <w:rPr>
          <w:rFonts w:ascii="Arial" w:eastAsia="Arimo" w:hAnsi="Arial" w:cs="Arial"/>
          <w:b/>
        </w:rPr>
        <w:t xml:space="preserve"> Check-in y alojamiento.</w:t>
      </w:r>
    </w:p>
    <w:p w14:paraId="7380A1EB" w14:textId="77777777" w:rsidR="002C3420"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Notas: </w:t>
      </w:r>
      <w:r w:rsidRPr="002C3420">
        <w:rPr>
          <w:rFonts w:ascii="Arial" w:eastAsia="Arimo" w:hAnsi="Arial" w:cs="Arial"/>
          <w:bCs/>
        </w:rPr>
        <w:t>Para los traslados de salida el horario nocturno aplica para los vuelos entre las 23:00 y las 09:00 horas. Las tarifas están contempladas para traslados diurnos, de ser nocturnos se aplica un suplemento. Y para los traslados de llegada aplica para vuelos entre las 21:00 y 06:00 horas.</w:t>
      </w:r>
    </w:p>
    <w:p w14:paraId="09B28AB0" w14:textId="77777777" w:rsidR="002C3420" w:rsidRDefault="002C3420" w:rsidP="002C3420">
      <w:pPr>
        <w:spacing w:after="0" w:line="240" w:lineRule="auto"/>
        <w:jc w:val="both"/>
        <w:rPr>
          <w:rFonts w:ascii="Arial" w:eastAsia="Arimo" w:hAnsi="Arial" w:cs="Arial"/>
          <w:bCs/>
        </w:rPr>
      </w:pPr>
    </w:p>
    <w:p w14:paraId="26878852" w14:textId="77777777" w:rsidR="002C3420" w:rsidRPr="002C3420" w:rsidRDefault="002C3420" w:rsidP="002C3420">
      <w:pPr>
        <w:spacing w:after="0" w:line="240" w:lineRule="auto"/>
        <w:jc w:val="both"/>
        <w:rPr>
          <w:rFonts w:ascii="Arial" w:eastAsia="Arimo" w:hAnsi="Arial" w:cs="Arial"/>
          <w:bCs/>
        </w:rPr>
      </w:pPr>
    </w:p>
    <w:p w14:paraId="7F2E86DE" w14:textId="77777777" w:rsidR="002C3420" w:rsidRDefault="002C3420" w:rsidP="002C3420">
      <w:pPr>
        <w:spacing w:after="0" w:line="240" w:lineRule="auto"/>
        <w:jc w:val="both"/>
        <w:rPr>
          <w:rFonts w:ascii="Arial" w:eastAsia="Arimo" w:hAnsi="Arial" w:cs="Arial"/>
          <w:b/>
        </w:rPr>
      </w:pPr>
    </w:p>
    <w:p w14:paraId="298E4237" w14:textId="752A9F4F" w:rsidR="002C3420" w:rsidRDefault="002C3420" w:rsidP="002C3420">
      <w:pPr>
        <w:spacing w:after="0" w:line="240" w:lineRule="auto"/>
        <w:jc w:val="both"/>
        <w:rPr>
          <w:rFonts w:ascii="Arial" w:eastAsia="Arimo" w:hAnsi="Arial" w:cs="Arial"/>
          <w:b/>
        </w:rPr>
      </w:pPr>
      <w:r w:rsidRPr="002C3420">
        <w:rPr>
          <w:rFonts w:ascii="Arial" w:eastAsia="Arimo" w:hAnsi="Arial" w:cs="Arial"/>
          <w:b/>
        </w:rPr>
        <w:lastRenderedPageBreak/>
        <w:t xml:space="preserve">DÍA </w:t>
      </w:r>
      <w:r>
        <w:rPr>
          <w:rFonts w:ascii="Arial" w:eastAsia="Arimo" w:hAnsi="Arial" w:cs="Arial"/>
          <w:b/>
        </w:rPr>
        <w:t>0</w:t>
      </w:r>
      <w:r w:rsidRPr="002C3420">
        <w:rPr>
          <w:rFonts w:ascii="Arial" w:eastAsia="Arimo" w:hAnsi="Arial" w:cs="Arial"/>
          <w:b/>
        </w:rPr>
        <w:t>4</w:t>
      </w:r>
      <w:r>
        <w:rPr>
          <w:rFonts w:ascii="Arial" w:eastAsia="Arimo" w:hAnsi="Arial" w:cs="Arial"/>
          <w:b/>
        </w:rPr>
        <w:t>:</w:t>
      </w:r>
      <w:r w:rsidRPr="002C3420">
        <w:rPr>
          <w:rFonts w:ascii="Arial" w:eastAsia="Arimo" w:hAnsi="Arial" w:cs="Arial"/>
          <w:b/>
        </w:rPr>
        <w:t xml:space="preserve"> PEREIRA (Proceso del Café en “Finca del Café”)</w:t>
      </w:r>
    </w:p>
    <w:p w14:paraId="28D0AA03" w14:textId="518EFA71" w:rsidR="002C3420" w:rsidRP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Desayuno en el hotel. </w:t>
      </w:r>
      <w:r w:rsidRPr="002C3420">
        <w:rPr>
          <w:rFonts w:ascii="Arial" w:eastAsia="Arimo" w:hAnsi="Arial" w:cs="Arial"/>
          <w:bCs/>
        </w:rPr>
        <w:t xml:space="preserve">A la hora indicada traslado a “La Finca del Café” para iniciar una visita donde aprenderemos acerca del Proceso del Café en compañía de un experto local, llevándonos por hermosas plantaciones de café especial, explicando cómo es el proceso desde la siembra, la recolección manual selectiva y el despulpado. Más tarde, tostaremos granos de café especial, en un fogón de leña en la cocina de la casa típica campesina donde podremos tener una auténtica experiencia cafetera. En el recorrido se tienen varias estaciones con miradores hechos en guadua donde podremos apreciar el hermoso paisaje y entorno natural del lugar mientras disfrutamos de una taza de café. Finalmente, pasamos al innovador proceso de secado del grano de café, el beneficiadero, y luego iremos a la casa principal en la cual nos despedirán con una deliciosa limonada de café. </w:t>
      </w:r>
      <w:r w:rsidRPr="002C3420">
        <w:rPr>
          <w:rFonts w:ascii="Arial" w:eastAsia="Arimo" w:hAnsi="Arial" w:cs="Arial"/>
          <w:b/>
        </w:rPr>
        <w:t xml:space="preserve">Traslado al hotel, resto del día libre y alojamiento. </w:t>
      </w:r>
    </w:p>
    <w:p w14:paraId="6816EF75" w14:textId="77777777" w:rsidR="002C3420" w:rsidRPr="002C3420" w:rsidRDefault="002C3420" w:rsidP="002C3420">
      <w:pPr>
        <w:spacing w:after="0" w:line="240" w:lineRule="auto"/>
        <w:jc w:val="both"/>
        <w:rPr>
          <w:rFonts w:ascii="Arial" w:eastAsia="Arimo" w:hAnsi="Arial" w:cs="Arial"/>
          <w:b/>
        </w:rPr>
      </w:pPr>
    </w:p>
    <w:p w14:paraId="52ED4873" w14:textId="0589BDF7"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
        </w:rPr>
        <w:t>Incluye:</w:t>
      </w:r>
      <w:r>
        <w:rPr>
          <w:rFonts w:ascii="Arial" w:eastAsia="Arimo" w:hAnsi="Arial" w:cs="Arial"/>
          <w:b/>
        </w:rPr>
        <w:t xml:space="preserve"> </w:t>
      </w:r>
      <w:r w:rsidRPr="002C3420">
        <w:rPr>
          <w:rFonts w:ascii="Arial" w:eastAsia="Arimo" w:hAnsi="Arial" w:cs="Arial"/>
          <w:bCs/>
        </w:rPr>
        <w:t>Transporte descrito en el plan – Guianza en español e interpretación ambiental, paisajismo en el Tambo de Santa Rosa si se aloja en Hoteles de Risaralda o Quindío – Proceso del Café Interactivo – Asistencia por personal experto de la Hacienda, hidratación y snack.</w:t>
      </w:r>
    </w:p>
    <w:p w14:paraId="740141A9" w14:textId="77777777" w:rsidR="002C3420" w:rsidRPr="002C3420"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Duración: </w:t>
      </w:r>
      <w:r w:rsidRPr="002C3420">
        <w:rPr>
          <w:rFonts w:ascii="Arial" w:eastAsia="Arimo" w:hAnsi="Arial" w:cs="Arial"/>
          <w:bCs/>
        </w:rPr>
        <w:t>3 horas aproximadamente más el tiempo de traslados dependiendo de la ubicación del hotel elegido.</w:t>
      </w:r>
    </w:p>
    <w:p w14:paraId="6F40E116" w14:textId="77777777" w:rsidR="002C3420" w:rsidRPr="002C3420" w:rsidRDefault="002C3420" w:rsidP="002C3420">
      <w:pPr>
        <w:spacing w:after="0" w:line="240" w:lineRule="auto"/>
        <w:jc w:val="both"/>
        <w:rPr>
          <w:rFonts w:ascii="Arial" w:eastAsia="Arimo" w:hAnsi="Arial" w:cs="Arial"/>
          <w:b/>
        </w:rPr>
      </w:pPr>
    </w:p>
    <w:p w14:paraId="2E9C1EE8" w14:textId="77777777" w:rsidR="00915F43" w:rsidRDefault="002C3420" w:rsidP="002C3420">
      <w:pPr>
        <w:spacing w:after="0" w:line="240" w:lineRule="auto"/>
        <w:jc w:val="both"/>
        <w:rPr>
          <w:rFonts w:ascii="Arial" w:eastAsia="Arimo" w:hAnsi="Arial" w:cs="Arial"/>
          <w:b/>
        </w:rPr>
      </w:pPr>
      <w:r w:rsidRPr="002C3420">
        <w:rPr>
          <w:rFonts w:ascii="Arial" w:eastAsia="Arimo" w:hAnsi="Arial" w:cs="Arial"/>
          <w:b/>
        </w:rPr>
        <w:t xml:space="preserve">DÍA </w:t>
      </w:r>
      <w:r w:rsidR="00915F43">
        <w:rPr>
          <w:rFonts w:ascii="Arial" w:eastAsia="Arimo" w:hAnsi="Arial" w:cs="Arial"/>
          <w:b/>
        </w:rPr>
        <w:t>0</w:t>
      </w:r>
      <w:r w:rsidRPr="002C3420">
        <w:rPr>
          <w:rFonts w:ascii="Arial" w:eastAsia="Arimo" w:hAnsi="Arial" w:cs="Arial"/>
          <w:b/>
        </w:rPr>
        <w:t>5</w:t>
      </w:r>
      <w:r w:rsidR="00915F43">
        <w:rPr>
          <w:rFonts w:ascii="Arial" w:eastAsia="Arimo" w:hAnsi="Arial" w:cs="Arial"/>
          <w:b/>
        </w:rPr>
        <w:t xml:space="preserve">: </w:t>
      </w:r>
      <w:r w:rsidRPr="002C3420">
        <w:rPr>
          <w:rFonts w:ascii="Arial" w:eastAsia="Arimo" w:hAnsi="Arial" w:cs="Arial"/>
          <w:b/>
        </w:rPr>
        <w:t>ZONA CAFETERA PEREIRA (Valle del Cócora y Salento)</w:t>
      </w:r>
    </w:p>
    <w:p w14:paraId="2707EA07" w14:textId="365A7117" w:rsidR="002C3420" w:rsidRPr="002C3420" w:rsidRDefault="002C3420" w:rsidP="002C3420">
      <w:pPr>
        <w:spacing w:after="0" w:line="240" w:lineRule="auto"/>
        <w:jc w:val="both"/>
        <w:rPr>
          <w:rFonts w:ascii="Arial" w:eastAsia="Arimo" w:hAnsi="Arial" w:cs="Arial"/>
          <w:b/>
        </w:rPr>
      </w:pPr>
      <w:r w:rsidRPr="002C3420">
        <w:rPr>
          <w:rFonts w:ascii="Arial" w:eastAsia="Arimo" w:hAnsi="Arial" w:cs="Arial"/>
          <w:b/>
        </w:rPr>
        <w:t xml:space="preserve">Desayuno. </w:t>
      </w:r>
      <w:r w:rsidRPr="00915F43">
        <w:rPr>
          <w:rFonts w:ascii="Arial" w:eastAsia="Arimo" w:hAnsi="Arial" w:cs="Arial"/>
          <w:bCs/>
        </w:rPr>
        <w:t>A la hora acordada traslado al Valle del Cócora, al llegar se deleitará con una bebida típica (canelazo), allí un  eco guía  le contará sobre el lugar y le llevará caminando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walking tour visitando sus calles coloniales, talleres artesanales y el Mirador de Cócora. Almuerzo típico y traslado al hotel.</w:t>
      </w:r>
      <w:r w:rsidRPr="002C3420">
        <w:rPr>
          <w:rFonts w:ascii="Arial" w:eastAsia="Arimo" w:hAnsi="Arial" w:cs="Arial"/>
          <w:b/>
        </w:rPr>
        <w:t xml:space="preserve"> Alojamiento. </w:t>
      </w:r>
    </w:p>
    <w:p w14:paraId="75A9CAB5" w14:textId="77777777" w:rsidR="002C3420" w:rsidRPr="002C3420" w:rsidRDefault="002C3420" w:rsidP="002C3420">
      <w:pPr>
        <w:spacing w:after="0" w:line="240" w:lineRule="auto"/>
        <w:jc w:val="both"/>
        <w:rPr>
          <w:rFonts w:ascii="Arial" w:eastAsia="Arimo" w:hAnsi="Arial" w:cs="Arial"/>
          <w:b/>
        </w:rPr>
      </w:pPr>
    </w:p>
    <w:p w14:paraId="0DD27C7D" w14:textId="77777777" w:rsidR="002C3420" w:rsidRPr="00915F43"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Incluye: </w:t>
      </w:r>
      <w:r w:rsidRPr="00915F43">
        <w:rPr>
          <w:rFonts w:ascii="Arial" w:eastAsia="Arimo" w:hAnsi="Arial" w:cs="Arial"/>
          <w:bCs/>
        </w:rPr>
        <w:t>Transporte, Guianza e interpretación ambiental, canelazo de bienvenida, caminata ecológica regular, ritual de la palma de cera e introducción al destino por eco-guía local, hidratación, snacks y almuerzo típico con entrada, plato fuerte y bebida.</w:t>
      </w:r>
    </w:p>
    <w:p w14:paraId="5EFE8F44" w14:textId="77777777" w:rsidR="002C3420" w:rsidRPr="00915F43"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Duración: </w:t>
      </w:r>
      <w:r w:rsidRPr="00915F43">
        <w:rPr>
          <w:rFonts w:ascii="Arial" w:eastAsia="Arimo" w:hAnsi="Arial" w:cs="Arial"/>
          <w:bCs/>
        </w:rPr>
        <w:t>6 horas de actividad aproximadamente más el tiempo de traslados dependiendo de su ubicación.</w:t>
      </w:r>
    </w:p>
    <w:p w14:paraId="66CB04F5" w14:textId="77777777" w:rsidR="002C3420" w:rsidRPr="00915F43"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Notas: </w:t>
      </w:r>
      <w:r w:rsidRPr="00915F43">
        <w:rPr>
          <w:rFonts w:ascii="Arial" w:eastAsia="Arimo" w:hAnsi="Arial" w:cs="Arial"/>
          <w:bCs/>
        </w:rPr>
        <w:t>Debido a que este destino presenta gran afluencia de visitantes locales y extranjeros los domingos y lunes festivos, recomendamos reservar este tour en días diferentes para una mejor experiencia, esto aplica también para Semana Santa, fin y comienzo de año.</w:t>
      </w:r>
    </w:p>
    <w:p w14:paraId="158A225E" w14:textId="77777777" w:rsidR="002C3420" w:rsidRPr="002C3420" w:rsidRDefault="002C3420" w:rsidP="002C3420">
      <w:pPr>
        <w:spacing w:after="0" w:line="240" w:lineRule="auto"/>
        <w:jc w:val="both"/>
        <w:rPr>
          <w:rFonts w:ascii="Arial" w:eastAsia="Arimo" w:hAnsi="Arial" w:cs="Arial"/>
          <w:b/>
        </w:rPr>
      </w:pPr>
    </w:p>
    <w:p w14:paraId="43B60BB1" w14:textId="18513B5C" w:rsidR="00915F43" w:rsidRDefault="002C3420" w:rsidP="002C3420">
      <w:pPr>
        <w:spacing w:after="0" w:line="240" w:lineRule="auto"/>
        <w:jc w:val="both"/>
        <w:rPr>
          <w:rFonts w:ascii="Arial" w:eastAsia="Arimo" w:hAnsi="Arial" w:cs="Arial"/>
          <w:b/>
        </w:rPr>
      </w:pPr>
      <w:r w:rsidRPr="002C3420">
        <w:rPr>
          <w:rFonts w:ascii="Arial" w:eastAsia="Arimo" w:hAnsi="Arial" w:cs="Arial"/>
          <w:b/>
        </w:rPr>
        <w:t xml:space="preserve">DÍA </w:t>
      </w:r>
      <w:r w:rsidR="00915F43">
        <w:rPr>
          <w:rFonts w:ascii="Arial" w:eastAsia="Arimo" w:hAnsi="Arial" w:cs="Arial"/>
          <w:b/>
        </w:rPr>
        <w:t>0</w:t>
      </w:r>
      <w:r w:rsidRPr="002C3420">
        <w:rPr>
          <w:rFonts w:ascii="Arial" w:eastAsia="Arimo" w:hAnsi="Arial" w:cs="Arial"/>
          <w:b/>
        </w:rPr>
        <w:t>6</w:t>
      </w:r>
      <w:r w:rsidR="00915F43">
        <w:rPr>
          <w:rFonts w:ascii="Arial" w:eastAsia="Arimo" w:hAnsi="Arial" w:cs="Arial"/>
          <w:b/>
        </w:rPr>
        <w:t xml:space="preserve">: </w:t>
      </w:r>
      <w:r w:rsidRPr="002C3420">
        <w:rPr>
          <w:rFonts w:ascii="Arial" w:eastAsia="Arimo" w:hAnsi="Arial" w:cs="Arial"/>
          <w:b/>
        </w:rPr>
        <w:t xml:space="preserve">PEREIRA (ZONA CAFETERA) </w:t>
      </w:r>
      <w:r w:rsidR="00915F43">
        <w:rPr>
          <w:rFonts w:ascii="Arial" w:eastAsia="Arimo" w:hAnsi="Arial" w:cs="Arial"/>
          <w:b/>
        </w:rPr>
        <w:t>– MÉXICO</w:t>
      </w:r>
    </w:p>
    <w:p w14:paraId="6F55312F" w14:textId="7F5F0871" w:rsidR="002C3420" w:rsidRPr="00915F43"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Desayuno. </w:t>
      </w:r>
      <w:r w:rsidRPr="00915F43">
        <w:rPr>
          <w:rFonts w:ascii="Arial" w:eastAsia="Arimo" w:hAnsi="Arial" w:cs="Arial"/>
          <w:bCs/>
        </w:rPr>
        <w:t>Último día de viaje antes de regresar a casa asegúrate de llevar los mejores recuerdos.  A la hora indicada traslado desde el hotel al aeropuerto para tomar vuelo a tu ciudad de origen.</w:t>
      </w:r>
    </w:p>
    <w:p w14:paraId="2C11C879" w14:textId="324CCB64" w:rsidR="006859E1" w:rsidRPr="00915F43" w:rsidRDefault="002C3420" w:rsidP="002C3420">
      <w:pPr>
        <w:spacing w:after="0" w:line="240" w:lineRule="auto"/>
        <w:jc w:val="both"/>
        <w:rPr>
          <w:rFonts w:ascii="Arial" w:eastAsia="Arimo" w:hAnsi="Arial" w:cs="Arial"/>
          <w:bCs/>
        </w:rPr>
      </w:pPr>
      <w:r w:rsidRPr="002C3420">
        <w:rPr>
          <w:rFonts w:ascii="Arial" w:eastAsia="Arimo" w:hAnsi="Arial" w:cs="Arial"/>
          <w:b/>
        </w:rPr>
        <w:t xml:space="preserve">Notas: </w:t>
      </w:r>
      <w:r w:rsidRPr="00915F43">
        <w:rPr>
          <w:rFonts w:ascii="Arial" w:eastAsia="Arimo" w:hAnsi="Arial" w:cs="Arial"/>
          <w:bCs/>
        </w:rPr>
        <w:t>Para los traslados de salida el horario nocturno aplica para los vuelos entre las 23:00 y las 09:00 horas. Las tarifas están contempladas para traslados diurnos, de ser nocturnos se aplica un suplemento.</w:t>
      </w:r>
    </w:p>
    <w:p w14:paraId="08EA2AE2" w14:textId="77777777" w:rsidR="00915F43" w:rsidRDefault="00915F43" w:rsidP="006859E1">
      <w:pPr>
        <w:spacing w:after="0" w:line="240" w:lineRule="auto"/>
        <w:jc w:val="center"/>
        <w:rPr>
          <w:rFonts w:ascii="Arial" w:eastAsia="Arimo" w:hAnsi="Arial" w:cs="Arial"/>
          <w:b/>
          <w:bCs/>
        </w:rPr>
      </w:pPr>
    </w:p>
    <w:p w14:paraId="192640D3" w14:textId="77777777" w:rsidR="00915F43" w:rsidRDefault="00915F43" w:rsidP="006859E1">
      <w:pPr>
        <w:spacing w:after="0" w:line="240" w:lineRule="auto"/>
        <w:jc w:val="center"/>
        <w:rPr>
          <w:rFonts w:ascii="Arial" w:eastAsia="Arimo" w:hAnsi="Arial" w:cs="Arial"/>
          <w:b/>
          <w:bCs/>
        </w:rPr>
      </w:pPr>
    </w:p>
    <w:p w14:paraId="2F7BFD97" w14:textId="1A7BC44B" w:rsidR="006859E1" w:rsidRDefault="006859E1" w:rsidP="006859E1">
      <w:pPr>
        <w:spacing w:after="0" w:line="240" w:lineRule="auto"/>
        <w:jc w:val="center"/>
        <w:rPr>
          <w:rFonts w:ascii="Arial" w:eastAsia="Arimo" w:hAnsi="Arial" w:cs="Arial"/>
          <w:b/>
          <w:bCs/>
        </w:rPr>
      </w:pPr>
      <w:r w:rsidRPr="006859E1">
        <w:rPr>
          <w:rFonts w:ascii="Arial" w:eastAsia="Arimo" w:hAnsi="Arial" w:cs="Arial"/>
          <w:b/>
          <w:bCs/>
        </w:rPr>
        <w:t>FIN DE NUESTROS SERVICIOS</w:t>
      </w:r>
    </w:p>
    <w:p w14:paraId="4A101420" w14:textId="77777777" w:rsidR="00915F43" w:rsidRPr="006859E1" w:rsidRDefault="00915F43" w:rsidP="006859E1">
      <w:pPr>
        <w:spacing w:after="0" w:line="240" w:lineRule="auto"/>
        <w:jc w:val="center"/>
        <w:rPr>
          <w:rFonts w:ascii="Arial" w:eastAsia="Arimo" w:hAnsi="Arial" w:cs="Arial"/>
          <w:b/>
          <w:bCs/>
        </w:rPr>
      </w:pPr>
    </w:p>
    <w:p w14:paraId="15D48B78" w14:textId="77777777" w:rsidR="004D7126" w:rsidRPr="006859E1" w:rsidRDefault="004D7126" w:rsidP="00271837">
      <w:pPr>
        <w:spacing w:after="0" w:line="240" w:lineRule="auto"/>
        <w:jc w:val="both"/>
        <w:rPr>
          <w:rFonts w:ascii="Arial" w:eastAsia="Arimo" w:hAnsi="Arial" w:cs="Arial"/>
        </w:rPr>
      </w:pPr>
    </w:p>
    <w:p w14:paraId="09D538D8" w14:textId="77777777" w:rsidR="004F5DDF" w:rsidRPr="006859E1" w:rsidRDefault="004F5DDF" w:rsidP="00271837">
      <w:pPr>
        <w:spacing w:after="0" w:line="240" w:lineRule="auto"/>
        <w:jc w:val="both"/>
        <w:rPr>
          <w:rFonts w:ascii="Arial" w:eastAsia="Arimo" w:hAnsi="Arial" w:cs="Arial"/>
        </w:rPr>
      </w:pPr>
    </w:p>
    <w:p w14:paraId="0898CFFE" w14:textId="77777777" w:rsidR="004F5DDF" w:rsidRPr="006859E1" w:rsidRDefault="004F5DDF" w:rsidP="00A7601B">
      <w:pPr>
        <w:rPr>
          <w:rFonts w:ascii="Arial" w:eastAsia="Times New Roman" w:hAnsi="Arial" w:cs="Arial"/>
          <w:b/>
          <w:bCs/>
          <w:color w:val="FFFFFF" w:themeColor="background1"/>
        </w:rPr>
        <w:sectPr w:rsidR="004F5DDF" w:rsidRPr="006859E1" w:rsidSect="00A7601B">
          <w:type w:val="continuous"/>
          <w:pgSz w:w="12240" w:h="15840"/>
          <w:pgMar w:top="1440" w:right="1080" w:bottom="1440" w:left="1080" w:header="708" w:footer="708" w:gutter="0"/>
          <w:cols w:space="720"/>
          <w:docGrid w:linePitch="299"/>
        </w:sectPr>
      </w:pPr>
    </w:p>
    <w:tbl>
      <w:tblPr>
        <w:tblStyle w:val="Tablaconcuadrcula"/>
        <w:tblW w:w="10343" w:type="dxa"/>
        <w:tblLayout w:type="fixed"/>
        <w:tblLook w:val="04A0" w:firstRow="1" w:lastRow="0" w:firstColumn="1" w:lastColumn="0" w:noHBand="0" w:noVBand="1"/>
      </w:tblPr>
      <w:tblGrid>
        <w:gridCol w:w="704"/>
        <w:gridCol w:w="3119"/>
        <w:gridCol w:w="2693"/>
        <w:gridCol w:w="992"/>
        <w:gridCol w:w="992"/>
        <w:gridCol w:w="993"/>
        <w:gridCol w:w="850"/>
      </w:tblGrid>
      <w:tr w:rsidR="00A7601B" w:rsidRPr="006859E1" w14:paraId="4D0FE37D" w14:textId="77777777" w:rsidTr="00A7601B">
        <w:tc>
          <w:tcPr>
            <w:tcW w:w="10343" w:type="dxa"/>
            <w:gridSpan w:val="7"/>
          </w:tcPr>
          <w:p w14:paraId="6C351FBF" w14:textId="546FCCC1"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lastRenderedPageBreak/>
              <w:t xml:space="preserve">TARIFAS POR PERSONA EN </w:t>
            </w:r>
            <w:r w:rsidR="00A01654" w:rsidRPr="006859E1">
              <w:rPr>
                <w:rFonts w:ascii="Arial" w:eastAsia="Times New Roman" w:hAnsi="Arial" w:cs="Arial"/>
                <w:b/>
                <w:bCs/>
              </w:rPr>
              <w:t>USD</w:t>
            </w:r>
            <w:r w:rsidRPr="006859E1">
              <w:rPr>
                <w:rFonts w:ascii="Arial" w:eastAsia="Times New Roman" w:hAnsi="Arial" w:cs="Arial"/>
                <w:b/>
                <w:bCs/>
              </w:rPr>
              <w:t xml:space="preserve"> (Mínimo 2 pasajeros viajando juntos) SERVICIOS REGULARES</w:t>
            </w:r>
          </w:p>
        </w:tc>
      </w:tr>
      <w:tr w:rsidR="00A7601B" w:rsidRPr="006859E1" w14:paraId="7F5D2B6F" w14:textId="77777777" w:rsidTr="00FF1B67">
        <w:tc>
          <w:tcPr>
            <w:tcW w:w="704" w:type="dxa"/>
          </w:tcPr>
          <w:p w14:paraId="2CD1CD06" w14:textId="77777777"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t>CAT</w:t>
            </w:r>
          </w:p>
        </w:tc>
        <w:tc>
          <w:tcPr>
            <w:tcW w:w="3119" w:type="dxa"/>
          </w:tcPr>
          <w:p w14:paraId="07B3355A" w14:textId="5770CC83"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t>BOGOT</w:t>
            </w:r>
            <w:r w:rsidR="00B76C94" w:rsidRPr="006859E1">
              <w:rPr>
                <w:rFonts w:ascii="Arial" w:eastAsia="Times New Roman" w:hAnsi="Arial" w:cs="Arial"/>
                <w:b/>
                <w:bCs/>
              </w:rPr>
              <w:t>Á</w:t>
            </w:r>
          </w:p>
        </w:tc>
        <w:tc>
          <w:tcPr>
            <w:tcW w:w="2693" w:type="dxa"/>
          </w:tcPr>
          <w:p w14:paraId="01126CD4" w14:textId="5B15CEF5" w:rsidR="00BD5287" w:rsidRPr="006859E1" w:rsidRDefault="00BD5287" w:rsidP="00185C29">
            <w:pPr>
              <w:jc w:val="center"/>
              <w:rPr>
                <w:rFonts w:ascii="Arial" w:eastAsia="Times New Roman" w:hAnsi="Arial" w:cs="Arial"/>
                <w:b/>
                <w:bCs/>
              </w:rPr>
            </w:pPr>
            <w:r w:rsidRPr="006859E1">
              <w:rPr>
                <w:rFonts w:ascii="Arial" w:eastAsia="Times New Roman" w:hAnsi="Arial" w:cs="Arial"/>
                <w:b/>
                <w:bCs/>
              </w:rPr>
              <w:t>PEREIRA (ZONA CAFETERA)</w:t>
            </w:r>
          </w:p>
        </w:tc>
        <w:tc>
          <w:tcPr>
            <w:tcW w:w="992" w:type="dxa"/>
          </w:tcPr>
          <w:p w14:paraId="3AE5BE28" w14:textId="77777777" w:rsidR="00BD5287" w:rsidRPr="006859E1" w:rsidRDefault="00BD5287" w:rsidP="00185C29">
            <w:pPr>
              <w:jc w:val="center"/>
              <w:rPr>
                <w:rFonts w:ascii="Arial" w:hAnsi="Arial" w:cs="Arial"/>
              </w:rPr>
            </w:pPr>
            <w:r w:rsidRPr="006859E1">
              <w:rPr>
                <w:rFonts w:ascii="Arial" w:eastAsia="Times New Roman" w:hAnsi="Arial" w:cs="Arial"/>
                <w:b/>
                <w:bCs/>
              </w:rPr>
              <w:t>SGL</w:t>
            </w:r>
          </w:p>
        </w:tc>
        <w:tc>
          <w:tcPr>
            <w:tcW w:w="992" w:type="dxa"/>
          </w:tcPr>
          <w:p w14:paraId="1ABCE6C4" w14:textId="77777777" w:rsidR="00BD5287" w:rsidRPr="006859E1" w:rsidRDefault="00BD5287" w:rsidP="00185C29">
            <w:pPr>
              <w:jc w:val="center"/>
              <w:rPr>
                <w:rFonts w:ascii="Arial" w:hAnsi="Arial" w:cs="Arial"/>
              </w:rPr>
            </w:pPr>
            <w:r w:rsidRPr="006859E1">
              <w:rPr>
                <w:rFonts w:ascii="Arial" w:eastAsia="Times New Roman" w:hAnsi="Arial" w:cs="Arial"/>
                <w:b/>
                <w:bCs/>
              </w:rPr>
              <w:t>DBL</w:t>
            </w:r>
          </w:p>
        </w:tc>
        <w:tc>
          <w:tcPr>
            <w:tcW w:w="993" w:type="dxa"/>
          </w:tcPr>
          <w:p w14:paraId="5BEDB129" w14:textId="77777777" w:rsidR="00BD5287" w:rsidRPr="006859E1" w:rsidRDefault="00BD5287" w:rsidP="00185C29">
            <w:pPr>
              <w:jc w:val="center"/>
              <w:rPr>
                <w:rFonts w:ascii="Arial" w:hAnsi="Arial" w:cs="Arial"/>
              </w:rPr>
            </w:pPr>
            <w:r w:rsidRPr="006859E1">
              <w:rPr>
                <w:rFonts w:ascii="Arial" w:eastAsia="Times New Roman" w:hAnsi="Arial" w:cs="Arial"/>
                <w:b/>
                <w:bCs/>
              </w:rPr>
              <w:t>TPL</w:t>
            </w:r>
          </w:p>
        </w:tc>
        <w:tc>
          <w:tcPr>
            <w:tcW w:w="850" w:type="dxa"/>
          </w:tcPr>
          <w:p w14:paraId="48B2686E" w14:textId="77777777" w:rsidR="00BD5287" w:rsidRPr="006859E1" w:rsidRDefault="00BD5287" w:rsidP="00185C29">
            <w:pPr>
              <w:jc w:val="center"/>
              <w:rPr>
                <w:rFonts w:ascii="Arial" w:hAnsi="Arial" w:cs="Arial"/>
              </w:rPr>
            </w:pPr>
            <w:r w:rsidRPr="006859E1">
              <w:rPr>
                <w:rFonts w:ascii="Arial" w:eastAsia="Times New Roman" w:hAnsi="Arial" w:cs="Arial"/>
                <w:b/>
                <w:bCs/>
              </w:rPr>
              <w:t>CHD</w:t>
            </w:r>
          </w:p>
        </w:tc>
      </w:tr>
      <w:tr w:rsidR="00A7601B" w:rsidRPr="006859E1" w14:paraId="2C92C515" w14:textId="77777777" w:rsidTr="00FF1B67">
        <w:tc>
          <w:tcPr>
            <w:tcW w:w="704" w:type="dxa"/>
          </w:tcPr>
          <w:p w14:paraId="4674B453" w14:textId="69B2264A" w:rsidR="00A7601B" w:rsidRPr="006859E1" w:rsidRDefault="00A7601B" w:rsidP="00A7601B">
            <w:pPr>
              <w:jc w:val="center"/>
              <w:rPr>
                <w:rFonts w:ascii="Arial" w:eastAsia="Times New Roman" w:hAnsi="Arial" w:cs="Arial"/>
                <w:b/>
                <w:bCs/>
              </w:rPr>
            </w:pPr>
            <w:r w:rsidRPr="006859E1">
              <w:rPr>
                <w:rFonts w:ascii="Arial" w:eastAsia="Times New Roman" w:hAnsi="Arial" w:cs="Arial"/>
                <w:b/>
                <w:bCs/>
              </w:rPr>
              <w:t>3*</w:t>
            </w:r>
          </w:p>
        </w:tc>
        <w:tc>
          <w:tcPr>
            <w:tcW w:w="3119" w:type="dxa"/>
          </w:tcPr>
          <w:p w14:paraId="0636B530" w14:textId="7273E6F5" w:rsidR="00A7601B" w:rsidRPr="006859E1" w:rsidRDefault="00A7601B" w:rsidP="00A7601B">
            <w:pPr>
              <w:jc w:val="center"/>
              <w:rPr>
                <w:rFonts w:ascii="Arial" w:eastAsia="Times New Roman" w:hAnsi="Arial" w:cs="Arial"/>
                <w:b/>
                <w:bCs/>
              </w:rPr>
            </w:pPr>
            <w:r w:rsidRPr="006859E1">
              <w:rPr>
                <w:rFonts w:ascii="Arial" w:hAnsi="Arial" w:cs="Arial"/>
                <w:b/>
              </w:rPr>
              <w:t>Bogotá Plaza</w:t>
            </w:r>
            <w:r w:rsidRPr="006859E1">
              <w:rPr>
                <w:rFonts w:ascii="Arial" w:hAnsi="Arial" w:cs="Arial"/>
              </w:rPr>
              <w:t xml:space="preserve"> / Ejecutiva (Doble o Twin) o </w:t>
            </w:r>
            <w:r w:rsidRPr="006859E1">
              <w:rPr>
                <w:rFonts w:ascii="Arial" w:hAnsi="Arial" w:cs="Arial"/>
                <w:b/>
              </w:rPr>
              <w:t>Faranda Express Belvedere</w:t>
            </w:r>
            <w:r w:rsidRPr="006859E1">
              <w:rPr>
                <w:rFonts w:ascii="Arial" w:hAnsi="Arial" w:cs="Arial"/>
              </w:rPr>
              <w:t xml:space="preserve"> / Estándar (Doble o Twin) </w:t>
            </w:r>
            <w:r w:rsidRPr="006859E1">
              <w:rPr>
                <w:rFonts w:ascii="Arial" w:hAnsi="Arial" w:cs="Arial"/>
                <w:b/>
              </w:rPr>
              <w:t>o B3 Virrey</w:t>
            </w:r>
            <w:r w:rsidRPr="006859E1">
              <w:rPr>
                <w:rFonts w:ascii="Arial" w:hAnsi="Arial" w:cs="Arial"/>
              </w:rPr>
              <w:t xml:space="preserve"> / Estándar (Doble) u Hotel Similar.</w:t>
            </w:r>
          </w:p>
        </w:tc>
        <w:tc>
          <w:tcPr>
            <w:tcW w:w="2693" w:type="dxa"/>
          </w:tcPr>
          <w:p w14:paraId="7BD1AE87" w14:textId="63702B6E" w:rsidR="00A7601B" w:rsidRPr="006859E1" w:rsidRDefault="00A7601B" w:rsidP="00A7601B">
            <w:pPr>
              <w:jc w:val="center"/>
              <w:rPr>
                <w:rFonts w:ascii="Arial" w:eastAsia="Times New Roman" w:hAnsi="Arial" w:cs="Arial"/>
                <w:b/>
                <w:bCs/>
              </w:rPr>
            </w:pPr>
            <w:r w:rsidRPr="006859E1">
              <w:rPr>
                <w:rFonts w:ascii="Arial" w:hAnsi="Arial" w:cs="Arial"/>
                <w:b/>
                <w:bCs/>
              </w:rPr>
              <w:t>Soratama Hotel</w:t>
            </w:r>
            <w:r w:rsidRPr="006859E1">
              <w:rPr>
                <w:rFonts w:ascii="Arial" w:hAnsi="Arial" w:cs="Arial"/>
              </w:rPr>
              <w:t xml:space="preserve"> / Estándar (Doble o Twin) o </w:t>
            </w:r>
            <w:r w:rsidRPr="006859E1">
              <w:rPr>
                <w:rFonts w:ascii="Arial" w:hAnsi="Arial" w:cs="Arial"/>
                <w:b/>
                <w:bCs/>
              </w:rPr>
              <w:t>San Simón</w:t>
            </w:r>
            <w:r w:rsidRPr="006859E1">
              <w:rPr>
                <w:rFonts w:ascii="Arial" w:hAnsi="Arial" w:cs="Arial"/>
              </w:rPr>
              <w:t xml:space="preserve"> / Estándar (Doble o Twin) u Hotel Similar.</w:t>
            </w:r>
          </w:p>
        </w:tc>
        <w:tc>
          <w:tcPr>
            <w:tcW w:w="992" w:type="dxa"/>
            <w:vAlign w:val="center"/>
          </w:tcPr>
          <w:p w14:paraId="362164CF" w14:textId="35B32D7B" w:rsidR="00A7601B" w:rsidRPr="006859E1" w:rsidRDefault="00A7601B" w:rsidP="00915F43">
            <w:pPr>
              <w:jc w:val="center"/>
              <w:rPr>
                <w:rFonts w:ascii="Arial" w:eastAsia="Times New Roman" w:hAnsi="Arial" w:cs="Arial"/>
              </w:rPr>
            </w:pPr>
            <w:r w:rsidRPr="006859E1">
              <w:rPr>
                <w:rFonts w:ascii="Arial" w:eastAsia="Times New Roman" w:hAnsi="Arial" w:cs="Arial"/>
              </w:rPr>
              <w:t>$</w:t>
            </w:r>
            <w:r w:rsidR="00F91A6A">
              <w:rPr>
                <w:rFonts w:ascii="Arial" w:eastAsia="Times New Roman" w:hAnsi="Arial" w:cs="Arial"/>
              </w:rPr>
              <w:t>1,</w:t>
            </w:r>
            <w:r w:rsidR="001654CB">
              <w:rPr>
                <w:rFonts w:ascii="Arial" w:eastAsia="Times New Roman" w:hAnsi="Arial" w:cs="Arial"/>
              </w:rPr>
              <w:t>19</w:t>
            </w:r>
            <w:r w:rsidR="00F91A6A">
              <w:rPr>
                <w:rFonts w:ascii="Arial" w:eastAsia="Times New Roman" w:hAnsi="Arial" w:cs="Arial"/>
              </w:rPr>
              <w:t>9</w:t>
            </w:r>
          </w:p>
        </w:tc>
        <w:tc>
          <w:tcPr>
            <w:tcW w:w="992" w:type="dxa"/>
            <w:vAlign w:val="center"/>
          </w:tcPr>
          <w:p w14:paraId="3A25251A" w14:textId="240D4020" w:rsidR="00A7601B" w:rsidRPr="006859E1" w:rsidRDefault="00A7601B" w:rsidP="00915F43">
            <w:pPr>
              <w:jc w:val="center"/>
              <w:rPr>
                <w:rFonts w:ascii="Arial" w:eastAsia="Times New Roman" w:hAnsi="Arial" w:cs="Arial"/>
              </w:rPr>
            </w:pPr>
            <w:r w:rsidRPr="006859E1">
              <w:rPr>
                <w:rFonts w:ascii="Arial" w:hAnsi="Arial" w:cs="Arial"/>
              </w:rPr>
              <w:t>$</w:t>
            </w:r>
            <w:r w:rsidR="00963C7F">
              <w:rPr>
                <w:rFonts w:ascii="Arial" w:hAnsi="Arial" w:cs="Arial"/>
              </w:rPr>
              <w:t>9</w:t>
            </w:r>
            <w:r w:rsidR="006F31E0">
              <w:rPr>
                <w:rFonts w:ascii="Arial" w:hAnsi="Arial" w:cs="Arial"/>
              </w:rPr>
              <w:t>1</w:t>
            </w:r>
            <w:r w:rsidR="00157D58">
              <w:rPr>
                <w:rFonts w:ascii="Arial" w:hAnsi="Arial" w:cs="Arial"/>
              </w:rPr>
              <w:t>9</w:t>
            </w:r>
          </w:p>
        </w:tc>
        <w:tc>
          <w:tcPr>
            <w:tcW w:w="993" w:type="dxa"/>
            <w:vAlign w:val="center"/>
          </w:tcPr>
          <w:p w14:paraId="3E0D305C" w14:textId="62FDD6CF" w:rsidR="00A7601B" w:rsidRPr="006859E1" w:rsidRDefault="00A7601B" w:rsidP="00915F43">
            <w:pPr>
              <w:jc w:val="center"/>
              <w:rPr>
                <w:rFonts w:ascii="Arial" w:eastAsia="Times New Roman" w:hAnsi="Arial" w:cs="Arial"/>
              </w:rPr>
            </w:pPr>
            <w:r w:rsidRPr="006859E1">
              <w:rPr>
                <w:rFonts w:ascii="Arial" w:hAnsi="Arial" w:cs="Arial"/>
              </w:rPr>
              <w:t>$</w:t>
            </w:r>
            <w:r w:rsidR="00963C7F">
              <w:rPr>
                <w:rFonts w:ascii="Arial" w:hAnsi="Arial" w:cs="Arial"/>
              </w:rPr>
              <w:t>8</w:t>
            </w:r>
            <w:r w:rsidR="006F31E0">
              <w:rPr>
                <w:rFonts w:ascii="Arial" w:hAnsi="Arial" w:cs="Arial"/>
              </w:rPr>
              <w:t>9</w:t>
            </w:r>
            <w:r w:rsidR="00963C7F">
              <w:rPr>
                <w:rFonts w:ascii="Arial" w:hAnsi="Arial" w:cs="Arial"/>
              </w:rPr>
              <w:t>9</w:t>
            </w:r>
          </w:p>
        </w:tc>
        <w:tc>
          <w:tcPr>
            <w:tcW w:w="850" w:type="dxa"/>
            <w:vAlign w:val="center"/>
          </w:tcPr>
          <w:p w14:paraId="1B051211" w14:textId="4E8F3274" w:rsidR="00A7601B" w:rsidRPr="006859E1" w:rsidRDefault="00A7601B" w:rsidP="00915F43">
            <w:pPr>
              <w:jc w:val="center"/>
              <w:rPr>
                <w:rFonts w:ascii="Arial" w:eastAsia="Times New Roman" w:hAnsi="Arial" w:cs="Arial"/>
              </w:rPr>
            </w:pPr>
            <w:r w:rsidRPr="006859E1">
              <w:rPr>
                <w:rFonts w:ascii="Arial" w:hAnsi="Arial" w:cs="Arial"/>
              </w:rPr>
              <w:t>$</w:t>
            </w:r>
            <w:r w:rsidR="005B27BF">
              <w:rPr>
                <w:rFonts w:ascii="Arial" w:hAnsi="Arial" w:cs="Arial"/>
              </w:rPr>
              <w:t>799</w:t>
            </w:r>
          </w:p>
        </w:tc>
      </w:tr>
      <w:tr w:rsidR="00A7601B" w:rsidRPr="006859E1" w14:paraId="2D9EE808" w14:textId="77777777" w:rsidTr="00FF1B67">
        <w:tc>
          <w:tcPr>
            <w:tcW w:w="704" w:type="dxa"/>
          </w:tcPr>
          <w:p w14:paraId="4606E937" w14:textId="50D19E70" w:rsidR="00A7601B" w:rsidRPr="006859E1" w:rsidRDefault="00A7601B" w:rsidP="00A7601B">
            <w:pPr>
              <w:jc w:val="center"/>
              <w:rPr>
                <w:rFonts w:ascii="Arial" w:eastAsia="Times New Roman" w:hAnsi="Arial" w:cs="Arial"/>
              </w:rPr>
            </w:pPr>
            <w:r w:rsidRPr="006859E1">
              <w:rPr>
                <w:rFonts w:ascii="Arial" w:eastAsia="Times New Roman" w:hAnsi="Arial" w:cs="Arial"/>
              </w:rPr>
              <w:t>4*</w:t>
            </w:r>
          </w:p>
        </w:tc>
        <w:tc>
          <w:tcPr>
            <w:tcW w:w="3119" w:type="dxa"/>
          </w:tcPr>
          <w:p w14:paraId="122DBC5F" w14:textId="14B805D5" w:rsidR="00A7601B" w:rsidRPr="006859E1" w:rsidRDefault="00A7601B" w:rsidP="00A7601B">
            <w:pPr>
              <w:jc w:val="center"/>
              <w:rPr>
                <w:rFonts w:ascii="Arial" w:hAnsi="Arial" w:cs="Arial"/>
                <w:b/>
              </w:rPr>
            </w:pPr>
            <w:r w:rsidRPr="006859E1">
              <w:rPr>
                <w:rFonts w:ascii="Arial" w:hAnsi="Arial" w:cs="Arial"/>
                <w:b/>
                <w:bCs/>
              </w:rPr>
              <w:t>Radisson Bogotá Metrotel</w:t>
            </w:r>
            <w:r w:rsidRPr="006859E1">
              <w:rPr>
                <w:rFonts w:ascii="Arial" w:hAnsi="Arial" w:cs="Arial"/>
              </w:rPr>
              <w:t xml:space="preserve"> / Premium (Doble o Twin) o </w:t>
            </w:r>
            <w:r w:rsidRPr="006859E1">
              <w:rPr>
                <w:rFonts w:ascii="Arial" w:hAnsi="Arial" w:cs="Arial"/>
                <w:b/>
                <w:bCs/>
              </w:rPr>
              <w:t>Mercure Bh Retiro</w:t>
            </w:r>
            <w:r w:rsidRPr="006859E1">
              <w:rPr>
                <w:rFonts w:ascii="Arial" w:hAnsi="Arial" w:cs="Arial"/>
              </w:rPr>
              <w:t xml:space="preserve"> / Estándar (Doble or Twin) u Hotel Similar.</w:t>
            </w:r>
          </w:p>
        </w:tc>
        <w:tc>
          <w:tcPr>
            <w:tcW w:w="2693" w:type="dxa"/>
          </w:tcPr>
          <w:p w14:paraId="72C4795E" w14:textId="77777777" w:rsidR="00A7601B" w:rsidRPr="006859E1" w:rsidRDefault="00A7601B" w:rsidP="00A7601B">
            <w:pPr>
              <w:jc w:val="center"/>
              <w:rPr>
                <w:rFonts w:ascii="Arial" w:hAnsi="Arial" w:cs="Arial"/>
              </w:rPr>
            </w:pPr>
            <w:r w:rsidRPr="006859E1">
              <w:rPr>
                <w:rFonts w:ascii="Arial" w:hAnsi="Arial" w:cs="Arial"/>
                <w:b/>
                <w:bCs/>
              </w:rPr>
              <w:t>Sonesta Pereira</w:t>
            </w:r>
            <w:r w:rsidRPr="006859E1">
              <w:rPr>
                <w:rFonts w:ascii="Arial" w:hAnsi="Arial" w:cs="Arial"/>
              </w:rPr>
              <w:t xml:space="preserve"> / Estándar o Jardín (Doble o Twin) </w:t>
            </w:r>
          </w:p>
          <w:p w14:paraId="767105CE" w14:textId="77777777" w:rsidR="00A7601B" w:rsidRPr="006859E1" w:rsidRDefault="00A7601B" w:rsidP="00A7601B">
            <w:pPr>
              <w:jc w:val="center"/>
              <w:rPr>
                <w:rFonts w:ascii="Arial" w:hAnsi="Arial" w:cs="Arial"/>
              </w:rPr>
            </w:pPr>
            <w:r w:rsidRPr="006859E1">
              <w:rPr>
                <w:rFonts w:ascii="Arial" w:hAnsi="Arial" w:cs="Arial"/>
                <w:b/>
                <w:bCs/>
              </w:rPr>
              <w:t>Movich Pereira</w:t>
            </w:r>
            <w:r w:rsidRPr="006859E1">
              <w:rPr>
                <w:rFonts w:ascii="Arial" w:hAnsi="Arial" w:cs="Arial"/>
              </w:rPr>
              <w:t xml:space="preserve"> / Estándar (Doble o Twin)</w:t>
            </w:r>
          </w:p>
          <w:p w14:paraId="7FA056BC" w14:textId="68F89703" w:rsidR="00A7601B" w:rsidRPr="006859E1" w:rsidRDefault="00A7601B" w:rsidP="00A7601B">
            <w:pPr>
              <w:jc w:val="center"/>
              <w:rPr>
                <w:rFonts w:ascii="Arial" w:hAnsi="Arial" w:cs="Arial"/>
                <w:b/>
                <w:bCs/>
              </w:rPr>
            </w:pPr>
            <w:r w:rsidRPr="006859E1">
              <w:rPr>
                <w:rFonts w:ascii="Arial" w:hAnsi="Arial" w:cs="Arial"/>
              </w:rPr>
              <w:t>u Hotel Similar.</w:t>
            </w:r>
          </w:p>
        </w:tc>
        <w:tc>
          <w:tcPr>
            <w:tcW w:w="992" w:type="dxa"/>
            <w:vAlign w:val="center"/>
          </w:tcPr>
          <w:p w14:paraId="452C5C6A" w14:textId="70D2A9EB" w:rsidR="00A7601B" w:rsidRPr="006859E1" w:rsidRDefault="00A7601B" w:rsidP="00915F43">
            <w:pPr>
              <w:jc w:val="center"/>
              <w:rPr>
                <w:rFonts w:ascii="Arial" w:hAnsi="Arial" w:cs="Arial"/>
              </w:rPr>
            </w:pPr>
            <w:r w:rsidRPr="006859E1">
              <w:rPr>
                <w:rFonts w:ascii="Arial" w:hAnsi="Arial" w:cs="Arial"/>
              </w:rPr>
              <w:t>$</w:t>
            </w:r>
            <w:r w:rsidR="0031401F">
              <w:rPr>
                <w:rFonts w:ascii="Arial" w:hAnsi="Arial" w:cs="Arial"/>
              </w:rPr>
              <w:t>1,399</w:t>
            </w:r>
          </w:p>
        </w:tc>
        <w:tc>
          <w:tcPr>
            <w:tcW w:w="992" w:type="dxa"/>
            <w:vAlign w:val="center"/>
          </w:tcPr>
          <w:p w14:paraId="51E21A8F" w14:textId="136B741A" w:rsidR="00A7601B" w:rsidRPr="006859E1" w:rsidRDefault="00A7601B" w:rsidP="00915F43">
            <w:pPr>
              <w:jc w:val="center"/>
              <w:rPr>
                <w:rFonts w:ascii="Arial" w:hAnsi="Arial" w:cs="Arial"/>
              </w:rPr>
            </w:pPr>
            <w:r w:rsidRPr="006859E1">
              <w:rPr>
                <w:rFonts w:ascii="Arial" w:hAnsi="Arial" w:cs="Arial"/>
              </w:rPr>
              <w:t>$</w:t>
            </w:r>
            <w:r w:rsidR="00CC4158">
              <w:rPr>
                <w:rFonts w:ascii="Arial" w:hAnsi="Arial" w:cs="Arial"/>
              </w:rPr>
              <w:t>1,</w:t>
            </w:r>
            <w:r w:rsidR="0007776E">
              <w:rPr>
                <w:rFonts w:ascii="Arial" w:hAnsi="Arial" w:cs="Arial"/>
              </w:rPr>
              <w:t>1</w:t>
            </w:r>
            <w:r w:rsidR="00CC4158">
              <w:rPr>
                <w:rFonts w:ascii="Arial" w:hAnsi="Arial" w:cs="Arial"/>
              </w:rPr>
              <w:t>99</w:t>
            </w:r>
          </w:p>
        </w:tc>
        <w:tc>
          <w:tcPr>
            <w:tcW w:w="993" w:type="dxa"/>
            <w:vAlign w:val="center"/>
          </w:tcPr>
          <w:p w14:paraId="6A21C7CC" w14:textId="11E85CD8" w:rsidR="00A7601B" w:rsidRPr="006859E1" w:rsidRDefault="00A7601B" w:rsidP="00915F43">
            <w:pPr>
              <w:jc w:val="center"/>
              <w:rPr>
                <w:rFonts w:ascii="Arial" w:hAnsi="Arial" w:cs="Arial"/>
              </w:rPr>
            </w:pPr>
            <w:r w:rsidRPr="006859E1">
              <w:rPr>
                <w:rFonts w:ascii="Arial" w:hAnsi="Arial" w:cs="Arial"/>
              </w:rPr>
              <w:t>$</w:t>
            </w:r>
            <w:r w:rsidR="009E74DB">
              <w:rPr>
                <w:rFonts w:ascii="Arial" w:hAnsi="Arial" w:cs="Arial"/>
              </w:rPr>
              <w:t>999</w:t>
            </w:r>
          </w:p>
        </w:tc>
        <w:tc>
          <w:tcPr>
            <w:tcW w:w="850" w:type="dxa"/>
            <w:vAlign w:val="center"/>
          </w:tcPr>
          <w:p w14:paraId="2CFAD3DF" w14:textId="6359910D" w:rsidR="00A7601B" w:rsidRPr="006859E1" w:rsidRDefault="00A7601B" w:rsidP="00915F43">
            <w:pPr>
              <w:jc w:val="center"/>
              <w:rPr>
                <w:rFonts w:ascii="Arial" w:hAnsi="Arial" w:cs="Arial"/>
              </w:rPr>
            </w:pPr>
            <w:r w:rsidRPr="006859E1">
              <w:rPr>
                <w:rFonts w:ascii="Arial" w:hAnsi="Arial" w:cs="Arial"/>
              </w:rPr>
              <w:t>$</w:t>
            </w:r>
            <w:r w:rsidR="003D2FB0">
              <w:rPr>
                <w:rFonts w:ascii="Arial" w:hAnsi="Arial" w:cs="Arial"/>
              </w:rPr>
              <w:t>799</w:t>
            </w:r>
          </w:p>
        </w:tc>
      </w:tr>
      <w:tr w:rsidR="00A7601B" w:rsidRPr="006859E1" w14:paraId="2183E373" w14:textId="77777777" w:rsidTr="00FF1B67">
        <w:tc>
          <w:tcPr>
            <w:tcW w:w="704" w:type="dxa"/>
          </w:tcPr>
          <w:p w14:paraId="48262655" w14:textId="77777777" w:rsidR="00A7601B" w:rsidRPr="006859E1" w:rsidRDefault="00A7601B" w:rsidP="00A7601B">
            <w:pPr>
              <w:jc w:val="center"/>
              <w:rPr>
                <w:rFonts w:ascii="Arial" w:eastAsia="Times New Roman" w:hAnsi="Arial" w:cs="Arial"/>
                <w:b/>
                <w:bCs/>
              </w:rPr>
            </w:pPr>
            <w:r w:rsidRPr="006859E1">
              <w:rPr>
                <w:rFonts w:ascii="Arial" w:eastAsia="Times New Roman" w:hAnsi="Arial" w:cs="Arial"/>
                <w:b/>
                <w:bCs/>
              </w:rPr>
              <w:t>5*</w:t>
            </w:r>
          </w:p>
        </w:tc>
        <w:tc>
          <w:tcPr>
            <w:tcW w:w="3119" w:type="dxa"/>
          </w:tcPr>
          <w:p w14:paraId="66622E11" w14:textId="48E173FD" w:rsidR="00A7601B" w:rsidRPr="006859E1" w:rsidRDefault="00A7601B" w:rsidP="00A7601B">
            <w:pPr>
              <w:jc w:val="center"/>
              <w:rPr>
                <w:rFonts w:ascii="Arial" w:eastAsia="Times New Roman" w:hAnsi="Arial" w:cs="Arial"/>
                <w:b/>
                <w:bCs/>
              </w:rPr>
            </w:pPr>
            <w:r w:rsidRPr="006859E1">
              <w:rPr>
                <w:rFonts w:ascii="Arial" w:hAnsi="Arial" w:cs="Arial"/>
                <w:b/>
                <w:bCs/>
              </w:rPr>
              <w:t>DoubleTree Parque de la 93</w:t>
            </w:r>
            <w:r w:rsidRPr="006859E1">
              <w:rPr>
                <w:rFonts w:ascii="Arial" w:hAnsi="Arial" w:cs="Arial"/>
              </w:rPr>
              <w:t xml:space="preserve"> / Superior (Doble o Twin) o </w:t>
            </w:r>
            <w:r w:rsidRPr="006859E1">
              <w:rPr>
                <w:rFonts w:ascii="Arial" w:hAnsi="Arial" w:cs="Arial"/>
                <w:b/>
                <w:bCs/>
              </w:rPr>
              <w:t>Casa Dann Carlton</w:t>
            </w:r>
            <w:r w:rsidRPr="006859E1">
              <w:rPr>
                <w:rFonts w:ascii="Arial" w:hAnsi="Arial" w:cs="Arial"/>
              </w:rPr>
              <w:t xml:space="preserve"> / Superior (Doble o Twin) u Hotel Similar.</w:t>
            </w:r>
          </w:p>
        </w:tc>
        <w:tc>
          <w:tcPr>
            <w:tcW w:w="2693" w:type="dxa"/>
          </w:tcPr>
          <w:p w14:paraId="24D47E43" w14:textId="77777777" w:rsidR="00697DBE" w:rsidRPr="00697DBE" w:rsidRDefault="00697DBE" w:rsidP="00697DBE">
            <w:pPr>
              <w:pStyle w:val="NormalWeb"/>
              <w:spacing w:before="0" w:beforeAutospacing="0" w:after="0" w:afterAutospacing="0"/>
              <w:jc w:val="center"/>
              <w:rPr>
                <w:rFonts w:ascii="Arial" w:hAnsi="Arial" w:cs="Arial"/>
                <w:sz w:val="22"/>
                <w:szCs w:val="22"/>
              </w:rPr>
            </w:pPr>
            <w:r w:rsidRPr="00697DBE">
              <w:rPr>
                <w:rFonts w:ascii="Arial" w:hAnsi="Arial" w:cs="Arial"/>
                <w:b/>
                <w:bCs/>
                <w:color w:val="000000"/>
                <w:sz w:val="22"/>
                <w:szCs w:val="22"/>
              </w:rPr>
              <w:t>San Carlos Lodge</w:t>
            </w:r>
          </w:p>
          <w:p w14:paraId="06FCA922" w14:textId="77777777" w:rsidR="00697DBE" w:rsidRPr="00697DBE" w:rsidRDefault="00697DBE" w:rsidP="00697DBE">
            <w:pPr>
              <w:pStyle w:val="NormalWeb"/>
              <w:spacing w:before="0" w:beforeAutospacing="0" w:after="0" w:afterAutospacing="0"/>
              <w:jc w:val="center"/>
              <w:rPr>
                <w:rFonts w:ascii="Arial" w:hAnsi="Arial" w:cs="Arial"/>
                <w:sz w:val="22"/>
                <w:szCs w:val="22"/>
              </w:rPr>
            </w:pPr>
            <w:r w:rsidRPr="00697DBE">
              <w:rPr>
                <w:rFonts w:ascii="Arial" w:hAnsi="Arial" w:cs="Arial"/>
                <w:color w:val="000000"/>
                <w:sz w:val="22"/>
                <w:szCs w:val="22"/>
              </w:rPr>
              <w:t>Superior (Doble o Twin)</w:t>
            </w:r>
          </w:p>
          <w:p w14:paraId="25F13A32" w14:textId="77777777" w:rsidR="00697DBE" w:rsidRPr="00697DBE" w:rsidRDefault="00697DBE" w:rsidP="00697DBE">
            <w:pPr>
              <w:pStyle w:val="NormalWeb"/>
              <w:spacing w:before="0" w:beforeAutospacing="0" w:after="0" w:afterAutospacing="0"/>
              <w:jc w:val="center"/>
              <w:rPr>
                <w:rFonts w:ascii="Arial" w:hAnsi="Arial" w:cs="Arial"/>
                <w:sz w:val="22"/>
                <w:szCs w:val="22"/>
              </w:rPr>
            </w:pPr>
            <w:r w:rsidRPr="00697DBE">
              <w:rPr>
                <w:rFonts w:ascii="Arial" w:hAnsi="Arial" w:cs="Arial"/>
                <w:b/>
                <w:bCs/>
                <w:color w:val="000000"/>
                <w:sz w:val="22"/>
                <w:szCs w:val="22"/>
              </w:rPr>
              <w:t>Boutique Sazagua</w:t>
            </w:r>
          </w:p>
          <w:p w14:paraId="32525686" w14:textId="77777777" w:rsidR="00697DBE" w:rsidRPr="00697DBE" w:rsidRDefault="00697DBE" w:rsidP="00697DBE">
            <w:pPr>
              <w:pStyle w:val="NormalWeb"/>
              <w:spacing w:before="0" w:beforeAutospacing="0" w:after="0" w:afterAutospacing="0"/>
              <w:jc w:val="center"/>
              <w:rPr>
                <w:rFonts w:ascii="Arial" w:hAnsi="Arial" w:cs="Arial"/>
                <w:sz w:val="22"/>
                <w:szCs w:val="22"/>
              </w:rPr>
            </w:pPr>
            <w:r w:rsidRPr="00697DBE">
              <w:rPr>
                <w:rFonts w:ascii="Arial" w:hAnsi="Arial" w:cs="Arial"/>
                <w:color w:val="000000"/>
                <w:sz w:val="22"/>
                <w:szCs w:val="22"/>
              </w:rPr>
              <w:t>Junior Suite (Doble)</w:t>
            </w:r>
          </w:p>
          <w:p w14:paraId="19EE883C" w14:textId="4D07F916" w:rsidR="00A7601B" w:rsidRPr="006859E1" w:rsidRDefault="00697DBE" w:rsidP="00697DBE">
            <w:pPr>
              <w:jc w:val="center"/>
              <w:rPr>
                <w:rFonts w:ascii="Arial" w:hAnsi="Arial" w:cs="Arial"/>
              </w:rPr>
            </w:pPr>
            <w:r w:rsidRPr="00697DBE">
              <w:rPr>
                <w:rFonts w:ascii="Arial" w:hAnsi="Arial" w:cs="Arial"/>
                <w:color w:val="000000"/>
              </w:rPr>
              <w:t>u Hotel Similar.</w:t>
            </w:r>
          </w:p>
        </w:tc>
        <w:tc>
          <w:tcPr>
            <w:tcW w:w="992" w:type="dxa"/>
            <w:vAlign w:val="center"/>
          </w:tcPr>
          <w:p w14:paraId="6EED312C" w14:textId="3E6A30C0" w:rsidR="00A7601B" w:rsidRPr="006859E1" w:rsidRDefault="00A7601B" w:rsidP="00915F43">
            <w:pPr>
              <w:jc w:val="center"/>
              <w:rPr>
                <w:rFonts w:ascii="Arial" w:hAnsi="Arial" w:cs="Arial"/>
              </w:rPr>
            </w:pPr>
            <w:r w:rsidRPr="006859E1">
              <w:rPr>
                <w:rFonts w:ascii="Arial" w:hAnsi="Arial" w:cs="Arial"/>
              </w:rPr>
              <w:t>$</w:t>
            </w:r>
            <w:r w:rsidR="00FF1B67">
              <w:rPr>
                <w:rFonts w:ascii="Arial" w:hAnsi="Arial" w:cs="Arial"/>
              </w:rPr>
              <w:t>1,799</w:t>
            </w:r>
          </w:p>
        </w:tc>
        <w:tc>
          <w:tcPr>
            <w:tcW w:w="992" w:type="dxa"/>
            <w:vAlign w:val="center"/>
          </w:tcPr>
          <w:p w14:paraId="1C845AD9" w14:textId="65B2E17B" w:rsidR="00A7601B" w:rsidRPr="006859E1" w:rsidRDefault="00A7601B" w:rsidP="00915F43">
            <w:pPr>
              <w:jc w:val="center"/>
              <w:rPr>
                <w:rFonts w:ascii="Arial" w:hAnsi="Arial" w:cs="Arial"/>
              </w:rPr>
            </w:pPr>
            <w:r w:rsidRPr="006859E1">
              <w:rPr>
                <w:rFonts w:ascii="Arial" w:hAnsi="Arial" w:cs="Arial"/>
              </w:rPr>
              <w:t>$</w:t>
            </w:r>
            <w:r w:rsidR="00E76057">
              <w:rPr>
                <w:rFonts w:ascii="Arial" w:hAnsi="Arial" w:cs="Arial"/>
              </w:rPr>
              <w:t>1,</w:t>
            </w:r>
            <w:r w:rsidR="00D67718">
              <w:rPr>
                <w:rFonts w:ascii="Arial" w:hAnsi="Arial" w:cs="Arial"/>
              </w:rPr>
              <w:t>3</w:t>
            </w:r>
            <w:r w:rsidR="00E76057">
              <w:rPr>
                <w:rFonts w:ascii="Arial" w:hAnsi="Arial" w:cs="Arial"/>
              </w:rPr>
              <w:t>99</w:t>
            </w:r>
          </w:p>
        </w:tc>
        <w:tc>
          <w:tcPr>
            <w:tcW w:w="993" w:type="dxa"/>
            <w:vAlign w:val="center"/>
          </w:tcPr>
          <w:p w14:paraId="1C9E0609" w14:textId="66980B83" w:rsidR="00A7601B" w:rsidRPr="006859E1" w:rsidRDefault="00D67718" w:rsidP="00915F43">
            <w:pPr>
              <w:jc w:val="center"/>
              <w:rPr>
                <w:rFonts w:ascii="Arial" w:hAnsi="Arial" w:cs="Arial"/>
              </w:rPr>
            </w:pPr>
            <w:r>
              <w:rPr>
                <w:rFonts w:ascii="Arial" w:hAnsi="Arial" w:cs="Arial"/>
              </w:rPr>
              <w:t>$1,199</w:t>
            </w:r>
          </w:p>
        </w:tc>
        <w:tc>
          <w:tcPr>
            <w:tcW w:w="850" w:type="dxa"/>
            <w:vAlign w:val="center"/>
          </w:tcPr>
          <w:p w14:paraId="755A3A84" w14:textId="634F8B0A" w:rsidR="00A7601B" w:rsidRPr="006859E1" w:rsidRDefault="00A7601B" w:rsidP="00915F43">
            <w:pPr>
              <w:jc w:val="center"/>
              <w:rPr>
                <w:rFonts w:ascii="Arial" w:hAnsi="Arial" w:cs="Arial"/>
              </w:rPr>
            </w:pPr>
            <w:r w:rsidRPr="006859E1">
              <w:rPr>
                <w:rFonts w:ascii="Arial" w:hAnsi="Arial" w:cs="Arial"/>
              </w:rPr>
              <w:t>$</w:t>
            </w:r>
            <w:r w:rsidR="00B0218B">
              <w:rPr>
                <w:rFonts w:ascii="Arial" w:hAnsi="Arial" w:cs="Arial"/>
              </w:rPr>
              <w:t>899</w:t>
            </w:r>
          </w:p>
        </w:tc>
      </w:tr>
      <w:tr w:rsidR="00A7601B" w:rsidRPr="006859E1" w14:paraId="7DA1AD35" w14:textId="77777777" w:rsidTr="00A7601B">
        <w:trPr>
          <w:trHeight w:val="137"/>
        </w:trPr>
        <w:tc>
          <w:tcPr>
            <w:tcW w:w="10343" w:type="dxa"/>
            <w:gridSpan w:val="7"/>
          </w:tcPr>
          <w:p w14:paraId="59D5E43C" w14:textId="77777777" w:rsidR="00A7601B" w:rsidRPr="006859E1" w:rsidRDefault="00A7601B" w:rsidP="00A7601B">
            <w:pPr>
              <w:jc w:val="center"/>
              <w:rPr>
                <w:rFonts w:ascii="Arial" w:hAnsi="Arial" w:cs="Arial"/>
              </w:rPr>
            </w:pPr>
          </w:p>
        </w:tc>
      </w:tr>
      <w:tr w:rsidR="00A7601B" w:rsidRPr="006859E1" w14:paraId="1EDF56A3" w14:textId="77777777" w:rsidTr="00A7601B">
        <w:trPr>
          <w:trHeight w:val="311"/>
        </w:trPr>
        <w:tc>
          <w:tcPr>
            <w:tcW w:w="10343" w:type="dxa"/>
            <w:gridSpan w:val="7"/>
          </w:tcPr>
          <w:p w14:paraId="3E7EBB2C" w14:textId="77777777" w:rsidR="00A7601B" w:rsidRPr="006859E1" w:rsidRDefault="00A7601B" w:rsidP="00A7601B">
            <w:pPr>
              <w:jc w:val="center"/>
              <w:rPr>
                <w:rFonts w:ascii="Arial" w:hAnsi="Arial" w:cs="Arial"/>
                <w:b/>
                <w:bCs/>
              </w:rPr>
            </w:pPr>
            <w:r w:rsidRPr="006859E1">
              <w:rPr>
                <w:rFonts w:ascii="Arial" w:hAnsi="Arial" w:cs="Arial"/>
                <w:b/>
                <w:bCs/>
              </w:rPr>
              <w:t>***La acomodación triple está sujeta a disponibilidad, debido a que no todos los hoteles la manejan***</w:t>
            </w:r>
          </w:p>
        </w:tc>
      </w:tr>
      <w:tr w:rsidR="00A7601B" w:rsidRPr="006859E1" w14:paraId="44B81869" w14:textId="77777777" w:rsidTr="00A7601B">
        <w:trPr>
          <w:trHeight w:val="259"/>
        </w:trPr>
        <w:tc>
          <w:tcPr>
            <w:tcW w:w="10343" w:type="dxa"/>
            <w:gridSpan w:val="7"/>
          </w:tcPr>
          <w:p w14:paraId="790B61E9" w14:textId="28B0D24E" w:rsidR="00A7601B" w:rsidRPr="006859E1" w:rsidRDefault="00A7601B" w:rsidP="00A7601B">
            <w:pPr>
              <w:jc w:val="center"/>
              <w:rPr>
                <w:rFonts w:ascii="Arial" w:hAnsi="Arial" w:cs="Arial"/>
                <w:b/>
                <w:bCs/>
              </w:rPr>
            </w:pPr>
            <w:r w:rsidRPr="006859E1">
              <w:rPr>
                <w:rFonts w:ascii="Arial" w:eastAsia="Arimo" w:hAnsi="Arial" w:cs="Arial"/>
                <w:b/>
                <w:bCs/>
              </w:rPr>
              <w:t>***Los hoteles están clasificados de acuerdo con su categoría y similitud de precios***</w:t>
            </w:r>
          </w:p>
        </w:tc>
      </w:tr>
      <w:tr w:rsidR="00A7601B" w:rsidRPr="006859E1" w14:paraId="7B17B5A5" w14:textId="77777777" w:rsidTr="00A7601B">
        <w:trPr>
          <w:trHeight w:val="418"/>
        </w:trPr>
        <w:tc>
          <w:tcPr>
            <w:tcW w:w="10343" w:type="dxa"/>
            <w:gridSpan w:val="7"/>
          </w:tcPr>
          <w:p w14:paraId="658D5C38" w14:textId="175D4E78" w:rsidR="00A7601B" w:rsidRPr="006859E1" w:rsidRDefault="00A7601B" w:rsidP="00A7601B">
            <w:pPr>
              <w:jc w:val="center"/>
              <w:rPr>
                <w:rFonts w:ascii="Arial" w:eastAsia="Arimo" w:hAnsi="Arial" w:cs="Arial"/>
                <w:b/>
                <w:bCs/>
              </w:rPr>
            </w:pPr>
            <w:r w:rsidRPr="006859E1">
              <w:rPr>
                <w:rFonts w:ascii="Arial" w:eastAsia="Arimo" w:hAnsi="Arial" w:cs="Arial"/>
                <w:b/>
                <w:bCs/>
              </w:rPr>
              <w:t xml:space="preserve">***Los hoteles mencionados se encuentran sujetos a disponibilidad al momento de la reserva, en caso de no estar habilitado se verifica hoteles similares </w:t>
            </w:r>
            <w:r w:rsidRPr="006859E1">
              <w:rPr>
                <w:rFonts w:ascii="Arial" w:hAnsi="Arial" w:cs="Arial"/>
                <w:b/>
                <w:bCs/>
              </w:rPr>
              <w:t>y su respectiva tarifa</w:t>
            </w:r>
            <w:r w:rsidRPr="006859E1">
              <w:rPr>
                <w:rFonts w:ascii="Arial" w:eastAsia="Arimo" w:hAnsi="Arial" w:cs="Arial"/>
                <w:b/>
                <w:bCs/>
              </w:rPr>
              <w:t>***</w:t>
            </w:r>
          </w:p>
        </w:tc>
      </w:tr>
    </w:tbl>
    <w:p w14:paraId="3AA6BE19" w14:textId="77777777" w:rsidR="00F076F1" w:rsidRPr="006859E1" w:rsidRDefault="00F076F1" w:rsidP="00F51B65">
      <w:pPr>
        <w:tabs>
          <w:tab w:val="left" w:pos="1170"/>
        </w:tabs>
        <w:spacing w:after="0" w:line="240" w:lineRule="auto"/>
        <w:jc w:val="both"/>
        <w:rPr>
          <w:rFonts w:ascii="Arial" w:eastAsia="Arimo" w:hAnsi="Arial" w:cs="Arial"/>
        </w:rPr>
      </w:pPr>
    </w:p>
    <w:p w14:paraId="47A90B6C" w14:textId="77777777" w:rsidR="00C521A1" w:rsidRDefault="00C521A1" w:rsidP="00F51B65">
      <w:pPr>
        <w:tabs>
          <w:tab w:val="left" w:pos="1170"/>
        </w:tabs>
        <w:spacing w:after="0" w:line="240" w:lineRule="auto"/>
        <w:jc w:val="both"/>
        <w:rPr>
          <w:rFonts w:ascii="Arial" w:eastAsia="Arimo" w:hAnsi="Arial" w:cs="Arial"/>
        </w:rPr>
      </w:pPr>
    </w:p>
    <w:p w14:paraId="2EBDE704" w14:textId="77777777" w:rsidR="00AA2723" w:rsidRDefault="00AA2723" w:rsidP="00F51B65">
      <w:pPr>
        <w:tabs>
          <w:tab w:val="left" w:pos="1170"/>
        </w:tabs>
        <w:spacing w:after="0" w:line="240" w:lineRule="auto"/>
        <w:jc w:val="both"/>
        <w:rPr>
          <w:rFonts w:ascii="Arial" w:eastAsia="Arimo" w:hAnsi="Arial" w:cs="Arial"/>
        </w:rPr>
      </w:pPr>
    </w:p>
    <w:p w14:paraId="2ADDD582" w14:textId="77777777" w:rsidR="00AA2723" w:rsidRDefault="00AA2723" w:rsidP="00F51B65">
      <w:pPr>
        <w:tabs>
          <w:tab w:val="left" w:pos="1170"/>
        </w:tabs>
        <w:spacing w:after="0" w:line="240" w:lineRule="auto"/>
        <w:jc w:val="both"/>
        <w:rPr>
          <w:rFonts w:ascii="Arial" w:eastAsia="Arimo" w:hAnsi="Arial" w:cs="Arial"/>
        </w:rPr>
      </w:pPr>
    </w:p>
    <w:p w14:paraId="1C2FB7F8" w14:textId="77777777" w:rsidR="00AA2723" w:rsidRPr="006859E1" w:rsidRDefault="00AA2723" w:rsidP="00F51B65">
      <w:pPr>
        <w:tabs>
          <w:tab w:val="left" w:pos="1170"/>
        </w:tabs>
        <w:spacing w:after="0" w:line="240" w:lineRule="auto"/>
        <w:jc w:val="both"/>
        <w:rPr>
          <w:rFonts w:ascii="Arial" w:eastAsia="Arimo" w:hAnsi="Arial" w:cs="Arial"/>
        </w:rPr>
      </w:pPr>
    </w:p>
    <w:p w14:paraId="6F57FD13" w14:textId="706CD4D2" w:rsidR="00F7330A" w:rsidRPr="006859E1" w:rsidRDefault="001161C6" w:rsidP="00F51B65">
      <w:pPr>
        <w:tabs>
          <w:tab w:val="left" w:pos="1170"/>
        </w:tabs>
        <w:spacing w:after="0" w:line="240" w:lineRule="auto"/>
        <w:jc w:val="both"/>
        <w:rPr>
          <w:rFonts w:ascii="Arial" w:eastAsia="Arimo" w:hAnsi="Arial" w:cs="Arial"/>
        </w:rPr>
      </w:pPr>
      <w:r w:rsidRPr="006859E1">
        <w:rPr>
          <w:rFonts w:ascii="Arial" w:eastAsia="Arimo" w:hAnsi="Arial" w:cs="Arial"/>
          <w:b/>
          <w:noProof/>
          <w:color w:val="FFFFFF"/>
        </w:rPr>
        <mc:AlternateContent>
          <mc:Choice Requires="wps">
            <w:drawing>
              <wp:inline distT="0" distB="0" distL="0" distR="0" wp14:anchorId="5604B9A9" wp14:editId="2366E8B6">
                <wp:extent cx="1260000" cy="288000"/>
                <wp:effectExtent l="0" t="0" r="0" b="0"/>
                <wp:docPr id="32" name="Rectángulo 32"/>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604B9A9" id="Rectángulo 32"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55A2D8FF" w14:textId="156C85F7" w:rsidR="00F7330A" w:rsidRPr="006859E1" w:rsidRDefault="001161C6" w:rsidP="00F51B65">
                      <w:pPr>
                        <w:spacing w:after="0" w:line="240" w:lineRule="auto"/>
                        <w:textDirection w:val="btLr"/>
                        <w:rPr>
                          <w:rFonts w:ascii="Arial" w:hAnsi="Arial" w:cs="Arial"/>
                          <w:color w:val="FFFFFF" w:themeColor="background1"/>
                          <w:sz w:val="20"/>
                          <w:szCs w:val="20"/>
                        </w:rPr>
                      </w:pPr>
                      <w:r w:rsidRPr="006859E1">
                        <w:rPr>
                          <w:rFonts w:ascii="Arial" w:hAnsi="Arial" w:cs="Arial"/>
                          <w:b/>
                          <w:color w:val="FFFFFF" w:themeColor="background1"/>
                          <w:szCs w:val="20"/>
                        </w:rPr>
                        <w:t>INCLUYE</w:t>
                      </w:r>
                      <w:r w:rsidR="00F51B65" w:rsidRPr="006859E1">
                        <w:rPr>
                          <w:rFonts w:ascii="Arial" w:hAnsi="Arial" w:cs="Arial"/>
                          <w:b/>
                          <w:color w:val="FFFFFF" w:themeColor="background1"/>
                          <w:szCs w:val="20"/>
                        </w:rPr>
                        <w:t>:</w:t>
                      </w:r>
                    </w:p>
                  </w:txbxContent>
                </v:textbox>
                <w10:anchorlock/>
              </v:rect>
            </w:pict>
          </mc:Fallback>
        </mc:AlternateContent>
      </w:r>
    </w:p>
    <w:p w14:paraId="50B64CDF" w14:textId="77777777" w:rsidR="00F076F1" w:rsidRPr="006859E1" w:rsidRDefault="00F076F1" w:rsidP="00F51B65">
      <w:pPr>
        <w:tabs>
          <w:tab w:val="left" w:pos="1170"/>
        </w:tabs>
        <w:spacing w:after="0" w:line="240" w:lineRule="auto"/>
        <w:jc w:val="both"/>
        <w:rPr>
          <w:rFonts w:ascii="Arial" w:eastAsia="Arimo" w:hAnsi="Arial" w:cs="Arial"/>
        </w:rPr>
      </w:pPr>
    </w:p>
    <w:p w14:paraId="1A0CEEAA" w14:textId="6313453A" w:rsidR="00F51B65" w:rsidRPr="006859E1" w:rsidRDefault="006859E1" w:rsidP="00F51B65">
      <w:pPr>
        <w:spacing w:after="0" w:line="240" w:lineRule="auto"/>
        <w:jc w:val="both"/>
        <w:rPr>
          <w:rFonts w:ascii="Arial" w:eastAsia="Arimo" w:hAnsi="Arial" w:cs="Arial"/>
          <w:b/>
        </w:rPr>
      </w:pPr>
      <w:r w:rsidRPr="006859E1">
        <w:rPr>
          <w:rFonts w:ascii="Arial" w:eastAsia="Arimo" w:hAnsi="Arial" w:cs="Arial"/>
          <w:b/>
        </w:rPr>
        <w:t>BOGOTÁ:</w:t>
      </w:r>
    </w:p>
    <w:p w14:paraId="7277652F" w14:textId="350DBAE1" w:rsidR="00F51B65" w:rsidRPr="006859E1" w:rsidRDefault="006859E1" w:rsidP="00F51B65">
      <w:pPr>
        <w:pStyle w:val="Prrafodelista"/>
        <w:numPr>
          <w:ilvl w:val="0"/>
          <w:numId w:val="5"/>
        </w:numPr>
        <w:jc w:val="both"/>
        <w:rPr>
          <w:rFonts w:ascii="Arial" w:eastAsia="Arimo" w:hAnsi="Arial" w:cs="Arial"/>
          <w:b/>
          <w:sz w:val="22"/>
          <w:szCs w:val="22"/>
        </w:rPr>
      </w:pPr>
      <w:r w:rsidRPr="006859E1">
        <w:rPr>
          <w:rFonts w:ascii="Arial" w:eastAsia="Arimo" w:hAnsi="Arial" w:cs="Arial"/>
          <w:sz w:val="22"/>
          <w:szCs w:val="22"/>
        </w:rPr>
        <w:t>TRASLADOS AEROPUERTO – HOTEL - AEROPUERTO EN SERVICIO REGULAR.</w:t>
      </w:r>
    </w:p>
    <w:p w14:paraId="4660E99D" w14:textId="6F526136" w:rsidR="00F51B65" w:rsidRPr="006859E1" w:rsidRDefault="006859E1" w:rsidP="00F51B65">
      <w:pPr>
        <w:pStyle w:val="Prrafodelista"/>
        <w:numPr>
          <w:ilvl w:val="0"/>
          <w:numId w:val="5"/>
        </w:numPr>
        <w:jc w:val="both"/>
        <w:rPr>
          <w:rFonts w:ascii="Arial" w:eastAsia="Arimo" w:hAnsi="Arial" w:cs="Arial"/>
          <w:b/>
          <w:sz w:val="22"/>
          <w:szCs w:val="22"/>
        </w:rPr>
      </w:pPr>
      <w:r w:rsidRPr="006859E1">
        <w:rPr>
          <w:rFonts w:ascii="Arial" w:eastAsia="Arimo" w:hAnsi="Arial" w:cs="Arial"/>
          <w:sz w:val="22"/>
          <w:szCs w:val="22"/>
        </w:rPr>
        <w:t>ALOJAMIENTO POR 2 NOCHES CON DESAYUNO.</w:t>
      </w:r>
    </w:p>
    <w:p w14:paraId="201B4353" w14:textId="481840A9" w:rsidR="00F51B65" w:rsidRPr="006859E1" w:rsidRDefault="006859E1" w:rsidP="00F51B65">
      <w:pPr>
        <w:pStyle w:val="Prrafodelista"/>
        <w:numPr>
          <w:ilvl w:val="0"/>
          <w:numId w:val="5"/>
        </w:numPr>
        <w:jc w:val="both"/>
        <w:rPr>
          <w:rFonts w:ascii="Arial" w:eastAsia="Arimo" w:hAnsi="Arial" w:cs="Arial"/>
          <w:b/>
          <w:sz w:val="22"/>
          <w:szCs w:val="22"/>
        </w:rPr>
      </w:pPr>
      <w:r w:rsidRPr="006859E1">
        <w:rPr>
          <w:rFonts w:ascii="Arial" w:eastAsia="Arimo" w:hAnsi="Arial" w:cs="Arial"/>
          <w:sz w:val="22"/>
          <w:szCs w:val="22"/>
        </w:rPr>
        <w:t>VISITA DE LA CIUDAD CON MONSERRATE EN SERVICIO REGULAR.</w:t>
      </w:r>
    </w:p>
    <w:p w14:paraId="007E816D" w14:textId="77777777" w:rsidR="006D5802" w:rsidRPr="006859E1" w:rsidRDefault="006D5802" w:rsidP="00F51B65">
      <w:pPr>
        <w:spacing w:after="0" w:line="240" w:lineRule="auto"/>
        <w:jc w:val="both"/>
        <w:rPr>
          <w:rFonts w:ascii="Arial" w:eastAsia="Arimo" w:hAnsi="Arial" w:cs="Arial"/>
          <w:b/>
        </w:rPr>
      </w:pPr>
    </w:p>
    <w:p w14:paraId="3F448029" w14:textId="77C0CEC8" w:rsidR="00F51B65" w:rsidRPr="006859E1" w:rsidRDefault="006859E1" w:rsidP="00F51B65">
      <w:pPr>
        <w:spacing w:after="0" w:line="240" w:lineRule="auto"/>
        <w:jc w:val="both"/>
        <w:rPr>
          <w:rFonts w:ascii="Arial" w:eastAsia="Arimo" w:hAnsi="Arial" w:cs="Arial"/>
          <w:b/>
        </w:rPr>
      </w:pPr>
      <w:r w:rsidRPr="006859E1">
        <w:rPr>
          <w:rFonts w:ascii="Arial" w:eastAsia="Arimo" w:hAnsi="Arial" w:cs="Arial"/>
          <w:b/>
        </w:rPr>
        <w:t>PEREIRA:</w:t>
      </w:r>
    </w:p>
    <w:p w14:paraId="66708DFE" w14:textId="4050C0E3" w:rsidR="00165952" w:rsidRPr="00165952" w:rsidRDefault="00165952" w:rsidP="00165952">
      <w:pPr>
        <w:pStyle w:val="Prrafodelista"/>
        <w:numPr>
          <w:ilvl w:val="0"/>
          <w:numId w:val="15"/>
        </w:numPr>
        <w:jc w:val="both"/>
        <w:rPr>
          <w:rFonts w:ascii="Arial" w:eastAsia="Arimo" w:hAnsi="Arial" w:cs="Arial"/>
        </w:rPr>
      </w:pPr>
      <w:bookmarkStart w:id="0" w:name="_heading=h.30j0zll" w:colFirst="0" w:colLast="0"/>
      <w:bookmarkEnd w:id="0"/>
      <w:r w:rsidRPr="00165952">
        <w:rPr>
          <w:rFonts w:ascii="Arial" w:eastAsia="Arimo" w:hAnsi="Arial" w:cs="Arial"/>
        </w:rPr>
        <w:t>TRASLADOS AEROPUERTO - HOTEL - AEROPUERTO EN SERVICIO REGULAR.</w:t>
      </w:r>
    </w:p>
    <w:p w14:paraId="07042E81" w14:textId="4E7BD986" w:rsidR="00165952" w:rsidRPr="00165952" w:rsidRDefault="00165952" w:rsidP="00165952">
      <w:pPr>
        <w:pStyle w:val="Prrafodelista"/>
        <w:numPr>
          <w:ilvl w:val="0"/>
          <w:numId w:val="15"/>
        </w:numPr>
        <w:jc w:val="both"/>
        <w:rPr>
          <w:rFonts w:ascii="Arial" w:eastAsia="Arimo" w:hAnsi="Arial" w:cs="Arial"/>
        </w:rPr>
      </w:pPr>
      <w:r w:rsidRPr="00165952">
        <w:rPr>
          <w:rFonts w:ascii="Arial" w:eastAsia="Arimo" w:hAnsi="Arial" w:cs="Arial"/>
        </w:rPr>
        <w:t>ALOJAMIENTO POR 3 NOCHES CON DESAYUNO.</w:t>
      </w:r>
    </w:p>
    <w:p w14:paraId="4678CD8D" w14:textId="4EA41993" w:rsidR="00165952" w:rsidRPr="00165952" w:rsidRDefault="00165952" w:rsidP="00165952">
      <w:pPr>
        <w:pStyle w:val="Prrafodelista"/>
        <w:numPr>
          <w:ilvl w:val="0"/>
          <w:numId w:val="15"/>
        </w:numPr>
        <w:jc w:val="both"/>
        <w:rPr>
          <w:rFonts w:ascii="Arial" w:eastAsia="Arimo" w:hAnsi="Arial" w:cs="Arial"/>
        </w:rPr>
      </w:pPr>
      <w:r w:rsidRPr="00165952">
        <w:rPr>
          <w:rFonts w:ascii="Arial" w:eastAsia="Arimo" w:hAnsi="Arial" w:cs="Arial"/>
        </w:rPr>
        <w:t>EXCURSIÓN PROCESO DEL CAFÉ EN LA “FINCA DEL CAFÉ” SIN ALMUERZO.</w:t>
      </w:r>
    </w:p>
    <w:p w14:paraId="0B6C5622" w14:textId="313DBF88" w:rsidR="00BE11FB" w:rsidRPr="006C65A4" w:rsidRDefault="00165952" w:rsidP="006C65A4">
      <w:pPr>
        <w:pStyle w:val="Prrafodelista"/>
        <w:numPr>
          <w:ilvl w:val="0"/>
          <w:numId w:val="15"/>
        </w:numPr>
        <w:jc w:val="both"/>
        <w:rPr>
          <w:rFonts w:ascii="Arial" w:hAnsi="Arial" w:cs="Arial"/>
          <w:color w:val="7F7F7F"/>
        </w:rPr>
      </w:pPr>
      <w:r w:rsidRPr="006C65A4">
        <w:rPr>
          <w:rFonts w:ascii="Arial" w:eastAsia="Arimo" w:hAnsi="Arial" w:cs="Arial"/>
        </w:rPr>
        <w:t>VISTA AL VALLE DEL CÓCORA Y SALENTO CON ALMUERZO TÍPICO EN SERVICIO REGULAR</w:t>
      </w:r>
    </w:p>
    <w:p w14:paraId="562102B3" w14:textId="77777777" w:rsidR="006859E1" w:rsidRDefault="006859E1" w:rsidP="00F51B65">
      <w:pPr>
        <w:spacing w:after="0" w:line="240" w:lineRule="auto"/>
        <w:rPr>
          <w:rFonts w:ascii="Arial" w:hAnsi="Arial" w:cs="Arial"/>
          <w:color w:val="7F7F7F"/>
        </w:rPr>
      </w:pPr>
    </w:p>
    <w:p w14:paraId="7939674A" w14:textId="77777777" w:rsidR="006859E1" w:rsidRDefault="006859E1" w:rsidP="00F51B65">
      <w:pPr>
        <w:spacing w:after="0" w:line="240" w:lineRule="auto"/>
        <w:rPr>
          <w:rFonts w:ascii="Arial" w:hAnsi="Arial" w:cs="Arial"/>
          <w:color w:val="7F7F7F"/>
        </w:rPr>
      </w:pPr>
    </w:p>
    <w:p w14:paraId="6CF5C792" w14:textId="77777777" w:rsidR="006859E1" w:rsidRPr="006859E1" w:rsidRDefault="006859E1" w:rsidP="00F51B65">
      <w:pPr>
        <w:spacing w:after="0" w:line="240" w:lineRule="auto"/>
        <w:rPr>
          <w:rFonts w:ascii="Arial" w:hAnsi="Arial" w:cs="Arial"/>
          <w:color w:val="7F7F7F"/>
        </w:rPr>
      </w:pPr>
    </w:p>
    <w:p w14:paraId="21509D62" w14:textId="77777777" w:rsidR="00F51B65" w:rsidRPr="006859E1" w:rsidRDefault="001161C6" w:rsidP="00F51B65">
      <w:pPr>
        <w:tabs>
          <w:tab w:val="left" w:pos="1170"/>
        </w:tabs>
        <w:spacing w:after="0" w:line="240" w:lineRule="auto"/>
        <w:rPr>
          <w:rFonts w:ascii="Arial" w:hAnsi="Arial" w:cs="Arial"/>
          <w:color w:val="7F7F7F"/>
        </w:rPr>
      </w:pPr>
      <w:r w:rsidRPr="006859E1">
        <w:rPr>
          <w:rFonts w:ascii="Arial" w:hAnsi="Arial" w:cs="Arial"/>
          <w:noProof/>
        </w:rPr>
        <mc:AlternateContent>
          <mc:Choice Requires="wps">
            <w:drawing>
              <wp:inline distT="0" distB="0" distL="0" distR="0" wp14:anchorId="3430B853" wp14:editId="639A18A7">
                <wp:extent cx="1333500" cy="288000"/>
                <wp:effectExtent l="0" t="0" r="0" b="0"/>
                <wp:docPr id="31" name="Rectángulo 31"/>
                <wp:cNvGraphicFramePr/>
                <a:graphic xmlns:a="http://schemas.openxmlformats.org/drawingml/2006/main">
                  <a:graphicData uri="http://schemas.microsoft.com/office/word/2010/wordprocessingShape">
                    <wps:wsp>
                      <wps:cNvSpPr/>
                      <wps:spPr>
                        <a:xfrm>
                          <a:off x="0" y="0"/>
                          <a:ext cx="1333500" cy="288000"/>
                        </a:xfrm>
                        <a:prstGeom prst="rect">
                          <a:avLst/>
                        </a:prstGeom>
                        <a:solidFill>
                          <a:srgbClr val="ED0000"/>
                        </a:solidFill>
                        <a:ln>
                          <a:noFill/>
                        </a:ln>
                      </wps:spPr>
                      <wps:txbx>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430B853" id="Rectángulo 31" o:spid="_x0000_s1027" style="width:1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" fillcolor="#ed0000" stroked="f">
                <v:textbox inset="2.53958mm,1.2694mm,2.53958mm,1.2694mm">
                  <w:txbxContent>
                    <w:p w14:paraId="31A14800" w14:textId="1475C84B" w:rsidR="00F7330A" w:rsidRPr="006859E1" w:rsidRDefault="0017124A" w:rsidP="00F51B65">
                      <w:pPr>
                        <w:spacing w:after="0" w:line="240" w:lineRule="auto"/>
                        <w:textDirection w:val="btLr"/>
                        <w:rPr>
                          <w:rFonts w:ascii="Arial" w:hAnsi="Arial" w:cs="Arial"/>
                          <w:sz w:val="20"/>
                          <w:szCs w:val="20"/>
                        </w:rPr>
                      </w:pPr>
                      <w:r w:rsidRPr="006859E1">
                        <w:rPr>
                          <w:rFonts w:ascii="Arial" w:hAnsi="Arial" w:cs="Arial"/>
                          <w:b/>
                          <w:color w:val="FFFFFF"/>
                          <w:szCs w:val="20"/>
                        </w:rPr>
                        <w:t>NO INCLUYE</w:t>
                      </w:r>
                      <w:r w:rsidR="00F51B65" w:rsidRPr="006859E1">
                        <w:rPr>
                          <w:rFonts w:ascii="Arial" w:hAnsi="Arial" w:cs="Arial"/>
                          <w:b/>
                          <w:color w:val="FFFFFF"/>
                          <w:szCs w:val="20"/>
                        </w:rPr>
                        <w:t>:</w:t>
                      </w:r>
                    </w:p>
                  </w:txbxContent>
                </v:textbox>
                <w10:anchorlock/>
              </v:rect>
            </w:pict>
          </mc:Fallback>
        </mc:AlternateContent>
      </w:r>
    </w:p>
    <w:p w14:paraId="315C5C4C" w14:textId="77777777" w:rsidR="00485151" w:rsidRPr="006859E1" w:rsidRDefault="00485151" w:rsidP="00F51B65">
      <w:pPr>
        <w:tabs>
          <w:tab w:val="left" w:pos="1170"/>
        </w:tabs>
        <w:spacing w:after="0" w:line="240" w:lineRule="auto"/>
        <w:rPr>
          <w:rFonts w:ascii="Arial" w:hAnsi="Arial" w:cs="Arial"/>
          <w:color w:val="7F7F7F"/>
        </w:rPr>
      </w:pPr>
    </w:p>
    <w:p w14:paraId="06DBFB48" w14:textId="49B66523" w:rsidR="007911A2" w:rsidRDefault="007911A2" w:rsidP="00A7601B">
      <w:pPr>
        <w:numPr>
          <w:ilvl w:val="0"/>
          <w:numId w:val="14"/>
        </w:numPr>
        <w:spacing w:after="0" w:line="240" w:lineRule="auto"/>
        <w:jc w:val="both"/>
        <w:rPr>
          <w:rFonts w:ascii="Arial" w:hAnsi="Arial" w:cs="Arial"/>
        </w:rPr>
      </w:pPr>
      <w:r>
        <w:rPr>
          <w:rFonts w:ascii="Arial" w:hAnsi="Arial" w:cs="Arial"/>
        </w:rPr>
        <w:t>VUELOS REDONDOS Y DOM</w:t>
      </w:r>
      <w:r w:rsidR="0060746A">
        <w:rPr>
          <w:rFonts w:ascii="Arial" w:hAnsi="Arial" w:cs="Arial"/>
        </w:rPr>
        <w:t>É</w:t>
      </w:r>
      <w:r>
        <w:rPr>
          <w:rFonts w:ascii="Arial" w:hAnsi="Arial" w:cs="Arial"/>
        </w:rPr>
        <w:t xml:space="preserve">STICOS </w:t>
      </w:r>
    </w:p>
    <w:p w14:paraId="0984136D" w14:textId="4B15BA1B" w:rsidR="007911A2" w:rsidRDefault="007911A2" w:rsidP="00A7601B">
      <w:pPr>
        <w:numPr>
          <w:ilvl w:val="0"/>
          <w:numId w:val="14"/>
        </w:numPr>
        <w:spacing w:after="0" w:line="240" w:lineRule="auto"/>
        <w:jc w:val="both"/>
        <w:rPr>
          <w:rFonts w:ascii="Arial" w:hAnsi="Arial" w:cs="Arial"/>
        </w:rPr>
      </w:pPr>
      <w:r>
        <w:rPr>
          <w:rFonts w:ascii="Arial" w:hAnsi="Arial" w:cs="Arial"/>
        </w:rPr>
        <w:t>IMUESTOS AEREOS</w:t>
      </w:r>
    </w:p>
    <w:p w14:paraId="633871DA" w14:textId="1F72816D"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SERVICIOS O COMIDAS NOS ESPECIFICADAS.</w:t>
      </w:r>
    </w:p>
    <w:p w14:paraId="0774AAC4" w14:textId="247C2246"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GASTOS PERSONALES.</w:t>
      </w:r>
    </w:p>
    <w:p w14:paraId="21C7CA44" w14:textId="1037EAD2"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 xml:space="preserve">PROPINA A MUCAMAS, BOTONES, GUÍAS, CHOFERES. </w:t>
      </w:r>
    </w:p>
    <w:p w14:paraId="76029080" w14:textId="251D88E6" w:rsidR="00A7601B" w:rsidRPr="006859E1" w:rsidRDefault="006859E1" w:rsidP="00A7601B">
      <w:pPr>
        <w:numPr>
          <w:ilvl w:val="0"/>
          <w:numId w:val="14"/>
        </w:numPr>
        <w:spacing w:after="0" w:line="240" w:lineRule="auto"/>
        <w:jc w:val="both"/>
        <w:rPr>
          <w:rFonts w:ascii="Arial" w:hAnsi="Arial" w:cs="Arial"/>
        </w:rPr>
      </w:pPr>
      <w:r w:rsidRPr="006859E1">
        <w:rPr>
          <w:rFonts w:ascii="Arial" w:hAnsi="Arial" w:cs="Arial"/>
        </w:rPr>
        <w:t>NADA ESPECIFICADO EN EL SERVICIO</w:t>
      </w:r>
    </w:p>
    <w:p w14:paraId="585412AF" w14:textId="76625615" w:rsidR="004F5DDF" w:rsidRPr="006859E1" w:rsidRDefault="004F5DDF" w:rsidP="007911A2">
      <w:pPr>
        <w:spacing w:after="0" w:line="240" w:lineRule="auto"/>
        <w:ind w:left="720"/>
        <w:jc w:val="both"/>
        <w:rPr>
          <w:rFonts w:ascii="Arial" w:hAnsi="Arial" w:cs="Arial"/>
        </w:rPr>
      </w:pPr>
    </w:p>
    <w:p w14:paraId="1FC5ADAA" w14:textId="77777777" w:rsidR="004F5DDF" w:rsidRPr="006859E1" w:rsidRDefault="004F5DDF" w:rsidP="00EB1436">
      <w:pPr>
        <w:pBdr>
          <w:top w:val="nil"/>
          <w:left w:val="nil"/>
          <w:bottom w:val="nil"/>
          <w:right w:val="nil"/>
          <w:between w:val="nil"/>
        </w:pBdr>
        <w:spacing w:after="0" w:line="240" w:lineRule="auto"/>
        <w:ind w:left="426" w:hanging="426"/>
        <w:jc w:val="both"/>
        <w:rPr>
          <w:rFonts w:ascii="Arial" w:eastAsia="Arimo" w:hAnsi="Arial" w:cs="Arial"/>
          <w:color w:val="000000"/>
        </w:rPr>
      </w:pPr>
    </w:p>
    <w:p w14:paraId="2F662622" w14:textId="77777777" w:rsidR="009361E3" w:rsidRPr="006859E1" w:rsidRDefault="009361E3" w:rsidP="009361E3">
      <w:pPr>
        <w:pStyle w:val="Prrafodelista"/>
        <w:pBdr>
          <w:top w:val="nil"/>
          <w:left w:val="nil"/>
          <w:bottom w:val="nil"/>
          <w:right w:val="nil"/>
          <w:between w:val="nil"/>
        </w:pBdr>
        <w:jc w:val="both"/>
        <w:rPr>
          <w:rFonts w:ascii="Arial" w:eastAsia="Arimo" w:hAnsi="Arial" w:cs="Arial"/>
          <w:sz w:val="22"/>
          <w:szCs w:val="22"/>
        </w:rPr>
      </w:pPr>
    </w:p>
    <w:p w14:paraId="22F1D3B4" w14:textId="5B9B6221" w:rsidR="00EB1436" w:rsidRPr="006859E1" w:rsidRDefault="00EB1436" w:rsidP="00461C1F">
      <w:pPr>
        <w:spacing w:after="0" w:line="240" w:lineRule="auto"/>
        <w:jc w:val="both"/>
        <w:rPr>
          <w:rFonts w:ascii="Arial" w:hAnsi="Arial" w:cs="Arial"/>
        </w:rPr>
      </w:pPr>
      <w:r w:rsidRPr="006859E1">
        <w:rPr>
          <w:rFonts w:ascii="Arial" w:hAnsi="Arial" w:cs="Arial"/>
        </w:rPr>
        <w:tab/>
      </w:r>
    </w:p>
    <w:p w14:paraId="5497BC1E" w14:textId="16F2A0B8" w:rsidR="00EB1436" w:rsidRDefault="00EB1436"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9746D3E"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7B4739A8"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0AC53C69"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03EA0B20"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1C9D2C4F" w14:textId="77777777" w:rsid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4FBDC07C" w14:textId="77777777" w:rsidR="003F78D3" w:rsidRDefault="003F78D3" w:rsidP="00A55796">
      <w:pPr>
        <w:pBdr>
          <w:top w:val="nil"/>
          <w:left w:val="nil"/>
          <w:bottom w:val="nil"/>
          <w:right w:val="nil"/>
          <w:between w:val="nil"/>
        </w:pBdr>
        <w:tabs>
          <w:tab w:val="left" w:pos="142"/>
        </w:tabs>
        <w:rPr>
          <w:rFonts w:asciiTheme="majorHAnsi" w:eastAsia="Arimo" w:hAnsiTheme="majorHAnsi" w:cstheme="majorHAnsi"/>
          <w:color w:val="000000"/>
          <w:sz w:val="20"/>
          <w:szCs w:val="20"/>
        </w:rPr>
      </w:pPr>
    </w:p>
    <w:p w14:paraId="11115E81" w14:textId="77777777" w:rsidR="003F78D3" w:rsidRDefault="003F78D3" w:rsidP="00EB1436">
      <w:pPr>
        <w:pBdr>
          <w:top w:val="nil"/>
          <w:left w:val="nil"/>
          <w:bottom w:val="nil"/>
          <w:right w:val="nil"/>
          <w:between w:val="nil"/>
        </w:pBdr>
        <w:tabs>
          <w:tab w:val="left" w:pos="142"/>
        </w:tabs>
        <w:jc w:val="center"/>
        <w:rPr>
          <w:rFonts w:asciiTheme="majorHAnsi" w:eastAsia="Arimo" w:hAnsiTheme="majorHAnsi" w:cstheme="majorHAnsi"/>
          <w:color w:val="000000"/>
          <w:sz w:val="20"/>
          <w:szCs w:val="20"/>
        </w:rPr>
      </w:pPr>
    </w:p>
    <w:p w14:paraId="494AC4FD" w14:textId="77777777" w:rsidR="006859E1" w:rsidRPr="006859E1" w:rsidRDefault="006859E1" w:rsidP="00EB1436">
      <w:pPr>
        <w:pBdr>
          <w:top w:val="nil"/>
          <w:left w:val="nil"/>
          <w:bottom w:val="nil"/>
          <w:right w:val="nil"/>
          <w:between w:val="nil"/>
        </w:pBdr>
        <w:tabs>
          <w:tab w:val="left" w:pos="142"/>
        </w:tabs>
        <w:jc w:val="center"/>
        <w:rPr>
          <w:rFonts w:asciiTheme="majorHAnsi" w:eastAsia="Arimo" w:hAnsiTheme="majorHAnsi" w:cstheme="majorHAnsi"/>
          <w:b/>
          <w:bCs/>
          <w:color w:val="000000"/>
          <w:sz w:val="20"/>
          <w:szCs w:val="20"/>
        </w:rPr>
      </w:pPr>
    </w:p>
    <w:p w14:paraId="7E50A54D" w14:textId="726B95C7" w:rsidR="006859E1" w:rsidRPr="006859E1" w:rsidRDefault="006859E1" w:rsidP="00EB1436">
      <w:pPr>
        <w:pBdr>
          <w:top w:val="nil"/>
          <w:left w:val="nil"/>
          <w:bottom w:val="nil"/>
          <w:right w:val="nil"/>
          <w:between w:val="nil"/>
        </w:pBdr>
        <w:tabs>
          <w:tab w:val="left" w:pos="142"/>
        </w:tabs>
        <w:jc w:val="center"/>
        <w:rPr>
          <w:rFonts w:ascii="Arial" w:eastAsia="Arimo" w:hAnsi="Arial" w:cs="Arial"/>
          <w:b/>
          <w:bCs/>
          <w:color w:val="000000"/>
        </w:rPr>
      </w:pPr>
      <w:r w:rsidRPr="006859E1">
        <w:rPr>
          <w:rFonts w:ascii="Arial" w:eastAsia="Arimo" w:hAnsi="Arial" w:cs="Arial"/>
          <w:b/>
          <w:bCs/>
          <w:color w:val="000000"/>
          <w:highlight w:val="yellow"/>
        </w:rPr>
        <w:t xml:space="preserve">TARIFA VALIDA HASTA EL </w:t>
      </w:r>
      <w:r w:rsidR="00E127C2">
        <w:rPr>
          <w:rFonts w:ascii="Arial" w:eastAsia="Arimo" w:hAnsi="Arial" w:cs="Arial"/>
          <w:b/>
          <w:bCs/>
          <w:color w:val="000000"/>
          <w:highlight w:val="yellow"/>
        </w:rPr>
        <w:t>20</w:t>
      </w:r>
      <w:r w:rsidRPr="006859E1">
        <w:rPr>
          <w:rFonts w:ascii="Arial" w:eastAsia="Arimo" w:hAnsi="Arial" w:cs="Arial"/>
          <w:b/>
          <w:bCs/>
          <w:color w:val="000000"/>
          <w:highlight w:val="yellow"/>
        </w:rPr>
        <w:t xml:space="preserve"> DE DICIEMBRE 202</w:t>
      </w:r>
      <w:r w:rsidR="006F4991">
        <w:rPr>
          <w:rFonts w:ascii="Arial" w:eastAsia="Arimo" w:hAnsi="Arial" w:cs="Arial"/>
          <w:b/>
          <w:bCs/>
          <w:color w:val="000000"/>
          <w:highlight w:val="yellow"/>
        </w:rPr>
        <w:t>6</w:t>
      </w:r>
    </w:p>
    <w:sectPr w:rsidR="006859E1" w:rsidRPr="006859E1" w:rsidSect="00BD5287">
      <w:type w:val="continuous"/>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E006" w14:textId="77777777" w:rsidR="00AB120E" w:rsidRDefault="00AB120E" w:rsidP="00A7601B">
      <w:pPr>
        <w:spacing w:after="0" w:line="240" w:lineRule="auto"/>
      </w:pPr>
      <w:r>
        <w:separator/>
      </w:r>
    </w:p>
  </w:endnote>
  <w:endnote w:type="continuationSeparator" w:id="0">
    <w:p w14:paraId="2B495AD1" w14:textId="77777777" w:rsidR="00AB120E" w:rsidRDefault="00AB120E" w:rsidP="00A7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9A4F" w14:textId="77777777" w:rsidR="00AB120E" w:rsidRDefault="00AB120E" w:rsidP="00A7601B">
      <w:pPr>
        <w:spacing w:after="0" w:line="240" w:lineRule="auto"/>
      </w:pPr>
      <w:r>
        <w:separator/>
      </w:r>
    </w:p>
  </w:footnote>
  <w:footnote w:type="continuationSeparator" w:id="0">
    <w:p w14:paraId="5659AAAC" w14:textId="77777777" w:rsidR="00AB120E" w:rsidRDefault="00AB120E" w:rsidP="00A7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08FD" w14:textId="6890362F" w:rsidR="00A7601B" w:rsidRDefault="00A7601B">
    <w:pPr>
      <w:pStyle w:val="Encabezado"/>
    </w:pPr>
    <w:r>
      <w:rPr>
        <w:noProof/>
        <w14:ligatures w14:val="standardContextual"/>
      </w:rPr>
      <w:drawing>
        <wp:inline distT="0" distB="0" distL="0" distR="0" wp14:anchorId="7F7B9DE2" wp14:editId="4464EE1F">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37A"/>
    <w:multiLevelType w:val="multilevel"/>
    <w:tmpl w:val="5A025A5E"/>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3C7C75"/>
    <w:multiLevelType w:val="hybridMultilevel"/>
    <w:tmpl w:val="B32400AE"/>
    <w:lvl w:ilvl="0" w:tplc="595A5A76">
      <w:numFmt w:val="bullet"/>
      <w:lvlText w:val=""/>
      <w:lvlJc w:val="left"/>
      <w:pPr>
        <w:ind w:left="1080" w:hanging="360"/>
      </w:pPr>
      <w:rPr>
        <w:rFonts w:ascii="Symbol" w:eastAsia="Arimo" w:hAnsi="Symbol" w:cstheme="majorHAnsi" w:hint="default"/>
        <w:color w:val="auto"/>
      </w:rPr>
    </w:lvl>
    <w:lvl w:ilvl="1" w:tplc="B5449488">
      <w:start w:val="1"/>
      <w:numFmt w:val="bullet"/>
      <w:lvlText w:val=""/>
      <w:lvlJc w:val="left"/>
      <w:pPr>
        <w:ind w:left="1800" w:hanging="360"/>
      </w:pPr>
      <w:rPr>
        <w:rFonts w:ascii="Wingdings" w:hAnsi="Wingdings" w:hint="default"/>
        <w:color w:val="auto"/>
      </w:rPr>
    </w:lvl>
    <w:lvl w:ilvl="2" w:tplc="54B06444">
      <w:start w:val="1"/>
      <w:numFmt w:val="bullet"/>
      <w:lvlText w:val=""/>
      <w:lvlJc w:val="left"/>
      <w:pPr>
        <w:ind w:left="2520" w:hanging="360"/>
      </w:pPr>
      <w:rPr>
        <w:rFonts w:ascii="Wingdings" w:hAnsi="Wingdings" w:hint="default"/>
        <w:color w:val="auto"/>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6741D8C"/>
    <w:multiLevelType w:val="multilevel"/>
    <w:tmpl w:val="778A7A30"/>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0744B9"/>
    <w:multiLevelType w:val="multilevel"/>
    <w:tmpl w:val="6442B5A0"/>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5" w15:restartNumberingAfterBreak="0">
    <w:nsid w:val="2052199A"/>
    <w:multiLevelType w:val="multilevel"/>
    <w:tmpl w:val="A79A2D8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21462799"/>
    <w:multiLevelType w:val="hybridMultilevel"/>
    <w:tmpl w:val="B3486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AF1F13"/>
    <w:multiLevelType w:val="multilevel"/>
    <w:tmpl w:val="869A26CC"/>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9" w15:restartNumberingAfterBreak="0">
    <w:nsid w:val="4966023C"/>
    <w:multiLevelType w:val="hybridMultilevel"/>
    <w:tmpl w:val="B748EF6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D416D"/>
    <w:multiLevelType w:val="hybridMultilevel"/>
    <w:tmpl w:val="404652CA"/>
    <w:lvl w:ilvl="0" w:tplc="9828AB52">
      <w:numFmt w:val="bullet"/>
      <w:lvlText w:val=""/>
      <w:lvlJc w:val="left"/>
      <w:pPr>
        <w:ind w:left="720" w:hanging="360"/>
      </w:pPr>
      <w:rPr>
        <w:rFonts w:ascii="Symbol" w:eastAsia="Arimo" w:hAnsi="Symbol" w:cstheme="majorHAns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D2A5994"/>
    <w:multiLevelType w:val="hybridMultilevel"/>
    <w:tmpl w:val="A16297D6"/>
    <w:lvl w:ilvl="0" w:tplc="24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D4749F0"/>
    <w:multiLevelType w:val="hybridMultilevel"/>
    <w:tmpl w:val="CBF27B6A"/>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2582517"/>
    <w:multiLevelType w:val="hybridMultilevel"/>
    <w:tmpl w:val="DE807EC8"/>
    <w:lvl w:ilvl="0" w:tplc="C508546C">
      <w:numFmt w:val="bullet"/>
      <w:lvlText w:val=""/>
      <w:lvlJc w:val="left"/>
      <w:pPr>
        <w:ind w:left="720" w:hanging="360"/>
      </w:pPr>
      <w:rPr>
        <w:rFonts w:ascii="Symbol" w:eastAsia="Arimo" w:hAnsi="Symbol" w:cstheme="majorHAnsi" w:hint="default"/>
        <w:b/>
        <w:color w:val="auto"/>
      </w:rPr>
    </w:lvl>
    <w:lvl w:ilvl="1" w:tplc="257C5838">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15712861">
    <w:abstractNumId w:val="5"/>
  </w:num>
  <w:num w:numId="2" w16cid:durableId="1537159241">
    <w:abstractNumId w:val="0"/>
  </w:num>
  <w:num w:numId="3" w16cid:durableId="1897162238">
    <w:abstractNumId w:val="4"/>
  </w:num>
  <w:num w:numId="4" w16cid:durableId="1203130281">
    <w:abstractNumId w:val="8"/>
  </w:num>
  <w:num w:numId="5" w16cid:durableId="34816553">
    <w:abstractNumId w:val="14"/>
  </w:num>
  <w:num w:numId="6" w16cid:durableId="1331833586">
    <w:abstractNumId w:val="2"/>
  </w:num>
  <w:num w:numId="7" w16cid:durableId="1588686966">
    <w:abstractNumId w:val="1"/>
  </w:num>
  <w:num w:numId="8" w16cid:durableId="1170024152">
    <w:abstractNumId w:val="13"/>
  </w:num>
  <w:num w:numId="9" w16cid:durableId="544097997">
    <w:abstractNumId w:val="12"/>
  </w:num>
  <w:num w:numId="10" w16cid:durableId="1436827659">
    <w:abstractNumId w:val="3"/>
  </w:num>
  <w:num w:numId="11" w16cid:durableId="428046760">
    <w:abstractNumId w:val="7"/>
  </w:num>
  <w:num w:numId="12" w16cid:durableId="1729761953">
    <w:abstractNumId w:val="11"/>
  </w:num>
  <w:num w:numId="13" w16cid:durableId="1826779987">
    <w:abstractNumId w:val="10"/>
  </w:num>
  <w:num w:numId="14" w16cid:durableId="916477941">
    <w:abstractNumId w:val="9"/>
  </w:num>
  <w:num w:numId="15" w16cid:durableId="143398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0A"/>
    <w:rsid w:val="000078D3"/>
    <w:rsid w:val="00033F48"/>
    <w:rsid w:val="00042BC2"/>
    <w:rsid w:val="000550E1"/>
    <w:rsid w:val="0007776E"/>
    <w:rsid w:val="000A1CB0"/>
    <w:rsid w:val="000B4C89"/>
    <w:rsid w:val="000E1508"/>
    <w:rsid w:val="000F35DE"/>
    <w:rsid w:val="001161C6"/>
    <w:rsid w:val="0013774B"/>
    <w:rsid w:val="00157D58"/>
    <w:rsid w:val="001625A3"/>
    <w:rsid w:val="001654CB"/>
    <w:rsid w:val="00165952"/>
    <w:rsid w:val="0017124A"/>
    <w:rsid w:val="00176CC6"/>
    <w:rsid w:val="00185C29"/>
    <w:rsid w:val="001A19E9"/>
    <w:rsid w:val="00271837"/>
    <w:rsid w:val="00295CCA"/>
    <w:rsid w:val="002C3420"/>
    <w:rsid w:val="00312AF8"/>
    <w:rsid w:val="0031401F"/>
    <w:rsid w:val="00320B82"/>
    <w:rsid w:val="00331312"/>
    <w:rsid w:val="003A4AAC"/>
    <w:rsid w:val="003D2FB0"/>
    <w:rsid w:val="003F78D3"/>
    <w:rsid w:val="0043664D"/>
    <w:rsid w:val="00461C1F"/>
    <w:rsid w:val="00471FDE"/>
    <w:rsid w:val="00485151"/>
    <w:rsid w:val="00494061"/>
    <w:rsid w:val="004C7A0B"/>
    <w:rsid w:val="004D7126"/>
    <w:rsid w:val="004E0D8B"/>
    <w:rsid w:val="004F5DDF"/>
    <w:rsid w:val="00535B72"/>
    <w:rsid w:val="00554FA4"/>
    <w:rsid w:val="00572478"/>
    <w:rsid w:val="00573011"/>
    <w:rsid w:val="00587781"/>
    <w:rsid w:val="00592A40"/>
    <w:rsid w:val="005A0D25"/>
    <w:rsid w:val="005B27BF"/>
    <w:rsid w:val="005C4932"/>
    <w:rsid w:val="005E4EB1"/>
    <w:rsid w:val="00601781"/>
    <w:rsid w:val="0060735E"/>
    <w:rsid w:val="0060746A"/>
    <w:rsid w:val="00625117"/>
    <w:rsid w:val="006251EA"/>
    <w:rsid w:val="00647D7F"/>
    <w:rsid w:val="006859E1"/>
    <w:rsid w:val="00697DBE"/>
    <w:rsid w:val="006A0E27"/>
    <w:rsid w:val="006C4B94"/>
    <w:rsid w:val="006C65A4"/>
    <w:rsid w:val="006D5802"/>
    <w:rsid w:val="006F31E0"/>
    <w:rsid w:val="006F4991"/>
    <w:rsid w:val="00773471"/>
    <w:rsid w:val="00785811"/>
    <w:rsid w:val="007911A2"/>
    <w:rsid w:val="007A5598"/>
    <w:rsid w:val="00825734"/>
    <w:rsid w:val="0083164E"/>
    <w:rsid w:val="00850B4E"/>
    <w:rsid w:val="009009E7"/>
    <w:rsid w:val="00915F43"/>
    <w:rsid w:val="009361E3"/>
    <w:rsid w:val="00963C7F"/>
    <w:rsid w:val="0098707B"/>
    <w:rsid w:val="009A557E"/>
    <w:rsid w:val="009E74DB"/>
    <w:rsid w:val="00A01654"/>
    <w:rsid w:val="00A20ED9"/>
    <w:rsid w:val="00A2795C"/>
    <w:rsid w:val="00A55796"/>
    <w:rsid w:val="00A7601B"/>
    <w:rsid w:val="00AA2723"/>
    <w:rsid w:val="00AA5208"/>
    <w:rsid w:val="00AB120E"/>
    <w:rsid w:val="00AB44BD"/>
    <w:rsid w:val="00AF70F9"/>
    <w:rsid w:val="00B0218B"/>
    <w:rsid w:val="00B2673A"/>
    <w:rsid w:val="00B76C94"/>
    <w:rsid w:val="00B87601"/>
    <w:rsid w:val="00BC3D92"/>
    <w:rsid w:val="00BD19E8"/>
    <w:rsid w:val="00BD5287"/>
    <w:rsid w:val="00BE11FB"/>
    <w:rsid w:val="00BE7BF6"/>
    <w:rsid w:val="00C01634"/>
    <w:rsid w:val="00C21709"/>
    <w:rsid w:val="00C36C5A"/>
    <w:rsid w:val="00C46C9D"/>
    <w:rsid w:val="00C521A1"/>
    <w:rsid w:val="00C80EBD"/>
    <w:rsid w:val="00CC4158"/>
    <w:rsid w:val="00D67718"/>
    <w:rsid w:val="00D8666A"/>
    <w:rsid w:val="00DB7852"/>
    <w:rsid w:val="00DC05B5"/>
    <w:rsid w:val="00DC5228"/>
    <w:rsid w:val="00DF5954"/>
    <w:rsid w:val="00E03121"/>
    <w:rsid w:val="00E035F5"/>
    <w:rsid w:val="00E127C2"/>
    <w:rsid w:val="00E32E05"/>
    <w:rsid w:val="00E76057"/>
    <w:rsid w:val="00EB1436"/>
    <w:rsid w:val="00EE6C17"/>
    <w:rsid w:val="00EF5B4F"/>
    <w:rsid w:val="00F076F1"/>
    <w:rsid w:val="00F51B65"/>
    <w:rsid w:val="00F61D2A"/>
    <w:rsid w:val="00F7330A"/>
    <w:rsid w:val="00F91A6A"/>
    <w:rsid w:val="00FB577A"/>
    <w:rsid w:val="00FF1B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AAE7"/>
  <w15:docId w15:val="{BF62C027-BE4B-49CC-9E92-D1A43076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5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E5E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E5E5A"/>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BE5E5A"/>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BE5E5A"/>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BE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E5E5A"/>
    <w:pPr>
      <w:spacing w:after="0" w:line="240" w:lineRule="auto"/>
    </w:pPr>
  </w:style>
  <w:style w:type="character" w:customStyle="1" w:styleId="SinespaciadoCar">
    <w:name w:val="Sin espaciado Car"/>
    <w:link w:val="Sinespaciado"/>
    <w:uiPriority w:val="1"/>
    <w:rsid w:val="00BE5E5A"/>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1">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2">
    <w:basedOn w:val="TableNormal0"/>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F076F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A76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01B"/>
  </w:style>
  <w:style w:type="paragraph" w:styleId="Piedepgina">
    <w:name w:val="footer"/>
    <w:basedOn w:val="Normal"/>
    <w:link w:val="PiedepginaCar"/>
    <w:uiPriority w:val="99"/>
    <w:unhideWhenUsed/>
    <w:rsid w:val="00A76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328">
      <w:bodyDiv w:val="1"/>
      <w:marLeft w:val="0"/>
      <w:marRight w:val="0"/>
      <w:marTop w:val="0"/>
      <w:marBottom w:val="0"/>
      <w:divBdr>
        <w:top w:val="none" w:sz="0" w:space="0" w:color="auto"/>
        <w:left w:val="none" w:sz="0" w:space="0" w:color="auto"/>
        <w:bottom w:val="none" w:sz="0" w:space="0" w:color="auto"/>
        <w:right w:val="none" w:sz="0" w:space="0" w:color="auto"/>
      </w:divBdr>
    </w:div>
    <w:div w:id="1057625476">
      <w:bodyDiv w:val="1"/>
      <w:marLeft w:val="0"/>
      <w:marRight w:val="0"/>
      <w:marTop w:val="0"/>
      <w:marBottom w:val="0"/>
      <w:divBdr>
        <w:top w:val="none" w:sz="0" w:space="0" w:color="auto"/>
        <w:left w:val="none" w:sz="0" w:space="0" w:color="auto"/>
        <w:bottom w:val="none" w:sz="0" w:space="0" w:color="auto"/>
        <w:right w:val="none" w:sz="0" w:space="0" w:color="auto"/>
      </w:divBdr>
    </w:div>
    <w:div w:id="1266307128">
      <w:bodyDiv w:val="1"/>
      <w:marLeft w:val="0"/>
      <w:marRight w:val="0"/>
      <w:marTop w:val="0"/>
      <w:marBottom w:val="0"/>
      <w:divBdr>
        <w:top w:val="none" w:sz="0" w:space="0" w:color="auto"/>
        <w:left w:val="none" w:sz="0" w:space="0" w:color="auto"/>
        <w:bottom w:val="none" w:sz="0" w:space="0" w:color="auto"/>
        <w:right w:val="none" w:sz="0" w:space="0" w:color="auto"/>
      </w:divBdr>
    </w:div>
    <w:div w:id="1423379213">
      <w:bodyDiv w:val="1"/>
      <w:marLeft w:val="0"/>
      <w:marRight w:val="0"/>
      <w:marTop w:val="0"/>
      <w:marBottom w:val="0"/>
      <w:divBdr>
        <w:top w:val="none" w:sz="0" w:space="0" w:color="auto"/>
        <w:left w:val="none" w:sz="0" w:space="0" w:color="auto"/>
        <w:bottom w:val="none" w:sz="0" w:space="0" w:color="auto"/>
        <w:right w:val="none" w:sz="0" w:space="0" w:color="auto"/>
      </w:divBdr>
    </w:div>
    <w:div w:id="179007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4xWVllEk8fln2lgWnf1So1TIRg==">AMUW2mVWfo4uxjq6SPFO5TDRZ2aH9oqWWUSmGCcQe5DdJQWp7rimZgbESIsbC5b8kh176oA7YBwD6Ut18PGANUwIa2ZTwAZbgi04VB1iId/PudU34vhIk6sw3roFZi2Yi+kw9MUclhk+kAqeVa+lulzPJY3efKhMWCFdaD/Iz/3NgRGgUcImjtP8YxbnEF5XB/AUzxF+aKKD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1179</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38</cp:revision>
  <dcterms:created xsi:type="dcterms:W3CDTF">2025-12-02T23:33:00Z</dcterms:created>
  <dcterms:modified xsi:type="dcterms:W3CDTF">2025-12-03T22:48:00Z</dcterms:modified>
</cp:coreProperties>
</file>