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8CA9E" w14:textId="0E546120" w:rsidR="003463CC" w:rsidRDefault="00850910" w:rsidP="00A567AF">
      <w:pPr>
        <w:jc w:val="center"/>
        <w:rPr>
          <w:rFonts w:ascii="Arial" w:hAnsi="Arial" w:cs="Arial"/>
          <w:b/>
          <w:bCs/>
        </w:rPr>
      </w:pPr>
      <w:r>
        <w:rPr>
          <w:rFonts w:ascii="Arial" w:hAnsi="Arial" w:cs="Arial"/>
          <w:b/>
          <w:bCs/>
        </w:rPr>
        <w:t>LAS 3 PERLAS DEL CARIBE</w:t>
      </w:r>
      <w:r w:rsidR="00C472BF">
        <w:rPr>
          <w:rFonts w:ascii="Arial" w:hAnsi="Arial" w:cs="Arial"/>
          <w:b/>
          <w:bCs/>
        </w:rPr>
        <w:t xml:space="preserve"> 2026</w:t>
      </w:r>
    </w:p>
    <w:p w14:paraId="598C8C99" w14:textId="701AA882" w:rsidR="00BE50D5" w:rsidRPr="00B40192" w:rsidRDefault="00BE50D5" w:rsidP="00B40192">
      <w:pPr>
        <w:ind w:left="708" w:hanging="708"/>
        <w:jc w:val="center"/>
        <w:rPr>
          <w:rFonts w:ascii="Arial" w:hAnsi="Arial" w:cs="Arial"/>
          <w:b/>
          <w:bCs/>
        </w:rPr>
      </w:pPr>
      <w:r>
        <w:rPr>
          <w:rFonts w:ascii="Arial" w:hAnsi="Arial" w:cs="Arial"/>
          <w:b/>
          <w:bCs/>
        </w:rPr>
        <w:t>SALIDAS: DIARIAS</w:t>
      </w:r>
    </w:p>
    <w:p w14:paraId="67860394" w14:textId="1418E2C8" w:rsidR="003A4B51" w:rsidRPr="00B40192" w:rsidRDefault="00861C0C" w:rsidP="003A4B51">
      <w:pPr>
        <w:ind w:right="-234"/>
        <w:jc w:val="center"/>
        <w:rPr>
          <w:rFonts w:ascii="Arial" w:hAnsi="Arial" w:cs="Arial"/>
          <w:b/>
          <w:bCs/>
        </w:rPr>
      </w:pPr>
      <w:r>
        <w:rPr>
          <w:rFonts w:ascii="Arial" w:hAnsi="Arial" w:cs="Arial"/>
          <w:b/>
          <w:bCs/>
        </w:rPr>
        <w:t>0</w:t>
      </w:r>
      <w:r w:rsidR="00B07345">
        <w:rPr>
          <w:rFonts w:ascii="Arial" w:hAnsi="Arial" w:cs="Arial"/>
          <w:b/>
          <w:bCs/>
        </w:rPr>
        <w:t>9</w:t>
      </w:r>
      <w:r w:rsidR="0014634D" w:rsidRPr="00B40192">
        <w:rPr>
          <w:rFonts w:ascii="Arial" w:hAnsi="Arial" w:cs="Arial"/>
          <w:b/>
          <w:bCs/>
        </w:rPr>
        <w:t xml:space="preserve"> DÍAS / </w:t>
      </w:r>
      <w:r>
        <w:rPr>
          <w:rFonts w:ascii="Arial" w:hAnsi="Arial" w:cs="Arial"/>
          <w:b/>
          <w:bCs/>
        </w:rPr>
        <w:t>0</w:t>
      </w:r>
      <w:r w:rsidR="00B07345">
        <w:rPr>
          <w:rFonts w:ascii="Arial" w:hAnsi="Arial" w:cs="Arial"/>
          <w:b/>
          <w:bCs/>
        </w:rPr>
        <w:t>8</w:t>
      </w:r>
      <w:r w:rsidR="0014634D" w:rsidRPr="00B40192">
        <w:rPr>
          <w:rFonts w:ascii="Arial" w:hAnsi="Arial" w:cs="Arial"/>
          <w:b/>
          <w:bCs/>
        </w:rPr>
        <w:t xml:space="preserve"> NOCHES </w:t>
      </w:r>
    </w:p>
    <w:p w14:paraId="30744E86" w14:textId="77777777" w:rsidR="005E56F1" w:rsidRDefault="005E56F1" w:rsidP="00A43D6C">
      <w:pPr>
        <w:pStyle w:val="Textoindependiente"/>
        <w:tabs>
          <w:tab w:val="left" w:pos="8505"/>
        </w:tabs>
        <w:spacing w:line="360" w:lineRule="auto"/>
        <w:ind w:left="0" w:right="-518"/>
        <w:jc w:val="both"/>
        <w:rPr>
          <w:rFonts w:ascii="Arial" w:hAnsi="Arial" w:cs="Arial"/>
          <w:b/>
          <w:bCs/>
          <w:spacing w:val="-2"/>
          <w:sz w:val="22"/>
          <w:szCs w:val="22"/>
        </w:rPr>
      </w:pPr>
    </w:p>
    <w:p w14:paraId="7E2B60B9" w14:textId="77777777" w:rsidR="00721E33" w:rsidRDefault="00721E33" w:rsidP="00CB2544">
      <w:pPr>
        <w:pStyle w:val="Textoindependiente"/>
        <w:tabs>
          <w:tab w:val="left" w:pos="8505"/>
        </w:tabs>
        <w:spacing w:line="360" w:lineRule="auto"/>
        <w:ind w:left="0" w:right="-518"/>
        <w:jc w:val="both"/>
        <w:rPr>
          <w:rFonts w:ascii="Arial" w:hAnsi="Arial" w:cs="Arial"/>
          <w:b/>
          <w:bCs/>
          <w:spacing w:val="-2"/>
          <w:sz w:val="22"/>
          <w:szCs w:val="22"/>
        </w:rPr>
      </w:pPr>
    </w:p>
    <w:p w14:paraId="035C135B" w14:textId="3438B2AD" w:rsidR="003A4B51" w:rsidRPr="00D26782" w:rsidRDefault="003A4B51" w:rsidP="00D26782">
      <w:pPr>
        <w:ind w:right="141"/>
        <w:rPr>
          <w:rFonts w:ascii="Arial" w:hAnsi="Arial" w:cs="Arial"/>
          <w:b/>
          <w:bCs/>
        </w:rPr>
      </w:pPr>
      <w:r w:rsidRPr="00D26782">
        <w:rPr>
          <w:rFonts w:ascii="Arial" w:hAnsi="Arial" w:cs="Arial"/>
          <w:b/>
          <w:bCs/>
        </w:rPr>
        <w:t>ITINERARIO</w:t>
      </w:r>
    </w:p>
    <w:p w14:paraId="287073BF" w14:textId="77777777" w:rsidR="00745FAB" w:rsidRDefault="00745FAB" w:rsidP="00745FAB">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DÍA</w:t>
      </w:r>
      <w:r>
        <w:rPr>
          <w:rFonts w:ascii="Arial" w:eastAsiaTheme="minorHAnsi" w:hAnsi="Arial" w:cs="Arial"/>
          <w:b/>
          <w:bCs/>
          <w:kern w:val="2"/>
          <w:sz w:val="22"/>
          <w:szCs w:val="22"/>
          <w:lang w:val="es-MX"/>
          <w14:ligatures w14:val="standardContextual"/>
        </w:rPr>
        <w:t xml:space="preserve"> 01: MÉXICO</w:t>
      </w:r>
      <w:r w:rsidRPr="00745FAB">
        <w:rPr>
          <w:rFonts w:ascii="Arial" w:eastAsiaTheme="minorHAnsi" w:hAnsi="Arial" w:cs="Arial"/>
          <w:b/>
          <w:bCs/>
          <w:kern w:val="2"/>
          <w:sz w:val="22"/>
          <w:szCs w:val="22"/>
          <w:lang w:val="es-MX"/>
          <w14:ligatures w14:val="standardContextual"/>
        </w:rPr>
        <w:t xml:space="preserve"> </w:t>
      </w:r>
      <w:r>
        <w:rPr>
          <w:rFonts w:ascii="Arial" w:eastAsiaTheme="minorHAnsi" w:hAnsi="Arial" w:cs="Arial"/>
          <w:b/>
          <w:bCs/>
          <w:kern w:val="2"/>
          <w:sz w:val="22"/>
          <w:szCs w:val="22"/>
          <w:lang w:val="es-MX"/>
          <w14:ligatures w14:val="standardContextual"/>
        </w:rPr>
        <w:t xml:space="preserve">- </w:t>
      </w:r>
      <w:r w:rsidRPr="00745FAB">
        <w:rPr>
          <w:rFonts w:ascii="Arial" w:eastAsiaTheme="minorHAnsi" w:hAnsi="Arial" w:cs="Arial"/>
          <w:b/>
          <w:bCs/>
          <w:kern w:val="2"/>
          <w:sz w:val="22"/>
          <w:szCs w:val="22"/>
          <w:lang w:val="es-MX"/>
          <w14:ligatures w14:val="standardContextual"/>
        </w:rPr>
        <w:t>SANTA MARTA</w:t>
      </w:r>
    </w:p>
    <w:p w14:paraId="4CF11D69" w14:textId="4A89EDB1" w:rsidR="00745FAB" w:rsidRPr="00745FAB" w:rsidRDefault="00745FAB" w:rsidP="00745FAB">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kern w:val="2"/>
          <w:sz w:val="22"/>
          <w:szCs w:val="22"/>
          <w:lang w:val="es-MX"/>
          <w14:ligatures w14:val="standardContextual"/>
        </w:rPr>
        <w:t>Llegada a Santa Marta, la primera ciudad de Colombia, recepción y traslado desde el Aeropuerto Simón Bolívar al hotel elegido.</w:t>
      </w:r>
      <w:r w:rsidRPr="00745FAB">
        <w:rPr>
          <w:rFonts w:ascii="Arial" w:eastAsiaTheme="minorHAnsi" w:hAnsi="Arial" w:cs="Arial"/>
          <w:b/>
          <w:bCs/>
          <w:kern w:val="2"/>
          <w:sz w:val="22"/>
          <w:szCs w:val="22"/>
          <w:lang w:val="es-MX"/>
          <w14:ligatures w14:val="standardContextual"/>
        </w:rPr>
        <w:t xml:space="preserve"> Check-in y alojamiento.</w:t>
      </w:r>
    </w:p>
    <w:p w14:paraId="5902353C" w14:textId="77777777" w:rsidR="00745FAB" w:rsidRPr="00745FAB" w:rsidRDefault="00745FAB" w:rsidP="00745FAB">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4313C643" w14:textId="77777777" w:rsidR="00745FAB" w:rsidRPr="00745FAB" w:rsidRDefault="00745FAB" w:rsidP="00745FAB">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El traslado en servicio regular es sin guía</w:t>
      </w:r>
    </w:p>
    <w:p w14:paraId="68A9C2BE" w14:textId="77777777" w:rsidR="00745FAB" w:rsidRPr="00745FAB" w:rsidRDefault="00745FAB" w:rsidP="00745FAB">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2ACCB545" w14:textId="77777777" w:rsidR="00745FAB" w:rsidRDefault="00745FAB" w:rsidP="00745FAB">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DÍA </w:t>
      </w:r>
      <w:r>
        <w:rPr>
          <w:rFonts w:ascii="Arial" w:eastAsiaTheme="minorHAnsi" w:hAnsi="Arial" w:cs="Arial"/>
          <w:b/>
          <w:bCs/>
          <w:kern w:val="2"/>
          <w:sz w:val="22"/>
          <w:szCs w:val="22"/>
          <w:lang w:val="es-MX"/>
          <w14:ligatures w14:val="standardContextual"/>
        </w:rPr>
        <w:t>0</w:t>
      </w:r>
      <w:r w:rsidRPr="00745FAB">
        <w:rPr>
          <w:rFonts w:ascii="Arial" w:eastAsiaTheme="minorHAnsi" w:hAnsi="Arial" w:cs="Arial"/>
          <w:b/>
          <w:bCs/>
          <w:kern w:val="2"/>
          <w:sz w:val="22"/>
          <w:szCs w:val="22"/>
          <w:lang w:val="es-MX"/>
          <w14:ligatures w14:val="standardContextual"/>
        </w:rPr>
        <w:t>2</w:t>
      </w:r>
      <w:r>
        <w:rPr>
          <w:rFonts w:ascii="Arial" w:eastAsiaTheme="minorHAnsi" w:hAnsi="Arial" w:cs="Arial"/>
          <w:b/>
          <w:bCs/>
          <w:kern w:val="2"/>
          <w:sz w:val="22"/>
          <w:szCs w:val="22"/>
          <w:lang w:val="es-MX"/>
          <w14:ligatures w14:val="standardContextual"/>
        </w:rPr>
        <w:t>:</w:t>
      </w:r>
      <w:r w:rsidRPr="00745FAB">
        <w:rPr>
          <w:rFonts w:ascii="Arial" w:eastAsiaTheme="minorHAnsi" w:hAnsi="Arial" w:cs="Arial"/>
          <w:b/>
          <w:bCs/>
          <w:kern w:val="2"/>
          <w:sz w:val="22"/>
          <w:szCs w:val="22"/>
          <w:lang w:val="es-MX"/>
          <w14:ligatures w14:val="standardContextual"/>
        </w:rPr>
        <w:t xml:space="preserve"> SANTA MARTA (Visita a la Ciudad)</w:t>
      </w:r>
    </w:p>
    <w:p w14:paraId="53A0DB06" w14:textId="20C46E6B" w:rsidR="00745FAB" w:rsidRPr="00745FAB" w:rsidRDefault="00745FAB" w:rsidP="00745FAB">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Desayuno. </w:t>
      </w:r>
      <w:r w:rsidRPr="00745FAB">
        <w:rPr>
          <w:rFonts w:ascii="Arial" w:eastAsiaTheme="minorHAnsi" w:hAnsi="Arial" w:cs="Arial"/>
          <w:kern w:val="2"/>
          <w:sz w:val="22"/>
          <w:szCs w:val="22"/>
          <w:lang w:val="es-MX"/>
          <w14:ligatures w14:val="standardContextual"/>
        </w:rPr>
        <w:t xml:space="preserve">A la hora acordada, recorrido turístico de una de las ciudades más antiguas de América del Sur que ofrece al visitante un legado histórico y cultural con tesoros coloniales. Su ubicación geográfica cercana a la Sierra Nevada de Santa Marta hace que los alrededores de esta ciudad ofrezcan maravillosas ensenadas de arena blanca y aguas cristalinas del mar caribe. Durante el recorrido se visitará la Quinta de San Pedro Alejandrino, Catedral Basílica Menor, Museo de oro o Casa de la Aduana, además dentro del recorrido se hará una parada en el monumento al “Pibe Valderrama” donde tendrán tiempo libre para tomar fotos, antes de terminar el tour se hará una visita panorámica de Taganga. </w:t>
      </w:r>
    </w:p>
    <w:p w14:paraId="4A33BCBA" w14:textId="77777777" w:rsidR="00745FAB" w:rsidRPr="00DC0444" w:rsidRDefault="00745FAB" w:rsidP="00745FAB">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Duración: </w:t>
      </w:r>
      <w:r w:rsidRPr="00DC0444">
        <w:rPr>
          <w:rFonts w:ascii="Arial" w:eastAsiaTheme="minorHAnsi" w:hAnsi="Arial" w:cs="Arial"/>
          <w:kern w:val="2"/>
          <w:sz w:val="22"/>
          <w:szCs w:val="22"/>
          <w:lang w:val="es-MX"/>
          <w14:ligatures w14:val="standardContextual"/>
        </w:rPr>
        <w:t>3.5 horas aproximadas.</w:t>
      </w:r>
    </w:p>
    <w:p w14:paraId="3DDC1A3D" w14:textId="77777777" w:rsidR="00745FAB" w:rsidRPr="00745FAB" w:rsidRDefault="00745FAB" w:rsidP="00745FAB">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Incluye: </w:t>
      </w:r>
      <w:r w:rsidRPr="00DC0444">
        <w:rPr>
          <w:rFonts w:ascii="Arial" w:eastAsiaTheme="minorHAnsi" w:hAnsi="Arial" w:cs="Arial"/>
          <w:kern w:val="2"/>
          <w:sz w:val="22"/>
          <w:szCs w:val="22"/>
          <w:lang w:val="es-MX"/>
          <w14:ligatures w14:val="standardContextual"/>
        </w:rPr>
        <w:t xml:space="preserve">Transporte desde y hasta el hotel (zona Centro histórico, rodadero, pozos colorados y Bello horizonte) </w:t>
      </w:r>
      <w:proofErr w:type="spellStart"/>
      <w:r w:rsidRPr="00DC0444">
        <w:rPr>
          <w:rFonts w:ascii="Arial" w:eastAsiaTheme="minorHAnsi" w:hAnsi="Arial" w:cs="Arial"/>
          <w:kern w:val="2"/>
          <w:sz w:val="22"/>
          <w:szCs w:val="22"/>
          <w:lang w:val="es-MX"/>
          <w14:ligatures w14:val="standardContextual"/>
        </w:rPr>
        <w:t>guianza</w:t>
      </w:r>
      <w:proofErr w:type="spellEnd"/>
      <w:r w:rsidRPr="00DC0444">
        <w:rPr>
          <w:rFonts w:ascii="Arial" w:eastAsiaTheme="minorHAnsi" w:hAnsi="Arial" w:cs="Arial"/>
          <w:kern w:val="2"/>
          <w:sz w:val="22"/>
          <w:szCs w:val="22"/>
          <w:lang w:val="es-MX"/>
          <w14:ligatures w14:val="standardContextual"/>
        </w:rPr>
        <w:t xml:space="preserve"> e ingreso a la Quinta de San Pedro Alejandrino.</w:t>
      </w:r>
      <w:r w:rsidRPr="00745FAB">
        <w:rPr>
          <w:rFonts w:ascii="Arial" w:eastAsiaTheme="minorHAnsi" w:hAnsi="Arial" w:cs="Arial"/>
          <w:b/>
          <w:bCs/>
          <w:kern w:val="2"/>
          <w:sz w:val="22"/>
          <w:szCs w:val="22"/>
          <w:lang w:val="es-MX"/>
          <w14:ligatures w14:val="standardContextual"/>
        </w:rPr>
        <w:t xml:space="preserve"> </w:t>
      </w:r>
    </w:p>
    <w:p w14:paraId="3FE77ADD" w14:textId="77777777" w:rsidR="00745FAB" w:rsidRPr="00745FAB" w:rsidRDefault="00745FAB" w:rsidP="00745FAB">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0778CD1C" w14:textId="77777777" w:rsidR="00DC0444" w:rsidRDefault="00745FAB" w:rsidP="00745FAB">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DÍA </w:t>
      </w:r>
      <w:r w:rsidR="00DC0444">
        <w:rPr>
          <w:rFonts w:ascii="Arial" w:eastAsiaTheme="minorHAnsi" w:hAnsi="Arial" w:cs="Arial"/>
          <w:b/>
          <w:bCs/>
          <w:kern w:val="2"/>
          <w:sz w:val="22"/>
          <w:szCs w:val="22"/>
          <w:lang w:val="es-MX"/>
          <w14:ligatures w14:val="standardContextual"/>
        </w:rPr>
        <w:t>0</w:t>
      </w:r>
      <w:r w:rsidRPr="00745FAB">
        <w:rPr>
          <w:rFonts w:ascii="Arial" w:eastAsiaTheme="minorHAnsi" w:hAnsi="Arial" w:cs="Arial"/>
          <w:b/>
          <w:bCs/>
          <w:kern w:val="2"/>
          <w:sz w:val="22"/>
          <w:szCs w:val="22"/>
          <w:lang w:val="es-MX"/>
          <w14:ligatures w14:val="standardContextual"/>
        </w:rPr>
        <w:t>3</w:t>
      </w:r>
      <w:r w:rsidR="00DC0444">
        <w:rPr>
          <w:rFonts w:ascii="Arial" w:eastAsiaTheme="minorHAnsi" w:hAnsi="Arial" w:cs="Arial"/>
          <w:b/>
          <w:bCs/>
          <w:kern w:val="2"/>
          <w:sz w:val="22"/>
          <w:szCs w:val="22"/>
          <w:lang w:val="es-MX"/>
          <w14:ligatures w14:val="standardContextual"/>
        </w:rPr>
        <w:t xml:space="preserve">: </w:t>
      </w:r>
      <w:r w:rsidRPr="00745FAB">
        <w:rPr>
          <w:rFonts w:ascii="Arial" w:eastAsiaTheme="minorHAnsi" w:hAnsi="Arial" w:cs="Arial"/>
          <w:b/>
          <w:bCs/>
          <w:kern w:val="2"/>
          <w:sz w:val="22"/>
          <w:szCs w:val="22"/>
          <w:lang w:val="es-MX"/>
          <w14:ligatures w14:val="standardContextual"/>
        </w:rPr>
        <w:t>SANTA MARTA (Parque Tayrona- Playa Cristal)</w:t>
      </w:r>
    </w:p>
    <w:p w14:paraId="2E614EEC" w14:textId="497ACF8A" w:rsidR="00745FAB" w:rsidRPr="00DC0444" w:rsidRDefault="00745FAB" w:rsidP="00745FAB">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Desayuno, </w:t>
      </w:r>
      <w:r w:rsidRPr="00DC0444">
        <w:rPr>
          <w:rFonts w:ascii="Arial" w:eastAsiaTheme="minorHAnsi" w:hAnsi="Arial" w:cs="Arial"/>
          <w:kern w:val="2"/>
          <w:sz w:val="22"/>
          <w:szCs w:val="22"/>
          <w:lang w:val="es-MX"/>
          <w14:ligatures w14:val="standardContextual"/>
        </w:rPr>
        <w:t xml:space="preserve">en la mañana a la hora acordada, visita a uno de los principales atractivos cercanos a Santa Marta: el Parque Nacional Natural Tayrona, en el sector de Playa Cristal ofrece a sus visitantes una ensenada  de  arena  blanca  y  aguas  cristalinas,  ideal  para  quienes buscan la contemplación y el descanso, no es necesario caminar para disfrutar de este maravilloso lugar que cuenta con características únicas  convirtiéndolo en un sitio  mágico  donde  se  pueden  apreciar  hermosos  fondos  coralinos ideales para la práctica de careteo y buceo autónomo. </w:t>
      </w:r>
    </w:p>
    <w:p w14:paraId="661D7705" w14:textId="77777777" w:rsidR="00745FAB" w:rsidRPr="00745FAB" w:rsidRDefault="00745FAB" w:rsidP="00745FAB">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136BD901" w14:textId="77777777" w:rsidR="00745FAB" w:rsidRPr="00DC0444" w:rsidRDefault="00745FAB" w:rsidP="00745FAB">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Incluye: </w:t>
      </w:r>
      <w:r w:rsidRPr="00DC0444">
        <w:rPr>
          <w:rFonts w:ascii="Arial" w:eastAsiaTheme="minorHAnsi" w:hAnsi="Arial" w:cs="Arial"/>
          <w:kern w:val="2"/>
          <w:sz w:val="22"/>
          <w:szCs w:val="22"/>
          <w:lang w:val="es-MX"/>
          <w14:ligatures w14:val="standardContextual"/>
        </w:rPr>
        <w:t xml:space="preserve">Transporte terrestre, entrada al parque, parada en el mirador de las 7 olas, transporte en lancha tipo bongo y </w:t>
      </w:r>
      <w:proofErr w:type="spellStart"/>
      <w:r w:rsidRPr="00DC0444">
        <w:rPr>
          <w:rFonts w:ascii="Arial" w:eastAsiaTheme="minorHAnsi" w:hAnsi="Arial" w:cs="Arial"/>
          <w:kern w:val="2"/>
          <w:sz w:val="22"/>
          <w:szCs w:val="22"/>
          <w:lang w:val="es-MX"/>
          <w14:ligatures w14:val="standardContextual"/>
        </w:rPr>
        <w:t>guianza</w:t>
      </w:r>
      <w:proofErr w:type="spellEnd"/>
      <w:r w:rsidRPr="00DC0444">
        <w:rPr>
          <w:rFonts w:ascii="Arial" w:eastAsiaTheme="minorHAnsi" w:hAnsi="Arial" w:cs="Arial"/>
          <w:kern w:val="2"/>
          <w:sz w:val="22"/>
          <w:szCs w:val="22"/>
          <w:lang w:val="es-MX"/>
          <w14:ligatures w14:val="standardContextual"/>
        </w:rPr>
        <w:t>.</w:t>
      </w:r>
    </w:p>
    <w:p w14:paraId="2B70BB34" w14:textId="77777777" w:rsidR="00745FAB" w:rsidRPr="00745FAB" w:rsidRDefault="00745FAB" w:rsidP="00745FAB">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No Incluye: </w:t>
      </w:r>
      <w:r w:rsidRPr="00DC0444">
        <w:rPr>
          <w:rFonts w:ascii="Arial" w:eastAsiaTheme="minorHAnsi" w:hAnsi="Arial" w:cs="Arial"/>
          <w:kern w:val="2"/>
          <w:sz w:val="22"/>
          <w:szCs w:val="22"/>
          <w:lang w:val="es-MX"/>
          <w14:ligatures w14:val="standardContextual"/>
        </w:rPr>
        <w:t>Almuerzo.</w:t>
      </w:r>
    </w:p>
    <w:p w14:paraId="1ECA8A71" w14:textId="77777777" w:rsidR="00745FAB" w:rsidRPr="00745FAB" w:rsidRDefault="00745FAB" w:rsidP="00745FAB">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5B2DCEA4" w14:textId="77777777" w:rsidR="00745FAB" w:rsidRPr="00535151" w:rsidRDefault="00745FAB" w:rsidP="00745FAB">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Notas: </w:t>
      </w:r>
      <w:r w:rsidRPr="00535151">
        <w:rPr>
          <w:rFonts w:ascii="Arial" w:eastAsiaTheme="minorHAnsi" w:hAnsi="Arial" w:cs="Arial"/>
          <w:kern w:val="2"/>
          <w:sz w:val="22"/>
          <w:szCs w:val="22"/>
          <w:lang w:val="es-MX"/>
          <w14:ligatures w14:val="standardContextual"/>
        </w:rPr>
        <w:t>El parque Tayrona tendrá programados los cierres en las siguientes fechas: 01 al 15 de febrero, 01 al 15 de junio y 19 de octubre hasta el 02 de noviembre.</w:t>
      </w:r>
    </w:p>
    <w:p w14:paraId="075D4F42" w14:textId="77777777" w:rsidR="00745FAB" w:rsidRPr="00745FAB" w:rsidRDefault="00745FAB" w:rsidP="00745FAB">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640412D2" w14:textId="07ED0BF8" w:rsidR="00535151" w:rsidRDefault="00745FAB" w:rsidP="00745FAB">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DÍA </w:t>
      </w:r>
      <w:r w:rsidR="00535151">
        <w:rPr>
          <w:rFonts w:ascii="Arial" w:eastAsiaTheme="minorHAnsi" w:hAnsi="Arial" w:cs="Arial"/>
          <w:b/>
          <w:bCs/>
          <w:kern w:val="2"/>
          <w:sz w:val="22"/>
          <w:szCs w:val="22"/>
          <w:lang w:val="es-MX"/>
          <w14:ligatures w14:val="standardContextual"/>
        </w:rPr>
        <w:t>0</w:t>
      </w:r>
      <w:r w:rsidRPr="00745FAB">
        <w:rPr>
          <w:rFonts w:ascii="Arial" w:eastAsiaTheme="minorHAnsi" w:hAnsi="Arial" w:cs="Arial"/>
          <w:b/>
          <w:bCs/>
          <w:kern w:val="2"/>
          <w:sz w:val="22"/>
          <w:szCs w:val="22"/>
          <w:lang w:val="es-MX"/>
          <w14:ligatures w14:val="standardContextual"/>
        </w:rPr>
        <w:t>4</w:t>
      </w:r>
      <w:r w:rsidR="00535151">
        <w:rPr>
          <w:rFonts w:ascii="Arial" w:eastAsiaTheme="minorHAnsi" w:hAnsi="Arial" w:cs="Arial"/>
          <w:b/>
          <w:bCs/>
          <w:kern w:val="2"/>
          <w:sz w:val="22"/>
          <w:szCs w:val="22"/>
          <w:lang w:val="es-MX"/>
          <w14:ligatures w14:val="standardContextual"/>
        </w:rPr>
        <w:t xml:space="preserve">: </w:t>
      </w:r>
      <w:r w:rsidRPr="00745FAB">
        <w:rPr>
          <w:rFonts w:ascii="Arial" w:eastAsiaTheme="minorHAnsi" w:hAnsi="Arial" w:cs="Arial"/>
          <w:b/>
          <w:bCs/>
          <w:kern w:val="2"/>
          <w:sz w:val="22"/>
          <w:szCs w:val="22"/>
          <w:lang w:val="es-MX"/>
          <w14:ligatures w14:val="standardContextual"/>
        </w:rPr>
        <w:t xml:space="preserve">SANTA MARTA </w:t>
      </w:r>
      <w:r w:rsidR="00535151">
        <w:rPr>
          <w:rFonts w:ascii="Arial" w:eastAsiaTheme="minorHAnsi" w:hAnsi="Arial" w:cs="Arial"/>
          <w:b/>
          <w:bCs/>
          <w:kern w:val="2"/>
          <w:sz w:val="22"/>
          <w:szCs w:val="22"/>
          <w:lang w:val="es-MX"/>
          <w14:ligatures w14:val="standardContextual"/>
        </w:rPr>
        <w:t>–</w:t>
      </w:r>
      <w:r w:rsidRPr="00745FAB">
        <w:rPr>
          <w:rFonts w:ascii="Arial" w:eastAsiaTheme="minorHAnsi" w:hAnsi="Arial" w:cs="Arial"/>
          <w:b/>
          <w:bCs/>
          <w:kern w:val="2"/>
          <w:sz w:val="22"/>
          <w:szCs w:val="22"/>
          <w:lang w:val="es-MX"/>
          <w14:ligatures w14:val="standardContextual"/>
        </w:rPr>
        <w:t xml:space="preserve"> BARRANQUILLA</w:t>
      </w:r>
    </w:p>
    <w:p w14:paraId="21B65D1D" w14:textId="2BF0E99C" w:rsidR="00745FAB" w:rsidRPr="00745FAB" w:rsidRDefault="00745FAB" w:rsidP="00745FAB">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Desayuno en el hotel. </w:t>
      </w:r>
      <w:r w:rsidRPr="00273944">
        <w:rPr>
          <w:rFonts w:ascii="Arial" w:eastAsiaTheme="minorHAnsi" w:hAnsi="Arial" w:cs="Arial"/>
          <w:kern w:val="2"/>
          <w:sz w:val="22"/>
          <w:szCs w:val="22"/>
          <w:lang w:val="es-MX"/>
          <w14:ligatures w14:val="standardContextual"/>
        </w:rPr>
        <w:t>A la hora convenida en la mañana nos trasladaremos por carretera a Barranquilla en transporte de Servicio Privado con aire acondicionado. Llegada y traslado al hotel elegido.</w:t>
      </w:r>
      <w:r w:rsidRPr="00745FAB">
        <w:rPr>
          <w:rFonts w:ascii="Arial" w:eastAsiaTheme="minorHAnsi" w:hAnsi="Arial" w:cs="Arial"/>
          <w:b/>
          <w:bCs/>
          <w:kern w:val="2"/>
          <w:sz w:val="22"/>
          <w:szCs w:val="22"/>
          <w:lang w:val="es-MX"/>
          <w14:ligatures w14:val="standardContextual"/>
        </w:rPr>
        <w:t xml:space="preserve"> Alojamiento.</w:t>
      </w:r>
    </w:p>
    <w:p w14:paraId="6C1ED59C" w14:textId="77777777" w:rsidR="00745FAB" w:rsidRPr="00273944" w:rsidRDefault="00745FAB" w:rsidP="00745FAB">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Notas: </w:t>
      </w:r>
      <w:r w:rsidRPr="00273944">
        <w:rPr>
          <w:rFonts w:ascii="Arial" w:eastAsiaTheme="minorHAnsi" w:hAnsi="Arial" w:cs="Arial"/>
          <w:kern w:val="2"/>
          <w:sz w:val="22"/>
          <w:szCs w:val="22"/>
          <w:lang w:val="es-MX"/>
          <w14:ligatures w14:val="standardContextual"/>
        </w:rPr>
        <w:t>El servicio se prestará entre 7:00 a.m. y 3:00 p.m.  De solicitar un servicio en horario diferente al descrito se deberá verificar disponibilidad y cotizar ya que se generan unos costos adicionales.</w:t>
      </w:r>
    </w:p>
    <w:p w14:paraId="75F5A4B9" w14:textId="77777777" w:rsidR="00745FAB" w:rsidRPr="00745FAB" w:rsidRDefault="00745FAB" w:rsidP="00745FAB">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6D3B1DA6" w14:textId="77777777" w:rsidR="00273944" w:rsidRDefault="00745FAB" w:rsidP="00745FAB">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DÍA </w:t>
      </w:r>
      <w:r w:rsidR="00273944">
        <w:rPr>
          <w:rFonts w:ascii="Arial" w:eastAsiaTheme="minorHAnsi" w:hAnsi="Arial" w:cs="Arial"/>
          <w:b/>
          <w:bCs/>
          <w:kern w:val="2"/>
          <w:sz w:val="22"/>
          <w:szCs w:val="22"/>
          <w:lang w:val="es-MX"/>
          <w14:ligatures w14:val="standardContextual"/>
        </w:rPr>
        <w:t>0</w:t>
      </w:r>
      <w:r w:rsidRPr="00745FAB">
        <w:rPr>
          <w:rFonts w:ascii="Arial" w:eastAsiaTheme="minorHAnsi" w:hAnsi="Arial" w:cs="Arial"/>
          <w:b/>
          <w:bCs/>
          <w:kern w:val="2"/>
          <w:sz w:val="22"/>
          <w:szCs w:val="22"/>
          <w:lang w:val="es-MX"/>
          <w14:ligatures w14:val="standardContextual"/>
        </w:rPr>
        <w:t>5 - BARRANQUILLA (City Tour Histórico):</w:t>
      </w:r>
    </w:p>
    <w:p w14:paraId="6BBD5281" w14:textId="6189597E" w:rsidR="00745FAB" w:rsidRPr="00273944" w:rsidRDefault="00745FAB" w:rsidP="00745FAB">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Desayuno. </w:t>
      </w:r>
      <w:r w:rsidRPr="00273944">
        <w:rPr>
          <w:rFonts w:ascii="Arial" w:eastAsiaTheme="minorHAnsi" w:hAnsi="Arial" w:cs="Arial"/>
          <w:kern w:val="2"/>
          <w:sz w:val="22"/>
          <w:szCs w:val="22"/>
          <w:lang w:val="es-MX"/>
          <w14:ligatures w14:val="standardContextual"/>
        </w:rPr>
        <w:t xml:space="preserve">A la hora indicada se iniciará el recorrido de manera panorámica y de senderismo urbano donde se visitará el tradicional Barrio El Prado con sus casas Republicanas, la Aduana, la plaza del ferrocarril y atracciones modernas como el Malecón del Río, el monumento a la ventana del mundo, el nuevo puente colgante y la última obra en la ciudad como la Aleta </w:t>
      </w:r>
      <w:proofErr w:type="spellStart"/>
      <w:r w:rsidRPr="00273944">
        <w:rPr>
          <w:rFonts w:ascii="Arial" w:eastAsiaTheme="minorHAnsi" w:hAnsi="Arial" w:cs="Arial"/>
          <w:kern w:val="2"/>
          <w:sz w:val="22"/>
          <w:szCs w:val="22"/>
          <w:lang w:val="es-MX"/>
          <w14:ligatures w14:val="standardContextual"/>
        </w:rPr>
        <w:t>del</w:t>
      </w:r>
      <w:proofErr w:type="spellEnd"/>
      <w:r w:rsidRPr="00273944">
        <w:rPr>
          <w:rFonts w:ascii="Arial" w:eastAsiaTheme="minorHAnsi" w:hAnsi="Arial" w:cs="Arial"/>
          <w:kern w:val="2"/>
          <w:sz w:val="22"/>
          <w:szCs w:val="22"/>
          <w:lang w:val="es-MX"/>
          <w14:ligatures w14:val="standardContextual"/>
        </w:rPr>
        <w:t xml:space="preserve"> Tiburón, en homenaje al fútbol que hace parte de la identidad barranquillera. </w:t>
      </w:r>
    </w:p>
    <w:p w14:paraId="5912FE19" w14:textId="77777777" w:rsidR="00745FAB" w:rsidRPr="00273944" w:rsidRDefault="00745FAB" w:rsidP="00745FAB">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Incluye: </w:t>
      </w:r>
      <w:r w:rsidRPr="00273944">
        <w:rPr>
          <w:rFonts w:ascii="Arial" w:eastAsiaTheme="minorHAnsi" w:hAnsi="Arial" w:cs="Arial"/>
          <w:kern w:val="2"/>
          <w:sz w:val="22"/>
          <w:szCs w:val="22"/>
          <w:lang w:val="es-MX"/>
          <w14:ligatures w14:val="standardContextual"/>
        </w:rPr>
        <w:t xml:space="preserve">Transporte privado, refrigerio típico, guía en español e hidratación (1 Botella de agua). </w:t>
      </w:r>
    </w:p>
    <w:p w14:paraId="48AAD9D3" w14:textId="77777777" w:rsidR="00745FAB" w:rsidRPr="00273944" w:rsidRDefault="00745FAB" w:rsidP="00745FAB">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No Incluye: </w:t>
      </w:r>
      <w:r w:rsidRPr="00273944">
        <w:rPr>
          <w:rFonts w:ascii="Arial" w:eastAsiaTheme="minorHAnsi" w:hAnsi="Arial" w:cs="Arial"/>
          <w:kern w:val="2"/>
          <w:sz w:val="22"/>
          <w:szCs w:val="22"/>
          <w:lang w:val="es-MX"/>
          <w14:ligatures w14:val="standardContextual"/>
        </w:rPr>
        <w:t>Alimentación no descrita, visita al museo del Carnaval, entradas ni consumos no especificados.</w:t>
      </w:r>
    </w:p>
    <w:p w14:paraId="5D735E33" w14:textId="77777777" w:rsidR="00745FAB" w:rsidRPr="00745FAB" w:rsidRDefault="00745FAB" w:rsidP="00745FAB">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Operación: </w:t>
      </w:r>
      <w:r w:rsidRPr="00273944">
        <w:rPr>
          <w:rFonts w:ascii="Arial" w:eastAsiaTheme="minorHAnsi" w:hAnsi="Arial" w:cs="Arial"/>
          <w:kern w:val="2"/>
          <w:sz w:val="22"/>
          <w:szCs w:val="22"/>
          <w:lang w:val="es-MX"/>
          <w14:ligatures w14:val="standardContextual"/>
        </w:rPr>
        <w:t>Diaria.</w:t>
      </w:r>
      <w:r w:rsidRPr="00745FAB">
        <w:rPr>
          <w:rFonts w:ascii="Arial" w:eastAsiaTheme="minorHAnsi" w:hAnsi="Arial" w:cs="Arial"/>
          <w:b/>
          <w:bCs/>
          <w:kern w:val="2"/>
          <w:sz w:val="22"/>
          <w:szCs w:val="22"/>
          <w:lang w:val="es-MX"/>
          <w14:ligatures w14:val="standardContextual"/>
        </w:rPr>
        <w:t xml:space="preserve"> </w:t>
      </w:r>
    </w:p>
    <w:p w14:paraId="2DF1AF9B" w14:textId="77777777" w:rsidR="00745FAB" w:rsidRPr="00273944" w:rsidRDefault="00745FAB" w:rsidP="00745FAB">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Duración: </w:t>
      </w:r>
      <w:r w:rsidRPr="00273944">
        <w:rPr>
          <w:rFonts w:ascii="Arial" w:eastAsiaTheme="minorHAnsi" w:hAnsi="Arial" w:cs="Arial"/>
          <w:kern w:val="2"/>
          <w:sz w:val="22"/>
          <w:szCs w:val="22"/>
          <w:lang w:val="es-MX"/>
          <w14:ligatures w14:val="standardContextual"/>
        </w:rPr>
        <w:t>4 horas.</w:t>
      </w:r>
    </w:p>
    <w:p w14:paraId="2BEAA86C" w14:textId="77777777" w:rsidR="00745FAB" w:rsidRPr="00282AA1" w:rsidRDefault="00745FAB" w:rsidP="00745FAB">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Hora de inicio: </w:t>
      </w:r>
      <w:r w:rsidRPr="00282AA1">
        <w:rPr>
          <w:rFonts w:ascii="Arial" w:eastAsiaTheme="minorHAnsi" w:hAnsi="Arial" w:cs="Arial"/>
          <w:kern w:val="2"/>
          <w:sz w:val="22"/>
          <w:szCs w:val="22"/>
          <w:lang w:val="es-MX"/>
          <w14:ligatures w14:val="standardContextual"/>
        </w:rPr>
        <w:t xml:space="preserve">09:00 </w:t>
      </w:r>
      <w:proofErr w:type="spellStart"/>
      <w:r w:rsidRPr="00282AA1">
        <w:rPr>
          <w:rFonts w:ascii="Arial" w:eastAsiaTheme="minorHAnsi" w:hAnsi="Arial" w:cs="Arial"/>
          <w:kern w:val="2"/>
          <w:sz w:val="22"/>
          <w:szCs w:val="22"/>
          <w:lang w:val="es-MX"/>
          <w14:ligatures w14:val="standardContextual"/>
        </w:rPr>
        <w:t>hrs</w:t>
      </w:r>
      <w:proofErr w:type="spellEnd"/>
      <w:r w:rsidRPr="00282AA1">
        <w:rPr>
          <w:rFonts w:ascii="Arial" w:eastAsiaTheme="minorHAnsi" w:hAnsi="Arial" w:cs="Arial"/>
          <w:kern w:val="2"/>
          <w:sz w:val="22"/>
          <w:szCs w:val="22"/>
          <w:lang w:val="es-MX"/>
          <w14:ligatures w14:val="standardContextual"/>
        </w:rPr>
        <w:t xml:space="preserve"> o 14:00 </w:t>
      </w:r>
      <w:proofErr w:type="spellStart"/>
      <w:r w:rsidRPr="00282AA1">
        <w:rPr>
          <w:rFonts w:ascii="Arial" w:eastAsiaTheme="minorHAnsi" w:hAnsi="Arial" w:cs="Arial"/>
          <w:kern w:val="2"/>
          <w:sz w:val="22"/>
          <w:szCs w:val="22"/>
          <w:lang w:val="es-MX"/>
          <w14:ligatures w14:val="standardContextual"/>
        </w:rPr>
        <w:t>hrs</w:t>
      </w:r>
      <w:proofErr w:type="spellEnd"/>
    </w:p>
    <w:p w14:paraId="644C0C47" w14:textId="77777777" w:rsidR="00745FAB" w:rsidRPr="00745FAB" w:rsidRDefault="00745FAB" w:rsidP="00745FAB">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7528E659" w14:textId="77777777" w:rsidR="00282AA1" w:rsidRDefault="00282AA1" w:rsidP="00282AA1">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p>
    <w:p w14:paraId="0C561538" w14:textId="7D6AEA08" w:rsidR="00A628C9" w:rsidRDefault="00745FAB" w:rsidP="00282AA1">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DÍA </w:t>
      </w:r>
      <w:r w:rsidR="00282AA1">
        <w:rPr>
          <w:rFonts w:ascii="Arial" w:eastAsiaTheme="minorHAnsi" w:hAnsi="Arial" w:cs="Arial"/>
          <w:b/>
          <w:bCs/>
          <w:kern w:val="2"/>
          <w:sz w:val="22"/>
          <w:szCs w:val="22"/>
          <w:lang w:val="es-MX"/>
          <w14:ligatures w14:val="standardContextual"/>
        </w:rPr>
        <w:t>0</w:t>
      </w:r>
      <w:r w:rsidRPr="00745FAB">
        <w:rPr>
          <w:rFonts w:ascii="Arial" w:eastAsiaTheme="minorHAnsi" w:hAnsi="Arial" w:cs="Arial"/>
          <w:b/>
          <w:bCs/>
          <w:kern w:val="2"/>
          <w:sz w:val="22"/>
          <w:szCs w:val="22"/>
          <w:lang w:val="es-MX"/>
          <w14:ligatures w14:val="standardContextual"/>
        </w:rPr>
        <w:t>6</w:t>
      </w:r>
      <w:r w:rsidR="00282AA1">
        <w:rPr>
          <w:rFonts w:ascii="Arial" w:eastAsiaTheme="minorHAnsi" w:hAnsi="Arial" w:cs="Arial"/>
          <w:b/>
          <w:bCs/>
          <w:kern w:val="2"/>
          <w:sz w:val="22"/>
          <w:szCs w:val="22"/>
          <w:lang w:val="es-MX"/>
          <w14:ligatures w14:val="standardContextual"/>
        </w:rPr>
        <w:t>:</w:t>
      </w:r>
      <w:r w:rsidRPr="00745FAB">
        <w:rPr>
          <w:rFonts w:ascii="Arial" w:eastAsiaTheme="minorHAnsi" w:hAnsi="Arial" w:cs="Arial"/>
          <w:b/>
          <w:bCs/>
          <w:kern w:val="2"/>
          <w:sz w:val="22"/>
          <w:szCs w:val="22"/>
          <w:lang w:val="es-MX"/>
          <w14:ligatures w14:val="standardContextual"/>
        </w:rPr>
        <w:t xml:space="preserve"> BARRANQUILLA </w:t>
      </w:r>
      <w:r w:rsidR="00A628C9">
        <w:rPr>
          <w:rFonts w:ascii="Arial" w:eastAsiaTheme="minorHAnsi" w:hAnsi="Arial" w:cs="Arial"/>
          <w:b/>
          <w:bCs/>
          <w:kern w:val="2"/>
          <w:sz w:val="22"/>
          <w:szCs w:val="22"/>
          <w:lang w:val="es-MX"/>
          <w14:ligatures w14:val="standardContextual"/>
        </w:rPr>
        <w:t>–</w:t>
      </w:r>
      <w:r w:rsidRPr="00745FAB">
        <w:rPr>
          <w:rFonts w:ascii="Arial" w:eastAsiaTheme="minorHAnsi" w:hAnsi="Arial" w:cs="Arial"/>
          <w:b/>
          <w:bCs/>
          <w:kern w:val="2"/>
          <w:sz w:val="22"/>
          <w:szCs w:val="22"/>
          <w:lang w:val="es-MX"/>
          <w14:ligatures w14:val="standardContextual"/>
        </w:rPr>
        <w:t xml:space="preserve"> CARTAGEN</w:t>
      </w:r>
    </w:p>
    <w:p w14:paraId="547FDFDA" w14:textId="54E26553" w:rsidR="00745FAB" w:rsidRPr="00745FAB" w:rsidRDefault="00745FAB" w:rsidP="00282AA1">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Desayuno en el hotel. </w:t>
      </w:r>
      <w:r w:rsidRPr="00A628C9">
        <w:rPr>
          <w:rFonts w:ascii="Arial" w:eastAsiaTheme="minorHAnsi" w:hAnsi="Arial" w:cs="Arial"/>
          <w:kern w:val="2"/>
          <w:sz w:val="22"/>
          <w:szCs w:val="22"/>
          <w:lang w:val="es-MX"/>
          <w14:ligatures w14:val="standardContextual"/>
        </w:rPr>
        <w:t>A la hora convenida en la mañana nos trasladaremos por carretera a la ciudad de Cartagena. Llegada y traslado al hotel elegido.</w:t>
      </w:r>
      <w:r w:rsidRPr="00745FAB">
        <w:rPr>
          <w:rFonts w:ascii="Arial" w:eastAsiaTheme="minorHAnsi" w:hAnsi="Arial" w:cs="Arial"/>
          <w:b/>
          <w:bCs/>
          <w:kern w:val="2"/>
          <w:sz w:val="22"/>
          <w:szCs w:val="22"/>
          <w:lang w:val="es-MX"/>
          <w14:ligatures w14:val="standardContextual"/>
        </w:rPr>
        <w:t xml:space="preserve"> Alojamiento.</w:t>
      </w:r>
    </w:p>
    <w:p w14:paraId="5C955BFE" w14:textId="26C87D47" w:rsidR="00745FAB" w:rsidRPr="00745FAB" w:rsidRDefault="00745FAB" w:rsidP="00282AA1">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lastRenderedPageBreak/>
        <w:t xml:space="preserve">Notas: </w:t>
      </w:r>
    </w:p>
    <w:p w14:paraId="68F70C97" w14:textId="77777777" w:rsidR="00745FAB" w:rsidRPr="00C10A0E" w:rsidRDefault="00745FAB" w:rsidP="00282AA1">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C10A0E">
        <w:rPr>
          <w:rFonts w:ascii="Arial" w:eastAsiaTheme="minorHAnsi" w:hAnsi="Arial" w:cs="Arial"/>
          <w:kern w:val="2"/>
          <w:sz w:val="22"/>
          <w:szCs w:val="22"/>
          <w:lang w:val="es-MX"/>
          <w14:ligatures w14:val="standardContextual"/>
        </w:rPr>
        <w:t>El servicio se prestará entre las 6:01 y las 19:59. De solicitar un servicio en horario diferente al descrito se deberá verificar disponibilidad y cotizar ya que se generan costos adicionales.</w:t>
      </w:r>
    </w:p>
    <w:p w14:paraId="68AAFD95" w14:textId="77777777" w:rsidR="00745FAB" w:rsidRPr="00C10A0E" w:rsidRDefault="00745FAB" w:rsidP="00282AA1">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C10A0E">
        <w:rPr>
          <w:rFonts w:ascii="Arial" w:eastAsiaTheme="minorHAnsi" w:hAnsi="Arial" w:cs="Arial"/>
          <w:kern w:val="2"/>
          <w:sz w:val="22"/>
          <w:szCs w:val="22"/>
          <w:lang w:val="es-MX"/>
          <w14:ligatures w14:val="standardContextual"/>
        </w:rPr>
        <w:t>Se permite una pieza de equipaje por persona. Costos adicionales por exceso de equipaje será asumido en destino por los usuarios.</w:t>
      </w:r>
    </w:p>
    <w:p w14:paraId="02CF1938" w14:textId="77777777" w:rsidR="00745FAB" w:rsidRPr="00745FAB" w:rsidRDefault="00745FAB" w:rsidP="00745FAB">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01B9731D" w14:textId="77777777" w:rsidR="00C10A0E" w:rsidRDefault="00745FAB" w:rsidP="00282AA1">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DÍA </w:t>
      </w:r>
      <w:r w:rsidR="00C10A0E">
        <w:rPr>
          <w:rFonts w:ascii="Arial" w:eastAsiaTheme="minorHAnsi" w:hAnsi="Arial" w:cs="Arial"/>
          <w:b/>
          <w:bCs/>
          <w:kern w:val="2"/>
          <w:sz w:val="22"/>
          <w:szCs w:val="22"/>
          <w:lang w:val="es-MX"/>
          <w14:ligatures w14:val="standardContextual"/>
        </w:rPr>
        <w:t>0</w:t>
      </w:r>
      <w:r w:rsidRPr="00745FAB">
        <w:rPr>
          <w:rFonts w:ascii="Arial" w:eastAsiaTheme="minorHAnsi" w:hAnsi="Arial" w:cs="Arial"/>
          <w:b/>
          <w:bCs/>
          <w:kern w:val="2"/>
          <w:sz w:val="22"/>
          <w:szCs w:val="22"/>
          <w:lang w:val="es-MX"/>
          <w14:ligatures w14:val="standardContextual"/>
        </w:rPr>
        <w:t>7</w:t>
      </w:r>
      <w:r w:rsidR="00C10A0E">
        <w:rPr>
          <w:rFonts w:ascii="Arial" w:eastAsiaTheme="minorHAnsi" w:hAnsi="Arial" w:cs="Arial"/>
          <w:b/>
          <w:bCs/>
          <w:kern w:val="2"/>
          <w:sz w:val="22"/>
          <w:szCs w:val="22"/>
          <w:lang w:val="es-MX"/>
          <w14:ligatures w14:val="standardContextual"/>
        </w:rPr>
        <w:t xml:space="preserve">: </w:t>
      </w:r>
      <w:r w:rsidRPr="00745FAB">
        <w:rPr>
          <w:rFonts w:ascii="Arial" w:eastAsiaTheme="minorHAnsi" w:hAnsi="Arial" w:cs="Arial"/>
          <w:b/>
          <w:bCs/>
          <w:kern w:val="2"/>
          <w:sz w:val="22"/>
          <w:szCs w:val="22"/>
          <w:lang w:val="es-MX"/>
          <w14:ligatures w14:val="standardContextual"/>
        </w:rPr>
        <w:t>CARTAGENA (Visita a la Ciudad con Castillo de San Felipe)</w:t>
      </w:r>
    </w:p>
    <w:p w14:paraId="55AB1650" w14:textId="2271C5AE" w:rsidR="00745FAB" w:rsidRPr="00C10A0E" w:rsidRDefault="00745FAB" w:rsidP="00282AA1">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Desayuno. </w:t>
      </w:r>
      <w:r w:rsidRPr="00C10A0E">
        <w:rPr>
          <w:rFonts w:ascii="Arial" w:eastAsiaTheme="minorHAnsi" w:hAnsi="Arial" w:cs="Arial"/>
          <w:kern w:val="2"/>
          <w:sz w:val="22"/>
          <w:szCs w:val="22"/>
          <w:lang w:val="es-MX"/>
          <w14:ligatures w14:val="standardContextual"/>
        </w:rPr>
        <w:t xml:space="preserve">A la hora acordada encuentro en el lobby del hotel con uno de nuestros representantes para iniciar un fascinante recorrido por la Ciudad Museo. Sus calles y alrededores deslumbran con el encanto de una arquitectura que fusiona lo colonial, lo republicano y lo moderno. Durante esta travesía, explorará la vibrante zona moderna de </w:t>
      </w:r>
      <w:proofErr w:type="spellStart"/>
      <w:r w:rsidRPr="00C10A0E">
        <w:rPr>
          <w:rFonts w:ascii="Arial" w:eastAsiaTheme="minorHAnsi" w:hAnsi="Arial" w:cs="Arial"/>
          <w:kern w:val="2"/>
          <w:sz w:val="22"/>
          <w:szCs w:val="22"/>
          <w:lang w:val="es-MX"/>
          <w14:ligatures w14:val="standardContextual"/>
        </w:rPr>
        <w:t>Bocagrande</w:t>
      </w:r>
      <w:proofErr w:type="spellEnd"/>
      <w:r w:rsidRPr="00C10A0E">
        <w:rPr>
          <w:rFonts w:ascii="Arial" w:eastAsiaTheme="minorHAnsi" w:hAnsi="Arial" w:cs="Arial"/>
          <w:kern w:val="2"/>
          <w:sz w:val="22"/>
          <w:szCs w:val="22"/>
          <w:lang w:val="es-MX"/>
          <w14:ligatures w14:val="standardContextual"/>
        </w:rPr>
        <w:t xml:space="preserve"> y posteriormente, visitará el emblemático Castillo de San Felipe de Barajas, erigido en 1657. Continuaremos con una breve caminata por el centro histórico de la ciudad, que en 1984 fue inscrito junto al Castillo de San Felipe y su conjunto de fortificaciones en la prestigiosa lista de Patrimonios de la Humanidad de la UNESCO. Para finalizar nos dirigiremos hacia el museo de la esmeralda, aquí descubriremos la fascinante evolución de este mineral, el más escaso, valioso y exclusivo en el mundo.</w:t>
      </w:r>
    </w:p>
    <w:p w14:paraId="71BE9664" w14:textId="77777777" w:rsidR="00F73A11" w:rsidRDefault="00F73A11" w:rsidP="00F73A11">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p>
    <w:p w14:paraId="22EF8C89" w14:textId="5ED6CE8B" w:rsidR="00745FAB" w:rsidRPr="00745FAB" w:rsidRDefault="00745FAB" w:rsidP="00F73A11">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Incluye: </w:t>
      </w:r>
      <w:r w:rsidRPr="00F73A11">
        <w:rPr>
          <w:rFonts w:ascii="Arial" w:eastAsiaTheme="minorHAnsi" w:hAnsi="Arial" w:cs="Arial"/>
          <w:kern w:val="2"/>
          <w:sz w:val="22"/>
          <w:szCs w:val="22"/>
          <w:lang w:val="es-MX"/>
          <w14:ligatures w14:val="standardContextual"/>
        </w:rPr>
        <w:t>Transporte, Guía, entradas al Castillo de San Felipe y al Museo de la Esmeralda.</w:t>
      </w:r>
    </w:p>
    <w:p w14:paraId="5AEF2C39" w14:textId="77777777" w:rsidR="00745FAB" w:rsidRPr="00F73A11" w:rsidRDefault="00745FAB" w:rsidP="00F73A11">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Operación: </w:t>
      </w:r>
      <w:r w:rsidRPr="00F73A11">
        <w:rPr>
          <w:rFonts w:ascii="Arial" w:eastAsiaTheme="minorHAnsi" w:hAnsi="Arial" w:cs="Arial"/>
          <w:kern w:val="2"/>
          <w:sz w:val="22"/>
          <w:szCs w:val="22"/>
          <w:lang w:val="es-MX"/>
          <w14:ligatures w14:val="standardContextual"/>
        </w:rPr>
        <w:t>Diaria</w:t>
      </w:r>
    </w:p>
    <w:p w14:paraId="24807959" w14:textId="77777777" w:rsidR="00745FAB" w:rsidRPr="00745FAB" w:rsidRDefault="00745FAB" w:rsidP="00F73A11">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Duración: </w:t>
      </w:r>
      <w:r w:rsidRPr="00F73A11">
        <w:rPr>
          <w:rFonts w:ascii="Arial" w:eastAsiaTheme="minorHAnsi" w:hAnsi="Arial" w:cs="Arial"/>
          <w:kern w:val="2"/>
          <w:sz w:val="22"/>
          <w:szCs w:val="22"/>
          <w:lang w:val="es-MX"/>
          <w14:ligatures w14:val="standardContextual"/>
        </w:rPr>
        <w:t xml:space="preserve">4 </w:t>
      </w:r>
      <w:proofErr w:type="spellStart"/>
      <w:r w:rsidRPr="00F73A11">
        <w:rPr>
          <w:rFonts w:ascii="Arial" w:eastAsiaTheme="minorHAnsi" w:hAnsi="Arial" w:cs="Arial"/>
          <w:kern w:val="2"/>
          <w:sz w:val="22"/>
          <w:szCs w:val="22"/>
          <w:lang w:val="es-MX"/>
          <w14:ligatures w14:val="standardContextual"/>
        </w:rPr>
        <w:t>hrs</w:t>
      </w:r>
      <w:proofErr w:type="spellEnd"/>
      <w:r w:rsidRPr="00F73A11">
        <w:rPr>
          <w:rFonts w:ascii="Arial" w:eastAsiaTheme="minorHAnsi" w:hAnsi="Arial" w:cs="Arial"/>
          <w:kern w:val="2"/>
          <w:sz w:val="22"/>
          <w:szCs w:val="22"/>
          <w:lang w:val="es-MX"/>
          <w14:ligatures w14:val="standardContextual"/>
        </w:rPr>
        <w:t xml:space="preserve"> aproximadamente.</w:t>
      </w:r>
    </w:p>
    <w:p w14:paraId="6FBC21B9" w14:textId="77777777" w:rsidR="00745FAB" w:rsidRPr="00F73A11" w:rsidRDefault="00745FAB" w:rsidP="00F73A11">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Horario de salida Servicio Regular: </w:t>
      </w:r>
      <w:r w:rsidRPr="00F73A11">
        <w:rPr>
          <w:rFonts w:ascii="Arial" w:eastAsiaTheme="minorHAnsi" w:hAnsi="Arial" w:cs="Arial"/>
          <w:kern w:val="2"/>
          <w:sz w:val="22"/>
          <w:szCs w:val="22"/>
          <w:lang w:val="es-MX"/>
          <w14:ligatures w14:val="standardContextual"/>
        </w:rPr>
        <w:t xml:space="preserve">lunes a viernes 14:00 </w:t>
      </w:r>
      <w:proofErr w:type="spellStart"/>
      <w:r w:rsidRPr="00F73A11">
        <w:rPr>
          <w:rFonts w:ascii="Arial" w:eastAsiaTheme="minorHAnsi" w:hAnsi="Arial" w:cs="Arial"/>
          <w:kern w:val="2"/>
          <w:sz w:val="22"/>
          <w:szCs w:val="22"/>
          <w:lang w:val="es-MX"/>
          <w14:ligatures w14:val="standardContextual"/>
        </w:rPr>
        <w:t>hrs</w:t>
      </w:r>
      <w:proofErr w:type="spellEnd"/>
      <w:r w:rsidRPr="00F73A11">
        <w:rPr>
          <w:rFonts w:ascii="Arial" w:eastAsiaTheme="minorHAnsi" w:hAnsi="Arial" w:cs="Arial"/>
          <w:kern w:val="2"/>
          <w:sz w:val="22"/>
          <w:szCs w:val="22"/>
          <w:lang w:val="es-MX"/>
          <w14:ligatures w14:val="standardContextual"/>
        </w:rPr>
        <w:t xml:space="preserve"> - sábados, domingos y festivos: 09:00 </w:t>
      </w:r>
      <w:proofErr w:type="spellStart"/>
      <w:r w:rsidRPr="00F73A11">
        <w:rPr>
          <w:rFonts w:ascii="Arial" w:eastAsiaTheme="minorHAnsi" w:hAnsi="Arial" w:cs="Arial"/>
          <w:kern w:val="2"/>
          <w:sz w:val="22"/>
          <w:szCs w:val="22"/>
          <w:lang w:val="es-MX"/>
          <w14:ligatures w14:val="standardContextual"/>
        </w:rPr>
        <w:t>hrs</w:t>
      </w:r>
      <w:proofErr w:type="spellEnd"/>
      <w:r w:rsidRPr="00F73A11">
        <w:rPr>
          <w:rFonts w:ascii="Arial" w:eastAsiaTheme="minorHAnsi" w:hAnsi="Arial" w:cs="Arial"/>
          <w:kern w:val="2"/>
          <w:sz w:val="22"/>
          <w:szCs w:val="22"/>
          <w:lang w:val="es-MX"/>
          <w14:ligatures w14:val="standardContextual"/>
        </w:rPr>
        <w:t>.</w:t>
      </w:r>
    </w:p>
    <w:p w14:paraId="1F66A09C" w14:textId="77777777" w:rsidR="00745FAB" w:rsidRPr="00745FAB" w:rsidRDefault="00745FAB" w:rsidP="00F73A11">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Horario de salida Servicio Privado:  </w:t>
      </w:r>
      <w:r w:rsidRPr="00F73A11">
        <w:rPr>
          <w:rFonts w:ascii="Arial" w:eastAsiaTheme="minorHAnsi" w:hAnsi="Arial" w:cs="Arial"/>
          <w:kern w:val="2"/>
          <w:sz w:val="22"/>
          <w:szCs w:val="22"/>
          <w:lang w:val="es-MX"/>
          <w14:ligatures w14:val="standardContextual"/>
        </w:rPr>
        <w:t xml:space="preserve">Entre las 09:00 </w:t>
      </w:r>
      <w:proofErr w:type="spellStart"/>
      <w:r w:rsidRPr="00F73A11">
        <w:rPr>
          <w:rFonts w:ascii="Arial" w:eastAsiaTheme="minorHAnsi" w:hAnsi="Arial" w:cs="Arial"/>
          <w:kern w:val="2"/>
          <w:sz w:val="22"/>
          <w:szCs w:val="22"/>
          <w:lang w:val="es-MX"/>
          <w14:ligatures w14:val="standardContextual"/>
        </w:rPr>
        <w:t>hrs</w:t>
      </w:r>
      <w:proofErr w:type="spellEnd"/>
      <w:r w:rsidRPr="00F73A11">
        <w:rPr>
          <w:rFonts w:ascii="Arial" w:eastAsiaTheme="minorHAnsi" w:hAnsi="Arial" w:cs="Arial"/>
          <w:kern w:val="2"/>
          <w:sz w:val="22"/>
          <w:szCs w:val="22"/>
          <w:lang w:val="es-MX"/>
          <w14:ligatures w14:val="standardContextual"/>
        </w:rPr>
        <w:t xml:space="preserve"> y las 13:00 </w:t>
      </w:r>
      <w:proofErr w:type="spellStart"/>
      <w:r w:rsidRPr="00F73A11">
        <w:rPr>
          <w:rFonts w:ascii="Arial" w:eastAsiaTheme="minorHAnsi" w:hAnsi="Arial" w:cs="Arial"/>
          <w:kern w:val="2"/>
          <w:sz w:val="22"/>
          <w:szCs w:val="22"/>
          <w:lang w:val="es-MX"/>
          <w14:ligatures w14:val="standardContextual"/>
        </w:rPr>
        <w:t>hrs</w:t>
      </w:r>
      <w:proofErr w:type="spellEnd"/>
      <w:r w:rsidRPr="00F73A11">
        <w:rPr>
          <w:rFonts w:ascii="Arial" w:eastAsiaTheme="minorHAnsi" w:hAnsi="Arial" w:cs="Arial"/>
          <w:kern w:val="2"/>
          <w:sz w:val="22"/>
          <w:szCs w:val="22"/>
          <w:lang w:val="es-MX"/>
          <w14:ligatures w14:val="standardContextual"/>
        </w:rPr>
        <w:t>.</w:t>
      </w:r>
    </w:p>
    <w:p w14:paraId="3F2C3173" w14:textId="77777777" w:rsidR="00745FAB" w:rsidRPr="00F73A11" w:rsidRDefault="00745FAB" w:rsidP="00F73A11">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Notas: </w:t>
      </w:r>
      <w:r w:rsidRPr="00F73A11">
        <w:rPr>
          <w:rFonts w:ascii="Arial" w:eastAsiaTheme="minorHAnsi" w:hAnsi="Arial" w:cs="Arial"/>
          <w:kern w:val="2"/>
          <w:sz w:val="22"/>
          <w:szCs w:val="22"/>
          <w:lang w:val="es-MX"/>
          <w14:ligatures w14:val="standardContextual"/>
        </w:rPr>
        <w:t xml:space="preserve">Aplica para hoteles dentro de zona urbana: </w:t>
      </w:r>
      <w:proofErr w:type="spellStart"/>
      <w:r w:rsidRPr="00F73A11">
        <w:rPr>
          <w:rFonts w:ascii="Arial" w:eastAsiaTheme="minorHAnsi" w:hAnsi="Arial" w:cs="Arial"/>
          <w:kern w:val="2"/>
          <w:sz w:val="22"/>
          <w:szCs w:val="22"/>
          <w:lang w:val="es-MX"/>
          <w14:ligatures w14:val="standardContextual"/>
        </w:rPr>
        <w:t>Bocagrande</w:t>
      </w:r>
      <w:proofErr w:type="spellEnd"/>
      <w:r w:rsidRPr="00F73A11">
        <w:rPr>
          <w:rFonts w:ascii="Arial" w:eastAsiaTheme="minorHAnsi" w:hAnsi="Arial" w:cs="Arial"/>
          <w:kern w:val="2"/>
          <w:sz w:val="22"/>
          <w:szCs w:val="22"/>
          <w:lang w:val="es-MX"/>
          <w14:ligatures w14:val="standardContextual"/>
        </w:rPr>
        <w:t>, Centro Histórico, Getsemaní y la Boquilla. Zona de manzanillo: Hoteles de la zona, los pasajeros alojados en zona manzanillo deben llegar por su cuenta al punto de encuentro informado por Panamericana.</w:t>
      </w:r>
    </w:p>
    <w:p w14:paraId="1D71EC22" w14:textId="77777777" w:rsidR="00745FAB" w:rsidRPr="00745FAB" w:rsidRDefault="00745FAB" w:rsidP="00745FAB">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4B8DE033" w14:textId="77777777" w:rsidR="00FB245D" w:rsidRDefault="00FB245D" w:rsidP="00F73A11">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p>
    <w:p w14:paraId="2E69FDC9" w14:textId="77777777" w:rsidR="00FB245D" w:rsidRDefault="00FB245D" w:rsidP="00F73A11">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p>
    <w:p w14:paraId="5C8EF72A" w14:textId="1CDEE7A9" w:rsidR="00FB245D" w:rsidRDefault="00745FAB" w:rsidP="00F73A11">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DÍA </w:t>
      </w:r>
      <w:r w:rsidR="00F73A11">
        <w:rPr>
          <w:rFonts w:ascii="Arial" w:eastAsiaTheme="minorHAnsi" w:hAnsi="Arial" w:cs="Arial"/>
          <w:b/>
          <w:bCs/>
          <w:kern w:val="2"/>
          <w:sz w:val="22"/>
          <w:szCs w:val="22"/>
          <w:lang w:val="es-MX"/>
          <w14:ligatures w14:val="standardContextual"/>
        </w:rPr>
        <w:t>0</w:t>
      </w:r>
      <w:r w:rsidRPr="00745FAB">
        <w:rPr>
          <w:rFonts w:ascii="Arial" w:eastAsiaTheme="minorHAnsi" w:hAnsi="Arial" w:cs="Arial"/>
          <w:b/>
          <w:bCs/>
          <w:kern w:val="2"/>
          <w:sz w:val="22"/>
          <w:szCs w:val="22"/>
          <w:lang w:val="es-MX"/>
          <w14:ligatures w14:val="standardContextual"/>
        </w:rPr>
        <w:t>8</w:t>
      </w:r>
      <w:r w:rsidR="00F73A11">
        <w:rPr>
          <w:rFonts w:ascii="Arial" w:eastAsiaTheme="minorHAnsi" w:hAnsi="Arial" w:cs="Arial"/>
          <w:b/>
          <w:bCs/>
          <w:kern w:val="2"/>
          <w:sz w:val="22"/>
          <w:szCs w:val="22"/>
          <w:lang w:val="es-MX"/>
          <w14:ligatures w14:val="standardContextual"/>
        </w:rPr>
        <w:t xml:space="preserve">: </w:t>
      </w:r>
      <w:r w:rsidRPr="00745FAB">
        <w:rPr>
          <w:rFonts w:ascii="Arial" w:eastAsiaTheme="minorHAnsi" w:hAnsi="Arial" w:cs="Arial"/>
          <w:b/>
          <w:bCs/>
          <w:kern w:val="2"/>
          <w:sz w:val="22"/>
          <w:szCs w:val="22"/>
          <w:lang w:val="es-MX"/>
          <w14:ligatures w14:val="standardContextual"/>
        </w:rPr>
        <w:t xml:space="preserve">CARTAGENA (Día de Playa): </w:t>
      </w:r>
    </w:p>
    <w:p w14:paraId="367CA8A6" w14:textId="419DC4AD" w:rsidR="00745FAB" w:rsidRPr="00745FAB" w:rsidRDefault="00745FAB" w:rsidP="00F73A11">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Desayuno. </w:t>
      </w:r>
      <w:r w:rsidRPr="00FB245D">
        <w:rPr>
          <w:rFonts w:ascii="Arial" w:eastAsiaTheme="minorHAnsi" w:hAnsi="Arial" w:cs="Arial"/>
          <w:kern w:val="2"/>
          <w:sz w:val="22"/>
          <w:szCs w:val="22"/>
          <w:lang w:val="es-MX"/>
          <w14:ligatures w14:val="standardContextual"/>
        </w:rPr>
        <w:t xml:space="preserve">Saliendo del Muelle la Bodeguita en lancha rápida con destino a la isla incluida, allí podrá disfrutar de playas coralinas y variedad de fauna del arrecife, ideal para descansar o tomar alguna </w:t>
      </w:r>
      <w:r w:rsidRPr="00FB245D">
        <w:rPr>
          <w:rFonts w:ascii="Arial" w:eastAsiaTheme="minorHAnsi" w:hAnsi="Arial" w:cs="Arial"/>
          <w:kern w:val="2"/>
          <w:sz w:val="22"/>
          <w:szCs w:val="22"/>
          <w:lang w:val="es-MX"/>
          <w14:ligatures w14:val="standardContextual"/>
        </w:rPr>
        <w:lastRenderedPageBreak/>
        <w:t xml:space="preserve">actividad opcional como buceo, </w:t>
      </w:r>
      <w:proofErr w:type="spellStart"/>
      <w:r w:rsidRPr="00FB245D">
        <w:rPr>
          <w:rFonts w:ascii="Arial" w:eastAsiaTheme="minorHAnsi" w:hAnsi="Arial" w:cs="Arial"/>
          <w:kern w:val="2"/>
          <w:sz w:val="22"/>
          <w:szCs w:val="22"/>
          <w:lang w:val="es-MX"/>
          <w14:ligatures w14:val="standardContextual"/>
        </w:rPr>
        <w:t>snorkeling</w:t>
      </w:r>
      <w:proofErr w:type="spellEnd"/>
      <w:r w:rsidRPr="00FB245D">
        <w:rPr>
          <w:rFonts w:ascii="Arial" w:eastAsiaTheme="minorHAnsi" w:hAnsi="Arial" w:cs="Arial"/>
          <w:kern w:val="2"/>
          <w:sz w:val="22"/>
          <w:szCs w:val="22"/>
          <w:lang w:val="es-MX"/>
          <w14:ligatures w14:val="standardContextual"/>
        </w:rPr>
        <w:t>, caminatas, entre otras. A continuación, podrá encontrar el detalle de cada isla:</w:t>
      </w:r>
    </w:p>
    <w:p w14:paraId="675EA90A" w14:textId="77777777" w:rsidR="00745FAB" w:rsidRPr="00745FAB" w:rsidRDefault="00745FAB" w:rsidP="00745FAB">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3587E270" w14:textId="77777777" w:rsidR="00745FAB" w:rsidRPr="00FB245D" w:rsidRDefault="00745FAB" w:rsidP="00FB245D">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*San Pedro de Majagua: </w:t>
      </w:r>
      <w:r w:rsidRPr="00FB245D">
        <w:rPr>
          <w:rFonts w:ascii="Arial" w:eastAsiaTheme="minorHAnsi" w:hAnsi="Arial" w:cs="Arial"/>
          <w:kern w:val="2"/>
          <w:sz w:val="22"/>
          <w:szCs w:val="22"/>
          <w:lang w:val="es-MX"/>
          <w14:ligatures w14:val="standardContextual"/>
        </w:rPr>
        <w:t xml:space="preserve">ubicado en Isla Grande a 45km de la ciudad de Cartagena, hace parte de las 31 islas que conforman el Parque Nacional Natural del Rosario;  luego de una hora de travesía en una lancha rápida llegará a este mágico lugar de descanso y relajación que ofrece dos accesos al mar, uno un poco más tranquilo y sin ruido que el otro de acuerdo con su preferencia; estando en el lugar puede tomar actividades opcionales como masajes relajantes, caminatas, tours por los manglares, visitar el Acuario, buceo, </w:t>
      </w:r>
      <w:proofErr w:type="spellStart"/>
      <w:r w:rsidRPr="00FB245D">
        <w:rPr>
          <w:rFonts w:ascii="Arial" w:eastAsiaTheme="minorHAnsi" w:hAnsi="Arial" w:cs="Arial"/>
          <w:kern w:val="2"/>
          <w:sz w:val="22"/>
          <w:szCs w:val="22"/>
          <w:lang w:val="es-MX"/>
          <w14:ligatures w14:val="standardContextual"/>
        </w:rPr>
        <w:t>snorkeling</w:t>
      </w:r>
      <w:proofErr w:type="spellEnd"/>
      <w:r w:rsidRPr="00FB245D">
        <w:rPr>
          <w:rFonts w:ascii="Arial" w:eastAsiaTheme="minorHAnsi" w:hAnsi="Arial" w:cs="Arial"/>
          <w:kern w:val="2"/>
          <w:sz w:val="22"/>
          <w:szCs w:val="22"/>
          <w:lang w:val="es-MX"/>
          <w14:ligatures w14:val="standardContextual"/>
        </w:rPr>
        <w:t>, entre otros.</w:t>
      </w:r>
    </w:p>
    <w:p w14:paraId="3906BB8E" w14:textId="77777777" w:rsidR="00745FAB" w:rsidRPr="00745FAB" w:rsidRDefault="00745FAB" w:rsidP="00745FAB">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5255FA65" w14:textId="3339D51F" w:rsidR="00745FAB" w:rsidRPr="00FB245D" w:rsidRDefault="00745FAB" w:rsidP="00FB245D">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Incluye: </w:t>
      </w:r>
      <w:r w:rsidRPr="00FB245D">
        <w:rPr>
          <w:rFonts w:ascii="Arial" w:eastAsiaTheme="minorHAnsi" w:hAnsi="Arial" w:cs="Arial"/>
          <w:kern w:val="2"/>
          <w:sz w:val="22"/>
          <w:szCs w:val="22"/>
          <w:lang w:val="es-MX"/>
          <w14:ligatures w14:val="standardContextual"/>
        </w:rPr>
        <w:t>Traslado hotel-muelle-hotel, transporte en lancha compartida (no exclusiva), coctel de bienvenida, almuerzo (entrada, fuerte, bebida no alcohólica y postre) e Impuesto de muelle</w:t>
      </w:r>
      <w:r w:rsidR="00FB245D">
        <w:rPr>
          <w:rFonts w:ascii="Arial" w:eastAsiaTheme="minorHAnsi" w:hAnsi="Arial" w:cs="Arial"/>
          <w:kern w:val="2"/>
          <w:sz w:val="22"/>
          <w:szCs w:val="22"/>
          <w:lang w:val="es-MX"/>
          <w14:ligatures w14:val="standardContextual"/>
        </w:rPr>
        <w:t>.</w:t>
      </w:r>
    </w:p>
    <w:p w14:paraId="4773DD4B" w14:textId="77777777" w:rsidR="00745FAB" w:rsidRPr="00FB245D" w:rsidRDefault="00745FAB" w:rsidP="00FB245D">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No incluye: </w:t>
      </w:r>
      <w:r w:rsidRPr="00FB245D">
        <w:rPr>
          <w:rFonts w:ascii="Arial" w:eastAsiaTheme="minorHAnsi" w:hAnsi="Arial" w:cs="Arial"/>
          <w:kern w:val="2"/>
          <w:sz w:val="22"/>
          <w:szCs w:val="22"/>
          <w:lang w:val="es-MX"/>
          <w14:ligatures w14:val="standardContextual"/>
        </w:rPr>
        <w:t>actividades opcionales, consumos no mencionados.</w:t>
      </w:r>
    </w:p>
    <w:p w14:paraId="42FD4F9A" w14:textId="77777777" w:rsidR="00745FAB" w:rsidRPr="00745FAB" w:rsidRDefault="00745FAB" w:rsidP="00FB245D">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Operación: </w:t>
      </w:r>
      <w:r w:rsidRPr="00FB245D">
        <w:rPr>
          <w:rFonts w:ascii="Arial" w:eastAsiaTheme="minorHAnsi" w:hAnsi="Arial" w:cs="Arial"/>
          <w:kern w:val="2"/>
          <w:sz w:val="22"/>
          <w:szCs w:val="22"/>
          <w:lang w:val="es-MX"/>
          <w14:ligatures w14:val="standardContextual"/>
        </w:rPr>
        <w:t>Todos los días excepto 01 de enero de cada año.</w:t>
      </w:r>
    </w:p>
    <w:p w14:paraId="0AE39A1F" w14:textId="77777777" w:rsidR="00745FAB" w:rsidRPr="00745FAB" w:rsidRDefault="00745FAB" w:rsidP="00FB245D">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Duración: </w:t>
      </w:r>
      <w:r w:rsidRPr="00FB245D">
        <w:rPr>
          <w:rFonts w:ascii="Arial" w:eastAsiaTheme="minorHAnsi" w:hAnsi="Arial" w:cs="Arial"/>
          <w:kern w:val="2"/>
          <w:sz w:val="22"/>
          <w:szCs w:val="22"/>
          <w:lang w:val="es-MX"/>
          <w14:ligatures w14:val="standardContextual"/>
        </w:rPr>
        <w:t xml:space="preserve">6.5 </w:t>
      </w:r>
      <w:proofErr w:type="spellStart"/>
      <w:r w:rsidRPr="00FB245D">
        <w:rPr>
          <w:rFonts w:ascii="Arial" w:eastAsiaTheme="minorHAnsi" w:hAnsi="Arial" w:cs="Arial"/>
          <w:kern w:val="2"/>
          <w:sz w:val="22"/>
          <w:szCs w:val="22"/>
          <w:lang w:val="es-MX"/>
          <w14:ligatures w14:val="standardContextual"/>
        </w:rPr>
        <w:t>hrs</w:t>
      </w:r>
      <w:proofErr w:type="spellEnd"/>
      <w:r w:rsidRPr="00FB245D">
        <w:rPr>
          <w:rFonts w:ascii="Arial" w:eastAsiaTheme="minorHAnsi" w:hAnsi="Arial" w:cs="Arial"/>
          <w:kern w:val="2"/>
          <w:sz w:val="22"/>
          <w:szCs w:val="22"/>
          <w:lang w:val="es-MX"/>
          <w14:ligatures w14:val="standardContextual"/>
        </w:rPr>
        <w:t xml:space="preserve"> aproximadamente - Servicio compartido.</w:t>
      </w:r>
    </w:p>
    <w:p w14:paraId="589C3C33" w14:textId="77777777" w:rsidR="00745FAB" w:rsidRPr="00FB245D" w:rsidRDefault="00745FAB" w:rsidP="00FB245D">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Notas: </w:t>
      </w:r>
      <w:r w:rsidRPr="00FB245D">
        <w:rPr>
          <w:rFonts w:ascii="Arial" w:eastAsiaTheme="minorHAnsi" w:hAnsi="Arial" w:cs="Arial"/>
          <w:kern w:val="2"/>
          <w:sz w:val="22"/>
          <w:szCs w:val="22"/>
          <w:lang w:val="es-MX"/>
          <w14:ligatures w14:val="standardContextual"/>
        </w:rPr>
        <w:t xml:space="preserve">Los pasajeros deben presentarse en el muelle La Bodeguita máximo a las 08:30 </w:t>
      </w:r>
      <w:proofErr w:type="spellStart"/>
      <w:r w:rsidRPr="00FB245D">
        <w:rPr>
          <w:rFonts w:ascii="Arial" w:eastAsiaTheme="minorHAnsi" w:hAnsi="Arial" w:cs="Arial"/>
          <w:kern w:val="2"/>
          <w:sz w:val="22"/>
          <w:szCs w:val="22"/>
          <w:lang w:val="es-MX"/>
          <w14:ligatures w14:val="standardContextual"/>
        </w:rPr>
        <w:t>hrs</w:t>
      </w:r>
      <w:proofErr w:type="spellEnd"/>
      <w:r w:rsidRPr="00FB245D">
        <w:rPr>
          <w:rFonts w:ascii="Arial" w:eastAsiaTheme="minorHAnsi" w:hAnsi="Arial" w:cs="Arial"/>
          <w:kern w:val="2"/>
          <w:sz w:val="22"/>
          <w:szCs w:val="22"/>
          <w:lang w:val="es-MX"/>
          <w14:ligatures w14:val="standardContextual"/>
        </w:rPr>
        <w:t xml:space="preserve"> en la puerta # 3 para realizar protocolo de registro de abordaje, el regreso habitual de la Isla a Cartagena es a las 15:00 </w:t>
      </w:r>
      <w:proofErr w:type="spellStart"/>
      <w:r w:rsidRPr="00FB245D">
        <w:rPr>
          <w:rFonts w:ascii="Arial" w:eastAsiaTheme="minorHAnsi" w:hAnsi="Arial" w:cs="Arial"/>
          <w:kern w:val="2"/>
          <w:sz w:val="22"/>
          <w:szCs w:val="22"/>
          <w:lang w:val="es-MX"/>
          <w14:ligatures w14:val="standardContextual"/>
        </w:rPr>
        <w:t>Hrs</w:t>
      </w:r>
      <w:proofErr w:type="spellEnd"/>
      <w:r w:rsidRPr="00FB245D">
        <w:rPr>
          <w:rFonts w:ascii="Arial" w:eastAsiaTheme="minorHAnsi" w:hAnsi="Arial" w:cs="Arial"/>
          <w:kern w:val="2"/>
          <w:sz w:val="22"/>
          <w:szCs w:val="22"/>
          <w:lang w:val="es-MX"/>
          <w14:ligatures w14:val="standardContextual"/>
        </w:rPr>
        <w:t xml:space="preserve"> (dependiendo las condiciones climáticas, puede variar la salida desde las 14:30 p.m. aproximadamente.</w:t>
      </w:r>
    </w:p>
    <w:p w14:paraId="7CBE5F6B" w14:textId="5E67FD32" w:rsidR="00745FAB" w:rsidRPr="00FB245D" w:rsidRDefault="00745FAB" w:rsidP="00FB245D">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Restricciones:</w:t>
      </w:r>
      <w:r w:rsidR="00FB245D">
        <w:rPr>
          <w:rFonts w:ascii="Arial" w:eastAsiaTheme="minorHAnsi" w:hAnsi="Arial" w:cs="Arial"/>
          <w:b/>
          <w:bCs/>
          <w:kern w:val="2"/>
          <w:sz w:val="22"/>
          <w:szCs w:val="22"/>
          <w:lang w:val="es-MX"/>
          <w14:ligatures w14:val="standardContextual"/>
        </w:rPr>
        <w:t xml:space="preserve"> </w:t>
      </w:r>
      <w:r w:rsidRPr="00FB245D">
        <w:rPr>
          <w:rFonts w:ascii="Arial" w:eastAsiaTheme="minorHAnsi" w:hAnsi="Arial" w:cs="Arial"/>
          <w:kern w:val="2"/>
          <w:sz w:val="22"/>
          <w:szCs w:val="22"/>
          <w:lang w:val="es-MX"/>
          <w14:ligatures w14:val="standardContextual"/>
        </w:rPr>
        <w:t>Excursión no apta por los movimientos de la lancha para mujeres embarazadas o personas con problemas o cirugías de columna. No se permite el acceso a las lanchas a personas en estado de embriaguez o mascotas.</w:t>
      </w:r>
    </w:p>
    <w:p w14:paraId="2E5F857B" w14:textId="77777777" w:rsidR="00745FAB" w:rsidRPr="00745FAB" w:rsidRDefault="00745FAB" w:rsidP="00745FAB">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21909208" w14:textId="77777777" w:rsidR="00745FAB" w:rsidRPr="00FB245D" w:rsidRDefault="00745FAB" w:rsidP="00FB245D">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*Isla del Encanto: </w:t>
      </w:r>
      <w:r w:rsidRPr="00FB245D">
        <w:rPr>
          <w:rFonts w:ascii="Arial" w:eastAsiaTheme="minorHAnsi" w:hAnsi="Arial" w:cs="Arial"/>
          <w:kern w:val="2"/>
          <w:sz w:val="22"/>
          <w:szCs w:val="22"/>
          <w:lang w:val="es-MX"/>
          <w14:ligatures w14:val="standardContextual"/>
        </w:rPr>
        <w:t xml:space="preserve">En el parque nacional Islas del rosario, situado aproximadamente a 45 min en lancha desde Cartagena, podrá disfrutar de la playa y los espacios sociales destinados para los visitantes de Day tour que cuentan con sillas, camastros y </w:t>
      </w:r>
      <w:proofErr w:type="spellStart"/>
      <w:r w:rsidRPr="00FB245D">
        <w:rPr>
          <w:rFonts w:ascii="Arial" w:eastAsiaTheme="minorHAnsi" w:hAnsi="Arial" w:cs="Arial"/>
          <w:kern w:val="2"/>
          <w:sz w:val="22"/>
          <w:szCs w:val="22"/>
          <w:lang w:val="es-MX"/>
          <w14:ligatures w14:val="standardContextual"/>
        </w:rPr>
        <w:t>asoleadoras</w:t>
      </w:r>
      <w:proofErr w:type="spellEnd"/>
      <w:r w:rsidRPr="00FB245D">
        <w:rPr>
          <w:rFonts w:ascii="Arial" w:eastAsiaTheme="minorHAnsi" w:hAnsi="Arial" w:cs="Arial"/>
          <w:kern w:val="2"/>
          <w:sz w:val="22"/>
          <w:szCs w:val="22"/>
          <w:lang w:val="es-MX"/>
          <w14:ligatures w14:val="standardContextual"/>
        </w:rPr>
        <w:t xml:space="preserve">; por supuesto puede realizar actividades opcionales si así lo desea o simplemente disfrutar del mar Caribe Colombiano de esta zona. Durante la pasadía disfrutará de un almuerzo típico </w:t>
      </w:r>
      <w:proofErr w:type="spellStart"/>
      <w:r w:rsidRPr="00FB245D">
        <w:rPr>
          <w:rFonts w:ascii="Arial" w:eastAsiaTheme="minorHAnsi" w:hAnsi="Arial" w:cs="Arial"/>
          <w:kern w:val="2"/>
          <w:sz w:val="22"/>
          <w:szCs w:val="22"/>
          <w:lang w:val="es-MX"/>
          <w14:ligatures w14:val="standardContextual"/>
        </w:rPr>
        <w:t>semi-buffet</w:t>
      </w:r>
      <w:proofErr w:type="spellEnd"/>
      <w:r w:rsidRPr="00FB245D">
        <w:rPr>
          <w:rFonts w:ascii="Arial" w:eastAsiaTheme="minorHAnsi" w:hAnsi="Arial" w:cs="Arial"/>
          <w:kern w:val="2"/>
          <w:sz w:val="22"/>
          <w:szCs w:val="22"/>
          <w:lang w:val="es-MX"/>
          <w14:ligatures w14:val="standardContextual"/>
        </w:rPr>
        <w:t xml:space="preserve"> servido con opciones de pescado, pollo y carne.</w:t>
      </w:r>
    </w:p>
    <w:p w14:paraId="072DA806" w14:textId="5669426D" w:rsidR="00745FAB" w:rsidRPr="00FB245D" w:rsidRDefault="00745FAB" w:rsidP="00FB245D">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Incluye: </w:t>
      </w:r>
      <w:r w:rsidRPr="00FB245D">
        <w:rPr>
          <w:rFonts w:ascii="Arial" w:eastAsiaTheme="minorHAnsi" w:hAnsi="Arial" w:cs="Arial"/>
          <w:kern w:val="2"/>
          <w:sz w:val="22"/>
          <w:szCs w:val="22"/>
          <w:lang w:val="es-MX"/>
          <w14:ligatures w14:val="standardContextual"/>
        </w:rPr>
        <w:t>Transporte en lancha compartida Cartagena- Isla del Encanto –Cartagena (no Exclusiva), almuerzo Parrillada Buffet servido (incluye bebida no alcohólica</w:t>
      </w:r>
      <w:r w:rsidR="00FB245D">
        <w:rPr>
          <w:rFonts w:ascii="Arial" w:eastAsiaTheme="minorHAnsi" w:hAnsi="Arial" w:cs="Arial"/>
          <w:kern w:val="2"/>
          <w:sz w:val="22"/>
          <w:szCs w:val="22"/>
          <w:lang w:val="es-MX"/>
          <w14:ligatures w14:val="standardContextual"/>
        </w:rPr>
        <w:t>.</w:t>
      </w:r>
    </w:p>
    <w:p w14:paraId="7D9396F0" w14:textId="77777777" w:rsidR="00745FAB" w:rsidRPr="00FB245D" w:rsidRDefault="00745FAB" w:rsidP="00FB245D">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No incluye: </w:t>
      </w:r>
      <w:r w:rsidRPr="00FB245D">
        <w:rPr>
          <w:rFonts w:ascii="Arial" w:eastAsiaTheme="minorHAnsi" w:hAnsi="Arial" w:cs="Arial"/>
          <w:kern w:val="2"/>
          <w:sz w:val="22"/>
          <w:szCs w:val="22"/>
          <w:lang w:val="es-MX"/>
          <w14:ligatures w14:val="standardContextual"/>
        </w:rPr>
        <w:t xml:space="preserve">Traslados hotel al muelle y retorno (Si está alojado en hoteles de la zona de </w:t>
      </w:r>
      <w:proofErr w:type="spellStart"/>
      <w:r w:rsidRPr="00FB245D">
        <w:rPr>
          <w:rFonts w:ascii="Arial" w:eastAsiaTheme="minorHAnsi" w:hAnsi="Arial" w:cs="Arial"/>
          <w:kern w:val="2"/>
          <w:sz w:val="22"/>
          <w:szCs w:val="22"/>
          <w:lang w:val="es-MX"/>
          <w14:ligatures w14:val="standardContextual"/>
        </w:rPr>
        <w:t>Bocagrande</w:t>
      </w:r>
      <w:proofErr w:type="spellEnd"/>
      <w:r w:rsidRPr="00FB245D">
        <w:rPr>
          <w:rFonts w:ascii="Arial" w:eastAsiaTheme="minorHAnsi" w:hAnsi="Arial" w:cs="Arial"/>
          <w:kern w:val="2"/>
          <w:sz w:val="22"/>
          <w:szCs w:val="22"/>
          <w:lang w:val="es-MX"/>
          <w14:ligatures w14:val="standardContextual"/>
        </w:rPr>
        <w:t xml:space="preserve"> </w:t>
      </w:r>
      <w:r w:rsidRPr="00FB245D">
        <w:rPr>
          <w:rFonts w:ascii="Arial" w:eastAsiaTheme="minorHAnsi" w:hAnsi="Arial" w:cs="Arial"/>
          <w:kern w:val="2"/>
          <w:sz w:val="22"/>
          <w:szCs w:val="22"/>
          <w:lang w:val="es-MX"/>
          <w14:ligatures w14:val="standardContextual"/>
        </w:rPr>
        <w:lastRenderedPageBreak/>
        <w:t>y zona norte el hotel ofrece traslados de cortesía al muelle, el retorno del muelle al hotel es por cuenta propia). No incluye impuesto de muelle (Aprox.  7.00), actividades opcionales, consumos no mencionados, servicio de toallas (se sugiere llevar desde Cartagena)</w:t>
      </w:r>
    </w:p>
    <w:p w14:paraId="22126E33" w14:textId="77777777" w:rsidR="00745FAB" w:rsidRPr="00745FAB" w:rsidRDefault="00745FAB" w:rsidP="00FB245D">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Operación: </w:t>
      </w:r>
      <w:r w:rsidRPr="00FB245D">
        <w:rPr>
          <w:rFonts w:ascii="Arial" w:eastAsiaTheme="minorHAnsi" w:hAnsi="Arial" w:cs="Arial"/>
          <w:kern w:val="2"/>
          <w:sz w:val="22"/>
          <w:szCs w:val="22"/>
          <w:lang w:val="es-MX"/>
          <w14:ligatures w14:val="standardContextual"/>
        </w:rPr>
        <w:t>Todos los días</w:t>
      </w:r>
    </w:p>
    <w:p w14:paraId="381A5B7E" w14:textId="77777777" w:rsidR="00745FAB" w:rsidRPr="00745FAB" w:rsidRDefault="00745FAB" w:rsidP="00FB245D">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Duración: </w:t>
      </w:r>
      <w:r w:rsidRPr="00FB245D">
        <w:rPr>
          <w:rFonts w:ascii="Arial" w:eastAsiaTheme="minorHAnsi" w:hAnsi="Arial" w:cs="Arial"/>
          <w:kern w:val="2"/>
          <w:sz w:val="22"/>
          <w:szCs w:val="22"/>
          <w:lang w:val="es-MX"/>
          <w14:ligatures w14:val="standardContextual"/>
        </w:rPr>
        <w:t xml:space="preserve">6.5 </w:t>
      </w:r>
      <w:proofErr w:type="spellStart"/>
      <w:r w:rsidRPr="00FB245D">
        <w:rPr>
          <w:rFonts w:ascii="Arial" w:eastAsiaTheme="minorHAnsi" w:hAnsi="Arial" w:cs="Arial"/>
          <w:kern w:val="2"/>
          <w:sz w:val="22"/>
          <w:szCs w:val="22"/>
          <w:lang w:val="es-MX"/>
          <w14:ligatures w14:val="standardContextual"/>
        </w:rPr>
        <w:t>hrs</w:t>
      </w:r>
      <w:proofErr w:type="spellEnd"/>
      <w:r w:rsidRPr="00FB245D">
        <w:rPr>
          <w:rFonts w:ascii="Arial" w:eastAsiaTheme="minorHAnsi" w:hAnsi="Arial" w:cs="Arial"/>
          <w:kern w:val="2"/>
          <w:sz w:val="22"/>
          <w:szCs w:val="22"/>
          <w:lang w:val="es-MX"/>
          <w14:ligatures w14:val="standardContextual"/>
        </w:rPr>
        <w:t xml:space="preserve"> aproximadamente - Servicio compartido</w:t>
      </w:r>
    </w:p>
    <w:p w14:paraId="6634B6C1" w14:textId="77777777" w:rsidR="00745FAB" w:rsidRPr="00FB245D" w:rsidRDefault="00745FAB" w:rsidP="00FB245D">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Notas: </w:t>
      </w:r>
      <w:r w:rsidRPr="00FB245D">
        <w:rPr>
          <w:rFonts w:ascii="Arial" w:eastAsiaTheme="minorHAnsi" w:hAnsi="Arial" w:cs="Arial"/>
          <w:kern w:val="2"/>
          <w:sz w:val="22"/>
          <w:szCs w:val="22"/>
          <w:lang w:val="es-MX"/>
          <w14:ligatures w14:val="standardContextual"/>
        </w:rPr>
        <w:t xml:space="preserve">Los pasajeros deben presentarse en el muelle La Bodeguita máximo a las 08:00 </w:t>
      </w:r>
      <w:proofErr w:type="spellStart"/>
      <w:r w:rsidRPr="00FB245D">
        <w:rPr>
          <w:rFonts w:ascii="Arial" w:eastAsiaTheme="minorHAnsi" w:hAnsi="Arial" w:cs="Arial"/>
          <w:kern w:val="2"/>
          <w:sz w:val="22"/>
          <w:szCs w:val="22"/>
          <w:lang w:val="es-MX"/>
          <w14:ligatures w14:val="standardContextual"/>
        </w:rPr>
        <w:t>hrs</w:t>
      </w:r>
      <w:proofErr w:type="spellEnd"/>
      <w:r w:rsidRPr="00FB245D">
        <w:rPr>
          <w:rFonts w:ascii="Arial" w:eastAsiaTheme="minorHAnsi" w:hAnsi="Arial" w:cs="Arial"/>
          <w:kern w:val="2"/>
          <w:sz w:val="22"/>
          <w:szCs w:val="22"/>
          <w:lang w:val="es-MX"/>
          <w14:ligatures w14:val="standardContextual"/>
        </w:rPr>
        <w:t xml:space="preserve"> es importante llegar unos 15 minutos antes, el regreso habitual de la Isla a Cartagena es a las 15:00 </w:t>
      </w:r>
      <w:proofErr w:type="spellStart"/>
      <w:r w:rsidRPr="00FB245D">
        <w:rPr>
          <w:rFonts w:ascii="Arial" w:eastAsiaTheme="minorHAnsi" w:hAnsi="Arial" w:cs="Arial"/>
          <w:kern w:val="2"/>
          <w:sz w:val="22"/>
          <w:szCs w:val="22"/>
          <w:lang w:val="es-MX"/>
          <w14:ligatures w14:val="standardContextual"/>
        </w:rPr>
        <w:t>Hrs</w:t>
      </w:r>
      <w:proofErr w:type="spellEnd"/>
      <w:r w:rsidRPr="00FB245D">
        <w:rPr>
          <w:rFonts w:ascii="Arial" w:eastAsiaTheme="minorHAnsi" w:hAnsi="Arial" w:cs="Arial"/>
          <w:kern w:val="2"/>
          <w:sz w:val="22"/>
          <w:szCs w:val="22"/>
          <w:lang w:val="es-MX"/>
          <w14:ligatures w14:val="standardContextual"/>
        </w:rPr>
        <w:t xml:space="preserve"> (dependiendo las condiciones climáticas, puede variar la salida desde las 14:30 p.m. aproximadamente).</w:t>
      </w:r>
    </w:p>
    <w:p w14:paraId="0F53FCFB" w14:textId="77777777" w:rsidR="00745FAB" w:rsidRPr="00E045E6" w:rsidRDefault="00745FAB" w:rsidP="00E045E6">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Restricciones: </w:t>
      </w:r>
      <w:r w:rsidRPr="00E045E6">
        <w:rPr>
          <w:rFonts w:ascii="Arial" w:eastAsiaTheme="minorHAnsi" w:hAnsi="Arial" w:cs="Arial"/>
          <w:kern w:val="2"/>
          <w:sz w:val="22"/>
          <w:szCs w:val="22"/>
          <w:lang w:val="es-MX"/>
          <w14:ligatures w14:val="standardContextual"/>
        </w:rPr>
        <w:t>Excursión no apta para mujeres embarazadas o personas con problemas o cirugías de columna por los movimientos de la lancha. No se permite el acceso a las lanchas a personas en estado de embriaguez o mascotas.</w:t>
      </w:r>
    </w:p>
    <w:p w14:paraId="241CEE1F" w14:textId="77777777" w:rsidR="00745FAB" w:rsidRPr="00745FAB" w:rsidRDefault="00745FAB" w:rsidP="00745FAB">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5C173B96" w14:textId="3C6DFAA4" w:rsidR="00E045E6" w:rsidRDefault="00745FAB" w:rsidP="00E045E6">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DÍA </w:t>
      </w:r>
      <w:r w:rsidR="00E045E6">
        <w:rPr>
          <w:rFonts w:ascii="Arial" w:eastAsiaTheme="minorHAnsi" w:hAnsi="Arial" w:cs="Arial"/>
          <w:b/>
          <w:bCs/>
          <w:kern w:val="2"/>
          <w:sz w:val="22"/>
          <w:szCs w:val="22"/>
          <w:lang w:val="es-MX"/>
          <w14:ligatures w14:val="standardContextual"/>
        </w:rPr>
        <w:t>0</w:t>
      </w:r>
      <w:r w:rsidRPr="00745FAB">
        <w:rPr>
          <w:rFonts w:ascii="Arial" w:eastAsiaTheme="minorHAnsi" w:hAnsi="Arial" w:cs="Arial"/>
          <w:b/>
          <w:bCs/>
          <w:kern w:val="2"/>
          <w:sz w:val="22"/>
          <w:szCs w:val="22"/>
          <w:lang w:val="es-MX"/>
          <w14:ligatures w14:val="standardContextual"/>
        </w:rPr>
        <w:t>9</w:t>
      </w:r>
      <w:r w:rsidR="00E045E6">
        <w:rPr>
          <w:rFonts w:ascii="Arial" w:eastAsiaTheme="minorHAnsi" w:hAnsi="Arial" w:cs="Arial"/>
          <w:b/>
          <w:bCs/>
          <w:kern w:val="2"/>
          <w:sz w:val="22"/>
          <w:szCs w:val="22"/>
          <w:lang w:val="es-MX"/>
          <w14:ligatures w14:val="standardContextual"/>
        </w:rPr>
        <w:t>:</w:t>
      </w:r>
      <w:r w:rsidRPr="00745FAB">
        <w:rPr>
          <w:rFonts w:ascii="Arial" w:eastAsiaTheme="minorHAnsi" w:hAnsi="Arial" w:cs="Arial"/>
          <w:b/>
          <w:bCs/>
          <w:kern w:val="2"/>
          <w:sz w:val="22"/>
          <w:szCs w:val="22"/>
          <w:lang w:val="es-MX"/>
          <w14:ligatures w14:val="standardContextual"/>
        </w:rPr>
        <w:t xml:space="preserve"> CARTAGENA DE INDIAS </w:t>
      </w:r>
      <w:r w:rsidR="00E045E6">
        <w:rPr>
          <w:rFonts w:ascii="Arial" w:eastAsiaTheme="minorHAnsi" w:hAnsi="Arial" w:cs="Arial"/>
          <w:b/>
          <w:bCs/>
          <w:kern w:val="2"/>
          <w:sz w:val="22"/>
          <w:szCs w:val="22"/>
          <w:lang w:val="es-MX"/>
          <w14:ligatures w14:val="standardContextual"/>
        </w:rPr>
        <w:t>– MÉXICO</w:t>
      </w:r>
    </w:p>
    <w:p w14:paraId="04E7D2F0" w14:textId="2C2274DC" w:rsidR="00745FAB" w:rsidRPr="00E045E6" w:rsidRDefault="00745FAB" w:rsidP="00E045E6">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Desayuno. </w:t>
      </w:r>
      <w:r w:rsidRPr="00E045E6">
        <w:rPr>
          <w:rFonts w:ascii="Arial" w:eastAsiaTheme="minorHAnsi" w:hAnsi="Arial" w:cs="Arial"/>
          <w:kern w:val="2"/>
          <w:sz w:val="22"/>
          <w:szCs w:val="22"/>
          <w:lang w:val="es-MX"/>
          <w14:ligatures w14:val="standardContextual"/>
        </w:rPr>
        <w:t>Último día de viaje antes de regresar a casa asegúrate de llevar los mejores recuerdos.  A la hora indicada traslado desde el hotel al aeropuerto de Cartagena para tomar vuelo a tu ciudad de origen.</w:t>
      </w:r>
    </w:p>
    <w:p w14:paraId="4C93F317" w14:textId="77777777" w:rsidR="00745FAB" w:rsidRPr="00745FAB" w:rsidRDefault="00745FAB" w:rsidP="00745FAB">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18DF442C" w14:textId="77777777" w:rsidR="00046B2B" w:rsidRDefault="00046B2B" w:rsidP="009E6D09">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p>
    <w:p w14:paraId="37D99AC2" w14:textId="77158E7D" w:rsidR="00C00A05" w:rsidRPr="00715D0E" w:rsidRDefault="00E7737A" w:rsidP="009E6D09">
      <w:pPr>
        <w:pStyle w:val="Textoindependiente"/>
        <w:tabs>
          <w:tab w:val="left" w:pos="8505"/>
        </w:tabs>
        <w:spacing w:before="4" w:line="360" w:lineRule="auto"/>
        <w:ind w:left="0" w:right="141"/>
        <w:jc w:val="center"/>
        <w:rPr>
          <w:rFonts w:ascii="Arial" w:hAnsi="Arial" w:cs="Arial"/>
          <w:b/>
          <w:bCs/>
          <w:sz w:val="22"/>
          <w:szCs w:val="22"/>
        </w:rPr>
      </w:pPr>
      <w:r w:rsidRPr="00715D0E">
        <w:rPr>
          <w:rFonts w:ascii="Arial" w:hAnsi="Arial" w:cs="Arial"/>
          <w:b/>
          <w:bCs/>
          <w:sz w:val="22"/>
          <w:szCs w:val="22"/>
        </w:rPr>
        <w:t>FIN DE NUESTROS SERVICIOS</w:t>
      </w:r>
    </w:p>
    <w:p w14:paraId="0A9F73BB" w14:textId="77777777" w:rsidR="00DF795F" w:rsidRDefault="00DF795F" w:rsidP="00E02CBB">
      <w:pPr>
        <w:pStyle w:val="Textoindependiente"/>
        <w:tabs>
          <w:tab w:val="left" w:pos="8505"/>
        </w:tabs>
        <w:spacing w:before="4" w:line="360" w:lineRule="auto"/>
        <w:ind w:left="0" w:right="-518"/>
        <w:rPr>
          <w:noProof/>
        </w:rPr>
      </w:pPr>
    </w:p>
    <w:p w14:paraId="13AB4AE9" w14:textId="77777777" w:rsidR="00046B2B" w:rsidRDefault="00046B2B" w:rsidP="00E02CBB">
      <w:pPr>
        <w:pStyle w:val="Textoindependiente"/>
        <w:tabs>
          <w:tab w:val="left" w:pos="8505"/>
        </w:tabs>
        <w:spacing w:before="4" w:line="360" w:lineRule="auto"/>
        <w:ind w:left="0" w:right="-518"/>
        <w:rPr>
          <w:noProof/>
        </w:rPr>
      </w:pPr>
    </w:p>
    <w:p w14:paraId="295E5D88" w14:textId="77777777" w:rsidR="00046B2B" w:rsidRDefault="00046B2B" w:rsidP="00E02CBB">
      <w:pPr>
        <w:pStyle w:val="Textoindependiente"/>
        <w:tabs>
          <w:tab w:val="left" w:pos="8505"/>
        </w:tabs>
        <w:spacing w:before="4" w:line="360" w:lineRule="auto"/>
        <w:ind w:left="0" w:right="-518"/>
        <w:rPr>
          <w:noProof/>
        </w:rPr>
      </w:pPr>
    </w:p>
    <w:p w14:paraId="6A99F9DD" w14:textId="77777777" w:rsidR="00046B2B" w:rsidRDefault="00046B2B" w:rsidP="00E02CBB">
      <w:pPr>
        <w:pStyle w:val="Textoindependiente"/>
        <w:tabs>
          <w:tab w:val="left" w:pos="8505"/>
        </w:tabs>
        <w:spacing w:before="4" w:line="360" w:lineRule="auto"/>
        <w:ind w:left="0" w:right="-518"/>
        <w:rPr>
          <w:noProof/>
        </w:rPr>
      </w:pPr>
    </w:p>
    <w:p w14:paraId="761D0179" w14:textId="77777777" w:rsidR="00046B2B" w:rsidRDefault="00046B2B" w:rsidP="00E02CBB">
      <w:pPr>
        <w:pStyle w:val="Textoindependiente"/>
        <w:tabs>
          <w:tab w:val="left" w:pos="8505"/>
        </w:tabs>
        <w:spacing w:before="4" w:line="360" w:lineRule="auto"/>
        <w:ind w:left="0" w:right="-518"/>
        <w:rPr>
          <w:noProof/>
        </w:rPr>
      </w:pPr>
    </w:p>
    <w:p w14:paraId="1EB54A44" w14:textId="77777777" w:rsidR="00A567AF" w:rsidRDefault="00A567AF" w:rsidP="00E02CBB">
      <w:pPr>
        <w:pStyle w:val="Textoindependiente"/>
        <w:tabs>
          <w:tab w:val="left" w:pos="8505"/>
        </w:tabs>
        <w:spacing w:before="4" w:line="360" w:lineRule="auto"/>
        <w:ind w:left="0" w:right="-518"/>
        <w:rPr>
          <w:noProof/>
        </w:rPr>
      </w:pPr>
    </w:p>
    <w:p w14:paraId="4302723E" w14:textId="77777777" w:rsidR="00A567AF" w:rsidRDefault="00A567AF" w:rsidP="00E02CBB">
      <w:pPr>
        <w:pStyle w:val="Textoindependiente"/>
        <w:tabs>
          <w:tab w:val="left" w:pos="8505"/>
        </w:tabs>
        <w:spacing w:before="4" w:line="360" w:lineRule="auto"/>
        <w:ind w:left="0" w:right="-518"/>
        <w:rPr>
          <w:noProof/>
        </w:rPr>
      </w:pPr>
    </w:p>
    <w:p w14:paraId="14B0CF28" w14:textId="77777777" w:rsidR="0063203E" w:rsidRDefault="0063203E" w:rsidP="00E02CBB">
      <w:pPr>
        <w:pStyle w:val="Textoindependiente"/>
        <w:tabs>
          <w:tab w:val="left" w:pos="8505"/>
        </w:tabs>
        <w:spacing w:before="4" w:line="360" w:lineRule="auto"/>
        <w:ind w:left="0" w:right="-518"/>
        <w:rPr>
          <w:noProof/>
        </w:rPr>
      </w:pPr>
    </w:p>
    <w:p w14:paraId="7295709E" w14:textId="77777777" w:rsidR="0063203E" w:rsidRDefault="0063203E" w:rsidP="00E02CBB">
      <w:pPr>
        <w:pStyle w:val="Textoindependiente"/>
        <w:tabs>
          <w:tab w:val="left" w:pos="8505"/>
        </w:tabs>
        <w:spacing w:before="4" w:line="360" w:lineRule="auto"/>
        <w:ind w:left="0" w:right="-518"/>
        <w:rPr>
          <w:noProof/>
        </w:rPr>
      </w:pPr>
    </w:p>
    <w:p w14:paraId="40D6D4F9" w14:textId="77777777" w:rsidR="0063203E" w:rsidRDefault="0063203E" w:rsidP="00E02CBB">
      <w:pPr>
        <w:pStyle w:val="Textoindependiente"/>
        <w:tabs>
          <w:tab w:val="left" w:pos="8505"/>
        </w:tabs>
        <w:spacing w:before="4" w:line="360" w:lineRule="auto"/>
        <w:ind w:left="0" w:right="-518"/>
        <w:rPr>
          <w:noProof/>
        </w:rPr>
      </w:pPr>
    </w:p>
    <w:p w14:paraId="0683D0CA" w14:textId="77777777" w:rsidR="002B103E" w:rsidRDefault="002B103E" w:rsidP="00E02CBB">
      <w:pPr>
        <w:pStyle w:val="Textoindependiente"/>
        <w:tabs>
          <w:tab w:val="left" w:pos="8505"/>
        </w:tabs>
        <w:spacing w:before="4" w:line="360" w:lineRule="auto"/>
        <w:ind w:left="0" w:right="-518"/>
        <w:rPr>
          <w:noProof/>
        </w:rPr>
      </w:pPr>
    </w:p>
    <w:p w14:paraId="1D8D0D7B" w14:textId="77777777" w:rsidR="0063203E" w:rsidRDefault="0063203E" w:rsidP="00E02CBB">
      <w:pPr>
        <w:pStyle w:val="Textoindependiente"/>
        <w:tabs>
          <w:tab w:val="left" w:pos="8505"/>
        </w:tabs>
        <w:spacing w:before="4" w:line="360" w:lineRule="auto"/>
        <w:ind w:left="0" w:right="-518"/>
        <w:rPr>
          <w:noProof/>
        </w:rPr>
      </w:pPr>
    </w:p>
    <w:p w14:paraId="7E3E9D8C" w14:textId="4E895D6C" w:rsidR="00B37E3D" w:rsidRPr="0063203E" w:rsidRDefault="0063203E" w:rsidP="000A5742">
      <w:pPr>
        <w:pStyle w:val="Textoindependiente"/>
        <w:tabs>
          <w:tab w:val="left" w:pos="8505"/>
        </w:tabs>
        <w:spacing w:before="4" w:line="360" w:lineRule="auto"/>
        <w:ind w:left="0" w:right="-518"/>
        <w:jc w:val="center"/>
        <w:rPr>
          <w:rFonts w:ascii="Arial" w:hAnsi="Arial" w:cs="Arial"/>
          <w:b/>
          <w:bCs/>
          <w:noProof/>
          <w:sz w:val="22"/>
          <w:szCs w:val="22"/>
        </w:rPr>
      </w:pPr>
      <w:r w:rsidRPr="0063203E">
        <w:rPr>
          <w:rFonts w:ascii="Arial" w:hAnsi="Arial" w:cs="Arial"/>
          <w:b/>
          <w:bCs/>
          <w:noProof/>
          <w:sz w:val="22"/>
          <w:szCs w:val="22"/>
        </w:rPr>
        <w:lastRenderedPageBreak/>
        <w:t>HOTELES SIMILARES O PREVISTOS</w:t>
      </w:r>
    </w:p>
    <w:tbl>
      <w:tblPr>
        <w:tblStyle w:val="Tablaconcuadrcula"/>
        <w:tblW w:w="9498" w:type="dxa"/>
        <w:tblInd w:w="-5" w:type="dxa"/>
        <w:tblLook w:val="04A0" w:firstRow="1" w:lastRow="0" w:firstColumn="1" w:lastColumn="0" w:noHBand="0" w:noVBand="1"/>
      </w:tblPr>
      <w:tblGrid>
        <w:gridCol w:w="613"/>
        <w:gridCol w:w="1544"/>
        <w:gridCol w:w="1827"/>
        <w:gridCol w:w="1970"/>
        <w:gridCol w:w="855"/>
        <w:gridCol w:w="888"/>
        <w:gridCol w:w="845"/>
        <w:gridCol w:w="956"/>
      </w:tblGrid>
      <w:tr w:rsidR="00B37E3D" w:rsidRPr="00B37E3D" w14:paraId="24FBC69D" w14:textId="77777777" w:rsidTr="00643FB7">
        <w:trPr>
          <w:trHeight w:val="250"/>
        </w:trPr>
        <w:tc>
          <w:tcPr>
            <w:tcW w:w="2157" w:type="dxa"/>
            <w:gridSpan w:val="2"/>
          </w:tcPr>
          <w:p w14:paraId="6C96F1DC" w14:textId="77777777" w:rsidR="00B37E3D" w:rsidRPr="00B37E3D" w:rsidRDefault="00B37E3D" w:rsidP="00E25643">
            <w:pPr>
              <w:jc w:val="center"/>
              <w:rPr>
                <w:rFonts w:ascii="Arial" w:eastAsia="Times New Roman" w:hAnsi="Arial" w:cs="Arial"/>
                <w:b/>
                <w:bCs/>
                <w:sz w:val="20"/>
                <w:szCs w:val="20"/>
              </w:rPr>
            </w:pPr>
          </w:p>
        </w:tc>
        <w:tc>
          <w:tcPr>
            <w:tcW w:w="7341" w:type="dxa"/>
            <w:gridSpan w:val="6"/>
            <w:vAlign w:val="center"/>
          </w:tcPr>
          <w:p w14:paraId="63288824" w14:textId="140DB2F4" w:rsidR="00B37E3D" w:rsidRPr="00B37E3D" w:rsidRDefault="00B37E3D" w:rsidP="00E25643">
            <w:pPr>
              <w:jc w:val="center"/>
              <w:rPr>
                <w:rFonts w:ascii="Arial" w:hAnsi="Arial" w:cs="Arial"/>
                <w:b/>
                <w:bCs/>
                <w:sz w:val="20"/>
                <w:szCs w:val="20"/>
                <w:lang w:val="es-ES_tradnl"/>
              </w:rPr>
            </w:pPr>
            <w:r w:rsidRPr="00B37E3D">
              <w:rPr>
                <w:rFonts w:ascii="Arial" w:eastAsia="Times New Roman" w:hAnsi="Arial" w:cs="Arial"/>
                <w:b/>
                <w:bCs/>
                <w:sz w:val="20"/>
                <w:szCs w:val="20"/>
              </w:rPr>
              <w:t>TARIFAS POR PERSONA EN USD (Mínimo 2 pasajeros viajando juntos) SERVICIOS REGULARES</w:t>
            </w:r>
          </w:p>
        </w:tc>
      </w:tr>
      <w:tr w:rsidR="00E55314" w:rsidRPr="00B37E3D" w14:paraId="3C93E1A1" w14:textId="77777777" w:rsidTr="00643FB7">
        <w:tc>
          <w:tcPr>
            <w:tcW w:w="613" w:type="dxa"/>
          </w:tcPr>
          <w:p w14:paraId="69FF4056" w14:textId="77777777" w:rsidR="00B37E3D" w:rsidRPr="00B37E3D" w:rsidRDefault="00B37E3D" w:rsidP="00E25643">
            <w:pPr>
              <w:jc w:val="center"/>
              <w:rPr>
                <w:rFonts w:ascii="Arial" w:hAnsi="Arial" w:cs="Arial"/>
                <w:b/>
                <w:bCs/>
                <w:sz w:val="20"/>
                <w:szCs w:val="20"/>
                <w:lang w:val="es-ES_tradnl"/>
              </w:rPr>
            </w:pPr>
            <w:r w:rsidRPr="00B37E3D">
              <w:rPr>
                <w:rFonts w:ascii="Arial" w:hAnsi="Arial" w:cs="Arial"/>
                <w:b/>
                <w:bCs/>
                <w:sz w:val="20"/>
                <w:szCs w:val="20"/>
                <w:lang w:val="es-ES_tradnl"/>
              </w:rPr>
              <w:t>CAT</w:t>
            </w:r>
          </w:p>
        </w:tc>
        <w:tc>
          <w:tcPr>
            <w:tcW w:w="1544" w:type="dxa"/>
          </w:tcPr>
          <w:p w14:paraId="00541224" w14:textId="267F2F49" w:rsidR="00B37E3D" w:rsidRPr="00B37E3D" w:rsidRDefault="00B37E3D" w:rsidP="00E25643">
            <w:pPr>
              <w:jc w:val="center"/>
              <w:rPr>
                <w:rFonts w:ascii="Arial" w:hAnsi="Arial" w:cs="Arial"/>
                <w:b/>
                <w:bCs/>
                <w:sz w:val="20"/>
                <w:szCs w:val="20"/>
                <w:lang w:val="es-ES_tradnl"/>
              </w:rPr>
            </w:pPr>
            <w:r>
              <w:rPr>
                <w:rFonts w:ascii="Arial" w:hAnsi="Arial" w:cs="Arial"/>
                <w:b/>
                <w:bCs/>
                <w:sz w:val="20"/>
                <w:szCs w:val="20"/>
                <w:lang w:val="es-ES_tradnl"/>
              </w:rPr>
              <w:t xml:space="preserve">SANTA MARTA </w:t>
            </w:r>
          </w:p>
        </w:tc>
        <w:tc>
          <w:tcPr>
            <w:tcW w:w="1827" w:type="dxa"/>
          </w:tcPr>
          <w:p w14:paraId="4E4456F6" w14:textId="5A2A0A1C" w:rsidR="00B37E3D" w:rsidRPr="00B37E3D" w:rsidRDefault="00B37E3D" w:rsidP="00E25643">
            <w:pPr>
              <w:jc w:val="center"/>
              <w:rPr>
                <w:rFonts w:ascii="Arial" w:hAnsi="Arial" w:cs="Arial"/>
                <w:b/>
                <w:bCs/>
                <w:sz w:val="20"/>
                <w:szCs w:val="20"/>
                <w:lang w:val="es-ES_tradnl"/>
              </w:rPr>
            </w:pPr>
            <w:r>
              <w:rPr>
                <w:rFonts w:ascii="Arial" w:hAnsi="Arial" w:cs="Arial"/>
                <w:b/>
                <w:bCs/>
                <w:sz w:val="20"/>
                <w:szCs w:val="20"/>
                <w:lang w:val="es-ES_tradnl"/>
              </w:rPr>
              <w:t>BARRANQUILLA</w:t>
            </w:r>
          </w:p>
        </w:tc>
        <w:tc>
          <w:tcPr>
            <w:tcW w:w="1970" w:type="dxa"/>
          </w:tcPr>
          <w:p w14:paraId="34489BF6" w14:textId="75C9801A" w:rsidR="00B37E3D" w:rsidRPr="00B37E3D" w:rsidRDefault="00B37E3D" w:rsidP="00E25643">
            <w:pPr>
              <w:jc w:val="center"/>
              <w:rPr>
                <w:rFonts w:ascii="Arial" w:hAnsi="Arial" w:cs="Arial"/>
                <w:b/>
                <w:bCs/>
                <w:sz w:val="20"/>
                <w:szCs w:val="20"/>
                <w:lang w:val="es-ES_tradnl"/>
              </w:rPr>
            </w:pPr>
            <w:r w:rsidRPr="00B37E3D">
              <w:rPr>
                <w:rFonts w:ascii="Arial" w:hAnsi="Arial" w:cs="Arial"/>
                <w:b/>
                <w:bCs/>
                <w:sz w:val="20"/>
                <w:szCs w:val="20"/>
                <w:lang w:val="es-ES_tradnl"/>
              </w:rPr>
              <w:t>CARTAGENA</w:t>
            </w:r>
          </w:p>
        </w:tc>
        <w:tc>
          <w:tcPr>
            <w:tcW w:w="855" w:type="dxa"/>
          </w:tcPr>
          <w:p w14:paraId="6093FEA3" w14:textId="77777777" w:rsidR="00B37E3D" w:rsidRPr="00B37E3D" w:rsidRDefault="00B37E3D" w:rsidP="00E25643">
            <w:pPr>
              <w:jc w:val="center"/>
              <w:rPr>
                <w:rFonts w:ascii="Arial" w:hAnsi="Arial" w:cs="Arial"/>
                <w:b/>
                <w:bCs/>
                <w:sz w:val="20"/>
                <w:szCs w:val="20"/>
                <w:lang w:val="es-ES_tradnl"/>
              </w:rPr>
            </w:pPr>
            <w:r w:rsidRPr="00B37E3D">
              <w:rPr>
                <w:rFonts w:ascii="Arial" w:eastAsia="Times New Roman" w:hAnsi="Arial" w:cs="Arial"/>
                <w:b/>
                <w:bCs/>
                <w:sz w:val="20"/>
                <w:szCs w:val="20"/>
              </w:rPr>
              <w:t>SGL</w:t>
            </w:r>
          </w:p>
        </w:tc>
        <w:tc>
          <w:tcPr>
            <w:tcW w:w="888" w:type="dxa"/>
          </w:tcPr>
          <w:p w14:paraId="289CAC60" w14:textId="77777777" w:rsidR="00B37E3D" w:rsidRPr="00B37E3D" w:rsidRDefault="00B37E3D" w:rsidP="00E25643">
            <w:pPr>
              <w:jc w:val="center"/>
              <w:rPr>
                <w:rFonts w:ascii="Arial" w:hAnsi="Arial" w:cs="Arial"/>
                <w:b/>
                <w:bCs/>
                <w:sz w:val="20"/>
                <w:szCs w:val="20"/>
                <w:lang w:val="es-ES_tradnl"/>
              </w:rPr>
            </w:pPr>
            <w:r w:rsidRPr="00B37E3D">
              <w:rPr>
                <w:rFonts w:ascii="Arial" w:hAnsi="Arial" w:cs="Arial"/>
                <w:b/>
                <w:bCs/>
                <w:color w:val="000000" w:themeColor="text1"/>
                <w:sz w:val="20"/>
                <w:szCs w:val="20"/>
              </w:rPr>
              <w:t>DBL</w:t>
            </w:r>
          </w:p>
        </w:tc>
        <w:tc>
          <w:tcPr>
            <w:tcW w:w="845" w:type="dxa"/>
          </w:tcPr>
          <w:p w14:paraId="1D8DADB4" w14:textId="77777777" w:rsidR="00B37E3D" w:rsidRPr="00B37E3D" w:rsidRDefault="00B37E3D" w:rsidP="00E25643">
            <w:pPr>
              <w:jc w:val="center"/>
              <w:rPr>
                <w:rFonts w:ascii="Arial" w:hAnsi="Arial" w:cs="Arial"/>
                <w:b/>
                <w:bCs/>
                <w:sz w:val="20"/>
                <w:szCs w:val="20"/>
                <w:lang w:val="es-ES_tradnl"/>
              </w:rPr>
            </w:pPr>
            <w:r w:rsidRPr="00B37E3D">
              <w:rPr>
                <w:rFonts w:ascii="Arial" w:hAnsi="Arial" w:cs="Arial"/>
                <w:b/>
                <w:bCs/>
                <w:color w:val="000000" w:themeColor="text1"/>
                <w:sz w:val="20"/>
                <w:szCs w:val="20"/>
              </w:rPr>
              <w:t>TPL</w:t>
            </w:r>
          </w:p>
        </w:tc>
        <w:tc>
          <w:tcPr>
            <w:tcW w:w="956" w:type="dxa"/>
          </w:tcPr>
          <w:p w14:paraId="5F4D8929" w14:textId="77777777" w:rsidR="00B37E3D" w:rsidRPr="00B37E3D" w:rsidRDefault="00B37E3D" w:rsidP="00E25643">
            <w:pPr>
              <w:jc w:val="center"/>
              <w:rPr>
                <w:rFonts w:ascii="Arial" w:hAnsi="Arial" w:cs="Arial"/>
                <w:b/>
                <w:bCs/>
                <w:color w:val="000000" w:themeColor="text1"/>
                <w:sz w:val="20"/>
                <w:szCs w:val="20"/>
              </w:rPr>
            </w:pPr>
            <w:r w:rsidRPr="00B37E3D">
              <w:rPr>
                <w:rFonts w:ascii="Arial" w:hAnsi="Arial" w:cs="Arial"/>
                <w:b/>
                <w:bCs/>
                <w:color w:val="000000" w:themeColor="text1"/>
                <w:sz w:val="20"/>
                <w:szCs w:val="20"/>
              </w:rPr>
              <w:t>CHD</w:t>
            </w:r>
          </w:p>
        </w:tc>
      </w:tr>
      <w:tr w:rsidR="00E55314" w:rsidRPr="00B37E3D" w14:paraId="7D45A710" w14:textId="77777777" w:rsidTr="00643FB7">
        <w:tc>
          <w:tcPr>
            <w:tcW w:w="613" w:type="dxa"/>
          </w:tcPr>
          <w:p w14:paraId="1043C15F" w14:textId="77777777" w:rsidR="00B37E3D" w:rsidRPr="00B37E3D" w:rsidRDefault="00B37E3D" w:rsidP="00E25643">
            <w:pPr>
              <w:jc w:val="center"/>
              <w:rPr>
                <w:rFonts w:ascii="Arial" w:hAnsi="Arial" w:cs="Arial"/>
                <w:sz w:val="20"/>
                <w:szCs w:val="20"/>
                <w:lang w:val="es-ES_tradnl"/>
              </w:rPr>
            </w:pPr>
            <w:r w:rsidRPr="00B37E3D">
              <w:rPr>
                <w:rFonts w:ascii="Arial" w:hAnsi="Arial" w:cs="Arial"/>
                <w:sz w:val="20"/>
                <w:szCs w:val="20"/>
                <w:lang w:val="es-ES_tradnl"/>
              </w:rPr>
              <w:t>3*</w:t>
            </w:r>
          </w:p>
        </w:tc>
        <w:tc>
          <w:tcPr>
            <w:tcW w:w="1544" w:type="dxa"/>
            <w:vAlign w:val="center"/>
          </w:tcPr>
          <w:p w14:paraId="09EEBDF8" w14:textId="77777777" w:rsidR="00B37E3D" w:rsidRPr="00B37E3D" w:rsidRDefault="00B37E3D" w:rsidP="00FD56E4">
            <w:pPr>
              <w:jc w:val="center"/>
              <w:rPr>
                <w:rFonts w:ascii="Arial" w:hAnsi="Arial" w:cs="Arial"/>
                <w:bCs/>
                <w:color w:val="000000"/>
                <w:sz w:val="20"/>
                <w:szCs w:val="20"/>
              </w:rPr>
            </w:pPr>
            <w:r w:rsidRPr="00B37E3D">
              <w:rPr>
                <w:rFonts w:ascii="Arial" w:hAnsi="Arial" w:cs="Arial"/>
                <w:b/>
                <w:color w:val="000000"/>
                <w:sz w:val="20"/>
                <w:szCs w:val="20"/>
              </w:rPr>
              <w:t xml:space="preserve">Best Western </w:t>
            </w:r>
            <w:r w:rsidRPr="00B37E3D">
              <w:rPr>
                <w:rFonts w:ascii="Arial" w:hAnsi="Arial" w:cs="Arial"/>
                <w:bCs/>
                <w:color w:val="000000"/>
                <w:sz w:val="20"/>
                <w:szCs w:val="20"/>
              </w:rPr>
              <w:t>Plus Santa Marta</w:t>
            </w:r>
          </w:p>
          <w:p w14:paraId="26FA8320" w14:textId="77777777" w:rsidR="00B37E3D" w:rsidRPr="00B37E3D" w:rsidRDefault="00B37E3D" w:rsidP="00FD56E4">
            <w:pPr>
              <w:jc w:val="center"/>
              <w:rPr>
                <w:rFonts w:ascii="Arial" w:hAnsi="Arial" w:cs="Arial"/>
                <w:bCs/>
                <w:color w:val="000000"/>
                <w:sz w:val="20"/>
                <w:szCs w:val="20"/>
              </w:rPr>
            </w:pPr>
            <w:r w:rsidRPr="00B37E3D">
              <w:rPr>
                <w:rFonts w:ascii="Arial" w:hAnsi="Arial" w:cs="Arial"/>
                <w:bCs/>
                <w:color w:val="000000"/>
                <w:sz w:val="20"/>
                <w:szCs w:val="20"/>
              </w:rPr>
              <w:t>Superior (Doble o Twin)</w:t>
            </w:r>
          </w:p>
          <w:p w14:paraId="738526A8" w14:textId="77777777" w:rsidR="00B37E3D" w:rsidRPr="00B37E3D" w:rsidRDefault="00B37E3D" w:rsidP="00FD56E4">
            <w:pPr>
              <w:jc w:val="center"/>
              <w:rPr>
                <w:rFonts w:ascii="Arial" w:hAnsi="Arial" w:cs="Arial"/>
                <w:b/>
                <w:color w:val="000000"/>
                <w:sz w:val="20"/>
                <w:szCs w:val="20"/>
              </w:rPr>
            </w:pPr>
            <w:r w:rsidRPr="00B37E3D">
              <w:rPr>
                <w:rFonts w:ascii="Arial" w:hAnsi="Arial" w:cs="Arial"/>
                <w:b/>
                <w:color w:val="000000"/>
                <w:sz w:val="20"/>
                <w:szCs w:val="20"/>
              </w:rPr>
              <w:t>Blu By Tamaca</w:t>
            </w:r>
          </w:p>
          <w:p w14:paraId="5628F889" w14:textId="77777777" w:rsidR="00B37E3D" w:rsidRPr="00B37E3D" w:rsidRDefault="00B37E3D" w:rsidP="00FD56E4">
            <w:pPr>
              <w:jc w:val="center"/>
              <w:rPr>
                <w:rFonts w:ascii="Arial" w:hAnsi="Arial" w:cs="Arial"/>
                <w:bCs/>
                <w:color w:val="000000"/>
                <w:sz w:val="20"/>
                <w:szCs w:val="20"/>
              </w:rPr>
            </w:pPr>
            <w:r w:rsidRPr="00B37E3D">
              <w:rPr>
                <w:rFonts w:ascii="Arial" w:hAnsi="Arial" w:cs="Arial"/>
                <w:bCs/>
                <w:color w:val="000000"/>
                <w:sz w:val="20"/>
                <w:szCs w:val="20"/>
              </w:rPr>
              <w:t>Estándar (Doble o Twin)</w:t>
            </w:r>
          </w:p>
          <w:p w14:paraId="7CD38332" w14:textId="77777777" w:rsidR="00B37E3D" w:rsidRPr="00B37E3D" w:rsidRDefault="00B37E3D" w:rsidP="00FD56E4">
            <w:pPr>
              <w:jc w:val="center"/>
              <w:rPr>
                <w:rFonts w:ascii="Arial" w:hAnsi="Arial" w:cs="Arial"/>
                <w:bCs/>
                <w:color w:val="000000"/>
                <w:sz w:val="20"/>
                <w:szCs w:val="20"/>
              </w:rPr>
            </w:pPr>
            <w:r w:rsidRPr="00B37E3D">
              <w:rPr>
                <w:rFonts w:ascii="Arial" w:hAnsi="Arial" w:cs="Arial"/>
                <w:bCs/>
                <w:color w:val="000000"/>
                <w:sz w:val="20"/>
                <w:szCs w:val="20"/>
              </w:rPr>
              <w:t>u Hotel Similar.</w:t>
            </w:r>
          </w:p>
          <w:p w14:paraId="125E11DC" w14:textId="27913D70" w:rsidR="00B37E3D" w:rsidRPr="00B37E3D" w:rsidRDefault="00B37E3D" w:rsidP="00FD56E4">
            <w:pPr>
              <w:jc w:val="center"/>
              <w:rPr>
                <w:rFonts w:ascii="Arial" w:hAnsi="Arial" w:cs="Arial"/>
                <w:sz w:val="20"/>
                <w:szCs w:val="20"/>
                <w:lang w:val="es-ES_tradnl"/>
              </w:rPr>
            </w:pPr>
          </w:p>
        </w:tc>
        <w:tc>
          <w:tcPr>
            <w:tcW w:w="1827" w:type="dxa"/>
            <w:vAlign w:val="center"/>
          </w:tcPr>
          <w:p w14:paraId="0EB4F867" w14:textId="77777777" w:rsidR="00B0647A" w:rsidRPr="00B0647A" w:rsidRDefault="00B0647A" w:rsidP="00FD56E4">
            <w:pPr>
              <w:jc w:val="center"/>
              <w:rPr>
                <w:rFonts w:ascii="Arial" w:hAnsi="Arial" w:cs="Arial"/>
                <w:b/>
                <w:color w:val="000000"/>
                <w:sz w:val="20"/>
                <w:szCs w:val="20"/>
              </w:rPr>
            </w:pPr>
            <w:r w:rsidRPr="00B0647A">
              <w:rPr>
                <w:rFonts w:ascii="Arial" w:hAnsi="Arial" w:cs="Arial"/>
                <w:b/>
                <w:bCs/>
                <w:color w:val="000000"/>
                <w:sz w:val="20"/>
                <w:szCs w:val="20"/>
              </w:rPr>
              <w:t>BH Barranquilla</w:t>
            </w:r>
          </w:p>
          <w:p w14:paraId="4FAA4BFA" w14:textId="77777777" w:rsidR="00B0647A" w:rsidRPr="00B0647A" w:rsidRDefault="00B0647A" w:rsidP="00FD56E4">
            <w:pPr>
              <w:jc w:val="center"/>
              <w:rPr>
                <w:rFonts w:ascii="Arial" w:hAnsi="Arial" w:cs="Arial"/>
                <w:bCs/>
                <w:color w:val="000000"/>
                <w:sz w:val="20"/>
                <w:szCs w:val="20"/>
              </w:rPr>
            </w:pPr>
            <w:r w:rsidRPr="00B0647A">
              <w:rPr>
                <w:rFonts w:ascii="Arial" w:hAnsi="Arial" w:cs="Arial"/>
                <w:bCs/>
                <w:color w:val="000000"/>
                <w:sz w:val="20"/>
                <w:szCs w:val="20"/>
              </w:rPr>
              <w:t>Estándar (Doble o Twin)</w:t>
            </w:r>
          </w:p>
          <w:p w14:paraId="53319760" w14:textId="77777777" w:rsidR="00B0647A" w:rsidRPr="00B0647A" w:rsidRDefault="00B0647A" w:rsidP="00FD56E4">
            <w:pPr>
              <w:jc w:val="center"/>
              <w:rPr>
                <w:rFonts w:ascii="Arial" w:hAnsi="Arial" w:cs="Arial"/>
                <w:bCs/>
                <w:color w:val="000000"/>
                <w:sz w:val="20"/>
                <w:szCs w:val="20"/>
              </w:rPr>
            </w:pPr>
            <w:r w:rsidRPr="00B0647A">
              <w:rPr>
                <w:rFonts w:ascii="Arial" w:hAnsi="Arial" w:cs="Arial"/>
                <w:bCs/>
                <w:color w:val="000000"/>
                <w:sz w:val="20"/>
                <w:szCs w:val="20"/>
              </w:rPr>
              <w:t>u Hotel Similar.</w:t>
            </w:r>
          </w:p>
          <w:p w14:paraId="6F87B782" w14:textId="77777777" w:rsidR="00B37E3D" w:rsidRPr="00B37E3D" w:rsidRDefault="00B37E3D" w:rsidP="00FD56E4">
            <w:pPr>
              <w:jc w:val="center"/>
              <w:rPr>
                <w:rFonts w:ascii="Arial" w:hAnsi="Arial" w:cs="Arial"/>
                <w:b/>
                <w:color w:val="000000"/>
                <w:sz w:val="20"/>
                <w:szCs w:val="20"/>
              </w:rPr>
            </w:pPr>
          </w:p>
        </w:tc>
        <w:tc>
          <w:tcPr>
            <w:tcW w:w="1970" w:type="dxa"/>
            <w:vAlign w:val="center"/>
          </w:tcPr>
          <w:p w14:paraId="2A91BAB8" w14:textId="77777777" w:rsidR="009A2ABE" w:rsidRPr="009A2ABE" w:rsidRDefault="009A2ABE" w:rsidP="00FD56E4">
            <w:pPr>
              <w:pStyle w:val="NormalWeb"/>
              <w:spacing w:before="0" w:beforeAutospacing="0" w:after="0" w:afterAutospacing="0"/>
              <w:jc w:val="center"/>
              <w:rPr>
                <w:rFonts w:ascii="Arial" w:hAnsi="Arial" w:cs="Arial"/>
              </w:rPr>
            </w:pPr>
            <w:r w:rsidRPr="009A2ABE">
              <w:rPr>
                <w:rFonts w:ascii="Arial" w:hAnsi="Arial" w:cs="Arial"/>
                <w:b/>
                <w:bCs/>
                <w:color w:val="000000"/>
                <w:sz w:val="20"/>
                <w:szCs w:val="20"/>
              </w:rPr>
              <w:t>Atlantic Lux</w:t>
            </w:r>
          </w:p>
          <w:p w14:paraId="33B4E176" w14:textId="77777777" w:rsidR="009A2ABE" w:rsidRPr="009A2ABE" w:rsidRDefault="009A2ABE" w:rsidP="00FD56E4">
            <w:pPr>
              <w:pStyle w:val="NormalWeb"/>
              <w:spacing w:before="0" w:beforeAutospacing="0" w:after="0" w:afterAutospacing="0"/>
              <w:jc w:val="center"/>
              <w:rPr>
                <w:rFonts w:ascii="Arial" w:hAnsi="Arial" w:cs="Arial"/>
              </w:rPr>
            </w:pPr>
            <w:r w:rsidRPr="009A2ABE">
              <w:rPr>
                <w:rFonts w:ascii="Arial" w:hAnsi="Arial" w:cs="Arial"/>
                <w:color w:val="000000"/>
                <w:sz w:val="20"/>
                <w:szCs w:val="20"/>
              </w:rPr>
              <w:t>Estándar (Doble o Twin)</w:t>
            </w:r>
          </w:p>
          <w:p w14:paraId="3D3A43AF" w14:textId="77777777" w:rsidR="009A2ABE" w:rsidRPr="009A2ABE" w:rsidRDefault="009A2ABE" w:rsidP="00FD56E4">
            <w:pPr>
              <w:pStyle w:val="NormalWeb"/>
              <w:spacing w:before="0" w:beforeAutospacing="0" w:after="0" w:afterAutospacing="0"/>
              <w:jc w:val="center"/>
              <w:rPr>
                <w:rFonts w:ascii="Arial" w:hAnsi="Arial" w:cs="Arial"/>
              </w:rPr>
            </w:pPr>
            <w:r w:rsidRPr="009A2ABE">
              <w:rPr>
                <w:rFonts w:ascii="Arial" w:hAnsi="Arial" w:cs="Arial"/>
                <w:b/>
                <w:bCs/>
                <w:color w:val="000000"/>
                <w:sz w:val="20"/>
                <w:szCs w:val="20"/>
              </w:rPr>
              <w:t>GHL Relax Corales de Indias</w:t>
            </w:r>
          </w:p>
          <w:p w14:paraId="7F4365EA" w14:textId="77777777" w:rsidR="009A2ABE" w:rsidRPr="009A2ABE" w:rsidRDefault="009A2ABE" w:rsidP="00FD56E4">
            <w:pPr>
              <w:pStyle w:val="NormalWeb"/>
              <w:spacing w:before="0" w:beforeAutospacing="0" w:after="0" w:afterAutospacing="0"/>
              <w:jc w:val="center"/>
              <w:rPr>
                <w:rFonts w:ascii="Arial" w:hAnsi="Arial" w:cs="Arial"/>
              </w:rPr>
            </w:pPr>
            <w:r w:rsidRPr="009A2ABE">
              <w:rPr>
                <w:rFonts w:ascii="Arial" w:hAnsi="Arial" w:cs="Arial"/>
                <w:color w:val="000000"/>
                <w:sz w:val="20"/>
                <w:szCs w:val="20"/>
              </w:rPr>
              <w:t>Estándar (Twin)</w:t>
            </w:r>
          </w:p>
          <w:p w14:paraId="3DDFEF2D" w14:textId="25E88AD0" w:rsidR="00B37E3D" w:rsidRPr="00B37E3D" w:rsidRDefault="009A2ABE" w:rsidP="00FD56E4">
            <w:pPr>
              <w:jc w:val="center"/>
              <w:rPr>
                <w:rFonts w:ascii="Arial" w:hAnsi="Arial" w:cs="Arial"/>
                <w:sz w:val="20"/>
                <w:szCs w:val="20"/>
                <w:lang w:val="es-ES_tradnl"/>
              </w:rPr>
            </w:pPr>
            <w:r w:rsidRPr="009A2ABE">
              <w:rPr>
                <w:rFonts w:ascii="Arial" w:hAnsi="Arial" w:cs="Arial"/>
                <w:color w:val="000000"/>
                <w:sz w:val="20"/>
                <w:szCs w:val="20"/>
              </w:rPr>
              <w:t>u Hotel Similar.</w:t>
            </w:r>
          </w:p>
        </w:tc>
        <w:tc>
          <w:tcPr>
            <w:tcW w:w="855" w:type="dxa"/>
            <w:vAlign w:val="center"/>
          </w:tcPr>
          <w:p w14:paraId="52E76B69" w14:textId="32826F41" w:rsidR="00B37E3D" w:rsidRPr="00B37E3D" w:rsidRDefault="00B37E3D" w:rsidP="00FD56E4">
            <w:pPr>
              <w:jc w:val="center"/>
              <w:rPr>
                <w:rFonts w:ascii="Arial" w:hAnsi="Arial" w:cs="Arial"/>
                <w:color w:val="000000" w:themeColor="text1"/>
                <w:sz w:val="20"/>
                <w:szCs w:val="20"/>
              </w:rPr>
            </w:pPr>
            <w:r w:rsidRPr="00B37E3D">
              <w:rPr>
                <w:rFonts w:ascii="Arial" w:hAnsi="Arial" w:cs="Arial"/>
                <w:color w:val="000000" w:themeColor="text1"/>
                <w:sz w:val="20"/>
                <w:szCs w:val="20"/>
              </w:rPr>
              <w:t>$</w:t>
            </w:r>
            <w:r w:rsidR="005001AF">
              <w:rPr>
                <w:rFonts w:ascii="Arial" w:hAnsi="Arial" w:cs="Arial"/>
                <w:color w:val="000000" w:themeColor="text1"/>
                <w:sz w:val="20"/>
                <w:szCs w:val="20"/>
              </w:rPr>
              <w:t>2</w:t>
            </w:r>
            <w:r w:rsidR="007432F0">
              <w:rPr>
                <w:rFonts w:ascii="Arial" w:hAnsi="Arial" w:cs="Arial"/>
                <w:color w:val="000000" w:themeColor="text1"/>
                <w:sz w:val="20"/>
                <w:szCs w:val="20"/>
              </w:rPr>
              <w:t>,</w:t>
            </w:r>
            <w:r w:rsidR="00A567AF">
              <w:rPr>
                <w:rFonts w:ascii="Arial" w:hAnsi="Arial" w:cs="Arial"/>
                <w:color w:val="000000" w:themeColor="text1"/>
                <w:sz w:val="20"/>
                <w:szCs w:val="20"/>
              </w:rPr>
              <w:t>8</w:t>
            </w:r>
            <w:r w:rsidR="007432F0">
              <w:rPr>
                <w:rFonts w:ascii="Arial" w:hAnsi="Arial" w:cs="Arial"/>
                <w:color w:val="000000" w:themeColor="text1"/>
                <w:sz w:val="20"/>
                <w:szCs w:val="20"/>
              </w:rPr>
              <w:t>99</w:t>
            </w:r>
          </w:p>
        </w:tc>
        <w:tc>
          <w:tcPr>
            <w:tcW w:w="888" w:type="dxa"/>
            <w:vAlign w:val="center"/>
          </w:tcPr>
          <w:p w14:paraId="131081B9" w14:textId="2E9C75F4" w:rsidR="00B37E3D" w:rsidRPr="00B37E3D" w:rsidRDefault="00B37E3D" w:rsidP="00FD56E4">
            <w:pPr>
              <w:jc w:val="center"/>
              <w:rPr>
                <w:rFonts w:ascii="Arial" w:hAnsi="Arial" w:cs="Arial"/>
                <w:color w:val="000000" w:themeColor="text1"/>
                <w:sz w:val="20"/>
                <w:szCs w:val="20"/>
              </w:rPr>
            </w:pPr>
            <w:r w:rsidRPr="00B37E3D">
              <w:rPr>
                <w:rFonts w:ascii="Arial" w:hAnsi="Arial" w:cs="Arial"/>
                <w:color w:val="000000" w:themeColor="text1"/>
                <w:sz w:val="20"/>
                <w:szCs w:val="20"/>
              </w:rPr>
              <w:t>$</w:t>
            </w:r>
            <w:r w:rsidR="00C519F7">
              <w:rPr>
                <w:rFonts w:ascii="Arial" w:hAnsi="Arial" w:cs="Arial"/>
                <w:color w:val="000000" w:themeColor="text1"/>
                <w:sz w:val="20"/>
                <w:szCs w:val="20"/>
              </w:rPr>
              <w:t>1,</w:t>
            </w:r>
            <w:r w:rsidR="00E128D5">
              <w:rPr>
                <w:rFonts w:ascii="Arial" w:hAnsi="Arial" w:cs="Arial"/>
                <w:color w:val="000000" w:themeColor="text1"/>
                <w:sz w:val="20"/>
                <w:szCs w:val="20"/>
              </w:rPr>
              <w:t>6</w:t>
            </w:r>
            <w:r w:rsidR="00C519F7">
              <w:rPr>
                <w:rFonts w:ascii="Arial" w:hAnsi="Arial" w:cs="Arial"/>
                <w:color w:val="000000" w:themeColor="text1"/>
                <w:sz w:val="20"/>
                <w:szCs w:val="20"/>
              </w:rPr>
              <w:t>99</w:t>
            </w:r>
          </w:p>
        </w:tc>
        <w:tc>
          <w:tcPr>
            <w:tcW w:w="845" w:type="dxa"/>
            <w:vAlign w:val="center"/>
          </w:tcPr>
          <w:p w14:paraId="7B4D633B" w14:textId="3351D456" w:rsidR="00B37E3D" w:rsidRPr="00B37E3D" w:rsidRDefault="00B37E3D" w:rsidP="00FD56E4">
            <w:pPr>
              <w:jc w:val="center"/>
              <w:rPr>
                <w:rFonts w:ascii="Arial" w:hAnsi="Arial" w:cs="Arial"/>
                <w:color w:val="000000" w:themeColor="text1"/>
                <w:sz w:val="20"/>
                <w:szCs w:val="20"/>
              </w:rPr>
            </w:pPr>
            <w:r w:rsidRPr="00B37E3D">
              <w:rPr>
                <w:rFonts w:ascii="Arial" w:hAnsi="Arial" w:cs="Arial"/>
                <w:color w:val="000000" w:themeColor="text1"/>
                <w:sz w:val="20"/>
                <w:szCs w:val="20"/>
              </w:rPr>
              <w:t>$</w:t>
            </w:r>
            <w:r w:rsidR="00860A42">
              <w:rPr>
                <w:rFonts w:ascii="Arial" w:hAnsi="Arial" w:cs="Arial"/>
                <w:color w:val="000000" w:themeColor="text1"/>
                <w:sz w:val="20"/>
                <w:szCs w:val="20"/>
              </w:rPr>
              <w:t>1,</w:t>
            </w:r>
            <w:r w:rsidR="003C7325">
              <w:rPr>
                <w:rFonts w:ascii="Arial" w:hAnsi="Arial" w:cs="Arial"/>
                <w:color w:val="000000" w:themeColor="text1"/>
                <w:sz w:val="20"/>
                <w:szCs w:val="20"/>
              </w:rPr>
              <w:t>60</w:t>
            </w:r>
            <w:r w:rsidR="00860A42">
              <w:rPr>
                <w:rFonts w:ascii="Arial" w:hAnsi="Arial" w:cs="Arial"/>
                <w:color w:val="000000" w:themeColor="text1"/>
                <w:sz w:val="20"/>
                <w:szCs w:val="20"/>
              </w:rPr>
              <w:t>9</w:t>
            </w:r>
          </w:p>
        </w:tc>
        <w:tc>
          <w:tcPr>
            <w:tcW w:w="956" w:type="dxa"/>
            <w:vAlign w:val="center"/>
          </w:tcPr>
          <w:p w14:paraId="62E4C425" w14:textId="2699F009" w:rsidR="00B37E3D" w:rsidRPr="00B37E3D" w:rsidRDefault="00B37E3D" w:rsidP="00FD56E4">
            <w:pPr>
              <w:jc w:val="center"/>
              <w:rPr>
                <w:rFonts w:ascii="Arial" w:hAnsi="Arial" w:cs="Arial"/>
                <w:color w:val="000000" w:themeColor="text1"/>
                <w:sz w:val="20"/>
                <w:szCs w:val="20"/>
              </w:rPr>
            </w:pPr>
            <w:r w:rsidRPr="00B37E3D">
              <w:rPr>
                <w:rFonts w:ascii="Arial" w:hAnsi="Arial" w:cs="Arial"/>
                <w:color w:val="000000" w:themeColor="text1"/>
                <w:sz w:val="20"/>
                <w:szCs w:val="20"/>
              </w:rPr>
              <w:t>$</w:t>
            </w:r>
            <w:r w:rsidR="0012541C">
              <w:rPr>
                <w:rFonts w:ascii="Arial" w:hAnsi="Arial" w:cs="Arial"/>
                <w:color w:val="000000" w:themeColor="text1"/>
                <w:sz w:val="20"/>
                <w:szCs w:val="20"/>
              </w:rPr>
              <w:t>1,</w:t>
            </w:r>
            <w:r w:rsidR="003C7325">
              <w:rPr>
                <w:rFonts w:ascii="Arial" w:hAnsi="Arial" w:cs="Arial"/>
                <w:color w:val="000000" w:themeColor="text1"/>
                <w:sz w:val="20"/>
                <w:szCs w:val="20"/>
              </w:rPr>
              <w:t>3</w:t>
            </w:r>
            <w:r w:rsidR="0012541C">
              <w:rPr>
                <w:rFonts w:ascii="Arial" w:hAnsi="Arial" w:cs="Arial"/>
                <w:color w:val="000000" w:themeColor="text1"/>
                <w:sz w:val="20"/>
                <w:szCs w:val="20"/>
              </w:rPr>
              <w:t>99</w:t>
            </w:r>
          </w:p>
        </w:tc>
      </w:tr>
      <w:tr w:rsidR="00E55314" w:rsidRPr="00B37E3D" w14:paraId="3381D8CC" w14:textId="77777777" w:rsidTr="00643FB7">
        <w:tc>
          <w:tcPr>
            <w:tcW w:w="613" w:type="dxa"/>
          </w:tcPr>
          <w:p w14:paraId="74271907" w14:textId="77777777" w:rsidR="00B37E3D" w:rsidRPr="00B37E3D" w:rsidRDefault="00B37E3D" w:rsidP="00E25643">
            <w:pPr>
              <w:jc w:val="center"/>
              <w:rPr>
                <w:rFonts w:ascii="Arial" w:hAnsi="Arial" w:cs="Arial"/>
                <w:sz w:val="20"/>
                <w:szCs w:val="20"/>
                <w:lang w:val="es-ES_tradnl"/>
              </w:rPr>
            </w:pPr>
            <w:r w:rsidRPr="00B37E3D">
              <w:rPr>
                <w:rFonts w:ascii="Arial" w:hAnsi="Arial" w:cs="Arial"/>
                <w:sz w:val="20"/>
                <w:szCs w:val="20"/>
                <w:lang w:val="es-ES_tradnl"/>
              </w:rPr>
              <w:t>4*</w:t>
            </w:r>
          </w:p>
        </w:tc>
        <w:tc>
          <w:tcPr>
            <w:tcW w:w="1544" w:type="dxa"/>
            <w:vAlign w:val="center"/>
          </w:tcPr>
          <w:p w14:paraId="63E74A20" w14:textId="77777777" w:rsidR="00FD56E4" w:rsidRPr="00FD56E4" w:rsidRDefault="00FD56E4" w:rsidP="00FD56E4">
            <w:pPr>
              <w:jc w:val="center"/>
              <w:rPr>
                <w:rFonts w:ascii="Arial" w:hAnsi="Arial" w:cs="Arial"/>
                <w:color w:val="000000"/>
                <w:sz w:val="20"/>
                <w:szCs w:val="20"/>
              </w:rPr>
            </w:pPr>
            <w:r w:rsidRPr="00FD56E4">
              <w:rPr>
                <w:rFonts w:ascii="Arial" w:hAnsi="Arial" w:cs="Arial"/>
                <w:b/>
                <w:bCs/>
                <w:color w:val="000000"/>
                <w:sz w:val="20"/>
                <w:szCs w:val="20"/>
              </w:rPr>
              <w:t xml:space="preserve">AC Santa Marta </w:t>
            </w:r>
            <w:r w:rsidRPr="00FD56E4">
              <w:rPr>
                <w:rFonts w:ascii="Arial" w:hAnsi="Arial" w:cs="Arial"/>
                <w:color w:val="000000"/>
                <w:sz w:val="20"/>
                <w:szCs w:val="20"/>
              </w:rPr>
              <w:t>Marriott</w:t>
            </w:r>
          </w:p>
          <w:p w14:paraId="3B1395B3" w14:textId="77777777" w:rsidR="00FD56E4" w:rsidRPr="00FD56E4" w:rsidRDefault="00FD56E4" w:rsidP="00FD56E4">
            <w:pPr>
              <w:jc w:val="center"/>
              <w:rPr>
                <w:rFonts w:ascii="Arial" w:hAnsi="Arial" w:cs="Arial"/>
                <w:color w:val="000000"/>
                <w:sz w:val="20"/>
                <w:szCs w:val="20"/>
              </w:rPr>
            </w:pPr>
            <w:r w:rsidRPr="00FD56E4">
              <w:rPr>
                <w:rFonts w:ascii="Arial" w:hAnsi="Arial" w:cs="Arial"/>
                <w:color w:val="000000"/>
                <w:sz w:val="20"/>
                <w:szCs w:val="20"/>
              </w:rPr>
              <w:t>Superior (Doble o Twin)</w:t>
            </w:r>
          </w:p>
          <w:p w14:paraId="7962D954" w14:textId="77777777" w:rsidR="00FD56E4" w:rsidRPr="00FD56E4" w:rsidRDefault="00FD56E4" w:rsidP="00FD56E4">
            <w:pPr>
              <w:jc w:val="center"/>
              <w:rPr>
                <w:rFonts w:ascii="Arial" w:hAnsi="Arial" w:cs="Arial"/>
                <w:color w:val="000000"/>
                <w:sz w:val="20"/>
                <w:szCs w:val="20"/>
              </w:rPr>
            </w:pPr>
            <w:r w:rsidRPr="00FD56E4">
              <w:rPr>
                <w:rFonts w:ascii="Arial" w:hAnsi="Arial" w:cs="Arial"/>
                <w:color w:val="000000"/>
                <w:sz w:val="20"/>
                <w:szCs w:val="20"/>
              </w:rPr>
              <w:t>u Hotel Similar.</w:t>
            </w:r>
          </w:p>
          <w:p w14:paraId="1AF82A71" w14:textId="3921E1FC" w:rsidR="00B37E3D" w:rsidRPr="00B37E3D" w:rsidRDefault="00B37E3D" w:rsidP="00FD56E4">
            <w:pPr>
              <w:jc w:val="center"/>
              <w:rPr>
                <w:rFonts w:ascii="Arial" w:hAnsi="Arial" w:cs="Arial"/>
                <w:sz w:val="20"/>
                <w:szCs w:val="20"/>
                <w:lang w:val="es-ES_tradnl"/>
              </w:rPr>
            </w:pPr>
          </w:p>
        </w:tc>
        <w:tc>
          <w:tcPr>
            <w:tcW w:w="1827" w:type="dxa"/>
            <w:vAlign w:val="center"/>
          </w:tcPr>
          <w:p w14:paraId="6A92405D" w14:textId="77777777" w:rsidR="00FD56E4" w:rsidRPr="00FD56E4" w:rsidRDefault="00FD56E4" w:rsidP="00FD56E4">
            <w:pPr>
              <w:pStyle w:val="NormalWeb"/>
              <w:spacing w:before="0" w:beforeAutospacing="0" w:after="0" w:afterAutospacing="0"/>
              <w:jc w:val="center"/>
              <w:rPr>
                <w:rFonts w:ascii="Arial" w:hAnsi="Arial" w:cs="Arial"/>
              </w:rPr>
            </w:pPr>
            <w:r w:rsidRPr="00FD56E4">
              <w:rPr>
                <w:rFonts w:ascii="Arial" w:hAnsi="Arial" w:cs="Arial"/>
                <w:b/>
                <w:bCs/>
                <w:color w:val="000000"/>
                <w:sz w:val="20"/>
                <w:szCs w:val="20"/>
              </w:rPr>
              <w:t>GHL Barranquilla</w:t>
            </w:r>
          </w:p>
          <w:p w14:paraId="07BC2161" w14:textId="77777777" w:rsidR="00FD56E4" w:rsidRPr="00FD56E4" w:rsidRDefault="00FD56E4" w:rsidP="00FD56E4">
            <w:pPr>
              <w:pStyle w:val="NormalWeb"/>
              <w:spacing w:before="0" w:beforeAutospacing="0" w:after="0" w:afterAutospacing="0"/>
              <w:jc w:val="center"/>
              <w:rPr>
                <w:rFonts w:ascii="Arial" w:hAnsi="Arial" w:cs="Arial"/>
              </w:rPr>
            </w:pPr>
            <w:r w:rsidRPr="00FD56E4">
              <w:rPr>
                <w:rFonts w:ascii="Arial" w:hAnsi="Arial" w:cs="Arial"/>
                <w:color w:val="000000"/>
                <w:sz w:val="20"/>
                <w:szCs w:val="20"/>
              </w:rPr>
              <w:t>Estándar (Doble o Twin)</w:t>
            </w:r>
          </w:p>
          <w:p w14:paraId="575947CD" w14:textId="77777777" w:rsidR="00FD56E4" w:rsidRPr="00FD56E4" w:rsidRDefault="00FD56E4" w:rsidP="00FD56E4">
            <w:pPr>
              <w:pStyle w:val="NormalWeb"/>
              <w:spacing w:before="0" w:beforeAutospacing="0" w:after="0" w:afterAutospacing="0"/>
              <w:jc w:val="center"/>
              <w:rPr>
                <w:rFonts w:ascii="Arial" w:hAnsi="Arial" w:cs="Arial"/>
              </w:rPr>
            </w:pPr>
            <w:r w:rsidRPr="00FD56E4">
              <w:rPr>
                <w:rFonts w:ascii="Arial" w:hAnsi="Arial" w:cs="Arial"/>
                <w:b/>
                <w:bCs/>
                <w:color w:val="000000"/>
                <w:sz w:val="20"/>
                <w:szCs w:val="20"/>
              </w:rPr>
              <w:t>Holiday Inn Express BAQ</w:t>
            </w:r>
          </w:p>
          <w:p w14:paraId="17245AD8" w14:textId="77777777" w:rsidR="00FD56E4" w:rsidRPr="00FD56E4" w:rsidRDefault="00FD56E4" w:rsidP="00FD56E4">
            <w:pPr>
              <w:pStyle w:val="NormalWeb"/>
              <w:spacing w:before="0" w:beforeAutospacing="0" w:after="0" w:afterAutospacing="0"/>
              <w:jc w:val="center"/>
              <w:rPr>
                <w:rFonts w:ascii="Arial" w:hAnsi="Arial" w:cs="Arial"/>
              </w:rPr>
            </w:pPr>
            <w:r w:rsidRPr="00FD56E4">
              <w:rPr>
                <w:rFonts w:ascii="Arial" w:hAnsi="Arial" w:cs="Arial"/>
                <w:color w:val="000000"/>
                <w:sz w:val="20"/>
                <w:szCs w:val="20"/>
              </w:rPr>
              <w:t>Estándar (Doble o Twin)</w:t>
            </w:r>
          </w:p>
          <w:p w14:paraId="12F8812E" w14:textId="51E23A4B" w:rsidR="00B37E3D" w:rsidRPr="00B37E3D" w:rsidRDefault="00FD56E4" w:rsidP="00FD56E4">
            <w:pPr>
              <w:jc w:val="center"/>
              <w:rPr>
                <w:rFonts w:ascii="Arial" w:hAnsi="Arial" w:cs="Arial"/>
                <w:b/>
                <w:color w:val="000000"/>
                <w:sz w:val="20"/>
                <w:szCs w:val="20"/>
              </w:rPr>
            </w:pPr>
            <w:r w:rsidRPr="00FD56E4">
              <w:rPr>
                <w:rFonts w:ascii="Arial" w:hAnsi="Arial" w:cs="Arial"/>
                <w:color w:val="000000"/>
                <w:sz w:val="20"/>
                <w:szCs w:val="20"/>
              </w:rPr>
              <w:t>u Hotel Similar.</w:t>
            </w:r>
          </w:p>
        </w:tc>
        <w:tc>
          <w:tcPr>
            <w:tcW w:w="1970" w:type="dxa"/>
            <w:vAlign w:val="center"/>
          </w:tcPr>
          <w:p w14:paraId="5593AB68" w14:textId="77777777" w:rsidR="00FD56E4" w:rsidRPr="00FD56E4" w:rsidRDefault="00FD56E4" w:rsidP="00FD56E4">
            <w:pPr>
              <w:jc w:val="center"/>
              <w:rPr>
                <w:rFonts w:ascii="Arial" w:hAnsi="Arial" w:cs="Arial"/>
                <w:b/>
                <w:color w:val="000000"/>
                <w:sz w:val="20"/>
                <w:szCs w:val="20"/>
              </w:rPr>
            </w:pPr>
            <w:r w:rsidRPr="00FD56E4">
              <w:rPr>
                <w:rFonts w:ascii="Arial" w:hAnsi="Arial" w:cs="Arial"/>
                <w:b/>
                <w:color w:val="000000"/>
                <w:sz w:val="20"/>
                <w:szCs w:val="20"/>
              </w:rPr>
              <w:t>Dann Cartagena</w:t>
            </w:r>
          </w:p>
          <w:p w14:paraId="1D23A088" w14:textId="77777777" w:rsidR="00FD56E4" w:rsidRPr="00FD56E4" w:rsidRDefault="00FD56E4" w:rsidP="00FD56E4">
            <w:pPr>
              <w:jc w:val="center"/>
              <w:rPr>
                <w:rFonts w:ascii="Arial" w:hAnsi="Arial" w:cs="Arial"/>
                <w:bCs/>
                <w:color w:val="000000"/>
                <w:sz w:val="20"/>
                <w:szCs w:val="20"/>
              </w:rPr>
            </w:pPr>
            <w:r w:rsidRPr="00FD56E4">
              <w:rPr>
                <w:rFonts w:ascii="Arial" w:hAnsi="Arial" w:cs="Arial"/>
                <w:bCs/>
                <w:color w:val="000000"/>
                <w:sz w:val="20"/>
                <w:szCs w:val="20"/>
              </w:rPr>
              <w:t>Estándar (Doble o Twin)</w:t>
            </w:r>
          </w:p>
          <w:p w14:paraId="7AD23C85" w14:textId="77777777" w:rsidR="00FD56E4" w:rsidRPr="00FD56E4" w:rsidRDefault="00FD56E4" w:rsidP="00FD56E4">
            <w:pPr>
              <w:jc w:val="center"/>
              <w:rPr>
                <w:rFonts w:ascii="Arial" w:hAnsi="Arial" w:cs="Arial"/>
                <w:bCs/>
                <w:color w:val="000000"/>
                <w:sz w:val="20"/>
                <w:szCs w:val="20"/>
              </w:rPr>
            </w:pPr>
            <w:r w:rsidRPr="00FD56E4">
              <w:rPr>
                <w:rFonts w:ascii="Arial" w:hAnsi="Arial" w:cs="Arial"/>
                <w:bCs/>
                <w:color w:val="000000"/>
                <w:sz w:val="20"/>
                <w:szCs w:val="20"/>
              </w:rPr>
              <w:t>u Hotel Similar.</w:t>
            </w:r>
          </w:p>
          <w:p w14:paraId="3D80DF22" w14:textId="666541A1" w:rsidR="00B37E3D" w:rsidRPr="00B37E3D" w:rsidRDefault="00B37E3D" w:rsidP="00FD56E4">
            <w:pPr>
              <w:jc w:val="center"/>
              <w:rPr>
                <w:rFonts w:ascii="Arial" w:hAnsi="Arial" w:cs="Arial"/>
                <w:sz w:val="20"/>
                <w:szCs w:val="20"/>
                <w:lang w:val="es-ES_tradnl"/>
              </w:rPr>
            </w:pPr>
          </w:p>
        </w:tc>
        <w:tc>
          <w:tcPr>
            <w:tcW w:w="855" w:type="dxa"/>
            <w:vAlign w:val="center"/>
          </w:tcPr>
          <w:p w14:paraId="13FCEA07" w14:textId="0E2D0719" w:rsidR="00B37E3D" w:rsidRPr="00B37E3D" w:rsidRDefault="00B37E3D" w:rsidP="00FD56E4">
            <w:pPr>
              <w:jc w:val="center"/>
              <w:rPr>
                <w:rFonts w:ascii="Arial" w:hAnsi="Arial" w:cs="Arial"/>
                <w:color w:val="000000" w:themeColor="text1"/>
                <w:sz w:val="20"/>
                <w:szCs w:val="20"/>
              </w:rPr>
            </w:pPr>
            <w:r w:rsidRPr="00B37E3D">
              <w:rPr>
                <w:rFonts w:ascii="Arial" w:hAnsi="Arial" w:cs="Arial"/>
                <w:color w:val="000000" w:themeColor="text1"/>
                <w:sz w:val="20"/>
                <w:szCs w:val="20"/>
              </w:rPr>
              <w:t>$</w:t>
            </w:r>
            <w:r w:rsidR="0071623C">
              <w:rPr>
                <w:rFonts w:ascii="Arial" w:hAnsi="Arial" w:cs="Arial"/>
                <w:color w:val="000000" w:themeColor="text1"/>
                <w:sz w:val="20"/>
                <w:szCs w:val="20"/>
              </w:rPr>
              <w:t>2,9</w:t>
            </w:r>
            <w:r w:rsidR="007075E5">
              <w:rPr>
                <w:rFonts w:ascii="Arial" w:hAnsi="Arial" w:cs="Arial"/>
                <w:color w:val="000000" w:themeColor="text1"/>
                <w:sz w:val="20"/>
                <w:szCs w:val="20"/>
              </w:rPr>
              <w:t>9</w:t>
            </w:r>
            <w:r w:rsidR="0071623C">
              <w:rPr>
                <w:rFonts w:ascii="Arial" w:hAnsi="Arial" w:cs="Arial"/>
                <w:color w:val="000000" w:themeColor="text1"/>
                <w:sz w:val="20"/>
                <w:szCs w:val="20"/>
              </w:rPr>
              <w:t>9</w:t>
            </w:r>
          </w:p>
        </w:tc>
        <w:tc>
          <w:tcPr>
            <w:tcW w:w="888" w:type="dxa"/>
            <w:vAlign w:val="center"/>
          </w:tcPr>
          <w:p w14:paraId="68AADDBD" w14:textId="5D60554C" w:rsidR="00B37E3D" w:rsidRPr="00B37E3D" w:rsidRDefault="00B37E3D" w:rsidP="00FD56E4">
            <w:pPr>
              <w:jc w:val="center"/>
              <w:rPr>
                <w:rFonts w:ascii="Arial" w:hAnsi="Arial" w:cs="Arial"/>
                <w:color w:val="000000" w:themeColor="text1"/>
                <w:sz w:val="20"/>
                <w:szCs w:val="20"/>
              </w:rPr>
            </w:pPr>
            <w:r w:rsidRPr="00B37E3D">
              <w:rPr>
                <w:rFonts w:ascii="Arial" w:hAnsi="Arial" w:cs="Arial"/>
                <w:color w:val="000000" w:themeColor="text1"/>
                <w:sz w:val="20"/>
                <w:szCs w:val="20"/>
              </w:rPr>
              <w:t>$</w:t>
            </w:r>
            <w:r w:rsidR="005B69A5">
              <w:rPr>
                <w:rFonts w:ascii="Arial" w:hAnsi="Arial" w:cs="Arial"/>
                <w:color w:val="000000" w:themeColor="text1"/>
                <w:sz w:val="20"/>
                <w:szCs w:val="20"/>
              </w:rPr>
              <w:t>1,699</w:t>
            </w:r>
          </w:p>
        </w:tc>
        <w:tc>
          <w:tcPr>
            <w:tcW w:w="845" w:type="dxa"/>
            <w:vAlign w:val="center"/>
          </w:tcPr>
          <w:p w14:paraId="7E099BA2" w14:textId="4A30B4DC" w:rsidR="00B37E3D" w:rsidRPr="00B37E3D" w:rsidRDefault="00B37E3D" w:rsidP="00FD56E4">
            <w:pPr>
              <w:jc w:val="center"/>
              <w:rPr>
                <w:rFonts w:ascii="Arial" w:hAnsi="Arial" w:cs="Arial"/>
                <w:color w:val="000000" w:themeColor="text1"/>
                <w:sz w:val="20"/>
                <w:szCs w:val="20"/>
              </w:rPr>
            </w:pPr>
            <w:r w:rsidRPr="00B37E3D">
              <w:rPr>
                <w:rFonts w:ascii="Arial" w:hAnsi="Arial" w:cs="Arial"/>
                <w:color w:val="000000" w:themeColor="text1"/>
                <w:sz w:val="20"/>
                <w:szCs w:val="20"/>
              </w:rPr>
              <w:t>$</w:t>
            </w:r>
            <w:r w:rsidR="005B69A5">
              <w:rPr>
                <w:rFonts w:ascii="Arial" w:hAnsi="Arial" w:cs="Arial"/>
                <w:color w:val="000000" w:themeColor="text1"/>
                <w:sz w:val="20"/>
                <w:szCs w:val="20"/>
              </w:rPr>
              <w:t>1,</w:t>
            </w:r>
            <w:r w:rsidR="000F7C56">
              <w:rPr>
                <w:rFonts w:ascii="Arial" w:hAnsi="Arial" w:cs="Arial"/>
                <w:color w:val="000000" w:themeColor="text1"/>
                <w:sz w:val="20"/>
                <w:szCs w:val="20"/>
              </w:rPr>
              <w:t>7</w:t>
            </w:r>
            <w:r w:rsidR="005B69A5">
              <w:rPr>
                <w:rFonts w:ascii="Arial" w:hAnsi="Arial" w:cs="Arial"/>
                <w:color w:val="000000" w:themeColor="text1"/>
                <w:sz w:val="20"/>
                <w:szCs w:val="20"/>
              </w:rPr>
              <w:t>99</w:t>
            </w:r>
          </w:p>
        </w:tc>
        <w:tc>
          <w:tcPr>
            <w:tcW w:w="956" w:type="dxa"/>
            <w:vAlign w:val="center"/>
          </w:tcPr>
          <w:p w14:paraId="51A49F58" w14:textId="71C022A9" w:rsidR="00B37E3D" w:rsidRPr="00B37E3D" w:rsidRDefault="00B37E3D" w:rsidP="00FD56E4">
            <w:pPr>
              <w:jc w:val="center"/>
              <w:rPr>
                <w:rFonts w:ascii="Arial" w:hAnsi="Arial" w:cs="Arial"/>
                <w:color w:val="000000" w:themeColor="text1"/>
                <w:sz w:val="20"/>
                <w:szCs w:val="20"/>
              </w:rPr>
            </w:pPr>
            <w:r w:rsidRPr="00B37E3D">
              <w:rPr>
                <w:rFonts w:ascii="Arial" w:hAnsi="Arial" w:cs="Arial"/>
                <w:color w:val="000000" w:themeColor="text1"/>
                <w:sz w:val="20"/>
                <w:szCs w:val="20"/>
              </w:rPr>
              <w:t>$</w:t>
            </w:r>
            <w:r w:rsidR="00C86903">
              <w:rPr>
                <w:rFonts w:ascii="Arial" w:hAnsi="Arial" w:cs="Arial"/>
                <w:color w:val="000000" w:themeColor="text1"/>
                <w:sz w:val="20"/>
                <w:szCs w:val="20"/>
              </w:rPr>
              <w:t>1,199</w:t>
            </w:r>
          </w:p>
        </w:tc>
      </w:tr>
      <w:tr w:rsidR="00E55314" w:rsidRPr="00B37E3D" w14:paraId="330EAE31" w14:textId="77777777" w:rsidTr="00643FB7">
        <w:tc>
          <w:tcPr>
            <w:tcW w:w="613" w:type="dxa"/>
          </w:tcPr>
          <w:p w14:paraId="1766DE2F" w14:textId="77777777" w:rsidR="00B37E3D" w:rsidRPr="00B37E3D" w:rsidRDefault="00B37E3D" w:rsidP="00E25643">
            <w:pPr>
              <w:jc w:val="center"/>
              <w:rPr>
                <w:rFonts w:ascii="Arial" w:hAnsi="Arial" w:cs="Arial"/>
                <w:sz w:val="20"/>
                <w:szCs w:val="20"/>
                <w:lang w:val="es-ES_tradnl"/>
              </w:rPr>
            </w:pPr>
            <w:r w:rsidRPr="00B37E3D">
              <w:rPr>
                <w:rFonts w:ascii="Arial" w:hAnsi="Arial" w:cs="Arial"/>
                <w:sz w:val="20"/>
                <w:szCs w:val="20"/>
                <w:lang w:val="es-ES_tradnl"/>
              </w:rPr>
              <w:t>5*</w:t>
            </w:r>
          </w:p>
        </w:tc>
        <w:tc>
          <w:tcPr>
            <w:tcW w:w="1544" w:type="dxa"/>
            <w:vAlign w:val="center"/>
          </w:tcPr>
          <w:p w14:paraId="6CAE24CE" w14:textId="77777777" w:rsidR="00C5754D" w:rsidRPr="00C5754D" w:rsidRDefault="00C5754D" w:rsidP="00C5754D">
            <w:pPr>
              <w:pStyle w:val="NormalWeb"/>
              <w:spacing w:before="0" w:beforeAutospacing="0" w:after="0" w:afterAutospacing="0"/>
              <w:jc w:val="center"/>
              <w:rPr>
                <w:rFonts w:ascii="Arial" w:hAnsi="Arial" w:cs="Arial"/>
              </w:rPr>
            </w:pPr>
            <w:r w:rsidRPr="00C5754D">
              <w:rPr>
                <w:rFonts w:ascii="Arial" w:hAnsi="Arial" w:cs="Arial"/>
                <w:b/>
                <w:bCs/>
                <w:color w:val="000000"/>
                <w:sz w:val="20"/>
                <w:szCs w:val="20"/>
              </w:rPr>
              <w:t>Marriott Santa Marta playa dormida</w:t>
            </w:r>
          </w:p>
          <w:p w14:paraId="6FC6D178" w14:textId="77777777" w:rsidR="00C5754D" w:rsidRPr="00C5754D" w:rsidRDefault="00C5754D" w:rsidP="00C5754D">
            <w:pPr>
              <w:pStyle w:val="NormalWeb"/>
              <w:spacing w:before="0" w:beforeAutospacing="0" w:after="0" w:afterAutospacing="0"/>
              <w:jc w:val="center"/>
              <w:rPr>
                <w:rFonts w:ascii="Arial" w:hAnsi="Arial" w:cs="Arial"/>
              </w:rPr>
            </w:pPr>
            <w:r w:rsidRPr="00C5754D">
              <w:rPr>
                <w:rFonts w:ascii="Arial" w:hAnsi="Arial" w:cs="Arial"/>
                <w:color w:val="000000"/>
                <w:sz w:val="20"/>
                <w:szCs w:val="20"/>
              </w:rPr>
              <w:t>Classic (Doble o Twin)</w:t>
            </w:r>
          </w:p>
          <w:p w14:paraId="60665CE8" w14:textId="05B752A8" w:rsidR="00B37E3D" w:rsidRPr="00B37E3D" w:rsidRDefault="00C5754D" w:rsidP="00C5754D">
            <w:pPr>
              <w:jc w:val="center"/>
              <w:rPr>
                <w:rFonts w:ascii="Arial" w:hAnsi="Arial" w:cs="Arial"/>
                <w:sz w:val="20"/>
                <w:szCs w:val="20"/>
                <w:lang w:val="es-ES_tradnl"/>
              </w:rPr>
            </w:pPr>
            <w:r w:rsidRPr="00C5754D">
              <w:rPr>
                <w:rFonts w:ascii="Arial" w:hAnsi="Arial" w:cs="Arial"/>
                <w:color w:val="000000"/>
                <w:sz w:val="20"/>
                <w:szCs w:val="20"/>
              </w:rPr>
              <w:t>u Hotel Similar.</w:t>
            </w:r>
          </w:p>
        </w:tc>
        <w:tc>
          <w:tcPr>
            <w:tcW w:w="1827" w:type="dxa"/>
            <w:vAlign w:val="center"/>
          </w:tcPr>
          <w:p w14:paraId="094C8077" w14:textId="77777777" w:rsidR="00C5754D" w:rsidRPr="00C5754D" w:rsidRDefault="00C5754D" w:rsidP="00C5754D">
            <w:pPr>
              <w:pStyle w:val="NormalWeb"/>
              <w:spacing w:before="0" w:beforeAutospacing="0" w:after="0" w:afterAutospacing="0"/>
              <w:jc w:val="center"/>
              <w:rPr>
                <w:rFonts w:ascii="Arial" w:hAnsi="Arial" w:cs="Arial"/>
              </w:rPr>
            </w:pPr>
            <w:r w:rsidRPr="00C5754D">
              <w:rPr>
                <w:rFonts w:ascii="Arial" w:hAnsi="Arial" w:cs="Arial"/>
                <w:b/>
                <w:bCs/>
                <w:color w:val="000000"/>
                <w:sz w:val="20"/>
                <w:szCs w:val="20"/>
              </w:rPr>
              <w:t>Estelar Alto Prado</w:t>
            </w:r>
          </w:p>
          <w:p w14:paraId="56E8F90C" w14:textId="77777777" w:rsidR="00C5754D" w:rsidRPr="00C5754D" w:rsidRDefault="00C5754D" w:rsidP="00C5754D">
            <w:pPr>
              <w:pStyle w:val="NormalWeb"/>
              <w:spacing w:before="0" w:beforeAutospacing="0" w:after="0" w:afterAutospacing="0"/>
              <w:jc w:val="center"/>
              <w:rPr>
                <w:rFonts w:ascii="Arial" w:hAnsi="Arial" w:cs="Arial"/>
              </w:rPr>
            </w:pPr>
            <w:r w:rsidRPr="00C5754D">
              <w:rPr>
                <w:rFonts w:ascii="Arial" w:hAnsi="Arial" w:cs="Arial"/>
                <w:color w:val="000000"/>
                <w:sz w:val="20"/>
                <w:szCs w:val="20"/>
              </w:rPr>
              <w:t>Superior (Doble o Twin)</w:t>
            </w:r>
          </w:p>
          <w:p w14:paraId="751F63FA" w14:textId="1EC890D7" w:rsidR="00B37E3D" w:rsidRPr="00B37E3D" w:rsidRDefault="00C5754D" w:rsidP="00C5754D">
            <w:pPr>
              <w:jc w:val="center"/>
              <w:rPr>
                <w:rFonts w:ascii="Arial" w:hAnsi="Arial" w:cs="Arial"/>
                <w:b/>
                <w:bCs/>
                <w:color w:val="000000"/>
                <w:sz w:val="20"/>
                <w:szCs w:val="20"/>
              </w:rPr>
            </w:pPr>
            <w:r w:rsidRPr="00C5754D">
              <w:rPr>
                <w:rFonts w:ascii="Arial" w:hAnsi="Arial" w:cs="Arial"/>
                <w:color w:val="000000"/>
                <w:sz w:val="20"/>
                <w:szCs w:val="20"/>
              </w:rPr>
              <w:t>u Hotel Similar.</w:t>
            </w:r>
          </w:p>
        </w:tc>
        <w:tc>
          <w:tcPr>
            <w:tcW w:w="1970" w:type="dxa"/>
            <w:vAlign w:val="center"/>
          </w:tcPr>
          <w:p w14:paraId="0B0EC5FE" w14:textId="77777777" w:rsidR="00C5754D" w:rsidRPr="00C5754D" w:rsidRDefault="00C5754D" w:rsidP="00C5754D">
            <w:pPr>
              <w:pStyle w:val="NormalWeb"/>
              <w:spacing w:before="0" w:beforeAutospacing="0" w:after="0" w:afterAutospacing="0"/>
              <w:jc w:val="center"/>
              <w:rPr>
                <w:rFonts w:ascii="Arial" w:hAnsi="Arial" w:cs="Arial"/>
              </w:rPr>
            </w:pPr>
            <w:r w:rsidRPr="00C5754D">
              <w:rPr>
                <w:rFonts w:ascii="Arial" w:hAnsi="Arial" w:cs="Arial"/>
                <w:b/>
                <w:bCs/>
                <w:color w:val="000000"/>
                <w:sz w:val="20"/>
                <w:szCs w:val="20"/>
              </w:rPr>
              <w:t>Hyatt Regency Cartagena</w:t>
            </w:r>
          </w:p>
          <w:p w14:paraId="50CE532D" w14:textId="77777777" w:rsidR="00C5754D" w:rsidRPr="00C5754D" w:rsidRDefault="00C5754D" w:rsidP="00C5754D">
            <w:pPr>
              <w:pStyle w:val="NormalWeb"/>
              <w:spacing w:before="0" w:beforeAutospacing="0" w:after="0" w:afterAutospacing="0"/>
              <w:jc w:val="center"/>
              <w:rPr>
                <w:rFonts w:ascii="Arial" w:hAnsi="Arial" w:cs="Arial"/>
              </w:rPr>
            </w:pPr>
            <w:r w:rsidRPr="00C5754D">
              <w:rPr>
                <w:rFonts w:ascii="Arial" w:hAnsi="Arial" w:cs="Arial"/>
                <w:color w:val="000000"/>
                <w:sz w:val="20"/>
                <w:szCs w:val="20"/>
              </w:rPr>
              <w:t>Bay View King (Doble o Twin)</w:t>
            </w:r>
          </w:p>
          <w:p w14:paraId="1659BE24" w14:textId="77777777" w:rsidR="00C5754D" w:rsidRPr="00C5754D" w:rsidRDefault="00C5754D" w:rsidP="00C5754D">
            <w:pPr>
              <w:pStyle w:val="NormalWeb"/>
              <w:spacing w:before="0" w:beforeAutospacing="0" w:after="0" w:afterAutospacing="0"/>
              <w:jc w:val="center"/>
              <w:rPr>
                <w:rFonts w:ascii="Arial" w:hAnsi="Arial" w:cs="Arial"/>
              </w:rPr>
            </w:pPr>
            <w:r w:rsidRPr="00C5754D">
              <w:rPr>
                <w:rFonts w:ascii="Arial" w:hAnsi="Arial" w:cs="Arial"/>
                <w:b/>
                <w:bCs/>
                <w:color w:val="000000"/>
                <w:sz w:val="20"/>
                <w:szCs w:val="20"/>
              </w:rPr>
              <w:t>Américas Torre del Mar</w:t>
            </w:r>
          </w:p>
          <w:p w14:paraId="0BE027EC" w14:textId="77777777" w:rsidR="00C5754D" w:rsidRPr="00C5754D" w:rsidRDefault="00C5754D" w:rsidP="00C5754D">
            <w:pPr>
              <w:pStyle w:val="NormalWeb"/>
              <w:spacing w:before="0" w:beforeAutospacing="0" w:after="0" w:afterAutospacing="0"/>
              <w:jc w:val="center"/>
              <w:rPr>
                <w:rFonts w:ascii="Arial" w:hAnsi="Arial" w:cs="Arial"/>
              </w:rPr>
            </w:pPr>
            <w:r w:rsidRPr="00C5754D">
              <w:rPr>
                <w:rFonts w:ascii="Arial" w:hAnsi="Arial" w:cs="Arial"/>
                <w:color w:val="000000"/>
                <w:sz w:val="20"/>
                <w:szCs w:val="20"/>
              </w:rPr>
              <w:t>Superior Ejecutiva (Doble o Twin)</w:t>
            </w:r>
          </w:p>
          <w:p w14:paraId="31684F18" w14:textId="77777777" w:rsidR="00C5754D" w:rsidRPr="00C5754D" w:rsidRDefault="00C5754D" w:rsidP="00C5754D">
            <w:pPr>
              <w:pStyle w:val="NormalWeb"/>
              <w:spacing w:before="0" w:beforeAutospacing="0" w:after="0" w:afterAutospacing="0"/>
              <w:jc w:val="center"/>
              <w:rPr>
                <w:rFonts w:ascii="Arial" w:hAnsi="Arial" w:cs="Arial"/>
              </w:rPr>
            </w:pPr>
            <w:r w:rsidRPr="00C5754D">
              <w:rPr>
                <w:rFonts w:ascii="Arial" w:hAnsi="Arial" w:cs="Arial"/>
                <w:b/>
                <w:bCs/>
                <w:color w:val="000000"/>
                <w:sz w:val="20"/>
                <w:szCs w:val="20"/>
              </w:rPr>
              <w:t>Estelar Cartagena de Indias</w:t>
            </w:r>
          </w:p>
          <w:p w14:paraId="09AF14B4" w14:textId="77777777" w:rsidR="00C5754D" w:rsidRPr="00C5754D" w:rsidRDefault="00C5754D" w:rsidP="00C5754D">
            <w:pPr>
              <w:pStyle w:val="NormalWeb"/>
              <w:spacing w:before="0" w:beforeAutospacing="0" w:after="0" w:afterAutospacing="0"/>
              <w:jc w:val="center"/>
              <w:rPr>
                <w:rFonts w:ascii="Arial" w:hAnsi="Arial" w:cs="Arial"/>
              </w:rPr>
            </w:pPr>
            <w:r w:rsidRPr="00C5754D">
              <w:rPr>
                <w:rFonts w:ascii="Arial" w:hAnsi="Arial" w:cs="Arial"/>
                <w:color w:val="000000"/>
                <w:sz w:val="20"/>
                <w:szCs w:val="20"/>
              </w:rPr>
              <w:t>Superior (Doble o Twin)</w:t>
            </w:r>
          </w:p>
          <w:p w14:paraId="52071416" w14:textId="23E18BC1" w:rsidR="00B37E3D" w:rsidRPr="00B37E3D" w:rsidRDefault="00C5754D" w:rsidP="00C5754D">
            <w:pPr>
              <w:jc w:val="center"/>
              <w:rPr>
                <w:rFonts w:ascii="Arial" w:hAnsi="Arial" w:cs="Arial"/>
                <w:sz w:val="20"/>
                <w:szCs w:val="20"/>
                <w:lang w:val="es-ES_tradnl"/>
              </w:rPr>
            </w:pPr>
            <w:r w:rsidRPr="00C5754D">
              <w:rPr>
                <w:rFonts w:ascii="Arial" w:hAnsi="Arial" w:cs="Arial"/>
                <w:color w:val="000000"/>
                <w:sz w:val="20"/>
                <w:szCs w:val="20"/>
              </w:rPr>
              <w:t>u Hotel Similar.</w:t>
            </w:r>
          </w:p>
        </w:tc>
        <w:tc>
          <w:tcPr>
            <w:tcW w:w="855" w:type="dxa"/>
            <w:vAlign w:val="center"/>
          </w:tcPr>
          <w:p w14:paraId="749A67BB" w14:textId="1AD0C165" w:rsidR="00B37E3D" w:rsidRPr="00B37E3D" w:rsidRDefault="00B37E3D" w:rsidP="00FD56E4">
            <w:pPr>
              <w:jc w:val="center"/>
              <w:rPr>
                <w:rFonts w:ascii="Arial" w:hAnsi="Arial" w:cs="Arial"/>
                <w:color w:val="000000" w:themeColor="text1"/>
                <w:sz w:val="20"/>
                <w:szCs w:val="20"/>
              </w:rPr>
            </w:pPr>
            <w:r w:rsidRPr="00B37E3D">
              <w:rPr>
                <w:rFonts w:ascii="Arial" w:hAnsi="Arial" w:cs="Arial"/>
                <w:color w:val="000000" w:themeColor="text1"/>
                <w:sz w:val="20"/>
                <w:szCs w:val="20"/>
              </w:rPr>
              <w:t>$</w:t>
            </w:r>
            <w:r w:rsidR="00B907F1">
              <w:rPr>
                <w:rFonts w:ascii="Arial" w:hAnsi="Arial" w:cs="Arial"/>
                <w:color w:val="000000" w:themeColor="text1"/>
                <w:sz w:val="20"/>
                <w:szCs w:val="20"/>
              </w:rPr>
              <w:t>3,</w:t>
            </w:r>
            <w:r w:rsidR="0061112F">
              <w:rPr>
                <w:rFonts w:ascii="Arial" w:hAnsi="Arial" w:cs="Arial"/>
                <w:color w:val="000000" w:themeColor="text1"/>
                <w:sz w:val="20"/>
                <w:szCs w:val="20"/>
              </w:rPr>
              <w:t>8</w:t>
            </w:r>
            <w:r w:rsidR="00092A9C">
              <w:rPr>
                <w:rFonts w:ascii="Arial" w:hAnsi="Arial" w:cs="Arial"/>
                <w:color w:val="000000" w:themeColor="text1"/>
                <w:sz w:val="20"/>
                <w:szCs w:val="20"/>
              </w:rPr>
              <w:t>9</w:t>
            </w:r>
            <w:r w:rsidR="00B907F1">
              <w:rPr>
                <w:rFonts w:ascii="Arial" w:hAnsi="Arial" w:cs="Arial"/>
                <w:color w:val="000000" w:themeColor="text1"/>
                <w:sz w:val="20"/>
                <w:szCs w:val="20"/>
              </w:rPr>
              <w:t>9</w:t>
            </w:r>
          </w:p>
        </w:tc>
        <w:tc>
          <w:tcPr>
            <w:tcW w:w="888" w:type="dxa"/>
            <w:vAlign w:val="center"/>
          </w:tcPr>
          <w:p w14:paraId="628A65AC" w14:textId="39420066" w:rsidR="00B37E3D" w:rsidRPr="00B37E3D" w:rsidRDefault="00B37E3D" w:rsidP="00FD56E4">
            <w:pPr>
              <w:jc w:val="center"/>
              <w:rPr>
                <w:rFonts w:ascii="Arial" w:hAnsi="Arial" w:cs="Arial"/>
                <w:color w:val="000000" w:themeColor="text1"/>
                <w:sz w:val="20"/>
                <w:szCs w:val="20"/>
              </w:rPr>
            </w:pPr>
            <w:r w:rsidRPr="00B37E3D">
              <w:rPr>
                <w:rFonts w:ascii="Arial" w:hAnsi="Arial" w:cs="Arial"/>
                <w:color w:val="000000" w:themeColor="text1"/>
                <w:sz w:val="20"/>
                <w:szCs w:val="20"/>
              </w:rPr>
              <w:t>$</w:t>
            </w:r>
            <w:r w:rsidR="00786094">
              <w:rPr>
                <w:rFonts w:ascii="Arial" w:hAnsi="Arial" w:cs="Arial"/>
                <w:color w:val="000000" w:themeColor="text1"/>
                <w:sz w:val="20"/>
                <w:szCs w:val="20"/>
              </w:rPr>
              <w:t>2,199</w:t>
            </w:r>
          </w:p>
        </w:tc>
        <w:tc>
          <w:tcPr>
            <w:tcW w:w="845" w:type="dxa"/>
            <w:vAlign w:val="center"/>
          </w:tcPr>
          <w:p w14:paraId="726B5152" w14:textId="5F36283F" w:rsidR="00B37E3D" w:rsidRPr="00B37E3D" w:rsidRDefault="00C80F55" w:rsidP="00FD56E4">
            <w:pPr>
              <w:jc w:val="center"/>
              <w:rPr>
                <w:rFonts w:ascii="Arial" w:hAnsi="Arial" w:cs="Arial"/>
                <w:color w:val="000000" w:themeColor="text1"/>
                <w:sz w:val="20"/>
                <w:szCs w:val="20"/>
              </w:rPr>
            </w:pPr>
            <w:r>
              <w:rPr>
                <w:rFonts w:ascii="Arial" w:hAnsi="Arial" w:cs="Arial"/>
                <w:color w:val="000000" w:themeColor="text1"/>
                <w:sz w:val="20"/>
                <w:szCs w:val="20"/>
              </w:rPr>
              <w:t>$1,989</w:t>
            </w:r>
          </w:p>
        </w:tc>
        <w:tc>
          <w:tcPr>
            <w:tcW w:w="956" w:type="dxa"/>
            <w:vAlign w:val="center"/>
          </w:tcPr>
          <w:p w14:paraId="1A1BAED4" w14:textId="1F062447" w:rsidR="00B37E3D" w:rsidRPr="00B37E3D" w:rsidRDefault="00B37E3D" w:rsidP="00FD56E4">
            <w:pPr>
              <w:jc w:val="center"/>
              <w:rPr>
                <w:rFonts w:ascii="Arial" w:hAnsi="Arial" w:cs="Arial"/>
                <w:color w:val="000000" w:themeColor="text1"/>
                <w:sz w:val="20"/>
                <w:szCs w:val="20"/>
              </w:rPr>
            </w:pPr>
            <w:r w:rsidRPr="00B37E3D">
              <w:rPr>
                <w:rFonts w:ascii="Arial" w:hAnsi="Arial" w:cs="Arial"/>
                <w:color w:val="000000" w:themeColor="text1"/>
                <w:sz w:val="20"/>
                <w:szCs w:val="20"/>
              </w:rPr>
              <w:t>$</w:t>
            </w:r>
            <w:r w:rsidR="0078105E">
              <w:rPr>
                <w:rFonts w:ascii="Arial" w:hAnsi="Arial" w:cs="Arial"/>
                <w:color w:val="000000" w:themeColor="text1"/>
                <w:sz w:val="20"/>
                <w:szCs w:val="20"/>
              </w:rPr>
              <w:t>1,299</w:t>
            </w:r>
          </w:p>
        </w:tc>
      </w:tr>
    </w:tbl>
    <w:p w14:paraId="68884DD1" w14:textId="1373B677" w:rsidR="006A6E49" w:rsidRDefault="006A6E49" w:rsidP="00C42ED2">
      <w:pPr>
        <w:pStyle w:val="Textoindependiente"/>
        <w:tabs>
          <w:tab w:val="left" w:pos="8505"/>
        </w:tabs>
        <w:spacing w:before="4" w:line="360" w:lineRule="auto"/>
        <w:ind w:left="0" w:right="-518"/>
        <w:rPr>
          <w:rFonts w:ascii="Arial" w:hAnsi="Arial" w:cs="Arial"/>
          <w:b/>
          <w:bCs/>
          <w:sz w:val="22"/>
          <w:szCs w:val="22"/>
        </w:rPr>
      </w:pPr>
    </w:p>
    <w:p w14:paraId="5BFD73C3" w14:textId="77777777" w:rsidR="00E02CBB" w:rsidRDefault="00E02CBB" w:rsidP="006A6E49">
      <w:pPr>
        <w:pStyle w:val="Textoindependiente"/>
        <w:tabs>
          <w:tab w:val="left" w:pos="8505"/>
        </w:tabs>
        <w:spacing w:before="4" w:line="360" w:lineRule="auto"/>
        <w:ind w:left="0" w:right="-518"/>
        <w:jc w:val="center"/>
        <w:rPr>
          <w:rFonts w:ascii="Arial" w:hAnsi="Arial" w:cs="Arial"/>
          <w:b/>
          <w:bCs/>
          <w:sz w:val="22"/>
          <w:szCs w:val="22"/>
        </w:rPr>
      </w:pPr>
    </w:p>
    <w:p w14:paraId="229E5992" w14:textId="70824160" w:rsidR="007D700C" w:rsidRDefault="007D700C" w:rsidP="006A6E49">
      <w:pPr>
        <w:pStyle w:val="Textoindependiente"/>
        <w:tabs>
          <w:tab w:val="left" w:pos="8505"/>
        </w:tabs>
        <w:spacing w:before="4" w:line="360" w:lineRule="auto"/>
        <w:ind w:left="0" w:right="-518"/>
        <w:jc w:val="center"/>
        <w:rPr>
          <w:rFonts w:ascii="Arial" w:hAnsi="Arial" w:cs="Arial"/>
          <w:b/>
          <w:bCs/>
          <w:sz w:val="22"/>
          <w:szCs w:val="22"/>
        </w:rPr>
      </w:pPr>
    </w:p>
    <w:p w14:paraId="3767BAC0" w14:textId="77777777" w:rsidR="005E09A9" w:rsidRDefault="005E09A9" w:rsidP="002606F8">
      <w:pPr>
        <w:pStyle w:val="Textoindependiente"/>
        <w:tabs>
          <w:tab w:val="left" w:pos="8505"/>
        </w:tabs>
        <w:spacing w:before="4" w:line="360" w:lineRule="auto"/>
        <w:ind w:left="708" w:right="-518"/>
        <w:rPr>
          <w:rFonts w:ascii="Arial" w:hAnsi="Arial" w:cs="Arial"/>
          <w:b/>
          <w:bCs/>
          <w:sz w:val="22"/>
          <w:szCs w:val="22"/>
        </w:rPr>
      </w:pPr>
    </w:p>
    <w:p w14:paraId="12B865D6" w14:textId="77777777" w:rsidR="00273145" w:rsidRDefault="00273145" w:rsidP="006A6E49">
      <w:pPr>
        <w:pStyle w:val="Textoindependiente"/>
        <w:tabs>
          <w:tab w:val="left" w:pos="8505"/>
        </w:tabs>
        <w:spacing w:before="4" w:line="360" w:lineRule="auto"/>
        <w:ind w:left="0" w:right="-518"/>
        <w:jc w:val="center"/>
        <w:rPr>
          <w:rFonts w:ascii="Arial" w:hAnsi="Arial" w:cs="Arial"/>
          <w:b/>
          <w:bCs/>
          <w:sz w:val="22"/>
          <w:szCs w:val="22"/>
        </w:rPr>
      </w:pPr>
    </w:p>
    <w:p w14:paraId="4001B147" w14:textId="77777777" w:rsidR="009C4E3D" w:rsidRDefault="009C4E3D" w:rsidP="006A6E49">
      <w:pPr>
        <w:pStyle w:val="Textoindependiente"/>
        <w:tabs>
          <w:tab w:val="left" w:pos="8505"/>
        </w:tabs>
        <w:spacing w:before="4" w:line="360" w:lineRule="auto"/>
        <w:ind w:left="0" w:right="-518"/>
        <w:jc w:val="center"/>
        <w:rPr>
          <w:rFonts w:ascii="Arial" w:hAnsi="Arial" w:cs="Arial"/>
          <w:b/>
          <w:bCs/>
          <w:sz w:val="22"/>
          <w:szCs w:val="22"/>
        </w:rPr>
      </w:pPr>
    </w:p>
    <w:p w14:paraId="7ED21F4E" w14:textId="77777777" w:rsidR="009C4E3D" w:rsidRDefault="009C4E3D" w:rsidP="006A6E49">
      <w:pPr>
        <w:pStyle w:val="Textoindependiente"/>
        <w:tabs>
          <w:tab w:val="left" w:pos="8505"/>
        </w:tabs>
        <w:spacing w:before="4" w:line="360" w:lineRule="auto"/>
        <w:ind w:left="0" w:right="-518"/>
        <w:jc w:val="center"/>
        <w:rPr>
          <w:rFonts w:ascii="Arial" w:hAnsi="Arial" w:cs="Arial"/>
          <w:b/>
          <w:bCs/>
          <w:sz w:val="22"/>
          <w:szCs w:val="22"/>
        </w:rPr>
      </w:pPr>
    </w:p>
    <w:p w14:paraId="71E02942" w14:textId="77777777" w:rsidR="009C4E3D" w:rsidRDefault="009C4E3D" w:rsidP="006A6E49">
      <w:pPr>
        <w:pStyle w:val="Textoindependiente"/>
        <w:tabs>
          <w:tab w:val="left" w:pos="8505"/>
        </w:tabs>
        <w:spacing w:before="4" w:line="360" w:lineRule="auto"/>
        <w:ind w:left="0" w:right="-518"/>
        <w:jc w:val="center"/>
        <w:rPr>
          <w:rFonts w:ascii="Arial" w:hAnsi="Arial" w:cs="Arial"/>
          <w:b/>
          <w:bCs/>
          <w:sz w:val="22"/>
          <w:szCs w:val="22"/>
        </w:rPr>
      </w:pPr>
    </w:p>
    <w:p w14:paraId="4632D591" w14:textId="77777777" w:rsidR="005B6170" w:rsidRPr="00B40192" w:rsidRDefault="005B6170" w:rsidP="006A6E49">
      <w:pPr>
        <w:pStyle w:val="Textoindependiente"/>
        <w:tabs>
          <w:tab w:val="left" w:pos="8505"/>
        </w:tabs>
        <w:spacing w:before="4" w:line="360" w:lineRule="auto"/>
        <w:ind w:left="0" w:right="-518"/>
        <w:jc w:val="center"/>
        <w:rPr>
          <w:rFonts w:ascii="Arial" w:hAnsi="Arial" w:cs="Arial"/>
          <w:b/>
          <w:bCs/>
          <w:sz w:val="22"/>
          <w:szCs w:val="22"/>
        </w:rPr>
      </w:pPr>
    </w:p>
    <w:p w14:paraId="0B954774" w14:textId="21DBD09B" w:rsidR="00016A96" w:rsidRPr="00B40192" w:rsidRDefault="00016A96" w:rsidP="00016A96">
      <w:pPr>
        <w:rPr>
          <w:rFonts w:ascii="Arial" w:hAnsi="Arial" w:cs="Arial"/>
          <w:b/>
          <w:bCs/>
        </w:rPr>
      </w:pPr>
      <w:r w:rsidRPr="00B40192">
        <w:rPr>
          <w:rFonts w:ascii="Arial" w:eastAsia="Arimo" w:hAnsi="Arial" w:cs="Arial"/>
          <w:b/>
          <w:noProof/>
          <w:color w:val="FFFFFF"/>
        </w:rPr>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12C1A76F" w14:textId="1286FBDA" w:rsidR="004769C8" w:rsidRPr="004769C8" w:rsidRDefault="004769C8" w:rsidP="004769C8">
      <w:pPr>
        <w:jc w:val="both"/>
        <w:rPr>
          <w:rFonts w:ascii="Arial" w:hAnsi="Arial" w:cs="Arial"/>
          <w:b/>
          <w:bCs/>
        </w:rPr>
      </w:pPr>
      <w:r w:rsidRPr="004769C8">
        <w:rPr>
          <w:rFonts w:ascii="Arial" w:hAnsi="Arial" w:cs="Arial"/>
          <w:b/>
          <w:bCs/>
        </w:rPr>
        <w:t>SANTA MARTA</w:t>
      </w:r>
    </w:p>
    <w:p w14:paraId="2A41055F" w14:textId="42C7237E" w:rsidR="004769C8" w:rsidRPr="004769C8" w:rsidRDefault="004769C8" w:rsidP="004769C8">
      <w:pPr>
        <w:pStyle w:val="Prrafodelista"/>
        <w:numPr>
          <w:ilvl w:val="0"/>
          <w:numId w:val="43"/>
        </w:numPr>
        <w:jc w:val="both"/>
        <w:rPr>
          <w:rFonts w:ascii="Arial" w:hAnsi="Arial" w:cs="Arial"/>
        </w:rPr>
      </w:pPr>
      <w:r w:rsidRPr="004769C8">
        <w:rPr>
          <w:rFonts w:ascii="Arial" w:hAnsi="Arial" w:cs="Arial"/>
        </w:rPr>
        <w:t>TRASLADOS AEROPUERTO - HOTEL.</w:t>
      </w:r>
    </w:p>
    <w:p w14:paraId="1B77E242" w14:textId="3B768485" w:rsidR="004769C8" w:rsidRPr="004769C8" w:rsidRDefault="004769C8" w:rsidP="004769C8">
      <w:pPr>
        <w:pStyle w:val="Prrafodelista"/>
        <w:numPr>
          <w:ilvl w:val="0"/>
          <w:numId w:val="43"/>
        </w:numPr>
        <w:jc w:val="both"/>
        <w:rPr>
          <w:rFonts w:ascii="Arial" w:hAnsi="Arial" w:cs="Arial"/>
        </w:rPr>
      </w:pPr>
      <w:r w:rsidRPr="004769C8">
        <w:rPr>
          <w:rFonts w:ascii="Arial" w:hAnsi="Arial" w:cs="Arial"/>
        </w:rPr>
        <w:t>ALOJAMIENTO POR 3 NOCHES CON DESAYUNO.</w:t>
      </w:r>
    </w:p>
    <w:p w14:paraId="612FC229" w14:textId="7C41BDD3" w:rsidR="004769C8" w:rsidRPr="004769C8" w:rsidRDefault="004769C8" w:rsidP="004769C8">
      <w:pPr>
        <w:pStyle w:val="Prrafodelista"/>
        <w:numPr>
          <w:ilvl w:val="0"/>
          <w:numId w:val="43"/>
        </w:numPr>
        <w:jc w:val="both"/>
        <w:rPr>
          <w:rFonts w:ascii="Arial" w:hAnsi="Arial" w:cs="Arial"/>
        </w:rPr>
      </w:pPr>
      <w:r w:rsidRPr="004769C8">
        <w:rPr>
          <w:rFonts w:ascii="Arial" w:hAnsi="Arial" w:cs="Arial"/>
        </w:rPr>
        <w:t>VISITA A LA CIUDAD EN SERVICIO REGULAR.</w:t>
      </w:r>
    </w:p>
    <w:p w14:paraId="003883FA" w14:textId="3484B3BD" w:rsidR="004769C8" w:rsidRPr="004769C8" w:rsidRDefault="004769C8" w:rsidP="004769C8">
      <w:pPr>
        <w:pStyle w:val="Prrafodelista"/>
        <w:numPr>
          <w:ilvl w:val="0"/>
          <w:numId w:val="43"/>
        </w:numPr>
        <w:jc w:val="both"/>
        <w:rPr>
          <w:rFonts w:ascii="Arial" w:hAnsi="Arial" w:cs="Arial"/>
        </w:rPr>
      </w:pPr>
      <w:r w:rsidRPr="004769C8">
        <w:rPr>
          <w:rFonts w:ascii="Arial" w:hAnsi="Arial" w:cs="Arial"/>
        </w:rPr>
        <w:t>PARQUE NACIONAL NATURAL TAYRONA - PLAYA CRISTAL EN SERVICIO REGULAR.</w:t>
      </w:r>
    </w:p>
    <w:p w14:paraId="132BC293" w14:textId="552007C1" w:rsidR="004769C8" w:rsidRPr="004769C8" w:rsidRDefault="004769C8" w:rsidP="004769C8">
      <w:pPr>
        <w:pStyle w:val="Prrafodelista"/>
        <w:numPr>
          <w:ilvl w:val="0"/>
          <w:numId w:val="43"/>
        </w:numPr>
        <w:jc w:val="both"/>
        <w:rPr>
          <w:rFonts w:ascii="Arial" w:hAnsi="Arial" w:cs="Arial"/>
        </w:rPr>
      </w:pPr>
      <w:r w:rsidRPr="004769C8">
        <w:rPr>
          <w:rFonts w:ascii="Arial" w:hAnsi="Arial" w:cs="Arial"/>
        </w:rPr>
        <w:t>TRASLADO TERRESTRE SANTA MARTA A BARRANQUILLA EN SERVICIO REGULAR.</w:t>
      </w:r>
    </w:p>
    <w:p w14:paraId="10D43016" w14:textId="77777777" w:rsidR="004769C8" w:rsidRPr="004769C8" w:rsidRDefault="004769C8" w:rsidP="004769C8">
      <w:pPr>
        <w:jc w:val="both"/>
        <w:rPr>
          <w:rFonts w:ascii="Arial" w:hAnsi="Arial" w:cs="Arial"/>
          <w:b/>
          <w:bCs/>
        </w:rPr>
      </w:pPr>
    </w:p>
    <w:p w14:paraId="3745840E" w14:textId="2B1751EA" w:rsidR="004769C8" w:rsidRPr="004769C8" w:rsidRDefault="004769C8" w:rsidP="004769C8">
      <w:pPr>
        <w:jc w:val="both"/>
        <w:rPr>
          <w:rFonts w:ascii="Arial" w:hAnsi="Arial" w:cs="Arial"/>
          <w:b/>
          <w:bCs/>
        </w:rPr>
      </w:pPr>
      <w:r w:rsidRPr="004769C8">
        <w:rPr>
          <w:rFonts w:ascii="Arial" w:hAnsi="Arial" w:cs="Arial"/>
          <w:b/>
          <w:bCs/>
        </w:rPr>
        <w:t>BARRANQUILLA</w:t>
      </w:r>
    </w:p>
    <w:p w14:paraId="00E7E4BD" w14:textId="603D1A33" w:rsidR="004769C8" w:rsidRPr="004769C8" w:rsidRDefault="004769C8" w:rsidP="004769C8">
      <w:pPr>
        <w:pStyle w:val="Prrafodelista"/>
        <w:numPr>
          <w:ilvl w:val="0"/>
          <w:numId w:val="44"/>
        </w:numPr>
        <w:jc w:val="both"/>
        <w:rPr>
          <w:rFonts w:ascii="Arial" w:hAnsi="Arial" w:cs="Arial"/>
        </w:rPr>
      </w:pPr>
      <w:r w:rsidRPr="004769C8">
        <w:rPr>
          <w:rFonts w:ascii="Arial" w:hAnsi="Arial" w:cs="Arial"/>
        </w:rPr>
        <w:t>ALOJAMIENTO POR 2 NOCHES CON DESAYUNO.</w:t>
      </w:r>
    </w:p>
    <w:p w14:paraId="5B3ECF92" w14:textId="11885400" w:rsidR="004769C8" w:rsidRPr="004769C8" w:rsidRDefault="004769C8" w:rsidP="004769C8">
      <w:pPr>
        <w:pStyle w:val="Prrafodelista"/>
        <w:numPr>
          <w:ilvl w:val="0"/>
          <w:numId w:val="44"/>
        </w:numPr>
        <w:jc w:val="both"/>
        <w:rPr>
          <w:rFonts w:ascii="Arial" w:hAnsi="Arial" w:cs="Arial"/>
        </w:rPr>
      </w:pPr>
      <w:r w:rsidRPr="004769C8">
        <w:rPr>
          <w:rFonts w:ascii="Arial" w:hAnsi="Arial" w:cs="Arial"/>
        </w:rPr>
        <w:t>VISITA A LA CIUDAD EN SERVICIO REGULAR.</w:t>
      </w:r>
    </w:p>
    <w:p w14:paraId="13ADF4A0" w14:textId="68B2259A" w:rsidR="004769C8" w:rsidRPr="004769C8" w:rsidRDefault="004769C8" w:rsidP="004769C8">
      <w:pPr>
        <w:pStyle w:val="Prrafodelista"/>
        <w:numPr>
          <w:ilvl w:val="0"/>
          <w:numId w:val="44"/>
        </w:numPr>
        <w:jc w:val="both"/>
        <w:rPr>
          <w:rFonts w:ascii="Arial" w:hAnsi="Arial" w:cs="Arial"/>
        </w:rPr>
      </w:pPr>
      <w:r w:rsidRPr="004769C8">
        <w:rPr>
          <w:rFonts w:ascii="Arial" w:hAnsi="Arial" w:cs="Arial"/>
        </w:rPr>
        <w:t>TRASLADO TERRESTRE BARRANQUILLA A CARTAGENA EN SERVICIO REGULAR.</w:t>
      </w:r>
    </w:p>
    <w:p w14:paraId="138E623D" w14:textId="77777777" w:rsidR="004769C8" w:rsidRPr="004769C8" w:rsidRDefault="004769C8" w:rsidP="004769C8">
      <w:pPr>
        <w:jc w:val="both"/>
        <w:rPr>
          <w:rFonts w:ascii="Arial" w:hAnsi="Arial" w:cs="Arial"/>
          <w:b/>
          <w:bCs/>
        </w:rPr>
      </w:pPr>
    </w:p>
    <w:p w14:paraId="585B75E8" w14:textId="38AE51DA" w:rsidR="004769C8" w:rsidRPr="004769C8" w:rsidRDefault="004769C8" w:rsidP="004769C8">
      <w:pPr>
        <w:jc w:val="both"/>
        <w:rPr>
          <w:rFonts w:ascii="Arial" w:hAnsi="Arial" w:cs="Arial"/>
          <w:b/>
          <w:bCs/>
        </w:rPr>
      </w:pPr>
      <w:r w:rsidRPr="004769C8">
        <w:rPr>
          <w:rFonts w:ascii="Arial" w:hAnsi="Arial" w:cs="Arial"/>
          <w:b/>
          <w:bCs/>
        </w:rPr>
        <w:t>CARTAGENA DE INDIAS</w:t>
      </w:r>
    </w:p>
    <w:p w14:paraId="47C72484" w14:textId="4B37564E" w:rsidR="004769C8" w:rsidRPr="004769C8" w:rsidRDefault="004769C8" w:rsidP="004769C8">
      <w:pPr>
        <w:pStyle w:val="Prrafodelista"/>
        <w:numPr>
          <w:ilvl w:val="0"/>
          <w:numId w:val="45"/>
        </w:numPr>
        <w:jc w:val="both"/>
        <w:rPr>
          <w:rFonts w:ascii="Arial" w:hAnsi="Arial" w:cs="Arial"/>
        </w:rPr>
      </w:pPr>
      <w:r w:rsidRPr="004769C8">
        <w:rPr>
          <w:rFonts w:ascii="Arial" w:hAnsi="Arial" w:cs="Arial"/>
        </w:rPr>
        <w:t>TRASLADOS HOTEL – AEROPUERTO.</w:t>
      </w:r>
    </w:p>
    <w:p w14:paraId="3DD0B09F" w14:textId="2D8C33F0" w:rsidR="004769C8" w:rsidRPr="004769C8" w:rsidRDefault="004769C8" w:rsidP="004769C8">
      <w:pPr>
        <w:pStyle w:val="Prrafodelista"/>
        <w:numPr>
          <w:ilvl w:val="0"/>
          <w:numId w:val="45"/>
        </w:numPr>
        <w:jc w:val="both"/>
        <w:rPr>
          <w:rFonts w:ascii="Arial" w:hAnsi="Arial" w:cs="Arial"/>
        </w:rPr>
      </w:pPr>
      <w:r w:rsidRPr="004769C8">
        <w:rPr>
          <w:rFonts w:ascii="Arial" w:hAnsi="Arial" w:cs="Arial"/>
        </w:rPr>
        <w:t>ALOJAMIENTO POR 3 NOCHES CON DESAYUNO.</w:t>
      </w:r>
    </w:p>
    <w:p w14:paraId="0A14A758" w14:textId="0CA4B50E" w:rsidR="004769C8" w:rsidRPr="004769C8" w:rsidRDefault="004769C8" w:rsidP="004769C8">
      <w:pPr>
        <w:pStyle w:val="Prrafodelista"/>
        <w:numPr>
          <w:ilvl w:val="0"/>
          <w:numId w:val="45"/>
        </w:numPr>
        <w:jc w:val="both"/>
        <w:rPr>
          <w:rFonts w:ascii="Arial" w:hAnsi="Arial" w:cs="Arial"/>
        </w:rPr>
      </w:pPr>
      <w:r w:rsidRPr="004769C8">
        <w:rPr>
          <w:rFonts w:ascii="Arial" w:hAnsi="Arial" w:cs="Arial"/>
        </w:rPr>
        <w:t>VISITA DE LA CIUDAD CON CASTILLO DE SAN FELIPE EN SERVICIO REGULAR.</w:t>
      </w:r>
    </w:p>
    <w:p w14:paraId="55649DCE" w14:textId="33E01D6F" w:rsidR="004769C8" w:rsidRPr="004769C8" w:rsidRDefault="004769C8" w:rsidP="004769C8">
      <w:pPr>
        <w:pStyle w:val="Prrafodelista"/>
        <w:numPr>
          <w:ilvl w:val="0"/>
          <w:numId w:val="45"/>
        </w:numPr>
        <w:jc w:val="both"/>
        <w:rPr>
          <w:rFonts w:ascii="Arial" w:hAnsi="Arial" w:cs="Arial"/>
        </w:rPr>
      </w:pPr>
      <w:r w:rsidRPr="004769C8">
        <w:rPr>
          <w:rFonts w:ascii="Arial" w:hAnsi="Arial" w:cs="Arial"/>
        </w:rPr>
        <w:t>TRASLADO HOTEL - MUELLE - HOTEL EN SERVICIO REGULAR.</w:t>
      </w:r>
    </w:p>
    <w:p w14:paraId="1466F272" w14:textId="0FC77043" w:rsidR="005A7AA4" w:rsidRPr="004769C8" w:rsidRDefault="004769C8" w:rsidP="004769C8">
      <w:pPr>
        <w:pStyle w:val="Prrafodelista"/>
        <w:numPr>
          <w:ilvl w:val="0"/>
          <w:numId w:val="45"/>
        </w:numPr>
        <w:jc w:val="both"/>
        <w:rPr>
          <w:rFonts w:ascii="Arial" w:hAnsi="Arial" w:cs="Arial"/>
        </w:rPr>
      </w:pPr>
      <w:r w:rsidRPr="004769C8">
        <w:rPr>
          <w:rFonts w:ascii="Arial" w:hAnsi="Arial" w:cs="Arial"/>
        </w:rPr>
        <w:t>DÍA DE PLAYA SEGÚN ELECCIÓN: SAN PEDRO DE MAJAGUA O ISLA DEL ENCANTO EN SERVICIO REGULAR, CON ALMUERZO</w:t>
      </w:r>
      <w:r w:rsidR="00A52F19">
        <w:rPr>
          <w:rFonts w:ascii="Arial" w:hAnsi="Arial" w:cs="Arial"/>
        </w:rPr>
        <w:t>.</w:t>
      </w:r>
    </w:p>
    <w:p w14:paraId="2C176F04" w14:textId="77777777" w:rsidR="005B3889" w:rsidRDefault="005B3889" w:rsidP="00C040C2">
      <w:pPr>
        <w:jc w:val="both"/>
        <w:rPr>
          <w:rFonts w:ascii="Arial" w:hAnsi="Arial" w:cs="Arial"/>
        </w:rPr>
      </w:pPr>
    </w:p>
    <w:p w14:paraId="09623BEA" w14:textId="77777777" w:rsidR="00B022F6" w:rsidRDefault="00B022F6" w:rsidP="00C040C2">
      <w:pPr>
        <w:jc w:val="both"/>
        <w:rPr>
          <w:rFonts w:ascii="Arial" w:hAnsi="Arial" w:cs="Arial"/>
        </w:rPr>
      </w:pPr>
    </w:p>
    <w:p w14:paraId="5B50D131" w14:textId="77777777" w:rsidR="00AA7429" w:rsidRPr="00C040C2" w:rsidRDefault="00AA7429" w:rsidP="00C040C2">
      <w:pPr>
        <w:jc w:val="both"/>
        <w:rPr>
          <w:rFonts w:ascii="Arial" w:hAnsi="Arial" w:cs="Arial"/>
        </w:rPr>
      </w:pPr>
    </w:p>
    <w:p w14:paraId="400302F3" w14:textId="4C175C74" w:rsidR="00016A96" w:rsidRPr="00B40192" w:rsidRDefault="00016A96" w:rsidP="00016A96">
      <w:pPr>
        <w:rPr>
          <w:rFonts w:ascii="Arial" w:hAnsi="Arial" w:cs="Arial"/>
        </w:rPr>
      </w:pPr>
      <w:r w:rsidRPr="00B40192">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7570730A" w14:textId="56D28787" w:rsidR="002C276B" w:rsidRDefault="002C276B" w:rsidP="002C276B">
      <w:pPr>
        <w:numPr>
          <w:ilvl w:val="0"/>
          <w:numId w:val="42"/>
        </w:numPr>
        <w:spacing w:after="0" w:line="240" w:lineRule="auto"/>
        <w:jc w:val="both"/>
        <w:rPr>
          <w:rFonts w:ascii="Arial" w:hAnsi="Arial" w:cs="Arial"/>
        </w:rPr>
      </w:pPr>
      <w:r>
        <w:rPr>
          <w:rFonts w:ascii="Arial" w:hAnsi="Arial" w:cs="Arial"/>
        </w:rPr>
        <w:t>VUELO REDONDO Y DOM</w:t>
      </w:r>
      <w:r w:rsidR="005B6170">
        <w:rPr>
          <w:rFonts w:ascii="Arial" w:hAnsi="Arial" w:cs="Arial"/>
        </w:rPr>
        <w:t>É</w:t>
      </w:r>
      <w:r>
        <w:rPr>
          <w:rFonts w:ascii="Arial" w:hAnsi="Arial" w:cs="Arial"/>
        </w:rPr>
        <w:t>STICOS.</w:t>
      </w:r>
    </w:p>
    <w:p w14:paraId="75FA464F" w14:textId="77777777" w:rsidR="002C276B" w:rsidRPr="00131C8D" w:rsidRDefault="002C276B" w:rsidP="002C276B">
      <w:pPr>
        <w:numPr>
          <w:ilvl w:val="0"/>
          <w:numId w:val="42"/>
        </w:numPr>
        <w:spacing w:after="0" w:line="240" w:lineRule="auto"/>
        <w:jc w:val="both"/>
        <w:rPr>
          <w:rFonts w:ascii="Arial" w:hAnsi="Arial" w:cs="Arial"/>
        </w:rPr>
      </w:pPr>
      <w:r>
        <w:rPr>
          <w:rFonts w:ascii="Arial" w:hAnsi="Arial" w:cs="Arial"/>
        </w:rPr>
        <w:t>IMPUESTOS AEREOS.</w:t>
      </w:r>
    </w:p>
    <w:p w14:paraId="1D684966" w14:textId="77777777" w:rsidR="002C276B" w:rsidRPr="00F03197" w:rsidRDefault="002C276B" w:rsidP="002C276B">
      <w:pPr>
        <w:numPr>
          <w:ilvl w:val="0"/>
          <w:numId w:val="42"/>
        </w:numPr>
        <w:spacing w:after="0" w:line="240" w:lineRule="auto"/>
        <w:jc w:val="both"/>
        <w:rPr>
          <w:rFonts w:ascii="Arial" w:hAnsi="Arial" w:cs="Arial"/>
        </w:rPr>
      </w:pPr>
      <w:r w:rsidRPr="00F03197">
        <w:rPr>
          <w:rFonts w:ascii="Arial" w:hAnsi="Arial" w:cs="Arial"/>
        </w:rPr>
        <w:t>SERVICIOS O COMIDAS NOS ESPECIFICADAS.</w:t>
      </w:r>
    </w:p>
    <w:p w14:paraId="44D49BE8" w14:textId="77777777" w:rsidR="002C276B" w:rsidRPr="00F03197" w:rsidRDefault="002C276B" w:rsidP="002C276B">
      <w:pPr>
        <w:numPr>
          <w:ilvl w:val="0"/>
          <w:numId w:val="42"/>
        </w:numPr>
        <w:spacing w:after="0" w:line="240" w:lineRule="auto"/>
        <w:jc w:val="both"/>
        <w:rPr>
          <w:rFonts w:ascii="Arial" w:hAnsi="Arial" w:cs="Arial"/>
        </w:rPr>
      </w:pPr>
      <w:r w:rsidRPr="00F03197">
        <w:rPr>
          <w:rFonts w:ascii="Arial" w:hAnsi="Arial" w:cs="Arial"/>
        </w:rPr>
        <w:t>GASTOS PERSONALES.</w:t>
      </w:r>
    </w:p>
    <w:p w14:paraId="2B6DE28F" w14:textId="77777777" w:rsidR="002C276B" w:rsidRPr="00F03197" w:rsidRDefault="002C276B" w:rsidP="002C276B">
      <w:pPr>
        <w:numPr>
          <w:ilvl w:val="0"/>
          <w:numId w:val="42"/>
        </w:numPr>
        <w:spacing w:after="0" w:line="240" w:lineRule="auto"/>
        <w:jc w:val="both"/>
        <w:rPr>
          <w:rFonts w:ascii="Arial" w:hAnsi="Arial" w:cs="Arial"/>
        </w:rPr>
      </w:pPr>
      <w:r w:rsidRPr="00F03197">
        <w:rPr>
          <w:rFonts w:ascii="Arial" w:hAnsi="Arial" w:cs="Arial"/>
        </w:rPr>
        <w:t xml:space="preserve">PROPINA A MUCAMAS, BOTONES, GUÍAS, CHOFERES. </w:t>
      </w:r>
    </w:p>
    <w:p w14:paraId="3199422B" w14:textId="77777777" w:rsidR="002C276B" w:rsidRPr="00F03197" w:rsidRDefault="002C276B" w:rsidP="002C276B">
      <w:pPr>
        <w:numPr>
          <w:ilvl w:val="0"/>
          <w:numId w:val="42"/>
        </w:numPr>
        <w:spacing w:after="0" w:line="240" w:lineRule="auto"/>
        <w:jc w:val="both"/>
        <w:rPr>
          <w:rFonts w:ascii="Arial" w:hAnsi="Arial" w:cs="Arial"/>
        </w:rPr>
      </w:pPr>
      <w:r w:rsidRPr="00F03197">
        <w:rPr>
          <w:rFonts w:ascii="Arial" w:hAnsi="Arial" w:cs="Arial"/>
        </w:rPr>
        <w:t>NADA ESPECIFICADO EN EL SERVICIO</w:t>
      </w:r>
    </w:p>
    <w:p w14:paraId="350BD1C1" w14:textId="5901B4B2" w:rsidR="00653BBC" w:rsidRDefault="000520A7" w:rsidP="00606A07">
      <w:pPr>
        <w:tabs>
          <w:tab w:val="left" w:pos="5184"/>
        </w:tabs>
        <w:ind w:left="708"/>
        <w:jc w:val="both"/>
        <w:rPr>
          <w:rFonts w:ascii="Arial" w:hAnsi="Arial" w:cs="Arial"/>
          <w:b/>
          <w:bCs/>
        </w:rPr>
      </w:pPr>
      <w:r>
        <w:rPr>
          <w:rFonts w:ascii="Arial" w:hAnsi="Arial" w:cs="Arial"/>
          <w:b/>
          <w:bCs/>
        </w:rPr>
        <w:tab/>
      </w:r>
    </w:p>
    <w:p w14:paraId="4DF7574B" w14:textId="4892DF16" w:rsidR="007B37AB" w:rsidRPr="00A253D3" w:rsidRDefault="00A253D3" w:rsidP="00A253D3">
      <w:pPr>
        <w:jc w:val="center"/>
        <w:rPr>
          <w:rFonts w:ascii="Arial" w:hAnsi="Arial" w:cs="Arial"/>
          <w:b/>
          <w:bCs/>
          <w:sz w:val="18"/>
          <w:szCs w:val="18"/>
        </w:rPr>
      </w:pPr>
      <w:r w:rsidRPr="00A253D3">
        <w:rPr>
          <w:rFonts w:ascii="Arial" w:hAnsi="Arial" w:cs="Arial"/>
          <w:b/>
          <w:bCs/>
          <w:sz w:val="18"/>
          <w:szCs w:val="18"/>
          <w:highlight w:val="yellow"/>
        </w:rPr>
        <w:t>**VIGENCIA VALIDA HASTA EL 15 DE SEPTIEMBRE 2026**</w:t>
      </w:r>
    </w:p>
    <w:sectPr w:rsidR="007B37AB" w:rsidRPr="00A253D3" w:rsidSect="002B103E">
      <w:head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E7C55" w14:textId="77777777" w:rsidR="00E519BB" w:rsidRDefault="00E519BB" w:rsidP="003A4B51">
      <w:pPr>
        <w:spacing w:after="0" w:line="240" w:lineRule="auto"/>
      </w:pPr>
      <w:r>
        <w:separator/>
      </w:r>
    </w:p>
  </w:endnote>
  <w:endnote w:type="continuationSeparator" w:id="0">
    <w:p w14:paraId="0D72DD19" w14:textId="77777777" w:rsidR="00E519BB" w:rsidRDefault="00E519BB"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C4317" w14:textId="77777777" w:rsidR="00E519BB" w:rsidRDefault="00E519BB" w:rsidP="003A4B51">
      <w:pPr>
        <w:spacing w:after="0" w:line="240" w:lineRule="auto"/>
      </w:pPr>
      <w:r>
        <w:separator/>
      </w:r>
    </w:p>
  </w:footnote>
  <w:footnote w:type="continuationSeparator" w:id="0">
    <w:p w14:paraId="1141C4F9" w14:textId="77777777" w:rsidR="00E519BB" w:rsidRDefault="00E519BB"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201510480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4D747A"/>
    <w:multiLevelType w:val="hybridMultilevel"/>
    <w:tmpl w:val="B854F8B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A505380"/>
    <w:multiLevelType w:val="hybridMultilevel"/>
    <w:tmpl w:val="FB2EA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E62307"/>
    <w:multiLevelType w:val="hybridMultilevel"/>
    <w:tmpl w:val="FF668F9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AA6C75"/>
    <w:multiLevelType w:val="hybridMultilevel"/>
    <w:tmpl w:val="0A3C2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6D7505"/>
    <w:multiLevelType w:val="hybridMultilevel"/>
    <w:tmpl w:val="15A01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B714F5"/>
    <w:multiLevelType w:val="hybridMultilevel"/>
    <w:tmpl w:val="5EB6E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E23D2B"/>
    <w:multiLevelType w:val="hybridMultilevel"/>
    <w:tmpl w:val="AD52D1D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233E3762"/>
    <w:multiLevelType w:val="hybridMultilevel"/>
    <w:tmpl w:val="F8E40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B66D20"/>
    <w:multiLevelType w:val="hybridMultilevel"/>
    <w:tmpl w:val="726E59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0C17B6"/>
    <w:multiLevelType w:val="hybridMultilevel"/>
    <w:tmpl w:val="959C036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2A507D5E"/>
    <w:multiLevelType w:val="hybridMultilevel"/>
    <w:tmpl w:val="A956CB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D066CA"/>
    <w:multiLevelType w:val="multilevel"/>
    <w:tmpl w:val="316C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D17F67"/>
    <w:multiLevelType w:val="hybridMultilevel"/>
    <w:tmpl w:val="E8FA5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CE0396"/>
    <w:multiLevelType w:val="hybridMultilevel"/>
    <w:tmpl w:val="9A74C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E43A9B"/>
    <w:multiLevelType w:val="hybridMultilevel"/>
    <w:tmpl w:val="14E02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14240E7"/>
    <w:multiLevelType w:val="hybridMultilevel"/>
    <w:tmpl w:val="5686D1F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6417454"/>
    <w:multiLevelType w:val="hybridMultilevel"/>
    <w:tmpl w:val="F190A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97E3176"/>
    <w:multiLevelType w:val="hybridMultilevel"/>
    <w:tmpl w:val="5FE07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C8418FC"/>
    <w:multiLevelType w:val="hybridMultilevel"/>
    <w:tmpl w:val="8592CA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40F784F"/>
    <w:multiLevelType w:val="hybridMultilevel"/>
    <w:tmpl w:val="9F2840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B175633"/>
    <w:multiLevelType w:val="hybridMultilevel"/>
    <w:tmpl w:val="64B02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1C5F13"/>
    <w:multiLevelType w:val="hybridMultilevel"/>
    <w:tmpl w:val="3DBE0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090385D"/>
    <w:multiLevelType w:val="multilevel"/>
    <w:tmpl w:val="0876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59E2CDA"/>
    <w:multiLevelType w:val="hybridMultilevel"/>
    <w:tmpl w:val="DB62E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5D7432F"/>
    <w:multiLevelType w:val="hybridMultilevel"/>
    <w:tmpl w:val="94CE51EE"/>
    <w:lvl w:ilvl="0" w:tplc="080A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6202AE7"/>
    <w:multiLevelType w:val="hybridMultilevel"/>
    <w:tmpl w:val="2982CA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7AD1635"/>
    <w:multiLevelType w:val="hybridMultilevel"/>
    <w:tmpl w:val="2BACB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51327F"/>
    <w:multiLevelType w:val="multilevel"/>
    <w:tmpl w:val="D306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5E69FA"/>
    <w:multiLevelType w:val="hybridMultilevel"/>
    <w:tmpl w:val="DBC26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17B393B"/>
    <w:multiLevelType w:val="hybridMultilevel"/>
    <w:tmpl w:val="8A123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9F6203D"/>
    <w:multiLevelType w:val="hybridMultilevel"/>
    <w:tmpl w:val="ECB224D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3" w15:restartNumberingAfterBreak="0">
    <w:nsid w:val="7BEC6560"/>
    <w:multiLevelType w:val="hybridMultilevel"/>
    <w:tmpl w:val="BA12E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EC35BE5"/>
    <w:multiLevelType w:val="hybridMultilevel"/>
    <w:tmpl w:val="202C9C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6"/>
  </w:num>
  <w:num w:numId="2" w16cid:durableId="698631112">
    <w:abstractNumId w:val="5"/>
  </w:num>
  <w:num w:numId="3" w16cid:durableId="760830769">
    <w:abstractNumId w:val="17"/>
  </w:num>
  <w:num w:numId="4" w16cid:durableId="95640045">
    <w:abstractNumId w:val="10"/>
  </w:num>
  <w:num w:numId="5" w16cid:durableId="146242681">
    <w:abstractNumId w:val="1"/>
  </w:num>
  <w:num w:numId="6" w16cid:durableId="1371761816">
    <w:abstractNumId w:val="23"/>
  </w:num>
  <w:num w:numId="7" w16cid:durableId="1093279590">
    <w:abstractNumId w:val="25"/>
  </w:num>
  <w:num w:numId="8" w16cid:durableId="1927498835">
    <w:abstractNumId w:val="24"/>
  </w:num>
  <w:num w:numId="9" w16cid:durableId="690567364">
    <w:abstractNumId w:val="34"/>
  </w:num>
  <w:num w:numId="10" w16cid:durableId="29261728">
    <w:abstractNumId w:val="32"/>
  </w:num>
  <w:num w:numId="11" w16cid:durableId="166017164">
    <w:abstractNumId w:val="0"/>
  </w:num>
  <w:num w:numId="12" w16cid:durableId="1594388758">
    <w:abstractNumId w:val="11"/>
  </w:num>
  <w:num w:numId="13" w16cid:durableId="1453859475">
    <w:abstractNumId w:val="12"/>
  </w:num>
  <w:num w:numId="14" w16cid:durableId="1357777892">
    <w:abstractNumId w:val="31"/>
  </w:num>
  <w:num w:numId="15" w16cid:durableId="522401119">
    <w:abstractNumId w:val="27"/>
  </w:num>
  <w:num w:numId="16" w16cid:durableId="630208272">
    <w:abstractNumId w:val="8"/>
  </w:num>
  <w:num w:numId="17" w16cid:durableId="1109738692">
    <w:abstractNumId w:val="26"/>
  </w:num>
  <w:num w:numId="18" w16cid:durableId="764425020">
    <w:abstractNumId w:val="19"/>
  </w:num>
  <w:num w:numId="19" w16cid:durableId="1865435055">
    <w:abstractNumId w:val="21"/>
  </w:num>
  <w:num w:numId="20" w16cid:durableId="2067562004">
    <w:abstractNumId w:val="18"/>
  </w:num>
  <w:num w:numId="21" w16cid:durableId="531504901">
    <w:abstractNumId w:val="22"/>
  </w:num>
  <w:num w:numId="22" w16cid:durableId="515655231">
    <w:abstractNumId w:val="39"/>
  </w:num>
  <w:num w:numId="23" w16cid:durableId="2096784600">
    <w:abstractNumId w:val="40"/>
  </w:num>
  <w:num w:numId="24" w16cid:durableId="97407454">
    <w:abstractNumId w:val="38"/>
  </w:num>
  <w:num w:numId="25" w16cid:durableId="658533177">
    <w:abstractNumId w:val="20"/>
  </w:num>
  <w:num w:numId="26" w16cid:durableId="150365037">
    <w:abstractNumId w:val="3"/>
  </w:num>
  <w:num w:numId="27" w16cid:durableId="213079806">
    <w:abstractNumId w:val="9"/>
  </w:num>
  <w:num w:numId="28" w16cid:durableId="1672835574">
    <w:abstractNumId w:val="33"/>
  </w:num>
  <w:num w:numId="29" w16cid:durableId="250630089">
    <w:abstractNumId w:val="13"/>
  </w:num>
  <w:num w:numId="30" w16cid:durableId="922759099">
    <w:abstractNumId w:val="37"/>
  </w:num>
  <w:num w:numId="31" w16cid:durableId="1986548542">
    <w:abstractNumId w:val="16"/>
  </w:num>
  <w:num w:numId="32" w16cid:durableId="788469630">
    <w:abstractNumId w:val="42"/>
  </w:num>
  <w:num w:numId="33" w16cid:durableId="1298492089">
    <w:abstractNumId w:val="44"/>
  </w:num>
  <w:num w:numId="34" w16cid:durableId="2128620110">
    <w:abstractNumId w:val="15"/>
  </w:num>
  <w:num w:numId="35" w16cid:durableId="795559357">
    <w:abstractNumId w:val="14"/>
  </w:num>
  <w:num w:numId="36" w16cid:durableId="4207497">
    <w:abstractNumId w:val="29"/>
  </w:num>
  <w:num w:numId="37" w16cid:durableId="1965890774">
    <w:abstractNumId w:val="41"/>
  </w:num>
  <w:num w:numId="38" w16cid:durableId="1223827097">
    <w:abstractNumId w:val="7"/>
  </w:num>
  <w:num w:numId="39" w16cid:durableId="892691125">
    <w:abstractNumId w:val="2"/>
  </w:num>
  <w:num w:numId="40" w16cid:durableId="1109203766">
    <w:abstractNumId w:val="4"/>
  </w:num>
  <w:num w:numId="41" w16cid:durableId="1649633251">
    <w:abstractNumId w:val="28"/>
  </w:num>
  <w:num w:numId="42" w16cid:durableId="302396297">
    <w:abstractNumId w:val="36"/>
  </w:num>
  <w:num w:numId="43" w16cid:durableId="127011920">
    <w:abstractNumId w:val="43"/>
  </w:num>
  <w:num w:numId="44" w16cid:durableId="802046055">
    <w:abstractNumId w:val="35"/>
  </w:num>
  <w:num w:numId="45" w16cid:durableId="95487130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01CB7"/>
    <w:rsid w:val="00010C81"/>
    <w:rsid w:val="00012077"/>
    <w:rsid w:val="00016A96"/>
    <w:rsid w:val="000170BE"/>
    <w:rsid w:val="000173C5"/>
    <w:rsid w:val="00017D50"/>
    <w:rsid w:val="00027774"/>
    <w:rsid w:val="000277EC"/>
    <w:rsid w:val="00043A08"/>
    <w:rsid w:val="000458ED"/>
    <w:rsid w:val="00046B2B"/>
    <w:rsid w:val="00051B5F"/>
    <w:rsid w:val="000520A7"/>
    <w:rsid w:val="00052170"/>
    <w:rsid w:val="0005562C"/>
    <w:rsid w:val="00055EAE"/>
    <w:rsid w:val="00060BB6"/>
    <w:rsid w:val="0006235F"/>
    <w:rsid w:val="00062A7D"/>
    <w:rsid w:val="000667FD"/>
    <w:rsid w:val="0008529F"/>
    <w:rsid w:val="00086591"/>
    <w:rsid w:val="000879DD"/>
    <w:rsid w:val="00087D12"/>
    <w:rsid w:val="00092A9C"/>
    <w:rsid w:val="000A053D"/>
    <w:rsid w:val="000A11A9"/>
    <w:rsid w:val="000A1340"/>
    <w:rsid w:val="000A4BD8"/>
    <w:rsid w:val="000A4C64"/>
    <w:rsid w:val="000A5742"/>
    <w:rsid w:val="000A5B4E"/>
    <w:rsid w:val="000A6224"/>
    <w:rsid w:val="000B2C7E"/>
    <w:rsid w:val="000B5CB0"/>
    <w:rsid w:val="000B665E"/>
    <w:rsid w:val="000B7690"/>
    <w:rsid w:val="000C5FE2"/>
    <w:rsid w:val="000C696D"/>
    <w:rsid w:val="000D0021"/>
    <w:rsid w:val="000D5AD6"/>
    <w:rsid w:val="000E213D"/>
    <w:rsid w:val="000E38D0"/>
    <w:rsid w:val="000E74C2"/>
    <w:rsid w:val="000E78C6"/>
    <w:rsid w:val="000F1CB3"/>
    <w:rsid w:val="000F2674"/>
    <w:rsid w:val="000F5469"/>
    <w:rsid w:val="000F66E5"/>
    <w:rsid w:val="000F7C56"/>
    <w:rsid w:val="00100140"/>
    <w:rsid w:val="00100DC4"/>
    <w:rsid w:val="00106EAA"/>
    <w:rsid w:val="001074DA"/>
    <w:rsid w:val="00110AFE"/>
    <w:rsid w:val="001126C0"/>
    <w:rsid w:val="001149C0"/>
    <w:rsid w:val="00114B2D"/>
    <w:rsid w:val="001238B5"/>
    <w:rsid w:val="0012541C"/>
    <w:rsid w:val="0013073D"/>
    <w:rsid w:val="001329B6"/>
    <w:rsid w:val="001341FE"/>
    <w:rsid w:val="0013582C"/>
    <w:rsid w:val="00142A31"/>
    <w:rsid w:val="00144082"/>
    <w:rsid w:val="0014539D"/>
    <w:rsid w:val="0014634D"/>
    <w:rsid w:val="00146C06"/>
    <w:rsid w:val="001573FA"/>
    <w:rsid w:val="001574BD"/>
    <w:rsid w:val="00161B24"/>
    <w:rsid w:val="00162779"/>
    <w:rsid w:val="001629E8"/>
    <w:rsid w:val="00163CEA"/>
    <w:rsid w:val="00170608"/>
    <w:rsid w:val="00172DB7"/>
    <w:rsid w:val="001812B8"/>
    <w:rsid w:val="001814B7"/>
    <w:rsid w:val="00181920"/>
    <w:rsid w:val="0018424E"/>
    <w:rsid w:val="00194EA1"/>
    <w:rsid w:val="001957A3"/>
    <w:rsid w:val="00196AA7"/>
    <w:rsid w:val="001A0606"/>
    <w:rsid w:val="001A2600"/>
    <w:rsid w:val="001A4286"/>
    <w:rsid w:val="001A4C6B"/>
    <w:rsid w:val="001A58DE"/>
    <w:rsid w:val="001B07E2"/>
    <w:rsid w:val="001B2CC3"/>
    <w:rsid w:val="001B6AF6"/>
    <w:rsid w:val="001B7B60"/>
    <w:rsid w:val="001C1232"/>
    <w:rsid w:val="001C17B9"/>
    <w:rsid w:val="001C7209"/>
    <w:rsid w:val="001C75F9"/>
    <w:rsid w:val="001D7BF1"/>
    <w:rsid w:val="001E2595"/>
    <w:rsid w:val="001E4AEF"/>
    <w:rsid w:val="001E7E25"/>
    <w:rsid w:val="001F0E0D"/>
    <w:rsid w:val="001F3022"/>
    <w:rsid w:val="0021057A"/>
    <w:rsid w:val="002114B4"/>
    <w:rsid w:val="00211967"/>
    <w:rsid w:val="00211E7A"/>
    <w:rsid w:val="002159AC"/>
    <w:rsid w:val="00215BB3"/>
    <w:rsid w:val="00216DCA"/>
    <w:rsid w:val="00220F37"/>
    <w:rsid w:val="00227044"/>
    <w:rsid w:val="0023077F"/>
    <w:rsid w:val="00230810"/>
    <w:rsid w:val="002308FC"/>
    <w:rsid w:val="00230C9C"/>
    <w:rsid w:val="00231085"/>
    <w:rsid w:val="00232742"/>
    <w:rsid w:val="00234E25"/>
    <w:rsid w:val="002355D8"/>
    <w:rsid w:val="00236219"/>
    <w:rsid w:val="0024343F"/>
    <w:rsid w:val="00245DAC"/>
    <w:rsid w:val="002465FC"/>
    <w:rsid w:val="0025277F"/>
    <w:rsid w:val="00252CC1"/>
    <w:rsid w:val="002544ED"/>
    <w:rsid w:val="00256D68"/>
    <w:rsid w:val="002606F8"/>
    <w:rsid w:val="00262E9B"/>
    <w:rsid w:val="00273145"/>
    <w:rsid w:val="00273944"/>
    <w:rsid w:val="002741B3"/>
    <w:rsid w:val="0027507E"/>
    <w:rsid w:val="00276628"/>
    <w:rsid w:val="00280FFB"/>
    <w:rsid w:val="00282571"/>
    <w:rsid w:val="00282AA1"/>
    <w:rsid w:val="0028560E"/>
    <w:rsid w:val="00293D80"/>
    <w:rsid w:val="00294384"/>
    <w:rsid w:val="0029567E"/>
    <w:rsid w:val="00295842"/>
    <w:rsid w:val="00297021"/>
    <w:rsid w:val="002A062A"/>
    <w:rsid w:val="002A07A7"/>
    <w:rsid w:val="002A242F"/>
    <w:rsid w:val="002A4425"/>
    <w:rsid w:val="002B103E"/>
    <w:rsid w:val="002C1465"/>
    <w:rsid w:val="002C276B"/>
    <w:rsid w:val="002C54CB"/>
    <w:rsid w:val="002D1F02"/>
    <w:rsid w:val="002D3D83"/>
    <w:rsid w:val="002E02E7"/>
    <w:rsid w:val="002E26CD"/>
    <w:rsid w:val="002E61CA"/>
    <w:rsid w:val="00301843"/>
    <w:rsid w:val="003067BD"/>
    <w:rsid w:val="003071A4"/>
    <w:rsid w:val="00314A2C"/>
    <w:rsid w:val="00317A2D"/>
    <w:rsid w:val="00320772"/>
    <w:rsid w:val="00320D4B"/>
    <w:rsid w:val="00321889"/>
    <w:rsid w:val="00326266"/>
    <w:rsid w:val="00340365"/>
    <w:rsid w:val="00341C73"/>
    <w:rsid w:val="00343288"/>
    <w:rsid w:val="0034380A"/>
    <w:rsid w:val="003444FB"/>
    <w:rsid w:val="00344824"/>
    <w:rsid w:val="00345C9D"/>
    <w:rsid w:val="003463CC"/>
    <w:rsid w:val="00357E13"/>
    <w:rsid w:val="0036257D"/>
    <w:rsid w:val="0036602D"/>
    <w:rsid w:val="00372729"/>
    <w:rsid w:val="00382BEA"/>
    <w:rsid w:val="00383B87"/>
    <w:rsid w:val="00384394"/>
    <w:rsid w:val="003859E9"/>
    <w:rsid w:val="00390FA6"/>
    <w:rsid w:val="00391E30"/>
    <w:rsid w:val="003939F9"/>
    <w:rsid w:val="00394F03"/>
    <w:rsid w:val="003A16DF"/>
    <w:rsid w:val="003A4177"/>
    <w:rsid w:val="003A456C"/>
    <w:rsid w:val="003A4B51"/>
    <w:rsid w:val="003B0217"/>
    <w:rsid w:val="003B2CA5"/>
    <w:rsid w:val="003C2135"/>
    <w:rsid w:val="003C4A96"/>
    <w:rsid w:val="003C7325"/>
    <w:rsid w:val="003D44CD"/>
    <w:rsid w:val="003E4BD1"/>
    <w:rsid w:val="003E5442"/>
    <w:rsid w:val="003F270F"/>
    <w:rsid w:val="003F3CE8"/>
    <w:rsid w:val="003F45EB"/>
    <w:rsid w:val="003F6F38"/>
    <w:rsid w:val="00403595"/>
    <w:rsid w:val="0040645A"/>
    <w:rsid w:val="00414A45"/>
    <w:rsid w:val="00423B20"/>
    <w:rsid w:val="00424379"/>
    <w:rsid w:val="00426AAC"/>
    <w:rsid w:val="00430CDB"/>
    <w:rsid w:val="00435649"/>
    <w:rsid w:val="00440FE0"/>
    <w:rsid w:val="004436ED"/>
    <w:rsid w:val="004443F9"/>
    <w:rsid w:val="004516DB"/>
    <w:rsid w:val="00451C91"/>
    <w:rsid w:val="00453B8C"/>
    <w:rsid w:val="00456711"/>
    <w:rsid w:val="00460056"/>
    <w:rsid w:val="00460284"/>
    <w:rsid w:val="00464BD5"/>
    <w:rsid w:val="00465C51"/>
    <w:rsid w:val="00467BD5"/>
    <w:rsid w:val="0047477D"/>
    <w:rsid w:val="004769C8"/>
    <w:rsid w:val="0047787B"/>
    <w:rsid w:val="004802BC"/>
    <w:rsid w:val="00485E91"/>
    <w:rsid w:val="0049055A"/>
    <w:rsid w:val="00492028"/>
    <w:rsid w:val="00496994"/>
    <w:rsid w:val="00496A7D"/>
    <w:rsid w:val="004A4BE9"/>
    <w:rsid w:val="004A6010"/>
    <w:rsid w:val="004B2248"/>
    <w:rsid w:val="004B28E7"/>
    <w:rsid w:val="004B2D8A"/>
    <w:rsid w:val="004B44C6"/>
    <w:rsid w:val="004B45CE"/>
    <w:rsid w:val="004D1932"/>
    <w:rsid w:val="004D585C"/>
    <w:rsid w:val="004D782F"/>
    <w:rsid w:val="004E0827"/>
    <w:rsid w:val="004E440E"/>
    <w:rsid w:val="004E495E"/>
    <w:rsid w:val="004E5000"/>
    <w:rsid w:val="004E6C0D"/>
    <w:rsid w:val="004F48F2"/>
    <w:rsid w:val="004F6604"/>
    <w:rsid w:val="004F6C4C"/>
    <w:rsid w:val="005001AF"/>
    <w:rsid w:val="00500733"/>
    <w:rsid w:val="005028A0"/>
    <w:rsid w:val="00506E4B"/>
    <w:rsid w:val="0052230E"/>
    <w:rsid w:val="0052259F"/>
    <w:rsid w:val="00523C51"/>
    <w:rsid w:val="00535151"/>
    <w:rsid w:val="005357A4"/>
    <w:rsid w:val="005605F1"/>
    <w:rsid w:val="0056066B"/>
    <w:rsid w:val="005635B0"/>
    <w:rsid w:val="00573334"/>
    <w:rsid w:val="0058505C"/>
    <w:rsid w:val="005868F3"/>
    <w:rsid w:val="0059507E"/>
    <w:rsid w:val="005A23CB"/>
    <w:rsid w:val="005A7AA4"/>
    <w:rsid w:val="005B3889"/>
    <w:rsid w:val="005B6170"/>
    <w:rsid w:val="005B69A5"/>
    <w:rsid w:val="005B6DD2"/>
    <w:rsid w:val="005C3457"/>
    <w:rsid w:val="005C4471"/>
    <w:rsid w:val="005C7F41"/>
    <w:rsid w:val="005D6201"/>
    <w:rsid w:val="005D683E"/>
    <w:rsid w:val="005E09A9"/>
    <w:rsid w:val="005E1944"/>
    <w:rsid w:val="005E1D54"/>
    <w:rsid w:val="005E2CC2"/>
    <w:rsid w:val="005E56F1"/>
    <w:rsid w:val="005E6798"/>
    <w:rsid w:val="005F20FF"/>
    <w:rsid w:val="005F3D1E"/>
    <w:rsid w:val="005F45C0"/>
    <w:rsid w:val="006009AD"/>
    <w:rsid w:val="00600A34"/>
    <w:rsid w:val="006047D4"/>
    <w:rsid w:val="00605FAD"/>
    <w:rsid w:val="0060621E"/>
    <w:rsid w:val="00606A07"/>
    <w:rsid w:val="0061112F"/>
    <w:rsid w:val="006129C4"/>
    <w:rsid w:val="00616F1B"/>
    <w:rsid w:val="00617221"/>
    <w:rsid w:val="00621EA0"/>
    <w:rsid w:val="00622EB2"/>
    <w:rsid w:val="006238A3"/>
    <w:rsid w:val="00624469"/>
    <w:rsid w:val="0062673F"/>
    <w:rsid w:val="00630190"/>
    <w:rsid w:val="0063033E"/>
    <w:rsid w:val="0063203E"/>
    <w:rsid w:val="00637C22"/>
    <w:rsid w:val="006425D9"/>
    <w:rsid w:val="006428A1"/>
    <w:rsid w:val="00643D55"/>
    <w:rsid w:val="00643FB7"/>
    <w:rsid w:val="00644E50"/>
    <w:rsid w:val="00652B5E"/>
    <w:rsid w:val="0065358E"/>
    <w:rsid w:val="00653BBC"/>
    <w:rsid w:val="0066353E"/>
    <w:rsid w:val="006749EF"/>
    <w:rsid w:val="0068159A"/>
    <w:rsid w:val="00681698"/>
    <w:rsid w:val="00681A1A"/>
    <w:rsid w:val="00685245"/>
    <w:rsid w:val="006867F0"/>
    <w:rsid w:val="0068730F"/>
    <w:rsid w:val="006900A5"/>
    <w:rsid w:val="006921EB"/>
    <w:rsid w:val="00692249"/>
    <w:rsid w:val="00694F3D"/>
    <w:rsid w:val="00696229"/>
    <w:rsid w:val="00696509"/>
    <w:rsid w:val="00697519"/>
    <w:rsid w:val="006975B2"/>
    <w:rsid w:val="006A4E44"/>
    <w:rsid w:val="006A6991"/>
    <w:rsid w:val="006A6E49"/>
    <w:rsid w:val="006B3724"/>
    <w:rsid w:val="006B5C5E"/>
    <w:rsid w:val="006B732E"/>
    <w:rsid w:val="006C49CF"/>
    <w:rsid w:val="006D5D4D"/>
    <w:rsid w:val="006D7B82"/>
    <w:rsid w:val="006E3411"/>
    <w:rsid w:val="006E57C5"/>
    <w:rsid w:val="006E5EB8"/>
    <w:rsid w:val="006F1621"/>
    <w:rsid w:val="006F78FF"/>
    <w:rsid w:val="00702F49"/>
    <w:rsid w:val="00705C62"/>
    <w:rsid w:val="007075E5"/>
    <w:rsid w:val="0071418A"/>
    <w:rsid w:val="00715D0E"/>
    <w:rsid w:val="00715ECF"/>
    <w:rsid w:val="0071623C"/>
    <w:rsid w:val="0071654E"/>
    <w:rsid w:val="007171A6"/>
    <w:rsid w:val="00721DD5"/>
    <w:rsid w:val="00721E33"/>
    <w:rsid w:val="00723E87"/>
    <w:rsid w:val="00725467"/>
    <w:rsid w:val="00725645"/>
    <w:rsid w:val="00726131"/>
    <w:rsid w:val="00726FAE"/>
    <w:rsid w:val="00727961"/>
    <w:rsid w:val="00735391"/>
    <w:rsid w:val="00735BCC"/>
    <w:rsid w:val="0073646B"/>
    <w:rsid w:val="00736500"/>
    <w:rsid w:val="00736880"/>
    <w:rsid w:val="007376D4"/>
    <w:rsid w:val="007432F0"/>
    <w:rsid w:val="00745F02"/>
    <w:rsid w:val="00745FAB"/>
    <w:rsid w:val="00746987"/>
    <w:rsid w:val="00747ED6"/>
    <w:rsid w:val="00752A4A"/>
    <w:rsid w:val="0075337F"/>
    <w:rsid w:val="007556ED"/>
    <w:rsid w:val="007650B3"/>
    <w:rsid w:val="007700F9"/>
    <w:rsid w:val="007701BB"/>
    <w:rsid w:val="00772E35"/>
    <w:rsid w:val="007751A0"/>
    <w:rsid w:val="0078105E"/>
    <w:rsid w:val="007818A2"/>
    <w:rsid w:val="0078402F"/>
    <w:rsid w:val="00786094"/>
    <w:rsid w:val="00787342"/>
    <w:rsid w:val="00793444"/>
    <w:rsid w:val="0079390D"/>
    <w:rsid w:val="00797497"/>
    <w:rsid w:val="007A7694"/>
    <w:rsid w:val="007B14EA"/>
    <w:rsid w:val="007B37AB"/>
    <w:rsid w:val="007B6922"/>
    <w:rsid w:val="007C4B85"/>
    <w:rsid w:val="007C577B"/>
    <w:rsid w:val="007C638F"/>
    <w:rsid w:val="007C747F"/>
    <w:rsid w:val="007D00B3"/>
    <w:rsid w:val="007D00EF"/>
    <w:rsid w:val="007D58E5"/>
    <w:rsid w:val="007D700C"/>
    <w:rsid w:val="007E3507"/>
    <w:rsid w:val="007F0049"/>
    <w:rsid w:val="007F4B27"/>
    <w:rsid w:val="008079B6"/>
    <w:rsid w:val="008119A0"/>
    <w:rsid w:val="008132DB"/>
    <w:rsid w:val="00813A1E"/>
    <w:rsid w:val="00814B35"/>
    <w:rsid w:val="008174DF"/>
    <w:rsid w:val="008232A3"/>
    <w:rsid w:val="008322A5"/>
    <w:rsid w:val="00832BB1"/>
    <w:rsid w:val="0083316E"/>
    <w:rsid w:val="008354F9"/>
    <w:rsid w:val="00837D67"/>
    <w:rsid w:val="00841EA1"/>
    <w:rsid w:val="008454FE"/>
    <w:rsid w:val="00850910"/>
    <w:rsid w:val="008547F1"/>
    <w:rsid w:val="00855EB5"/>
    <w:rsid w:val="00860A42"/>
    <w:rsid w:val="00861C0C"/>
    <w:rsid w:val="008622BC"/>
    <w:rsid w:val="0086258E"/>
    <w:rsid w:val="00864BBB"/>
    <w:rsid w:val="00871343"/>
    <w:rsid w:val="00881CA9"/>
    <w:rsid w:val="0088770B"/>
    <w:rsid w:val="008920EC"/>
    <w:rsid w:val="008A495A"/>
    <w:rsid w:val="008C1AA0"/>
    <w:rsid w:val="008C2A5B"/>
    <w:rsid w:val="008C343E"/>
    <w:rsid w:val="008C60B5"/>
    <w:rsid w:val="008D0F07"/>
    <w:rsid w:val="008D421C"/>
    <w:rsid w:val="008D706B"/>
    <w:rsid w:val="008E2BB2"/>
    <w:rsid w:val="008E4573"/>
    <w:rsid w:val="008E676A"/>
    <w:rsid w:val="008E7598"/>
    <w:rsid w:val="008F1BB2"/>
    <w:rsid w:val="00903BF2"/>
    <w:rsid w:val="00905DC4"/>
    <w:rsid w:val="0090650C"/>
    <w:rsid w:val="009110D4"/>
    <w:rsid w:val="00911CCB"/>
    <w:rsid w:val="00911EFB"/>
    <w:rsid w:val="009320E1"/>
    <w:rsid w:val="00933658"/>
    <w:rsid w:val="00940AFB"/>
    <w:rsid w:val="00941107"/>
    <w:rsid w:val="009426F8"/>
    <w:rsid w:val="009429D3"/>
    <w:rsid w:val="00943219"/>
    <w:rsid w:val="00957B2C"/>
    <w:rsid w:val="009662A3"/>
    <w:rsid w:val="00972ED7"/>
    <w:rsid w:val="00973A11"/>
    <w:rsid w:val="009745DF"/>
    <w:rsid w:val="0097612F"/>
    <w:rsid w:val="0097634C"/>
    <w:rsid w:val="00977DAF"/>
    <w:rsid w:val="00980611"/>
    <w:rsid w:val="009813CB"/>
    <w:rsid w:val="009817E4"/>
    <w:rsid w:val="00982B74"/>
    <w:rsid w:val="009910AF"/>
    <w:rsid w:val="0099156B"/>
    <w:rsid w:val="00992CC2"/>
    <w:rsid w:val="00995538"/>
    <w:rsid w:val="009967B7"/>
    <w:rsid w:val="009A2ABE"/>
    <w:rsid w:val="009A38FF"/>
    <w:rsid w:val="009A3B8F"/>
    <w:rsid w:val="009B06A6"/>
    <w:rsid w:val="009B67FA"/>
    <w:rsid w:val="009B6985"/>
    <w:rsid w:val="009C3564"/>
    <w:rsid w:val="009C4E3D"/>
    <w:rsid w:val="009D39C8"/>
    <w:rsid w:val="009E2720"/>
    <w:rsid w:val="009E28F7"/>
    <w:rsid w:val="009E3329"/>
    <w:rsid w:val="009E3B08"/>
    <w:rsid w:val="009E6D09"/>
    <w:rsid w:val="009F0A34"/>
    <w:rsid w:val="009F3689"/>
    <w:rsid w:val="009F3DC3"/>
    <w:rsid w:val="00A07D1A"/>
    <w:rsid w:val="00A13EE3"/>
    <w:rsid w:val="00A1668B"/>
    <w:rsid w:val="00A20949"/>
    <w:rsid w:val="00A22409"/>
    <w:rsid w:val="00A23B3A"/>
    <w:rsid w:val="00A24F5A"/>
    <w:rsid w:val="00A253D3"/>
    <w:rsid w:val="00A319B8"/>
    <w:rsid w:val="00A35922"/>
    <w:rsid w:val="00A43D6C"/>
    <w:rsid w:val="00A441EE"/>
    <w:rsid w:val="00A46879"/>
    <w:rsid w:val="00A5121E"/>
    <w:rsid w:val="00A52F19"/>
    <w:rsid w:val="00A567AF"/>
    <w:rsid w:val="00A5798B"/>
    <w:rsid w:val="00A6063D"/>
    <w:rsid w:val="00A628C9"/>
    <w:rsid w:val="00A658E7"/>
    <w:rsid w:val="00A65CB3"/>
    <w:rsid w:val="00A76E4F"/>
    <w:rsid w:val="00A8113E"/>
    <w:rsid w:val="00A8731B"/>
    <w:rsid w:val="00A972C2"/>
    <w:rsid w:val="00A97DF1"/>
    <w:rsid w:val="00AA250B"/>
    <w:rsid w:val="00AA2EAA"/>
    <w:rsid w:val="00AA4A5B"/>
    <w:rsid w:val="00AA7429"/>
    <w:rsid w:val="00AA7855"/>
    <w:rsid w:val="00AB0D5A"/>
    <w:rsid w:val="00AB6E92"/>
    <w:rsid w:val="00AC1BB3"/>
    <w:rsid w:val="00AC3556"/>
    <w:rsid w:val="00AC4C73"/>
    <w:rsid w:val="00AD2026"/>
    <w:rsid w:val="00AD222A"/>
    <w:rsid w:val="00AD52DB"/>
    <w:rsid w:val="00AD5614"/>
    <w:rsid w:val="00AD5F91"/>
    <w:rsid w:val="00AD6D9D"/>
    <w:rsid w:val="00AE0468"/>
    <w:rsid w:val="00AE15C6"/>
    <w:rsid w:val="00AE7070"/>
    <w:rsid w:val="00AF00F7"/>
    <w:rsid w:val="00AF2923"/>
    <w:rsid w:val="00AF79EB"/>
    <w:rsid w:val="00B022F6"/>
    <w:rsid w:val="00B0647A"/>
    <w:rsid w:val="00B06D44"/>
    <w:rsid w:val="00B07345"/>
    <w:rsid w:val="00B14AB1"/>
    <w:rsid w:val="00B20A23"/>
    <w:rsid w:val="00B21297"/>
    <w:rsid w:val="00B23FED"/>
    <w:rsid w:val="00B37BD2"/>
    <w:rsid w:val="00B37E3D"/>
    <w:rsid w:val="00B40192"/>
    <w:rsid w:val="00B4617A"/>
    <w:rsid w:val="00B53D87"/>
    <w:rsid w:val="00B5555D"/>
    <w:rsid w:val="00B6136F"/>
    <w:rsid w:val="00B652DE"/>
    <w:rsid w:val="00B71748"/>
    <w:rsid w:val="00B72FBE"/>
    <w:rsid w:val="00B74D05"/>
    <w:rsid w:val="00B832E7"/>
    <w:rsid w:val="00B84416"/>
    <w:rsid w:val="00B85E2A"/>
    <w:rsid w:val="00B9011F"/>
    <w:rsid w:val="00B907F1"/>
    <w:rsid w:val="00B95FA1"/>
    <w:rsid w:val="00B97288"/>
    <w:rsid w:val="00BA07D3"/>
    <w:rsid w:val="00BA1196"/>
    <w:rsid w:val="00BA2004"/>
    <w:rsid w:val="00BA2480"/>
    <w:rsid w:val="00BA740E"/>
    <w:rsid w:val="00BA7DFF"/>
    <w:rsid w:val="00BB06B2"/>
    <w:rsid w:val="00BB4189"/>
    <w:rsid w:val="00BB5F9A"/>
    <w:rsid w:val="00BC0738"/>
    <w:rsid w:val="00BC3DFC"/>
    <w:rsid w:val="00BC7CF0"/>
    <w:rsid w:val="00BD10BA"/>
    <w:rsid w:val="00BD4E7B"/>
    <w:rsid w:val="00BE03DB"/>
    <w:rsid w:val="00BE50D5"/>
    <w:rsid w:val="00BE6B21"/>
    <w:rsid w:val="00BF1544"/>
    <w:rsid w:val="00BF2858"/>
    <w:rsid w:val="00BF54CC"/>
    <w:rsid w:val="00C00A05"/>
    <w:rsid w:val="00C01455"/>
    <w:rsid w:val="00C021CF"/>
    <w:rsid w:val="00C02512"/>
    <w:rsid w:val="00C02CF0"/>
    <w:rsid w:val="00C040C2"/>
    <w:rsid w:val="00C061A4"/>
    <w:rsid w:val="00C0652F"/>
    <w:rsid w:val="00C07BBB"/>
    <w:rsid w:val="00C07E06"/>
    <w:rsid w:val="00C10A0E"/>
    <w:rsid w:val="00C14CE7"/>
    <w:rsid w:val="00C15778"/>
    <w:rsid w:val="00C16B0E"/>
    <w:rsid w:val="00C223F6"/>
    <w:rsid w:val="00C23E6A"/>
    <w:rsid w:val="00C259DD"/>
    <w:rsid w:val="00C2721C"/>
    <w:rsid w:val="00C30093"/>
    <w:rsid w:val="00C30F54"/>
    <w:rsid w:val="00C3571F"/>
    <w:rsid w:val="00C357B7"/>
    <w:rsid w:val="00C375C7"/>
    <w:rsid w:val="00C40128"/>
    <w:rsid w:val="00C42ED2"/>
    <w:rsid w:val="00C45677"/>
    <w:rsid w:val="00C45832"/>
    <w:rsid w:val="00C46C10"/>
    <w:rsid w:val="00C472BF"/>
    <w:rsid w:val="00C519F7"/>
    <w:rsid w:val="00C51F4D"/>
    <w:rsid w:val="00C5754D"/>
    <w:rsid w:val="00C613E9"/>
    <w:rsid w:val="00C62B47"/>
    <w:rsid w:val="00C65D68"/>
    <w:rsid w:val="00C66755"/>
    <w:rsid w:val="00C71764"/>
    <w:rsid w:val="00C725C9"/>
    <w:rsid w:val="00C7317C"/>
    <w:rsid w:val="00C733E1"/>
    <w:rsid w:val="00C7522F"/>
    <w:rsid w:val="00C76662"/>
    <w:rsid w:val="00C80855"/>
    <w:rsid w:val="00C80F55"/>
    <w:rsid w:val="00C82BDA"/>
    <w:rsid w:val="00C8441B"/>
    <w:rsid w:val="00C8653D"/>
    <w:rsid w:val="00C86903"/>
    <w:rsid w:val="00C87E3D"/>
    <w:rsid w:val="00C94456"/>
    <w:rsid w:val="00C9514C"/>
    <w:rsid w:val="00CA11E1"/>
    <w:rsid w:val="00CA3184"/>
    <w:rsid w:val="00CA3F0C"/>
    <w:rsid w:val="00CA4173"/>
    <w:rsid w:val="00CB0A96"/>
    <w:rsid w:val="00CB2544"/>
    <w:rsid w:val="00CB3188"/>
    <w:rsid w:val="00CB52CF"/>
    <w:rsid w:val="00CC52C5"/>
    <w:rsid w:val="00CC6F4A"/>
    <w:rsid w:val="00CC7ED7"/>
    <w:rsid w:val="00CD063E"/>
    <w:rsid w:val="00CE0FD7"/>
    <w:rsid w:val="00CE2219"/>
    <w:rsid w:val="00CE6939"/>
    <w:rsid w:val="00CF38AF"/>
    <w:rsid w:val="00D02B96"/>
    <w:rsid w:val="00D03F15"/>
    <w:rsid w:val="00D04B81"/>
    <w:rsid w:val="00D052E9"/>
    <w:rsid w:val="00D06C43"/>
    <w:rsid w:val="00D10BF8"/>
    <w:rsid w:val="00D12C02"/>
    <w:rsid w:val="00D21B4A"/>
    <w:rsid w:val="00D21C73"/>
    <w:rsid w:val="00D24503"/>
    <w:rsid w:val="00D26782"/>
    <w:rsid w:val="00D30300"/>
    <w:rsid w:val="00D305D8"/>
    <w:rsid w:val="00D35522"/>
    <w:rsid w:val="00D35E28"/>
    <w:rsid w:val="00D367A5"/>
    <w:rsid w:val="00D371B3"/>
    <w:rsid w:val="00D44288"/>
    <w:rsid w:val="00D45A62"/>
    <w:rsid w:val="00D468DA"/>
    <w:rsid w:val="00D5503C"/>
    <w:rsid w:val="00D55372"/>
    <w:rsid w:val="00D637FE"/>
    <w:rsid w:val="00D65F12"/>
    <w:rsid w:val="00D70050"/>
    <w:rsid w:val="00D7350B"/>
    <w:rsid w:val="00D73B2F"/>
    <w:rsid w:val="00D82764"/>
    <w:rsid w:val="00D85CF0"/>
    <w:rsid w:val="00D924E6"/>
    <w:rsid w:val="00D95CB4"/>
    <w:rsid w:val="00D9757F"/>
    <w:rsid w:val="00DA2117"/>
    <w:rsid w:val="00DA3472"/>
    <w:rsid w:val="00DA4E2E"/>
    <w:rsid w:val="00DA6FA7"/>
    <w:rsid w:val="00DB33BB"/>
    <w:rsid w:val="00DC0444"/>
    <w:rsid w:val="00DC1C43"/>
    <w:rsid w:val="00DC52AF"/>
    <w:rsid w:val="00DD0027"/>
    <w:rsid w:val="00DD2060"/>
    <w:rsid w:val="00DD3746"/>
    <w:rsid w:val="00DD74D6"/>
    <w:rsid w:val="00DE063B"/>
    <w:rsid w:val="00DE0694"/>
    <w:rsid w:val="00DE31B2"/>
    <w:rsid w:val="00DE5BA2"/>
    <w:rsid w:val="00DE6058"/>
    <w:rsid w:val="00DE7D19"/>
    <w:rsid w:val="00DF684B"/>
    <w:rsid w:val="00DF795F"/>
    <w:rsid w:val="00E01313"/>
    <w:rsid w:val="00E02C45"/>
    <w:rsid w:val="00E02CBB"/>
    <w:rsid w:val="00E045E6"/>
    <w:rsid w:val="00E076ED"/>
    <w:rsid w:val="00E07922"/>
    <w:rsid w:val="00E1216F"/>
    <w:rsid w:val="00E128D5"/>
    <w:rsid w:val="00E141C8"/>
    <w:rsid w:val="00E16041"/>
    <w:rsid w:val="00E32E38"/>
    <w:rsid w:val="00E338AC"/>
    <w:rsid w:val="00E43A7E"/>
    <w:rsid w:val="00E4600C"/>
    <w:rsid w:val="00E519BB"/>
    <w:rsid w:val="00E51E4A"/>
    <w:rsid w:val="00E51EF4"/>
    <w:rsid w:val="00E52A11"/>
    <w:rsid w:val="00E54887"/>
    <w:rsid w:val="00E55314"/>
    <w:rsid w:val="00E55582"/>
    <w:rsid w:val="00E56A05"/>
    <w:rsid w:val="00E61BB4"/>
    <w:rsid w:val="00E6229B"/>
    <w:rsid w:val="00E62540"/>
    <w:rsid w:val="00E6373C"/>
    <w:rsid w:val="00E63E10"/>
    <w:rsid w:val="00E710D8"/>
    <w:rsid w:val="00E72166"/>
    <w:rsid w:val="00E742DC"/>
    <w:rsid w:val="00E749F0"/>
    <w:rsid w:val="00E7737A"/>
    <w:rsid w:val="00E81748"/>
    <w:rsid w:val="00E85544"/>
    <w:rsid w:val="00E86C90"/>
    <w:rsid w:val="00E872E1"/>
    <w:rsid w:val="00E938E8"/>
    <w:rsid w:val="00E964AE"/>
    <w:rsid w:val="00EA45B0"/>
    <w:rsid w:val="00EA477D"/>
    <w:rsid w:val="00EA4940"/>
    <w:rsid w:val="00EA6DD3"/>
    <w:rsid w:val="00EB008E"/>
    <w:rsid w:val="00EB6CE9"/>
    <w:rsid w:val="00ED203A"/>
    <w:rsid w:val="00EE43CA"/>
    <w:rsid w:val="00EE4448"/>
    <w:rsid w:val="00EE4974"/>
    <w:rsid w:val="00EE6BA2"/>
    <w:rsid w:val="00EF3593"/>
    <w:rsid w:val="00F04705"/>
    <w:rsid w:val="00F04B81"/>
    <w:rsid w:val="00F060CE"/>
    <w:rsid w:val="00F10EBB"/>
    <w:rsid w:val="00F122FF"/>
    <w:rsid w:val="00F1425D"/>
    <w:rsid w:val="00F206A3"/>
    <w:rsid w:val="00F25997"/>
    <w:rsid w:val="00F25C02"/>
    <w:rsid w:val="00F371E5"/>
    <w:rsid w:val="00F43CEF"/>
    <w:rsid w:val="00F440E0"/>
    <w:rsid w:val="00F46451"/>
    <w:rsid w:val="00F53B02"/>
    <w:rsid w:val="00F53BAD"/>
    <w:rsid w:val="00F57DF5"/>
    <w:rsid w:val="00F6056D"/>
    <w:rsid w:val="00F6525A"/>
    <w:rsid w:val="00F70DD5"/>
    <w:rsid w:val="00F73140"/>
    <w:rsid w:val="00F73A11"/>
    <w:rsid w:val="00F7490C"/>
    <w:rsid w:val="00F749C3"/>
    <w:rsid w:val="00F80615"/>
    <w:rsid w:val="00F8378B"/>
    <w:rsid w:val="00F913CF"/>
    <w:rsid w:val="00F93FBB"/>
    <w:rsid w:val="00F94CF4"/>
    <w:rsid w:val="00FA309E"/>
    <w:rsid w:val="00FA4E4E"/>
    <w:rsid w:val="00FA7384"/>
    <w:rsid w:val="00FB18F4"/>
    <w:rsid w:val="00FB245D"/>
    <w:rsid w:val="00FB28C9"/>
    <w:rsid w:val="00FB3619"/>
    <w:rsid w:val="00FC1963"/>
    <w:rsid w:val="00FC75D0"/>
    <w:rsid w:val="00FD1628"/>
    <w:rsid w:val="00FD4B63"/>
    <w:rsid w:val="00FD56E4"/>
    <w:rsid w:val="00FD699C"/>
    <w:rsid w:val="00FE1514"/>
    <w:rsid w:val="00FF7B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1"/>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scope">
    <w:name w:val="ng-scope"/>
    <w:basedOn w:val="Normal"/>
    <w:rsid w:val="002159AC"/>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ng-binding">
    <w:name w:val="ng-binding"/>
    <w:basedOn w:val="Fuentedeprrafopredeter"/>
    <w:rsid w:val="002159AC"/>
  </w:style>
  <w:style w:type="character" w:customStyle="1" w:styleId="icon-">
    <w:name w:val="icon-"/>
    <w:basedOn w:val="Fuentedeprrafopredeter"/>
    <w:rsid w:val="002159AC"/>
  </w:style>
  <w:style w:type="character" w:customStyle="1" w:styleId="icon-plus">
    <w:name w:val="icon-plus"/>
    <w:basedOn w:val="Fuentedeprrafopredeter"/>
    <w:rsid w:val="002159AC"/>
  </w:style>
  <w:style w:type="table" w:styleId="Tabladecuadrcula4">
    <w:name w:val="Grid Table 4"/>
    <w:basedOn w:val="Tablanormal"/>
    <w:uiPriority w:val="49"/>
    <w:rsid w:val="0030184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9A2ABE"/>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D2D88-0BCD-48B4-B630-04B3A453E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7</Pages>
  <Words>1731</Words>
  <Characters>9524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98</cp:revision>
  <cp:lastPrinted>2025-11-24T23:40:00Z</cp:lastPrinted>
  <dcterms:created xsi:type="dcterms:W3CDTF">2025-12-03T23:36:00Z</dcterms:created>
  <dcterms:modified xsi:type="dcterms:W3CDTF">2026-06-03T18:22:00Z</dcterms:modified>
</cp:coreProperties>
</file>