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16D8D" w14:textId="5B4080C4" w:rsidR="00773FB4" w:rsidRPr="0071599F" w:rsidRDefault="00464B8C" w:rsidP="00773FB4">
      <w:pPr>
        <w:spacing w:line="480" w:lineRule="auto"/>
        <w:rPr>
          <w:rFonts w:ascii="Century Gothic" w:hAnsi="Century Gothic"/>
          <w:b/>
          <w:color w:val="004AAC"/>
          <w:w w:val="115"/>
        </w:rPr>
      </w:pPr>
      <w:r>
        <w:rPr>
          <w:rFonts w:ascii="Century Gothic" w:hAnsi="Century Gothic"/>
          <w:b/>
          <w:noProof/>
          <w:color w:val="004AAC"/>
          <w:w w:val="115"/>
        </w:rPr>
        <w:drawing>
          <wp:anchor distT="0" distB="0" distL="114300" distR="114300" simplePos="0" relativeHeight="251658240" behindDoc="1" locked="0" layoutInCell="1" allowOverlap="1" wp14:anchorId="5498CF38" wp14:editId="551CFB9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894685" cy="10424160"/>
            <wp:effectExtent l="0" t="0" r="0" b="0"/>
            <wp:wrapNone/>
            <wp:docPr id="15235073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07306" name="Imagen 15235073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685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59D84" w14:textId="5496672B" w:rsidR="00FA0AE5" w:rsidRDefault="00FA0AE5" w:rsidP="00FA0AE5">
      <w:pPr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br w:type="page"/>
      </w:r>
      <w:r w:rsidR="0047790F">
        <w:rPr>
          <w:rFonts w:ascii="Arial" w:hAnsi="Arial" w:cs="Arial"/>
          <w:b/>
          <w:bCs/>
          <w:color w:val="59C119"/>
          <w:w w:val="115"/>
          <w:sz w:val="32"/>
          <w:szCs w:val="32"/>
        </w:rPr>
        <w:lastRenderedPageBreak/>
        <w:t xml:space="preserve">PROMO </w:t>
      </w:r>
      <w:r w:rsidR="00A638C2" w:rsidRPr="00A638C2">
        <w:rPr>
          <w:rFonts w:ascii="Arial" w:hAnsi="Arial" w:cs="Arial"/>
          <w:b/>
          <w:bCs/>
          <w:color w:val="59C119"/>
          <w:w w:val="115"/>
          <w:sz w:val="32"/>
          <w:szCs w:val="32"/>
        </w:rPr>
        <w:t>THE RIF AT MANGROVE BEACH CORENDON CURACAO CURIO COLLECTION</w:t>
      </w:r>
    </w:p>
    <w:p w14:paraId="62377945" w14:textId="0D66AE11" w:rsidR="00E8732E" w:rsidRPr="00FA0AE5" w:rsidRDefault="00FA0AE5" w:rsidP="00FA0AE5">
      <w:pPr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(</w:t>
      </w:r>
      <w:r w:rsidR="00464B8C">
        <w:rPr>
          <w:rFonts w:ascii="Arial" w:hAnsi="Arial" w:cs="Arial"/>
          <w:b/>
          <w:bCs/>
          <w:color w:val="59C119"/>
          <w:w w:val="115"/>
          <w:sz w:val="32"/>
          <w:szCs w:val="32"/>
        </w:rPr>
        <w:t>5</w:t>
      </w:r>
      <w:r w:rsidRPr="00FA0AE5"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 Días / </w:t>
      </w:r>
      <w:r w:rsidR="00464B8C">
        <w:rPr>
          <w:rFonts w:ascii="Arial" w:hAnsi="Arial" w:cs="Arial"/>
          <w:b/>
          <w:bCs/>
          <w:color w:val="59C119"/>
          <w:w w:val="115"/>
          <w:sz w:val="32"/>
          <w:szCs w:val="32"/>
        </w:rPr>
        <w:t>4</w:t>
      </w:r>
      <w:r w:rsidRPr="00FA0AE5"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 Noches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)</w:t>
      </w:r>
    </w:p>
    <w:p w14:paraId="37F51734" w14:textId="77777777" w:rsidR="00C1067E" w:rsidRDefault="00C1067E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1E3AD34C" w14:textId="6E27A100" w:rsidR="006D72B0" w:rsidRDefault="006D72B0" w:rsidP="00625052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Reservas</w:t>
      </w:r>
      <w:r>
        <w:rPr>
          <w:rFonts w:ascii="Arial" w:hAnsi="Arial" w:cs="Arial"/>
          <w:b/>
          <w:color w:val="59C119"/>
          <w:w w:val="115"/>
        </w:rPr>
        <w:t xml:space="preserve">: </w:t>
      </w:r>
      <w:r w:rsidR="00576689">
        <w:rPr>
          <w:rFonts w:ascii="Arial" w:hAnsi="Arial" w:cs="Arial"/>
          <w:w w:val="115"/>
        </w:rPr>
        <w:t>Hasta el</w:t>
      </w:r>
      <w:r w:rsidR="00576689" w:rsidRPr="006D72B0">
        <w:rPr>
          <w:rFonts w:ascii="Arial" w:hAnsi="Arial" w:cs="Arial"/>
          <w:w w:val="115"/>
        </w:rPr>
        <w:t xml:space="preserve"> 31.05.2026</w:t>
      </w:r>
    </w:p>
    <w:p w14:paraId="68C2FA6B" w14:textId="02AC9C4E" w:rsidR="00991066" w:rsidRDefault="00EC34C0" w:rsidP="00625052">
      <w:pPr>
        <w:spacing w:line="360" w:lineRule="auto"/>
        <w:rPr>
          <w:rFonts w:ascii="Arial" w:hAnsi="Arial" w:cs="Arial"/>
          <w:w w:val="115"/>
        </w:rPr>
      </w:pPr>
      <w:r w:rsidRPr="00991066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Vigencia</w:t>
      </w:r>
      <w:r w:rsidR="00991066">
        <w:rPr>
          <w:rFonts w:ascii="Arial" w:hAnsi="Arial" w:cs="Arial"/>
          <w:b/>
          <w:color w:val="59C119"/>
          <w:w w:val="115"/>
        </w:rPr>
        <w:t xml:space="preserve">: </w:t>
      </w:r>
      <w:r w:rsidR="00576689" w:rsidRPr="006D72B0">
        <w:rPr>
          <w:rFonts w:ascii="Arial" w:hAnsi="Arial" w:cs="Arial"/>
          <w:w w:val="115"/>
        </w:rPr>
        <w:t xml:space="preserve">01.06.2026 – 18.12.2026 </w:t>
      </w:r>
    </w:p>
    <w:p w14:paraId="1D5681FC" w14:textId="77777777" w:rsidR="006D72B0" w:rsidRPr="00A00BF1" w:rsidRDefault="006D72B0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0BB4DF09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1 – Llegada al destino</w:t>
      </w:r>
    </w:p>
    <w:p w14:paraId="34DD1BF6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71826693" w14:textId="383DF38C" w:rsidR="0047790F" w:rsidRPr="0047790F" w:rsidRDefault="0047790F" w:rsidP="0047790F">
      <w:pPr>
        <w:spacing w:line="360" w:lineRule="auto"/>
        <w:jc w:val="both"/>
        <w:rPr>
          <w:rFonts w:ascii="Arial" w:hAnsi="Arial" w:cs="Arial"/>
          <w:w w:val="115"/>
        </w:rPr>
      </w:pPr>
      <w:r w:rsidRPr="0047790F">
        <w:rPr>
          <w:rFonts w:ascii="Arial" w:hAnsi="Arial" w:cs="Arial"/>
          <w:w w:val="115"/>
        </w:rPr>
        <w:t>Llegada al aeropuerto o terminal del destino seleccionado. Recepción y traslado hacia el hotel.</w:t>
      </w:r>
      <w:r>
        <w:rPr>
          <w:rFonts w:ascii="Arial" w:hAnsi="Arial" w:cs="Arial"/>
          <w:w w:val="115"/>
        </w:rPr>
        <w:t xml:space="preserve"> </w:t>
      </w:r>
      <w:r w:rsidRPr="0047790F">
        <w:rPr>
          <w:rFonts w:ascii="Arial" w:hAnsi="Arial" w:cs="Arial"/>
          <w:w w:val="115"/>
        </w:rPr>
        <w:t>Registro en el alojamiento y tiempo libre para descansar.</w:t>
      </w:r>
      <w:r>
        <w:rPr>
          <w:rFonts w:ascii="Arial" w:hAnsi="Arial" w:cs="Arial"/>
          <w:w w:val="115"/>
        </w:rPr>
        <w:t xml:space="preserve"> </w:t>
      </w:r>
      <w:r w:rsidRPr="0047790F">
        <w:rPr>
          <w:rFonts w:ascii="Arial" w:hAnsi="Arial" w:cs="Arial"/>
          <w:w w:val="115"/>
        </w:rPr>
        <w:t>Alojamiento en el hotel.</w:t>
      </w:r>
    </w:p>
    <w:p w14:paraId="32A61B13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2969838B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2 – Día libre en destino</w:t>
      </w:r>
    </w:p>
    <w:p w14:paraId="4FE82497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4A331782" w14:textId="6EC5ADBC" w:rsidR="0047790F" w:rsidRPr="00940D17" w:rsidRDefault="0047790F" w:rsidP="00940D17">
      <w:pPr>
        <w:spacing w:line="360" w:lineRule="auto"/>
        <w:jc w:val="both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 w:rsidR="00940D17">
        <w:rPr>
          <w:rFonts w:ascii="Arial" w:hAnsi="Arial" w:cs="Arial"/>
          <w:w w:val="115"/>
        </w:rPr>
        <w:t xml:space="preserve">  </w:t>
      </w:r>
      <w:r w:rsidRPr="00940D17">
        <w:rPr>
          <w:rFonts w:ascii="Arial" w:hAnsi="Arial" w:cs="Arial"/>
          <w:w w:val="115"/>
        </w:rPr>
        <w:t>Día libre para disfrutar del destino, recorrer sus alrededores o realizar actividades opcionales.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Alojamiento en el hotel.</w:t>
      </w:r>
    </w:p>
    <w:p w14:paraId="30456E5D" w14:textId="77777777" w:rsid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1A890E00" w14:textId="0AC1C7EF" w:rsidR="00464B8C" w:rsidRPr="0047790F" w:rsidRDefault="00464B8C" w:rsidP="00464B8C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Día </w:t>
      </w:r>
      <w: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3</w:t>
      </w: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 – Día libre en destino</w:t>
      </w:r>
    </w:p>
    <w:p w14:paraId="16EAC5E2" w14:textId="77777777" w:rsidR="00464B8C" w:rsidRPr="0047790F" w:rsidRDefault="00464B8C" w:rsidP="00464B8C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47B62533" w14:textId="77777777" w:rsidR="00464B8C" w:rsidRPr="00940D17" w:rsidRDefault="00464B8C" w:rsidP="00464B8C">
      <w:pPr>
        <w:spacing w:line="360" w:lineRule="auto"/>
        <w:jc w:val="both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>
        <w:rPr>
          <w:rFonts w:ascii="Arial" w:hAnsi="Arial" w:cs="Arial"/>
          <w:w w:val="115"/>
        </w:rPr>
        <w:t xml:space="preserve">  </w:t>
      </w:r>
      <w:r w:rsidRPr="00940D17">
        <w:rPr>
          <w:rFonts w:ascii="Arial" w:hAnsi="Arial" w:cs="Arial"/>
          <w:w w:val="115"/>
        </w:rPr>
        <w:t>Día libre para disfrutar del destino, recorrer sus alrededores o realizar actividades opcionales.</w:t>
      </w:r>
      <w:r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Alojamiento en el hotel.</w:t>
      </w:r>
    </w:p>
    <w:p w14:paraId="6B0ADB39" w14:textId="77777777" w:rsidR="00464B8C" w:rsidRPr="0047790F" w:rsidRDefault="00464B8C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72A7BF06" w14:textId="2BADFFA5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Día </w:t>
      </w:r>
      <w:r w:rsidR="00464B8C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4</w:t>
      </w: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 – Último día en destino</w:t>
      </w:r>
    </w:p>
    <w:p w14:paraId="285846D6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38A3D148" w14:textId="6D0614EC" w:rsidR="0047790F" w:rsidRPr="00940D17" w:rsidRDefault="0047790F" w:rsidP="00940D17">
      <w:pPr>
        <w:spacing w:line="360" w:lineRule="auto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Día libre para realizar compras, descansar o disfrutar de las últimas actividades en el destino.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Alojamiento en el hotel.</w:t>
      </w:r>
    </w:p>
    <w:p w14:paraId="7FA09078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4DD33937" w14:textId="0ACBC7A1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Día </w:t>
      </w:r>
      <w:r w:rsidR="00464B8C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5</w:t>
      </w: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 – Salida del destino</w:t>
      </w:r>
    </w:p>
    <w:p w14:paraId="3B46C2EE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444FF0F0" w14:textId="50B88541" w:rsidR="0047790F" w:rsidRPr="00940D17" w:rsidRDefault="0047790F" w:rsidP="00940D17">
      <w:pPr>
        <w:spacing w:line="360" w:lineRule="auto"/>
        <w:jc w:val="both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 la hora indicada, traslado desde el hotel hacia el aeropuerto o terminal para tomar el transporte de regreso.</w:t>
      </w:r>
    </w:p>
    <w:p w14:paraId="49DAF76F" w14:textId="77777777" w:rsidR="0047790F" w:rsidRPr="00940D17" w:rsidRDefault="0047790F" w:rsidP="0047790F">
      <w:pPr>
        <w:rPr>
          <w:rFonts w:ascii="Arial" w:hAnsi="Arial" w:cs="Arial"/>
          <w:w w:val="115"/>
        </w:rPr>
      </w:pPr>
    </w:p>
    <w:p w14:paraId="011820CF" w14:textId="70534BC4" w:rsidR="001543C3" w:rsidRDefault="0047790F" w:rsidP="0047790F">
      <w:pPr>
        <w:rPr>
          <w:rFonts w:ascii="Arial" w:hAnsi="Arial" w:cs="Arial"/>
          <w:b/>
          <w:color w:val="59C119"/>
          <w:w w:val="115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Fin de los servicios.</w:t>
      </w:r>
    </w:p>
    <w:p w14:paraId="031E0D70" w14:textId="79CF566F" w:rsidR="0085274C" w:rsidRDefault="0085274C">
      <w:pPr>
        <w:rPr>
          <w:rFonts w:ascii="Arial" w:hAnsi="Arial" w:cs="Arial"/>
          <w:b/>
          <w:color w:val="59C119"/>
          <w:w w:val="115"/>
        </w:rPr>
      </w:pPr>
    </w:p>
    <w:p w14:paraId="6D854052" w14:textId="77777777" w:rsidR="00464B8C" w:rsidRDefault="00464B8C">
      <w:pPr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br w:type="page"/>
      </w:r>
    </w:p>
    <w:p w14:paraId="2B93E8FF" w14:textId="1111A8CB" w:rsidR="00D80259" w:rsidRPr="00946BB9" w:rsidRDefault="00390739" w:rsidP="00982F32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lastRenderedPageBreak/>
        <w:t>TARIFAS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1259"/>
        <w:gridCol w:w="2113"/>
        <w:gridCol w:w="2266"/>
        <w:gridCol w:w="2266"/>
      </w:tblGrid>
      <w:tr w:rsidR="00E22458" w14:paraId="255EA4C7" w14:textId="77777777" w:rsidTr="00E22458">
        <w:trPr>
          <w:trHeight w:val="300"/>
        </w:trPr>
        <w:tc>
          <w:tcPr>
            <w:tcW w:w="131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9C11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27D85C" w14:textId="77777777" w:rsidR="00E22458" w:rsidRDefault="00E22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lang w:val="es-CO"/>
              </w:rPr>
            </w:pPr>
            <w:r>
              <w:rPr>
                <w:rFonts w:ascii="Aptos Narrow" w:hAnsi="Aptos Narrow"/>
                <w:b/>
                <w:bCs/>
                <w:color w:val="FFFFFF"/>
              </w:rPr>
              <w:t>Fechas de viaje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A40CCD" w14:textId="77777777" w:rsidR="00E22458" w:rsidRDefault="00E22458">
            <w:pPr>
              <w:jc w:val="center"/>
              <w:rPr>
                <w:rFonts w:ascii="Aptos Narrow" w:hAnsi="Aptos Narrow"/>
                <w:b/>
                <w:bCs/>
                <w:color w:val="FFFFFF"/>
              </w:rPr>
            </w:pPr>
            <w:r>
              <w:rPr>
                <w:rFonts w:ascii="Aptos Narrow" w:hAnsi="Aptos Narrow"/>
                <w:b/>
                <w:bCs/>
                <w:color w:val="FFFFFF"/>
              </w:rPr>
              <w:t>2 Adl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9C11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8BE3F8" w14:textId="77777777" w:rsidR="00E22458" w:rsidRDefault="00E22458">
            <w:pPr>
              <w:jc w:val="center"/>
              <w:rPr>
                <w:rFonts w:ascii="Aptos Narrow" w:hAnsi="Aptos Narrow"/>
                <w:b/>
                <w:bCs/>
                <w:color w:val="FFFFFF"/>
              </w:rPr>
            </w:pPr>
            <w:r>
              <w:rPr>
                <w:rFonts w:ascii="Aptos Narrow" w:hAnsi="Aptos Narrow"/>
                <w:b/>
                <w:bCs/>
                <w:color w:val="FFFFFF"/>
              </w:rPr>
              <w:t xml:space="preserve">2 Adl + 1 </w:t>
            </w:r>
            <w:proofErr w:type="spellStart"/>
            <w:r>
              <w:rPr>
                <w:rFonts w:ascii="Aptos Narrow" w:hAnsi="Aptos Narrow"/>
                <w:b/>
                <w:bCs/>
                <w:color w:val="FFFFFF"/>
              </w:rPr>
              <w:t>Chd</w:t>
            </w:r>
            <w:proofErr w:type="spellEnd"/>
            <w:r>
              <w:rPr>
                <w:rFonts w:ascii="Aptos Narrow" w:hAnsi="Aptos Narrow"/>
                <w:b/>
                <w:bCs/>
                <w:color w:val="FFFFFF"/>
              </w:rPr>
              <w:t xml:space="preserve"> (02-14,99)</w:t>
            </w:r>
          </w:p>
        </w:tc>
        <w:tc>
          <w:tcPr>
            <w:tcW w:w="12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B59694" w14:textId="77777777" w:rsidR="00E22458" w:rsidRDefault="00E22458">
            <w:pPr>
              <w:jc w:val="center"/>
              <w:rPr>
                <w:rFonts w:ascii="Aptos Narrow" w:hAnsi="Aptos Narrow"/>
                <w:b/>
                <w:bCs/>
                <w:color w:val="FFFFFF"/>
              </w:rPr>
            </w:pPr>
            <w:r>
              <w:rPr>
                <w:rFonts w:ascii="Aptos Narrow" w:hAnsi="Aptos Narrow"/>
                <w:b/>
                <w:bCs/>
                <w:color w:val="FFFFFF"/>
              </w:rPr>
              <w:t>3 Adl</w:t>
            </w:r>
          </w:p>
        </w:tc>
      </w:tr>
      <w:tr w:rsidR="00E22458" w14:paraId="0DDB44CA" w14:textId="77777777" w:rsidTr="00E22458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E4272E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1/06/2026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BFF516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30/06/2026</w:t>
            </w:r>
          </w:p>
        </w:tc>
        <w:tc>
          <w:tcPr>
            <w:tcW w:w="117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2A43FB" w14:textId="77777777" w:rsidR="00E22458" w:rsidRDefault="00E22458">
            <w:pPr>
              <w:jc w:val="center"/>
              <w:rPr>
                <w:rFonts w:ascii="Aptos Narrow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1.840</w:t>
            </w: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7EB8BD" w14:textId="567D939C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2.26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823295" w14:textId="24919E6B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2.43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</w:tr>
      <w:tr w:rsidR="00E22458" w14:paraId="22539D8D" w14:textId="77777777" w:rsidTr="00E22458">
        <w:trPr>
          <w:trHeight w:val="300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EAB7E0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Noche adicional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9CD295" w14:textId="77777777" w:rsidR="00E22458" w:rsidRDefault="00E22458">
            <w:pPr>
              <w:jc w:val="center"/>
              <w:rPr>
                <w:rFonts w:ascii="Aptos Narrow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414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477F89" w14:textId="1ACFD342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51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F489B4" w14:textId="00BBCBD7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55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</w:tr>
      <w:tr w:rsidR="00E22458" w14:paraId="2F1AE0B7" w14:textId="77777777" w:rsidTr="00E22458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CFF7EB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1/07/2026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67006F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31/08/2026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888B25" w14:textId="5C76C6D1" w:rsidR="00E22458" w:rsidRDefault="00E22458">
            <w:pPr>
              <w:jc w:val="center"/>
              <w:rPr>
                <w:rFonts w:ascii="Aptos Narrow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2.05</w:t>
            </w:r>
            <w:r w:rsidR="009621D2">
              <w:rPr>
                <w:rFonts w:ascii="Aptos Narrow" w:hAnsi="Aptos Narrow"/>
                <w:color w:val="000000"/>
              </w:rPr>
              <w:t>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4F0F10" w14:textId="77777777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2.535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01C623" w14:textId="535EF724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2.72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</w:tr>
      <w:tr w:rsidR="00E22458" w14:paraId="02FB52DE" w14:textId="77777777" w:rsidTr="00E22458">
        <w:trPr>
          <w:trHeight w:val="300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2BA891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Noche adicional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EA594" w14:textId="77777777" w:rsidR="00E22458" w:rsidRDefault="00E22458">
            <w:pPr>
              <w:jc w:val="center"/>
              <w:rPr>
                <w:rFonts w:ascii="Aptos Narrow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465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5315F9" w14:textId="36B08E4E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58</w:t>
            </w:r>
            <w:r w:rsidR="009621D2">
              <w:rPr>
                <w:rFonts w:ascii="Aptos Narrow" w:hAnsi="Aptos Narrow"/>
                <w:color w:val="000000"/>
              </w:rPr>
              <w:t>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7EF149" w14:textId="51043AAF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62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</w:tr>
      <w:tr w:rsidR="00E22458" w14:paraId="7BCC7535" w14:textId="77777777" w:rsidTr="00E22458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A6BDDA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1/09/2026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CE3EAB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31/10/2026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471B3C" w14:textId="77777777" w:rsidR="00E22458" w:rsidRDefault="00E22458">
            <w:pPr>
              <w:jc w:val="center"/>
              <w:rPr>
                <w:rFonts w:ascii="Aptos Narrow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1.840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ECA2F6" w14:textId="4FA4F5E9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2.26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34B339" w14:textId="4619071F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2.43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</w:tr>
      <w:tr w:rsidR="00E22458" w14:paraId="2ADBA683" w14:textId="77777777" w:rsidTr="00E22458">
        <w:trPr>
          <w:trHeight w:val="300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97AD9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Noche adicional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AAB5C3" w14:textId="0D37F82B" w:rsidR="00E22458" w:rsidRDefault="00E22458">
            <w:pPr>
              <w:jc w:val="center"/>
              <w:rPr>
                <w:rFonts w:ascii="Aptos Narrow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41</w:t>
            </w:r>
            <w:r w:rsidR="009621D2">
              <w:rPr>
                <w:rFonts w:ascii="Aptos Narrow" w:hAnsi="Aptos Narrow"/>
                <w:color w:val="000000"/>
              </w:rPr>
              <w:t>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BFF70" w14:textId="31A03912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51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53406F" w14:textId="43CA13A1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55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</w:tr>
      <w:tr w:rsidR="00E22458" w14:paraId="19D6059A" w14:textId="77777777" w:rsidTr="00E22458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8FAE4E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1/11/2026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1EC172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18/12/2026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F02DD3" w14:textId="070211ED" w:rsidR="00E22458" w:rsidRDefault="00E22458">
            <w:pPr>
              <w:jc w:val="center"/>
              <w:rPr>
                <w:rFonts w:ascii="Aptos Narrow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1.96</w:t>
            </w:r>
            <w:r w:rsidR="009621D2">
              <w:rPr>
                <w:rFonts w:ascii="Aptos Narrow" w:hAnsi="Aptos Narrow"/>
                <w:color w:val="000000"/>
              </w:rPr>
              <w:t>9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1AB16D" w14:textId="77777777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2.429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1557CC" w14:textId="0B62848B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2.61</w:t>
            </w:r>
            <w:r w:rsidR="009621D2">
              <w:rPr>
                <w:rFonts w:ascii="Aptos Narrow" w:hAnsi="Aptos Narrow"/>
                <w:color w:val="000000"/>
              </w:rPr>
              <w:t>5</w:t>
            </w:r>
          </w:p>
        </w:tc>
      </w:tr>
      <w:tr w:rsidR="00E22458" w14:paraId="4A9423BA" w14:textId="77777777" w:rsidTr="00E22458">
        <w:trPr>
          <w:trHeight w:val="300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A1AC47" w14:textId="77777777" w:rsidR="00E22458" w:rsidRDefault="00E224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Noche adicional</w:t>
            </w:r>
          </w:p>
        </w:tc>
        <w:tc>
          <w:tcPr>
            <w:tcW w:w="11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5AF6A2" w14:textId="77777777" w:rsidR="00E22458" w:rsidRDefault="00E22458">
            <w:pPr>
              <w:jc w:val="center"/>
              <w:rPr>
                <w:rFonts w:ascii="Aptos Narrow" w:hAnsi="Aptos Narrow" w:cs="Times New Roman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445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B492B2" w14:textId="03B63715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55</w:t>
            </w:r>
            <w:r w:rsidR="009621D2">
              <w:rPr>
                <w:rFonts w:ascii="Aptos Narrow" w:hAnsi="Aptos Narrow"/>
                <w:color w:val="000000"/>
              </w:rPr>
              <w:t>5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6C9B70" w14:textId="77777777" w:rsidR="00E22458" w:rsidRDefault="00E22458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USD 600</w:t>
            </w:r>
          </w:p>
        </w:tc>
      </w:tr>
    </w:tbl>
    <w:p w14:paraId="48614699" w14:textId="302B8325" w:rsidR="00D80259" w:rsidRDefault="00E22458" w:rsidP="00464B8C">
      <w:pPr>
        <w:spacing w:line="360" w:lineRule="auto"/>
        <w:jc w:val="center"/>
        <w:rPr>
          <w:rFonts w:ascii="Arial" w:hAnsi="Arial" w:cs="Arial"/>
          <w:w w:val="115"/>
        </w:rPr>
      </w:pPr>
      <w:r>
        <w:rPr>
          <w:rFonts w:ascii="Arial" w:hAnsi="Arial" w:cs="Arial"/>
          <w:w w:val="115"/>
        </w:rPr>
        <w:t xml:space="preserve"> </w:t>
      </w:r>
      <w:r w:rsidR="00946BB9">
        <w:rPr>
          <w:rFonts w:ascii="Arial" w:hAnsi="Arial" w:cs="Arial"/>
          <w:w w:val="115"/>
        </w:rPr>
        <w:t>(</w:t>
      </w:r>
      <w:r w:rsidR="00946BB9" w:rsidRPr="00946BB9">
        <w:rPr>
          <w:rFonts w:ascii="Arial" w:hAnsi="Arial" w:cs="Arial"/>
          <w:w w:val="115"/>
        </w:rPr>
        <w:t xml:space="preserve">Tarifas por </w:t>
      </w:r>
      <w:r w:rsidR="000D64BD">
        <w:rPr>
          <w:rFonts w:ascii="Arial" w:hAnsi="Arial" w:cs="Arial"/>
          <w:w w:val="115"/>
        </w:rPr>
        <w:t>habitación</w:t>
      </w:r>
      <w:r w:rsidR="00946BB9" w:rsidRPr="00946BB9">
        <w:rPr>
          <w:rFonts w:ascii="Arial" w:hAnsi="Arial" w:cs="Arial"/>
          <w:w w:val="115"/>
        </w:rPr>
        <w:t xml:space="preserve"> sujetas a cambio y disponibilidad</w:t>
      </w:r>
      <w:r w:rsidR="00946BB9">
        <w:rPr>
          <w:rFonts w:ascii="Arial" w:hAnsi="Arial" w:cs="Arial"/>
          <w:w w:val="115"/>
        </w:rPr>
        <w:t>)</w:t>
      </w:r>
    </w:p>
    <w:p w14:paraId="4370616E" w14:textId="2C017C0E" w:rsidR="00C14E38" w:rsidRDefault="00C14E38">
      <w:pPr>
        <w:rPr>
          <w:rFonts w:ascii="Arial" w:hAnsi="Arial" w:cs="Arial"/>
          <w:b/>
          <w:color w:val="59C119"/>
          <w:w w:val="115"/>
        </w:rPr>
      </w:pPr>
    </w:p>
    <w:p w14:paraId="09093B37" w14:textId="4F5D2565" w:rsidR="005462B6" w:rsidRPr="005D063D" w:rsidRDefault="005462B6" w:rsidP="000D64BD">
      <w:pPr>
        <w:tabs>
          <w:tab w:val="center" w:pos="4524"/>
        </w:tabs>
        <w:spacing w:line="360" w:lineRule="auto"/>
        <w:rPr>
          <w:rFonts w:ascii="Arial" w:hAnsi="Arial" w:cs="Arial"/>
          <w:b/>
          <w:color w:val="59C119"/>
          <w:w w:val="115"/>
        </w:rPr>
      </w:pPr>
      <w:r w:rsidRPr="005D063D">
        <w:rPr>
          <w:rFonts w:ascii="Arial" w:hAnsi="Arial" w:cs="Arial"/>
          <w:b/>
          <w:color w:val="59C119"/>
          <w:w w:val="115"/>
        </w:rPr>
        <w:t>INCLUYE:</w:t>
      </w:r>
      <w:r w:rsidR="000D64BD">
        <w:rPr>
          <w:rFonts w:ascii="Arial" w:hAnsi="Arial" w:cs="Arial"/>
          <w:b/>
          <w:color w:val="59C119"/>
          <w:w w:val="115"/>
        </w:rPr>
        <w:tab/>
      </w:r>
    </w:p>
    <w:p w14:paraId="048039DA" w14:textId="7E2D4404" w:rsidR="00134C38" w:rsidRPr="00134C38" w:rsidRDefault="00134C38" w:rsidP="004B2F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134C38">
        <w:rPr>
          <w:rFonts w:ascii="Arial" w:hAnsi="Arial" w:cs="Arial"/>
          <w:bCs/>
          <w:lang w:val="es-CO"/>
        </w:rPr>
        <w:t>0</w:t>
      </w:r>
      <w:r w:rsidR="00E823D7">
        <w:rPr>
          <w:rFonts w:ascii="Arial" w:hAnsi="Arial" w:cs="Arial"/>
          <w:bCs/>
          <w:lang w:val="es-CO"/>
        </w:rPr>
        <w:t xml:space="preserve">4 </w:t>
      </w:r>
      <w:r w:rsidRPr="00134C38">
        <w:rPr>
          <w:rFonts w:ascii="Arial" w:hAnsi="Arial" w:cs="Arial"/>
          <w:bCs/>
          <w:lang w:val="es-CO"/>
        </w:rPr>
        <w:t xml:space="preserve">noches de </w:t>
      </w:r>
      <w:r w:rsidR="00991066">
        <w:rPr>
          <w:rFonts w:ascii="Arial" w:hAnsi="Arial" w:cs="Arial"/>
          <w:bCs/>
          <w:lang w:val="es-CO"/>
        </w:rPr>
        <w:t xml:space="preserve">alojamiento en </w:t>
      </w:r>
      <w:r w:rsidR="000D64BD">
        <w:rPr>
          <w:rFonts w:ascii="Arial" w:hAnsi="Arial" w:cs="Arial"/>
          <w:bCs/>
          <w:lang w:val="es-CO"/>
        </w:rPr>
        <w:t xml:space="preserve">el hotel </w:t>
      </w:r>
      <w:r w:rsidR="00A638C2" w:rsidRPr="00A638C2">
        <w:rPr>
          <w:rFonts w:ascii="Arial" w:hAnsi="Arial" w:cs="Arial"/>
          <w:bCs/>
        </w:rPr>
        <w:t xml:space="preserve">The Rif at </w:t>
      </w:r>
      <w:proofErr w:type="spellStart"/>
      <w:r w:rsidR="00A638C2" w:rsidRPr="00A638C2">
        <w:rPr>
          <w:rFonts w:ascii="Arial" w:hAnsi="Arial" w:cs="Arial"/>
          <w:bCs/>
        </w:rPr>
        <w:t>Mangrove</w:t>
      </w:r>
      <w:proofErr w:type="spellEnd"/>
      <w:r w:rsidR="00A638C2" w:rsidRPr="00A638C2">
        <w:rPr>
          <w:rFonts w:ascii="Arial" w:hAnsi="Arial" w:cs="Arial"/>
          <w:bCs/>
        </w:rPr>
        <w:t xml:space="preserve"> Beach </w:t>
      </w:r>
      <w:proofErr w:type="spellStart"/>
      <w:r w:rsidR="00A638C2" w:rsidRPr="00A638C2">
        <w:rPr>
          <w:rFonts w:ascii="Arial" w:hAnsi="Arial" w:cs="Arial"/>
          <w:bCs/>
        </w:rPr>
        <w:t>Corendon</w:t>
      </w:r>
      <w:proofErr w:type="spellEnd"/>
      <w:r w:rsidR="00A638C2" w:rsidRPr="00A638C2">
        <w:rPr>
          <w:rFonts w:ascii="Arial" w:hAnsi="Arial" w:cs="Arial"/>
          <w:bCs/>
        </w:rPr>
        <w:t xml:space="preserve"> Curacao Curio </w:t>
      </w:r>
      <w:proofErr w:type="spellStart"/>
      <w:r w:rsidR="00A638C2" w:rsidRPr="00A638C2">
        <w:rPr>
          <w:rFonts w:ascii="Arial" w:hAnsi="Arial" w:cs="Arial"/>
          <w:bCs/>
        </w:rPr>
        <w:t>Collection</w:t>
      </w:r>
      <w:proofErr w:type="spellEnd"/>
    </w:p>
    <w:p w14:paraId="232F5BDD" w14:textId="03C719F1" w:rsidR="00C03494" w:rsidRDefault="00134C38" w:rsidP="000D64BD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134C38">
        <w:rPr>
          <w:rFonts w:ascii="Arial" w:hAnsi="Arial" w:cs="Arial"/>
          <w:bCs/>
          <w:lang w:val="es-CO"/>
        </w:rPr>
        <w:t>Traslados</w:t>
      </w:r>
      <w:r w:rsidR="000D64BD">
        <w:rPr>
          <w:rFonts w:ascii="Arial" w:hAnsi="Arial" w:cs="Arial"/>
          <w:bCs/>
          <w:lang w:val="es-CO"/>
        </w:rPr>
        <w:t xml:space="preserve"> (in/</w:t>
      </w:r>
      <w:proofErr w:type="spellStart"/>
      <w:r w:rsidR="000D64BD">
        <w:rPr>
          <w:rFonts w:ascii="Arial" w:hAnsi="Arial" w:cs="Arial"/>
          <w:bCs/>
          <w:lang w:val="es-CO"/>
        </w:rPr>
        <w:t>out</w:t>
      </w:r>
      <w:proofErr w:type="spellEnd"/>
      <w:r w:rsidR="000D64BD">
        <w:rPr>
          <w:rFonts w:ascii="Arial" w:hAnsi="Arial" w:cs="Arial"/>
          <w:bCs/>
          <w:lang w:val="es-CO"/>
        </w:rPr>
        <w:t>)</w:t>
      </w:r>
      <w:r w:rsidRPr="000D64BD">
        <w:rPr>
          <w:rFonts w:ascii="Arial" w:hAnsi="Arial" w:cs="Arial"/>
          <w:bCs/>
          <w:lang w:val="es-CO"/>
        </w:rPr>
        <w:t>.</w:t>
      </w:r>
    </w:p>
    <w:p w14:paraId="2156B14A" w14:textId="33AE6B59" w:rsidR="000D64BD" w:rsidRPr="000D64BD" w:rsidRDefault="000D64BD" w:rsidP="000D64BD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Souvenir de bienvenida.</w:t>
      </w:r>
    </w:p>
    <w:p w14:paraId="7C30F77C" w14:textId="6429D30E" w:rsidR="000D64BD" w:rsidRPr="00991066" w:rsidRDefault="000D64BD" w:rsidP="00991066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Tarjeta de asistencia médica.</w:t>
      </w:r>
    </w:p>
    <w:p w14:paraId="7CFAAF18" w14:textId="77777777" w:rsidR="004B2F3A" w:rsidRDefault="004B2F3A" w:rsidP="004B2F3A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07319D57" w14:textId="362322CC" w:rsidR="004B2F3A" w:rsidRPr="00A00BF1" w:rsidRDefault="004B2F3A" w:rsidP="004B2F3A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NO INCLUYE:</w:t>
      </w:r>
    </w:p>
    <w:p w14:paraId="156DD332" w14:textId="7A47975A" w:rsidR="004B2F3A" w:rsidRPr="005D063D" w:rsidRDefault="004B2F3A" w:rsidP="004B2F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5D063D">
        <w:rPr>
          <w:rFonts w:ascii="Arial" w:hAnsi="Arial" w:cs="Arial"/>
          <w:bCs/>
        </w:rPr>
        <w:t xml:space="preserve">Vuelos internacionales hacia </w:t>
      </w:r>
      <w:r w:rsidR="00C14E38">
        <w:rPr>
          <w:rFonts w:ascii="Arial" w:hAnsi="Arial" w:cs="Arial"/>
          <w:bCs/>
        </w:rPr>
        <w:t>Curaçao</w:t>
      </w:r>
      <w:r w:rsidRPr="005D063D">
        <w:rPr>
          <w:rFonts w:ascii="Arial" w:hAnsi="Arial" w:cs="Arial"/>
          <w:bCs/>
        </w:rPr>
        <w:t>.</w:t>
      </w:r>
    </w:p>
    <w:p w14:paraId="490FF73A" w14:textId="77777777" w:rsidR="004B2F3A" w:rsidRPr="005D063D" w:rsidRDefault="004B2F3A" w:rsidP="004B2F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5D063D">
        <w:rPr>
          <w:rFonts w:ascii="Arial" w:hAnsi="Arial" w:cs="Arial"/>
          <w:bCs/>
        </w:rPr>
        <w:t>Gastos personales y propinas.</w:t>
      </w:r>
    </w:p>
    <w:p w14:paraId="727D1AB5" w14:textId="2786623D" w:rsidR="004B2F3A" w:rsidRPr="00EC34C0" w:rsidRDefault="004B2F3A" w:rsidP="00625052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5D063D">
        <w:rPr>
          <w:rFonts w:ascii="Arial" w:hAnsi="Arial" w:cs="Arial"/>
          <w:bCs/>
        </w:rPr>
        <w:t>Servicios no mencionados</w:t>
      </w:r>
      <w:r w:rsidR="00C14E38">
        <w:rPr>
          <w:rFonts w:ascii="Arial" w:hAnsi="Arial" w:cs="Arial"/>
          <w:bCs/>
        </w:rPr>
        <w:t>.</w:t>
      </w:r>
    </w:p>
    <w:p w14:paraId="4F19435F" w14:textId="342AEFF3" w:rsidR="004B2F3A" w:rsidRDefault="004B2F3A">
      <w:pPr>
        <w:rPr>
          <w:rFonts w:ascii="Arial" w:hAnsi="Arial" w:cs="Arial"/>
          <w:b/>
          <w:color w:val="59C119"/>
          <w:w w:val="115"/>
        </w:rPr>
      </w:pPr>
    </w:p>
    <w:p w14:paraId="35D21A35" w14:textId="06119421" w:rsidR="0038067E" w:rsidRDefault="0038067E">
      <w:pPr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t>ACTIVIDADES OPCIONALES</w:t>
      </w:r>
    </w:p>
    <w:p w14:paraId="26FA54C8" w14:textId="77777777" w:rsidR="0038067E" w:rsidRDefault="0038067E">
      <w:pPr>
        <w:rPr>
          <w:rFonts w:ascii="Arial" w:hAnsi="Arial" w:cs="Arial"/>
          <w:b/>
          <w:color w:val="59C119"/>
          <w:w w:val="115"/>
        </w:rPr>
      </w:pPr>
    </w:p>
    <w:p w14:paraId="397BEE5A" w14:textId="3048E02F" w:rsidR="0038067E" w:rsidRPr="0038067E" w:rsidRDefault="0038067E" w:rsidP="0038067E">
      <w:pPr>
        <w:rPr>
          <w:rFonts w:ascii="Arial" w:hAnsi="Arial" w:cs="Arial"/>
          <w:b/>
          <w:color w:val="59C119"/>
          <w:w w:val="115"/>
          <w:lang w:val="es-CO"/>
        </w:rPr>
      </w:pPr>
      <w:r w:rsidRPr="0038067E">
        <w:rPr>
          <w:rFonts w:ascii="Arial" w:hAnsi="Arial" w:cs="Arial"/>
          <w:b/>
          <w:bCs/>
          <w:color w:val="59C119"/>
          <w:w w:val="115"/>
          <w:u w:val="single"/>
          <w:lang w:val="es-CO"/>
        </w:rPr>
        <w:t>Tour Panorámico &amp; Centro de Willemstad</w:t>
      </w:r>
    </w:p>
    <w:p w14:paraId="6273D7EC" w14:textId="77777777" w:rsidR="0038067E" w:rsidRPr="0038067E" w:rsidRDefault="0038067E" w:rsidP="0038067E">
      <w:pPr>
        <w:rPr>
          <w:rFonts w:ascii="Arial" w:hAnsi="Arial" w:cs="Arial"/>
          <w:b/>
          <w:color w:val="59C119"/>
          <w:w w:val="115"/>
          <w:lang w:val="es-CO"/>
        </w:rPr>
      </w:pPr>
      <w:r w:rsidRPr="0038067E">
        <w:rPr>
          <w:rFonts w:ascii="Arial" w:hAnsi="Arial" w:cs="Arial"/>
          <w:b/>
          <w:color w:val="59C119"/>
          <w:w w:val="115"/>
          <w:lang w:val="es-CO"/>
        </w:rPr>
        <w:t> </w:t>
      </w:r>
    </w:p>
    <w:p w14:paraId="3F69FFA7" w14:textId="6B5166A8" w:rsid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Duracion:3 Horas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30 minutos</w:t>
      </w:r>
    </w:p>
    <w:p w14:paraId="3075E119" w14:textId="43AF840F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 </w:t>
      </w:r>
    </w:p>
    <w:p w14:paraId="354949A2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¡Bon </w:t>
      </w:r>
      <w:proofErr w:type="spellStart"/>
      <w:r w:rsidRPr="0038067E">
        <w:rPr>
          <w:rFonts w:ascii="Arial" w:hAnsi="Arial" w:cs="Arial"/>
          <w:bCs/>
        </w:rPr>
        <w:t>Biní</w:t>
      </w:r>
      <w:proofErr w:type="spellEnd"/>
      <w:r w:rsidRPr="0038067E">
        <w:rPr>
          <w:rFonts w:ascii="Arial" w:hAnsi="Arial" w:cs="Arial"/>
          <w:bCs/>
        </w:rPr>
        <w:t xml:space="preserve"> </w:t>
      </w:r>
      <w:proofErr w:type="spellStart"/>
      <w:r w:rsidRPr="0038067E">
        <w:rPr>
          <w:rFonts w:ascii="Arial" w:hAnsi="Arial" w:cs="Arial"/>
          <w:bCs/>
        </w:rPr>
        <w:t>na</w:t>
      </w:r>
      <w:proofErr w:type="spellEnd"/>
      <w:r w:rsidRPr="0038067E">
        <w:rPr>
          <w:rFonts w:ascii="Arial" w:hAnsi="Arial" w:cs="Arial"/>
          <w:bCs/>
        </w:rPr>
        <w:t xml:space="preserve"> Kòrsou! (“Bienvenido a Curazao” en nuestro idioma nativo, el papiamento).</w:t>
      </w:r>
    </w:p>
    <w:p w14:paraId="579AA59D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Descubre la esencia vibrante de Curazao en un recorrido lleno de color, historia y alegría. Durante cuatro horas, disfruta de una experiencia panorámica que combina cultura, arquitectura, sabores locales y los rincones más emblemáticos de nuestra isla.</w:t>
      </w:r>
    </w:p>
    <w:p w14:paraId="62D0691A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 </w:t>
      </w:r>
    </w:p>
    <w:p w14:paraId="705CE7F4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Lo que vivirás en este tour</w:t>
      </w:r>
    </w:p>
    <w:p w14:paraId="373B6FDB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Recorrido por </w:t>
      </w:r>
      <w:proofErr w:type="spellStart"/>
      <w:r w:rsidRPr="0038067E">
        <w:rPr>
          <w:rFonts w:ascii="Arial" w:hAnsi="Arial" w:cs="Arial"/>
          <w:bCs/>
        </w:rPr>
        <w:t>Punda</w:t>
      </w:r>
      <w:proofErr w:type="spellEnd"/>
      <w:r w:rsidRPr="0038067E">
        <w:rPr>
          <w:rFonts w:ascii="Arial" w:hAnsi="Arial" w:cs="Arial"/>
          <w:bCs/>
        </w:rPr>
        <w:t xml:space="preserve"> y </w:t>
      </w:r>
      <w:proofErr w:type="spellStart"/>
      <w:r w:rsidRPr="0038067E">
        <w:rPr>
          <w:rFonts w:ascii="Arial" w:hAnsi="Arial" w:cs="Arial"/>
          <w:bCs/>
        </w:rPr>
        <w:t>Otrobanda</w:t>
      </w:r>
      <w:proofErr w:type="spellEnd"/>
      <w:r w:rsidRPr="0038067E">
        <w:rPr>
          <w:rFonts w:ascii="Arial" w:hAnsi="Arial" w:cs="Arial"/>
          <w:bCs/>
        </w:rPr>
        <w:t>, los dos distritos más icónicos de Willemstad, declarados Patrimonio de la Humanidad por la UNESCO.</w:t>
      </w:r>
    </w:p>
    <w:p w14:paraId="7E3EF3E7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Cruce del puente más alto del Caribe, con vistas espectaculares del puerto y la bahía.</w:t>
      </w:r>
    </w:p>
    <w:p w14:paraId="501FF2D5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lastRenderedPageBreak/>
        <w:t xml:space="preserve">Exploración de </w:t>
      </w:r>
      <w:proofErr w:type="spellStart"/>
      <w:r w:rsidRPr="0038067E">
        <w:rPr>
          <w:rFonts w:ascii="Arial" w:hAnsi="Arial" w:cs="Arial"/>
          <w:bCs/>
        </w:rPr>
        <w:t>Scharloo</w:t>
      </w:r>
      <w:proofErr w:type="spellEnd"/>
      <w:r w:rsidRPr="0038067E">
        <w:rPr>
          <w:rFonts w:ascii="Arial" w:hAnsi="Arial" w:cs="Arial"/>
          <w:bCs/>
        </w:rPr>
        <w:t>, la histórica zona residencial judía, famosa por sus mansiones coloridas.</w:t>
      </w:r>
    </w:p>
    <w:p w14:paraId="74B3B06A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Visita a la Casa de Campo </w:t>
      </w:r>
      <w:proofErr w:type="spellStart"/>
      <w:r w:rsidRPr="0038067E">
        <w:rPr>
          <w:rFonts w:ascii="Arial" w:hAnsi="Arial" w:cs="Arial"/>
          <w:bCs/>
        </w:rPr>
        <w:t>Chobolobo</w:t>
      </w:r>
      <w:proofErr w:type="spellEnd"/>
      <w:r w:rsidRPr="0038067E">
        <w:rPr>
          <w:rFonts w:ascii="Arial" w:hAnsi="Arial" w:cs="Arial"/>
          <w:bCs/>
        </w:rPr>
        <w:t>, hogar del mundialmente conocido licor Blue Curaçao, donde podrás conocer su historia y degustar una muestra.</w:t>
      </w:r>
    </w:p>
    <w:p w14:paraId="2C83C6F3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Parada en Caribbean </w:t>
      </w:r>
      <w:proofErr w:type="spellStart"/>
      <w:r w:rsidRPr="0038067E">
        <w:rPr>
          <w:rFonts w:ascii="Arial" w:hAnsi="Arial" w:cs="Arial"/>
          <w:bCs/>
        </w:rPr>
        <w:t>Handcraft</w:t>
      </w:r>
      <w:proofErr w:type="spellEnd"/>
      <w:r w:rsidRPr="0038067E">
        <w:rPr>
          <w:rFonts w:ascii="Arial" w:hAnsi="Arial" w:cs="Arial"/>
          <w:bCs/>
        </w:rPr>
        <w:t>, un espacio perfecto para adquirir artesanías locales y llevarte un recuerdo auténtico de la isla.</w:t>
      </w:r>
    </w:p>
    <w:p w14:paraId="5674163E" w14:textId="77777777" w:rsidR="0038067E" w:rsidRPr="0038067E" w:rsidRDefault="0038067E" w:rsidP="0038067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Paseo por Jan Thiel, una de las zonas más exclusivas y modernas de Curazao.</w:t>
      </w:r>
    </w:p>
    <w:p w14:paraId="3E862AAE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 </w:t>
      </w:r>
    </w:p>
    <w:p w14:paraId="3C202D1A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Por qué te encantará</w:t>
      </w:r>
    </w:p>
    <w:p w14:paraId="396F1AC2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</w:rPr>
      </w:pPr>
      <w:r w:rsidRPr="0038067E">
        <w:rPr>
          <w:rFonts w:ascii="Arial" w:hAnsi="Arial" w:cs="Arial"/>
          <w:bCs/>
        </w:rPr>
        <w:t xml:space="preserve">Este tour es ideal para quienes desean una primera impresión completa de la isla, combinando cultura, diversión y paisajes inolvidables. Nuestro guía te acompañará con energía, historias fascinantes y ese toque caribeño que hace que cada momento se sienta </w:t>
      </w:r>
      <w:r w:rsidRPr="0038067E">
        <w:rPr>
          <w:rFonts w:ascii="Arial" w:hAnsi="Arial" w:cs="Arial"/>
        </w:rPr>
        <w:t>especial.</w:t>
      </w:r>
    </w:p>
    <w:p w14:paraId="2FE463CA" w14:textId="77777777" w:rsidR="0038067E" w:rsidRDefault="0038067E" w:rsidP="0038067E">
      <w:pPr>
        <w:rPr>
          <w:rFonts w:ascii="Arial" w:hAnsi="Arial" w:cs="Arial"/>
          <w:b/>
          <w:color w:val="59C119"/>
          <w:w w:val="115"/>
        </w:rPr>
      </w:pPr>
    </w:p>
    <w:p w14:paraId="5E625047" w14:textId="3D1D80D6" w:rsidR="0038067E" w:rsidRPr="0038067E" w:rsidRDefault="0038067E" w:rsidP="0038067E">
      <w:pPr>
        <w:rPr>
          <w:rFonts w:ascii="Arial" w:hAnsi="Arial" w:cs="Arial"/>
          <w:b/>
          <w:color w:val="59C119"/>
          <w:w w:val="115"/>
        </w:rPr>
      </w:pPr>
      <w:r w:rsidRPr="0038067E">
        <w:rPr>
          <w:rFonts w:ascii="Arial" w:hAnsi="Arial" w:cs="Arial"/>
          <w:b/>
          <w:bCs/>
          <w:color w:val="59C119"/>
          <w:w w:val="115"/>
          <w:u w:val="single"/>
          <w:lang w:val="es-CO"/>
        </w:rPr>
        <w:t>Tour de Playas</w:t>
      </w:r>
      <w:r w:rsidRPr="0038067E">
        <w:rPr>
          <w:rFonts w:ascii="Arial" w:hAnsi="Arial" w:cs="Arial"/>
          <w:b/>
          <w:color w:val="59C119"/>
          <w:w w:val="115"/>
        </w:rPr>
        <w:t>.</w:t>
      </w:r>
    </w:p>
    <w:p w14:paraId="108589BC" w14:textId="77777777" w:rsidR="0038067E" w:rsidRDefault="0038067E" w:rsidP="0038067E">
      <w:pPr>
        <w:rPr>
          <w:rFonts w:ascii="Arial" w:hAnsi="Arial" w:cs="Arial"/>
        </w:rPr>
      </w:pPr>
    </w:p>
    <w:p w14:paraId="2AFBDDC9" w14:textId="7D8FCBAC" w:rsidR="0038067E" w:rsidRPr="0038067E" w:rsidRDefault="0038067E" w:rsidP="0038067E">
      <w:pPr>
        <w:spacing w:line="360" w:lineRule="auto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Duración: 4 horas</w:t>
      </w:r>
    </w:p>
    <w:p w14:paraId="1B78258A" w14:textId="77777777" w:rsidR="0038067E" w:rsidRPr="0038067E" w:rsidRDefault="0038067E" w:rsidP="0038067E">
      <w:pPr>
        <w:spacing w:line="360" w:lineRule="auto"/>
        <w:rPr>
          <w:rFonts w:ascii="Arial" w:hAnsi="Arial" w:cs="Arial"/>
          <w:bCs/>
        </w:rPr>
      </w:pPr>
    </w:p>
    <w:p w14:paraId="0C9FF854" w14:textId="27DA33C3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Lo que disfrutarás en este tour:</w:t>
      </w:r>
    </w:p>
    <w:p w14:paraId="700675B2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</w:p>
    <w:p w14:paraId="0A749B2C" w14:textId="46B9F7FE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Ruta panorámica por la zona rural, donde conocerás historias reales de la época de la esclavitud y verás antiguas plantaciones y jardines que forman parte del legado cultural de Curazao.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Visita a las salinas de Jan Kok, con posibilidad de observar flamencos rosados en su entorno natural, un momento perfecto para fotos espectaculares.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Parada de 45 minutos en la playa </w:t>
      </w:r>
      <w:proofErr w:type="spellStart"/>
      <w:r w:rsidRPr="0038067E">
        <w:rPr>
          <w:rFonts w:ascii="Arial" w:hAnsi="Arial" w:cs="Arial"/>
          <w:bCs/>
        </w:rPr>
        <w:t>Kenepa</w:t>
      </w:r>
      <w:proofErr w:type="spellEnd"/>
      <w:r w:rsidRPr="0038067E">
        <w:rPr>
          <w:rFonts w:ascii="Arial" w:hAnsi="Arial" w:cs="Arial"/>
          <w:bCs/>
        </w:rPr>
        <w:t>, reconocida por la UNESCO como una verdadera “Piscina Natural”. Sus aguas turquesas te invitan a nadar, relajarte y disfrutar del Caribe en su máxima expresión.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Stop fotográfico en </w:t>
      </w:r>
      <w:proofErr w:type="spellStart"/>
      <w:r w:rsidRPr="0038067E">
        <w:rPr>
          <w:rFonts w:ascii="Arial" w:hAnsi="Arial" w:cs="Arial"/>
          <w:bCs/>
        </w:rPr>
        <w:t>Westpunt</w:t>
      </w:r>
      <w:proofErr w:type="spellEnd"/>
      <w:r w:rsidRPr="0038067E">
        <w:rPr>
          <w:rFonts w:ascii="Arial" w:hAnsi="Arial" w:cs="Arial"/>
          <w:bCs/>
        </w:rPr>
        <w:t>, el punto más occidental de la isla, famoso por sus acantilados y vistas impresionantes.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Nado con tortugas en Playa </w:t>
      </w:r>
      <w:proofErr w:type="spellStart"/>
      <w:r w:rsidRPr="0038067E">
        <w:rPr>
          <w:rFonts w:ascii="Arial" w:hAnsi="Arial" w:cs="Arial"/>
          <w:bCs/>
        </w:rPr>
        <w:t>Piskadó</w:t>
      </w:r>
      <w:proofErr w:type="spellEnd"/>
      <w:r w:rsidRPr="0038067E">
        <w:rPr>
          <w:rFonts w:ascii="Arial" w:hAnsi="Arial" w:cs="Arial"/>
          <w:bCs/>
        </w:rPr>
        <w:t xml:space="preserve"> (45 minutos), donde podrás hacer snorkel y observar de cerca a estas majestuosas criaturas marinas. Equipo de snorkel incluido.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Visita al Parque Natural Shete Boka, donde exploraremos la impresionante cueva de Boka Tabla, un espectáculo natural donde las olas chocan con fuerza contra la roca volcánica. (Entrada incluida).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Vista panorámica del Parque Nacional Christoffel, hogar de la montaña más alta de Curazao, el imponente </w:t>
      </w:r>
      <w:proofErr w:type="spellStart"/>
      <w:r w:rsidRPr="0038067E">
        <w:rPr>
          <w:rFonts w:ascii="Arial" w:hAnsi="Arial" w:cs="Arial"/>
          <w:bCs/>
        </w:rPr>
        <w:t>Christoffelberg</w:t>
      </w:r>
      <w:proofErr w:type="spellEnd"/>
      <w:r w:rsidRPr="0038067E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Parada fotográfica en Kas di </w:t>
      </w:r>
      <w:proofErr w:type="spellStart"/>
      <w:r w:rsidRPr="0038067E">
        <w:rPr>
          <w:rFonts w:ascii="Arial" w:hAnsi="Arial" w:cs="Arial"/>
          <w:bCs/>
        </w:rPr>
        <w:t>Pal’i</w:t>
      </w:r>
      <w:proofErr w:type="spellEnd"/>
      <w:r w:rsidRPr="0038067E">
        <w:rPr>
          <w:rFonts w:ascii="Arial" w:hAnsi="Arial" w:cs="Arial"/>
          <w:bCs/>
        </w:rPr>
        <w:t xml:space="preserve"> </w:t>
      </w:r>
      <w:proofErr w:type="spellStart"/>
      <w:r w:rsidRPr="0038067E">
        <w:rPr>
          <w:rFonts w:ascii="Arial" w:hAnsi="Arial" w:cs="Arial"/>
          <w:bCs/>
        </w:rPr>
        <w:t>Maishi</w:t>
      </w:r>
      <w:proofErr w:type="spellEnd"/>
      <w:r w:rsidRPr="0038067E">
        <w:rPr>
          <w:rFonts w:ascii="Arial" w:hAnsi="Arial" w:cs="Arial"/>
          <w:bCs/>
        </w:rPr>
        <w:t>, una auténtica cabaña de esclavos que te conecta con la historia profunda de la isla.</w:t>
      </w:r>
    </w:p>
    <w:p w14:paraId="367193CB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 </w:t>
      </w:r>
    </w:p>
    <w:p w14:paraId="140E0332" w14:textId="579513BF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Por qué este tour es imperdible</w:t>
      </w:r>
    </w:p>
    <w:p w14:paraId="66F7CB05" w14:textId="133DD769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Combina playas paradisíacas, historia, naturaleza y aventura en un solo recorrido.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Es ideal </w:t>
      </w:r>
      <w:r w:rsidRPr="0038067E">
        <w:rPr>
          <w:rFonts w:ascii="Arial" w:hAnsi="Arial" w:cs="Arial"/>
          <w:bCs/>
        </w:rPr>
        <w:lastRenderedPageBreak/>
        <w:t>para quienes desean conocer el lado más auténtico y salvaje de Curazao.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La experiencia de nadar con tortugas es un recuerdo que te acompañará toda la vida.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Perfecto para familias, parejas y viajeros que buscan una experiencia completa y emocionante.</w:t>
      </w:r>
    </w:p>
    <w:p w14:paraId="37ACC52C" w14:textId="632E9E67" w:rsidR="00991066" w:rsidRPr="0038067E" w:rsidRDefault="00991066">
      <w:pPr>
        <w:rPr>
          <w:rFonts w:ascii="Arial" w:hAnsi="Arial" w:cs="Arial"/>
          <w:bCs/>
        </w:rPr>
      </w:pPr>
    </w:p>
    <w:p w14:paraId="00639D29" w14:textId="77777777" w:rsidR="00946BB9" w:rsidRDefault="001543C3" w:rsidP="00946BB9">
      <w:pPr>
        <w:spacing w:line="360" w:lineRule="auto"/>
        <w:ind w:right="910"/>
        <w:rPr>
          <w:rFonts w:ascii="Arial" w:hAnsi="Arial" w:cs="Arial"/>
          <w:b/>
          <w:color w:val="59C119"/>
          <w:w w:val="115"/>
        </w:rPr>
      </w:pPr>
      <w:r w:rsidRPr="001543C3">
        <w:rPr>
          <w:rFonts w:ascii="Arial" w:hAnsi="Arial" w:cs="Arial"/>
          <w:b/>
          <w:color w:val="59C119"/>
          <w:w w:val="115"/>
        </w:rPr>
        <w:t xml:space="preserve">NOTAS IMPORTANTES </w:t>
      </w:r>
    </w:p>
    <w:p w14:paraId="23D51BFE" w14:textId="59C2F127" w:rsidR="001543C3" w:rsidRPr="0038067E" w:rsidRDefault="00C14E38" w:rsidP="00C14E38">
      <w:pPr>
        <w:pStyle w:val="Prrafodelista"/>
        <w:numPr>
          <w:ilvl w:val="0"/>
          <w:numId w:val="27"/>
        </w:numPr>
        <w:spacing w:line="360" w:lineRule="auto"/>
        <w:ind w:right="910"/>
        <w:jc w:val="both"/>
        <w:rPr>
          <w:rFonts w:ascii="Arial" w:hAnsi="Arial" w:cs="Arial"/>
        </w:rPr>
      </w:pPr>
      <w:r w:rsidRPr="0038067E">
        <w:rPr>
          <w:rFonts w:ascii="Arial" w:hAnsi="Arial" w:cs="Arial"/>
        </w:rPr>
        <w:t xml:space="preserve">Cancelación sin penalidad hasta 15 días antes </w:t>
      </w:r>
      <w:proofErr w:type="gramStart"/>
      <w:r w:rsidRPr="0038067E">
        <w:rPr>
          <w:rFonts w:ascii="Arial" w:hAnsi="Arial" w:cs="Arial"/>
        </w:rPr>
        <w:t xml:space="preserve">del </w:t>
      </w:r>
      <w:proofErr w:type="spellStart"/>
      <w:r w:rsidRPr="0038067E">
        <w:rPr>
          <w:rFonts w:ascii="Arial" w:hAnsi="Arial" w:cs="Arial"/>
        </w:rPr>
        <w:t>check</w:t>
      </w:r>
      <w:proofErr w:type="spellEnd"/>
      <w:r w:rsidRPr="0038067E">
        <w:rPr>
          <w:rFonts w:ascii="Arial" w:hAnsi="Arial" w:cs="Arial"/>
        </w:rPr>
        <w:t>-in</w:t>
      </w:r>
      <w:proofErr w:type="gramEnd"/>
      <w:r w:rsidRPr="0038067E">
        <w:rPr>
          <w:rFonts w:ascii="Arial" w:hAnsi="Arial" w:cs="Arial"/>
        </w:rPr>
        <w:t>.</w:t>
      </w:r>
    </w:p>
    <w:p w14:paraId="6C461E37" w14:textId="2E53BD9C" w:rsidR="00C14E38" w:rsidRPr="0038067E" w:rsidRDefault="00C14E38" w:rsidP="00C14E38">
      <w:pPr>
        <w:pStyle w:val="NormalWeb"/>
        <w:numPr>
          <w:ilvl w:val="0"/>
          <w:numId w:val="27"/>
        </w:numPr>
        <w:spacing w:before="0" w:beforeAutospacing="0" w:after="80" w:afterAutospacing="0"/>
        <w:rPr>
          <w:rFonts w:ascii="Arial" w:hAnsi="Arial" w:cs="Arial"/>
          <w:sz w:val="22"/>
          <w:szCs w:val="22"/>
        </w:rPr>
      </w:pPr>
      <w:r w:rsidRPr="0038067E">
        <w:rPr>
          <w:rFonts w:ascii="Arial" w:hAnsi="Arial" w:cs="Arial"/>
          <w:color w:val="1A1A1A"/>
          <w:sz w:val="22"/>
          <w:szCs w:val="22"/>
        </w:rPr>
        <w:t>Cancelación entre 15-20 días antes: penalidad del 50% del valor total.</w:t>
      </w:r>
    </w:p>
    <w:p w14:paraId="6C400165" w14:textId="3B8C1B6E" w:rsidR="00C14E38" w:rsidRPr="0038067E" w:rsidRDefault="0038067E" w:rsidP="0038067E">
      <w:pPr>
        <w:pStyle w:val="Prrafodelista"/>
        <w:spacing w:line="360" w:lineRule="auto"/>
        <w:ind w:left="720" w:right="91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C14E38" w:rsidRPr="0038067E" w:rsidSect="00AF3258">
      <w:pgSz w:w="12450" w:h="1644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2B111" w14:textId="77777777" w:rsidR="0056470C" w:rsidRDefault="0056470C" w:rsidP="0071599F">
      <w:r>
        <w:separator/>
      </w:r>
    </w:p>
  </w:endnote>
  <w:endnote w:type="continuationSeparator" w:id="0">
    <w:p w14:paraId="520D4CB5" w14:textId="77777777" w:rsidR="0056470C" w:rsidRDefault="0056470C" w:rsidP="0071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4B49B" w14:textId="77777777" w:rsidR="0056470C" w:rsidRDefault="0056470C" w:rsidP="0071599F">
      <w:r>
        <w:separator/>
      </w:r>
    </w:p>
  </w:footnote>
  <w:footnote w:type="continuationSeparator" w:id="0">
    <w:p w14:paraId="71A9AA97" w14:textId="77777777" w:rsidR="0056470C" w:rsidRDefault="0056470C" w:rsidP="00715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498CF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4pt;height:8.4pt" o:bullet="t">
        <v:imagedata r:id="rId1" o:title="image10"/>
      </v:shape>
    </w:pict>
  </w:numPicBullet>
  <w:numPicBullet w:numPicBulletId="1">
    <w:pict>
      <v:shape id="_x0000_i1026" type="#_x0000_t75" style="width:9pt;height:9pt" o:bullet="t">
        <v:imagedata r:id="rId2" o:title="image11"/>
      </v:shape>
    </w:pict>
  </w:numPicBullet>
  <w:abstractNum w:abstractNumId="0" w15:restartNumberingAfterBreak="0">
    <w:nsid w:val="061C20C2"/>
    <w:multiLevelType w:val="multilevel"/>
    <w:tmpl w:val="D0C8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D72950"/>
    <w:multiLevelType w:val="multilevel"/>
    <w:tmpl w:val="2EAE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06B0A"/>
    <w:multiLevelType w:val="hybridMultilevel"/>
    <w:tmpl w:val="46DCC82E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2F12"/>
    <w:multiLevelType w:val="hybridMultilevel"/>
    <w:tmpl w:val="F81E5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61D0D"/>
    <w:multiLevelType w:val="multilevel"/>
    <w:tmpl w:val="547E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C45045"/>
    <w:multiLevelType w:val="multilevel"/>
    <w:tmpl w:val="49D0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542F10"/>
    <w:multiLevelType w:val="hybridMultilevel"/>
    <w:tmpl w:val="FF2A8A84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F467A2D"/>
    <w:multiLevelType w:val="multilevel"/>
    <w:tmpl w:val="DEDC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1077BF"/>
    <w:multiLevelType w:val="multilevel"/>
    <w:tmpl w:val="6B32E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973F40"/>
    <w:multiLevelType w:val="hybridMultilevel"/>
    <w:tmpl w:val="72E8CA62"/>
    <w:lvl w:ilvl="0" w:tplc="240A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0" w15:restartNumberingAfterBreak="0">
    <w:nsid w:val="2E2B5742"/>
    <w:multiLevelType w:val="hybridMultilevel"/>
    <w:tmpl w:val="972AD06C"/>
    <w:lvl w:ilvl="0" w:tplc="747C342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6235AA"/>
    <w:multiLevelType w:val="hybridMultilevel"/>
    <w:tmpl w:val="17A2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F2EE7"/>
    <w:multiLevelType w:val="hybridMultilevel"/>
    <w:tmpl w:val="05025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030B3"/>
    <w:multiLevelType w:val="hybridMultilevel"/>
    <w:tmpl w:val="E9C0F872"/>
    <w:lvl w:ilvl="0" w:tplc="D554A5E8">
      <w:numFmt w:val="bullet"/>
      <w:lvlText w:val="&amp;"/>
      <w:lvlPicBulletId w:val="0"/>
      <w:lvlJc w:val="left"/>
      <w:pPr>
        <w:ind w:left="158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s-ES" w:eastAsia="en-US" w:bidi="ar-SA"/>
      </w:rPr>
    </w:lvl>
    <w:lvl w:ilvl="1" w:tplc="405683AE">
      <w:numFmt w:val="bullet"/>
      <w:lvlText w:val="&amp;"/>
      <w:lvlPicBulletId w:val="1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2" w:tplc="1EA29FBA">
      <w:numFmt w:val="bullet"/>
      <w:lvlText w:val="•"/>
      <w:lvlJc w:val="left"/>
      <w:pPr>
        <w:ind w:left="2075" w:hanging="273"/>
      </w:pPr>
      <w:rPr>
        <w:rFonts w:hint="default"/>
        <w:lang w:val="es-ES" w:eastAsia="en-US" w:bidi="ar-SA"/>
      </w:rPr>
    </w:lvl>
    <w:lvl w:ilvl="3" w:tplc="40B4830E">
      <w:numFmt w:val="bullet"/>
      <w:lvlText w:val="•"/>
      <w:lvlJc w:val="left"/>
      <w:pPr>
        <w:ind w:left="2571" w:hanging="273"/>
      </w:pPr>
      <w:rPr>
        <w:rFonts w:hint="default"/>
        <w:lang w:val="es-ES" w:eastAsia="en-US" w:bidi="ar-SA"/>
      </w:rPr>
    </w:lvl>
    <w:lvl w:ilvl="4" w:tplc="2E9EB3AC">
      <w:numFmt w:val="bullet"/>
      <w:lvlText w:val="•"/>
      <w:lvlJc w:val="left"/>
      <w:pPr>
        <w:ind w:left="3067" w:hanging="273"/>
      </w:pPr>
      <w:rPr>
        <w:rFonts w:hint="default"/>
        <w:lang w:val="es-ES" w:eastAsia="en-US" w:bidi="ar-SA"/>
      </w:rPr>
    </w:lvl>
    <w:lvl w:ilvl="5" w:tplc="5F603F8C">
      <w:numFmt w:val="bullet"/>
      <w:lvlText w:val="•"/>
      <w:lvlJc w:val="left"/>
      <w:pPr>
        <w:ind w:left="3563" w:hanging="273"/>
      </w:pPr>
      <w:rPr>
        <w:rFonts w:hint="default"/>
        <w:lang w:val="es-ES" w:eastAsia="en-US" w:bidi="ar-SA"/>
      </w:rPr>
    </w:lvl>
    <w:lvl w:ilvl="6" w:tplc="4B1840E8">
      <w:numFmt w:val="bullet"/>
      <w:lvlText w:val="•"/>
      <w:lvlJc w:val="left"/>
      <w:pPr>
        <w:ind w:left="4059" w:hanging="273"/>
      </w:pPr>
      <w:rPr>
        <w:rFonts w:hint="default"/>
        <w:lang w:val="es-ES" w:eastAsia="en-US" w:bidi="ar-SA"/>
      </w:rPr>
    </w:lvl>
    <w:lvl w:ilvl="7" w:tplc="5FF2488A">
      <w:numFmt w:val="bullet"/>
      <w:lvlText w:val="•"/>
      <w:lvlJc w:val="left"/>
      <w:pPr>
        <w:ind w:left="4555" w:hanging="273"/>
      </w:pPr>
      <w:rPr>
        <w:rFonts w:hint="default"/>
        <w:lang w:val="es-ES" w:eastAsia="en-US" w:bidi="ar-SA"/>
      </w:rPr>
    </w:lvl>
    <w:lvl w:ilvl="8" w:tplc="2F042658">
      <w:numFmt w:val="bullet"/>
      <w:lvlText w:val="•"/>
      <w:lvlJc w:val="left"/>
      <w:pPr>
        <w:ind w:left="5051" w:hanging="273"/>
      </w:pPr>
      <w:rPr>
        <w:rFonts w:hint="default"/>
        <w:lang w:val="es-ES" w:eastAsia="en-US" w:bidi="ar-SA"/>
      </w:rPr>
    </w:lvl>
  </w:abstractNum>
  <w:abstractNum w:abstractNumId="14" w15:restartNumberingAfterBreak="0">
    <w:nsid w:val="39D03260"/>
    <w:multiLevelType w:val="multilevel"/>
    <w:tmpl w:val="8438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187AEB"/>
    <w:multiLevelType w:val="hybridMultilevel"/>
    <w:tmpl w:val="BCFCB088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C6FD0"/>
    <w:multiLevelType w:val="hybridMultilevel"/>
    <w:tmpl w:val="788CFA9E"/>
    <w:lvl w:ilvl="0" w:tplc="1B5E2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02E5F"/>
    <w:multiLevelType w:val="multilevel"/>
    <w:tmpl w:val="38BA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C852A8"/>
    <w:multiLevelType w:val="hybridMultilevel"/>
    <w:tmpl w:val="9CCE217A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174D4"/>
    <w:multiLevelType w:val="hybridMultilevel"/>
    <w:tmpl w:val="4B4AAA6C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404CB"/>
    <w:multiLevelType w:val="hybridMultilevel"/>
    <w:tmpl w:val="1E5C2B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EB"/>
    <w:multiLevelType w:val="multilevel"/>
    <w:tmpl w:val="F3C4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4F17F0"/>
    <w:multiLevelType w:val="multilevel"/>
    <w:tmpl w:val="16F2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7C4F85"/>
    <w:multiLevelType w:val="multilevel"/>
    <w:tmpl w:val="F35E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50D2C"/>
    <w:multiLevelType w:val="multilevel"/>
    <w:tmpl w:val="E1A6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916F0C"/>
    <w:multiLevelType w:val="hybridMultilevel"/>
    <w:tmpl w:val="7428B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934EE"/>
    <w:multiLevelType w:val="multilevel"/>
    <w:tmpl w:val="AA34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7F7AAB"/>
    <w:multiLevelType w:val="multilevel"/>
    <w:tmpl w:val="8394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6404337">
    <w:abstractNumId w:val="13"/>
  </w:num>
  <w:num w:numId="2" w16cid:durableId="1919748273">
    <w:abstractNumId w:val="6"/>
  </w:num>
  <w:num w:numId="3" w16cid:durableId="1808860974">
    <w:abstractNumId w:val="9"/>
  </w:num>
  <w:num w:numId="4" w16cid:durableId="558440524">
    <w:abstractNumId w:val="19"/>
  </w:num>
  <w:num w:numId="5" w16cid:durableId="768694706">
    <w:abstractNumId w:val="18"/>
  </w:num>
  <w:num w:numId="6" w16cid:durableId="831797768">
    <w:abstractNumId w:val="2"/>
  </w:num>
  <w:num w:numId="7" w16cid:durableId="1574706452">
    <w:abstractNumId w:val="16"/>
  </w:num>
  <w:num w:numId="8" w16cid:durableId="771827241">
    <w:abstractNumId w:val="11"/>
  </w:num>
  <w:num w:numId="9" w16cid:durableId="1992906101">
    <w:abstractNumId w:val="12"/>
  </w:num>
  <w:num w:numId="10" w16cid:durableId="376976866">
    <w:abstractNumId w:val="25"/>
  </w:num>
  <w:num w:numId="11" w16cid:durableId="1973096729">
    <w:abstractNumId w:val="3"/>
  </w:num>
  <w:num w:numId="12" w16cid:durableId="804347837">
    <w:abstractNumId w:val="21"/>
  </w:num>
  <w:num w:numId="13" w16cid:durableId="1512255722">
    <w:abstractNumId w:val="15"/>
  </w:num>
  <w:num w:numId="14" w16cid:durableId="783882639">
    <w:abstractNumId w:val="10"/>
  </w:num>
  <w:num w:numId="15" w16cid:durableId="1060982859">
    <w:abstractNumId w:val="1"/>
  </w:num>
  <w:num w:numId="16" w16cid:durableId="1836797736">
    <w:abstractNumId w:val="8"/>
  </w:num>
  <w:num w:numId="17" w16cid:durableId="562299010">
    <w:abstractNumId w:val="17"/>
  </w:num>
  <w:num w:numId="18" w16cid:durableId="1692104090">
    <w:abstractNumId w:val="7"/>
  </w:num>
  <w:num w:numId="19" w16cid:durableId="1241645990">
    <w:abstractNumId w:val="23"/>
  </w:num>
  <w:num w:numId="20" w16cid:durableId="1572158674">
    <w:abstractNumId w:val="27"/>
  </w:num>
  <w:num w:numId="21" w16cid:durableId="894314373">
    <w:abstractNumId w:val="14"/>
  </w:num>
  <w:num w:numId="22" w16cid:durableId="751775850">
    <w:abstractNumId w:val="22"/>
  </w:num>
  <w:num w:numId="23" w16cid:durableId="160514448">
    <w:abstractNumId w:val="4"/>
  </w:num>
  <w:num w:numId="24" w16cid:durableId="907769486">
    <w:abstractNumId w:val="26"/>
  </w:num>
  <w:num w:numId="25" w16cid:durableId="1381786440">
    <w:abstractNumId w:val="24"/>
  </w:num>
  <w:num w:numId="26" w16cid:durableId="954562620">
    <w:abstractNumId w:val="5"/>
  </w:num>
  <w:num w:numId="27" w16cid:durableId="734545672">
    <w:abstractNumId w:val="20"/>
  </w:num>
  <w:num w:numId="28" w16cid:durableId="13352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AB"/>
    <w:rsid w:val="0001137D"/>
    <w:rsid w:val="0002232E"/>
    <w:rsid w:val="000648C2"/>
    <w:rsid w:val="00091CF5"/>
    <w:rsid w:val="000D64BD"/>
    <w:rsid w:val="000F736C"/>
    <w:rsid w:val="00111FC0"/>
    <w:rsid w:val="00134C38"/>
    <w:rsid w:val="001543C3"/>
    <w:rsid w:val="00193297"/>
    <w:rsid w:val="001A4EEB"/>
    <w:rsid w:val="001D7DEA"/>
    <w:rsid w:val="00241AAF"/>
    <w:rsid w:val="00263A9A"/>
    <w:rsid w:val="002A5AD9"/>
    <w:rsid w:val="002D3F66"/>
    <w:rsid w:val="002E5F5F"/>
    <w:rsid w:val="002F13EB"/>
    <w:rsid w:val="00330614"/>
    <w:rsid w:val="003406DB"/>
    <w:rsid w:val="00366365"/>
    <w:rsid w:val="003674F8"/>
    <w:rsid w:val="00370525"/>
    <w:rsid w:val="0038067E"/>
    <w:rsid w:val="00390739"/>
    <w:rsid w:val="003A1A1E"/>
    <w:rsid w:val="003F5B85"/>
    <w:rsid w:val="004062E2"/>
    <w:rsid w:val="00410A07"/>
    <w:rsid w:val="004438A4"/>
    <w:rsid w:val="00456D3A"/>
    <w:rsid w:val="00464B8C"/>
    <w:rsid w:val="0047790F"/>
    <w:rsid w:val="004B2F3A"/>
    <w:rsid w:val="004B37D4"/>
    <w:rsid w:val="004E399E"/>
    <w:rsid w:val="00513FA9"/>
    <w:rsid w:val="005218AB"/>
    <w:rsid w:val="005462B6"/>
    <w:rsid w:val="0056470C"/>
    <w:rsid w:val="00576689"/>
    <w:rsid w:val="00597E22"/>
    <w:rsid w:val="005D063D"/>
    <w:rsid w:val="00625052"/>
    <w:rsid w:val="006C16B8"/>
    <w:rsid w:val="006D72B0"/>
    <w:rsid w:val="006F4554"/>
    <w:rsid w:val="006F4D6E"/>
    <w:rsid w:val="006F66A4"/>
    <w:rsid w:val="0071599F"/>
    <w:rsid w:val="00743613"/>
    <w:rsid w:val="0077288F"/>
    <w:rsid w:val="00773FB4"/>
    <w:rsid w:val="00793210"/>
    <w:rsid w:val="007B1903"/>
    <w:rsid w:val="007B2029"/>
    <w:rsid w:val="007E2AFE"/>
    <w:rsid w:val="008005C4"/>
    <w:rsid w:val="00805316"/>
    <w:rsid w:val="00805837"/>
    <w:rsid w:val="008138D0"/>
    <w:rsid w:val="00827FE5"/>
    <w:rsid w:val="008321E5"/>
    <w:rsid w:val="00850DA5"/>
    <w:rsid w:val="0085274C"/>
    <w:rsid w:val="00861210"/>
    <w:rsid w:val="00895B70"/>
    <w:rsid w:val="0089700D"/>
    <w:rsid w:val="009044B1"/>
    <w:rsid w:val="0090781F"/>
    <w:rsid w:val="0091769B"/>
    <w:rsid w:val="00936A6E"/>
    <w:rsid w:val="00940D17"/>
    <w:rsid w:val="0094676D"/>
    <w:rsid w:val="00946BB9"/>
    <w:rsid w:val="00960F72"/>
    <w:rsid w:val="009621D2"/>
    <w:rsid w:val="009800BD"/>
    <w:rsid w:val="00982F32"/>
    <w:rsid w:val="00991066"/>
    <w:rsid w:val="009A3F12"/>
    <w:rsid w:val="009B20DB"/>
    <w:rsid w:val="009B7F85"/>
    <w:rsid w:val="009C2423"/>
    <w:rsid w:val="00A00BF1"/>
    <w:rsid w:val="00A24B13"/>
    <w:rsid w:val="00A638C2"/>
    <w:rsid w:val="00A7615C"/>
    <w:rsid w:val="00A93CB7"/>
    <w:rsid w:val="00AA272F"/>
    <w:rsid w:val="00AA7F30"/>
    <w:rsid w:val="00AF3258"/>
    <w:rsid w:val="00B06B74"/>
    <w:rsid w:val="00B2589A"/>
    <w:rsid w:val="00B62C05"/>
    <w:rsid w:val="00B67C02"/>
    <w:rsid w:val="00B87B00"/>
    <w:rsid w:val="00B91293"/>
    <w:rsid w:val="00BA5A44"/>
    <w:rsid w:val="00C03494"/>
    <w:rsid w:val="00C07A0F"/>
    <w:rsid w:val="00C1067E"/>
    <w:rsid w:val="00C14E38"/>
    <w:rsid w:val="00C605BF"/>
    <w:rsid w:val="00C65498"/>
    <w:rsid w:val="00C77CB2"/>
    <w:rsid w:val="00C93E61"/>
    <w:rsid w:val="00CC1D17"/>
    <w:rsid w:val="00CC797B"/>
    <w:rsid w:val="00CF7019"/>
    <w:rsid w:val="00D42851"/>
    <w:rsid w:val="00D55528"/>
    <w:rsid w:val="00D74625"/>
    <w:rsid w:val="00D80259"/>
    <w:rsid w:val="00D849D6"/>
    <w:rsid w:val="00D86D36"/>
    <w:rsid w:val="00DA31A0"/>
    <w:rsid w:val="00DB1C51"/>
    <w:rsid w:val="00DD6529"/>
    <w:rsid w:val="00E0216A"/>
    <w:rsid w:val="00E22458"/>
    <w:rsid w:val="00E44137"/>
    <w:rsid w:val="00E54BA4"/>
    <w:rsid w:val="00E73CA8"/>
    <w:rsid w:val="00E823D7"/>
    <w:rsid w:val="00E8732E"/>
    <w:rsid w:val="00EA4385"/>
    <w:rsid w:val="00EB3F56"/>
    <w:rsid w:val="00EC34C0"/>
    <w:rsid w:val="00EC6640"/>
    <w:rsid w:val="00F51CF2"/>
    <w:rsid w:val="00F6759B"/>
    <w:rsid w:val="00F83C60"/>
    <w:rsid w:val="00FA0AE5"/>
    <w:rsid w:val="1B09D7EB"/>
    <w:rsid w:val="1C9FE104"/>
    <w:rsid w:val="25F50B1B"/>
    <w:rsid w:val="298716CD"/>
    <w:rsid w:val="4C04C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78C5"/>
  <w15:docId w15:val="{5C1A7535-E084-4C54-99BE-FDF6D9B5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B8C"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614"/>
      <w:outlineLvl w:val="0"/>
    </w:pPr>
    <w:rPr>
      <w:rFonts w:ascii="Arial Black" w:eastAsia="Arial Black" w:hAnsi="Arial Black" w:cs="Arial Black"/>
      <w:b/>
      <w:bCs/>
      <w:sz w:val="121"/>
      <w:szCs w:val="121"/>
    </w:rPr>
  </w:style>
  <w:style w:type="paragraph" w:styleId="Ttulo2">
    <w:name w:val="heading 2"/>
    <w:basedOn w:val="Normal"/>
    <w:uiPriority w:val="9"/>
    <w:unhideWhenUsed/>
    <w:qFormat/>
    <w:pPr>
      <w:spacing w:before="1053"/>
      <w:ind w:left="4917"/>
      <w:outlineLvl w:val="1"/>
    </w:pPr>
    <w:rPr>
      <w:rFonts w:ascii="Arial Black" w:eastAsia="Arial Black" w:hAnsi="Arial Black" w:cs="Arial Black"/>
      <w:b/>
      <w:bCs/>
      <w:sz w:val="74"/>
      <w:szCs w:val="74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25"/>
      <w:jc w:val="center"/>
      <w:outlineLvl w:val="2"/>
    </w:pPr>
    <w:rPr>
      <w:rFonts w:ascii="Century Gothic" w:eastAsia="Century Gothic" w:hAnsi="Century Gothic" w:cs="Century Gothic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7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6640"/>
    <w:rPr>
      <w:rFonts w:ascii="Lucida Sans Unicode" w:eastAsia="Lucida Sans Unicode" w:hAnsi="Lucida Sans Unicode" w:cs="Lucida Sans Unicode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09" w:hanging="273"/>
    </w:pPr>
  </w:style>
  <w:style w:type="paragraph" w:customStyle="1" w:styleId="TableParagraph">
    <w:name w:val="Table Paragraph"/>
    <w:basedOn w:val="Normal"/>
    <w:uiPriority w:val="1"/>
    <w:qFormat/>
    <w:rPr>
      <w:rFonts w:ascii="Lucida Sans" w:eastAsia="Lucida Sans" w:hAnsi="Lucida Sans" w:cs="Lucida Sans"/>
    </w:rPr>
  </w:style>
  <w:style w:type="paragraph" w:styleId="Encabezado">
    <w:name w:val="header"/>
    <w:basedOn w:val="Normal"/>
    <w:link w:val="Encabezado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table" w:styleId="Tablaconcuadrcula">
    <w:name w:val="Table Grid"/>
    <w:basedOn w:val="Tablanormal"/>
    <w:uiPriority w:val="39"/>
    <w:rsid w:val="007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6F4554"/>
    <w:rPr>
      <w:rFonts w:ascii="Century Gothic" w:eastAsia="Century Gothic" w:hAnsi="Century Gothic" w:cs="Century Gothic"/>
      <w:b/>
      <w:bCs/>
      <w:sz w:val="27"/>
      <w:szCs w:val="27"/>
      <w:lang w:val="es-ES"/>
    </w:rPr>
  </w:style>
  <w:style w:type="character" w:styleId="Hipervnculo">
    <w:name w:val="Hyperlink"/>
    <w:basedOn w:val="Fuentedeprrafopredeter"/>
    <w:uiPriority w:val="99"/>
    <w:unhideWhenUsed/>
    <w:rsid w:val="00E54BA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4BA4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4B3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8732E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paragraph" w:styleId="NormalWeb">
    <w:name w:val="Normal (Web)"/>
    <w:basedOn w:val="Normal"/>
    <w:uiPriority w:val="99"/>
    <w:unhideWhenUsed/>
    <w:rsid w:val="00982F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24699-520A-4ACC-9B1A-0A8168AD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5</Pages>
  <Words>792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CANCUN ESENCIAL</vt:lpstr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CANCUN ESENCIAL</dc:title>
  <dc:subject/>
  <dc:creator>Equipo CTM</dc:creator>
  <cp:keywords>DAHAjW5o8EY,BAEFWigAmF0,0</cp:keywords>
  <cp:lastModifiedBy>Angie Natalia Garzón Toca</cp:lastModifiedBy>
  <cp:revision>9</cp:revision>
  <dcterms:created xsi:type="dcterms:W3CDTF">2026-03-02T15:02:00Z</dcterms:created>
  <dcterms:modified xsi:type="dcterms:W3CDTF">2026-05-20T19:39:00Z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2026-02-06T00:00:00Z</vt:filetime>
  </property>
  <property fmtid="{D5CDD505-2E9C-101B-9397-08002B2CF9AE}" pid="5" name="Producer">
    <vt:lpwstr>Canva</vt:lpwstr>
  </property>
</Properties>
</file>