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32614" w14:textId="770F28CC" w:rsidR="001B460A" w:rsidRPr="00E7443C" w:rsidRDefault="00E7443C">
      <w:pPr>
        <w:rPr>
          <w:rFonts w:ascii="Arial" w:hAnsi="Arial" w:cs="Arial"/>
        </w:rPr>
      </w:pPr>
      <w:r w:rsidRPr="00E7443C">
        <w:rPr>
          <w:rFonts w:ascii="Arial" w:hAnsi="Arial" w:cs="Arial"/>
          <w:noProof/>
        </w:rPr>
        <w:drawing>
          <wp:anchor distT="0" distB="0" distL="114300" distR="114300" simplePos="0" relativeHeight="251658240" behindDoc="0" locked="0" layoutInCell="1" allowOverlap="1" wp14:anchorId="59720C36" wp14:editId="4FC54FE4">
            <wp:simplePos x="0" y="0"/>
            <wp:positionH relativeFrom="page">
              <wp:posOffset>23751</wp:posOffset>
            </wp:positionH>
            <wp:positionV relativeFrom="paragraph">
              <wp:posOffset>-876044</wp:posOffset>
            </wp:positionV>
            <wp:extent cx="7763340" cy="10060940"/>
            <wp:effectExtent l="0" t="0" r="9525" b="0"/>
            <wp:wrapNone/>
            <wp:docPr id="412469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8723" cy="10067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28DC3" w14:textId="1E11A0A3" w:rsidR="002153BF" w:rsidRPr="00E7443C" w:rsidRDefault="002153BF">
      <w:pPr>
        <w:rPr>
          <w:rFonts w:ascii="Arial" w:hAnsi="Arial" w:cs="Arial"/>
        </w:rPr>
      </w:pPr>
    </w:p>
    <w:p w14:paraId="540D3877" w14:textId="03693B28" w:rsidR="002153BF" w:rsidRPr="00E7443C" w:rsidRDefault="002153BF">
      <w:pPr>
        <w:rPr>
          <w:rFonts w:ascii="Arial" w:hAnsi="Arial" w:cs="Arial"/>
        </w:rPr>
      </w:pPr>
    </w:p>
    <w:p w14:paraId="0AFF39B1" w14:textId="77777777" w:rsidR="002153BF" w:rsidRPr="00E7443C" w:rsidRDefault="002153BF">
      <w:pPr>
        <w:rPr>
          <w:rFonts w:ascii="Arial" w:hAnsi="Arial" w:cs="Arial"/>
        </w:rPr>
      </w:pPr>
    </w:p>
    <w:p w14:paraId="5F900E87" w14:textId="3798CA24" w:rsidR="002153BF" w:rsidRPr="00E7443C" w:rsidRDefault="002153BF">
      <w:pPr>
        <w:rPr>
          <w:rFonts w:ascii="Arial" w:hAnsi="Arial" w:cs="Arial"/>
        </w:rPr>
      </w:pPr>
    </w:p>
    <w:p w14:paraId="34036D1E" w14:textId="77777777" w:rsidR="002153BF" w:rsidRPr="00E7443C" w:rsidRDefault="002153BF">
      <w:pPr>
        <w:rPr>
          <w:rFonts w:ascii="Arial" w:hAnsi="Arial" w:cs="Arial"/>
          <w:u w:val="single"/>
        </w:rPr>
      </w:pPr>
    </w:p>
    <w:p w14:paraId="3561E951" w14:textId="77777777" w:rsidR="002153BF" w:rsidRPr="00E7443C" w:rsidRDefault="002153BF">
      <w:pPr>
        <w:rPr>
          <w:rFonts w:ascii="Arial" w:hAnsi="Arial" w:cs="Arial"/>
        </w:rPr>
      </w:pPr>
    </w:p>
    <w:p w14:paraId="2EC11FDE" w14:textId="77777777" w:rsidR="002153BF" w:rsidRPr="00E7443C" w:rsidRDefault="002153BF">
      <w:pPr>
        <w:rPr>
          <w:rFonts w:ascii="Arial" w:hAnsi="Arial" w:cs="Arial"/>
        </w:rPr>
      </w:pPr>
    </w:p>
    <w:p w14:paraId="3C26BD9C" w14:textId="77777777" w:rsidR="002153BF" w:rsidRPr="00E7443C" w:rsidRDefault="002153BF">
      <w:pPr>
        <w:rPr>
          <w:rFonts w:ascii="Arial" w:hAnsi="Arial" w:cs="Arial"/>
        </w:rPr>
      </w:pPr>
    </w:p>
    <w:p w14:paraId="300C7C6D" w14:textId="77777777" w:rsidR="002153BF" w:rsidRPr="00E7443C" w:rsidRDefault="002153BF">
      <w:pPr>
        <w:rPr>
          <w:rFonts w:ascii="Arial" w:hAnsi="Arial" w:cs="Arial"/>
        </w:rPr>
      </w:pPr>
    </w:p>
    <w:p w14:paraId="3C228ADB" w14:textId="77777777" w:rsidR="002153BF" w:rsidRPr="00E7443C" w:rsidRDefault="002153BF">
      <w:pPr>
        <w:rPr>
          <w:rFonts w:ascii="Arial" w:hAnsi="Arial" w:cs="Arial"/>
        </w:rPr>
      </w:pPr>
    </w:p>
    <w:p w14:paraId="6DFEC045" w14:textId="77777777" w:rsidR="002153BF" w:rsidRPr="00E7443C" w:rsidRDefault="002153BF">
      <w:pPr>
        <w:rPr>
          <w:rFonts w:ascii="Arial" w:hAnsi="Arial" w:cs="Arial"/>
        </w:rPr>
      </w:pPr>
    </w:p>
    <w:p w14:paraId="16D98AED" w14:textId="77777777" w:rsidR="002153BF" w:rsidRPr="00E7443C" w:rsidRDefault="002153BF">
      <w:pPr>
        <w:rPr>
          <w:rFonts w:ascii="Arial" w:hAnsi="Arial" w:cs="Arial"/>
        </w:rPr>
      </w:pPr>
    </w:p>
    <w:p w14:paraId="2896AA83" w14:textId="77777777" w:rsidR="002153BF" w:rsidRPr="00E7443C" w:rsidRDefault="002153BF">
      <w:pPr>
        <w:rPr>
          <w:rFonts w:ascii="Arial" w:hAnsi="Arial" w:cs="Arial"/>
        </w:rPr>
      </w:pPr>
    </w:p>
    <w:p w14:paraId="34CBFB3C" w14:textId="77777777" w:rsidR="002153BF" w:rsidRPr="00E7443C" w:rsidRDefault="002153BF">
      <w:pPr>
        <w:rPr>
          <w:rFonts w:ascii="Arial" w:hAnsi="Arial" w:cs="Arial"/>
        </w:rPr>
      </w:pPr>
    </w:p>
    <w:p w14:paraId="7DF1B55D" w14:textId="77777777" w:rsidR="002153BF" w:rsidRPr="00E7443C" w:rsidRDefault="002153BF">
      <w:pPr>
        <w:rPr>
          <w:rFonts w:ascii="Arial" w:hAnsi="Arial" w:cs="Arial"/>
        </w:rPr>
      </w:pPr>
    </w:p>
    <w:p w14:paraId="51A1A551" w14:textId="77777777" w:rsidR="002153BF" w:rsidRPr="00E7443C" w:rsidRDefault="002153BF">
      <w:pPr>
        <w:rPr>
          <w:rFonts w:ascii="Arial" w:hAnsi="Arial" w:cs="Arial"/>
        </w:rPr>
      </w:pPr>
    </w:p>
    <w:p w14:paraId="348E0031" w14:textId="77777777" w:rsidR="002153BF" w:rsidRPr="00E7443C" w:rsidRDefault="002153BF">
      <w:pPr>
        <w:rPr>
          <w:rFonts w:ascii="Arial" w:hAnsi="Arial" w:cs="Arial"/>
        </w:rPr>
      </w:pPr>
    </w:p>
    <w:p w14:paraId="09AC98D9" w14:textId="77777777" w:rsidR="002153BF" w:rsidRPr="00E7443C" w:rsidRDefault="002153BF">
      <w:pPr>
        <w:rPr>
          <w:rFonts w:ascii="Arial" w:hAnsi="Arial" w:cs="Arial"/>
        </w:rPr>
      </w:pPr>
    </w:p>
    <w:p w14:paraId="20405977" w14:textId="77777777" w:rsidR="002153BF" w:rsidRPr="00E7443C" w:rsidRDefault="002153BF">
      <w:pPr>
        <w:rPr>
          <w:rFonts w:ascii="Arial" w:hAnsi="Arial" w:cs="Arial"/>
        </w:rPr>
      </w:pPr>
    </w:p>
    <w:p w14:paraId="3A79059B" w14:textId="77777777" w:rsidR="002153BF" w:rsidRPr="00E7443C" w:rsidRDefault="002153BF">
      <w:pPr>
        <w:rPr>
          <w:rFonts w:ascii="Arial" w:hAnsi="Arial" w:cs="Arial"/>
        </w:rPr>
      </w:pPr>
    </w:p>
    <w:p w14:paraId="4D1868C8" w14:textId="77777777" w:rsidR="002153BF" w:rsidRPr="00E7443C" w:rsidRDefault="002153BF">
      <w:pPr>
        <w:rPr>
          <w:rFonts w:ascii="Arial" w:hAnsi="Arial" w:cs="Arial"/>
        </w:rPr>
      </w:pPr>
    </w:p>
    <w:p w14:paraId="78F43581" w14:textId="77777777" w:rsidR="002153BF" w:rsidRPr="00E7443C" w:rsidRDefault="002153BF">
      <w:pPr>
        <w:rPr>
          <w:rFonts w:ascii="Arial" w:hAnsi="Arial" w:cs="Arial"/>
        </w:rPr>
      </w:pPr>
    </w:p>
    <w:p w14:paraId="108CF907" w14:textId="77777777" w:rsidR="002153BF" w:rsidRPr="00E7443C" w:rsidRDefault="002153BF">
      <w:pPr>
        <w:rPr>
          <w:rFonts w:ascii="Arial" w:hAnsi="Arial" w:cs="Arial"/>
        </w:rPr>
      </w:pPr>
    </w:p>
    <w:p w14:paraId="52617A60" w14:textId="77777777" w:rsidR="002153BF" w:rsidRPr="00E7443C" w:rsidRDefault="002153BF">
      <w:pPr>
        <w:rPr>
          <w:rFonts w:ascii="Arial" w:hAnsi="Arial" w:cs="Arial"/>
        </w:rPr>
      </w:pPr>
    </w:p>
    <w:p w14:paraId="2DAC1055" w14:textId="77777777" w:rsidR="002153BF" w:rsidRPr="00E7443C" w:rsidRDefault="002153BF">
      <w:pPr>
        <w:rPr>
          <w:rFonts w:ascii="Arial" w:hAnsi="Arial" w:cs="Arial"/>
        </w:rPr>
      </w:pPr>
    </w:p>
    <w:p w14:paraId="0F36D0D8" w14:textId="77777777" w:rsidR="002153BF" w:rsidRPr="00E7443C" w:rsidRDefault="002153BF">
      <w:pPr>
        <w:rPr>
          <w:rFonts w:ascii="Arial" w:hAnsi="Arial" w:cs="Arial"/>
        </w:rPr>
      </w:pPr>
    </w:p>
    <w:p w14:paraId="4810CBA9" w14:textId="77777777" w:rsidR="002153BF" w:rsidRPr="00E7443C" w:rsidRDefault="002153BF">
      <w:pPr>
        <w:rPr>
          <w:rFonts w:ascii="Arial" w:hAnsi="Arial" w:cs="Arial"/>
        </w:rPr>
      </w:pPr>
    </w:p>
    <w:p w14:paraId="297CF615" w14:textId="77777777" w:rsidR="002153BF" w:rsidRPr="00E7443C" w:rsidRDefault="002153BF">
      <w:pPr>
        <w:rPr>
          <w:rFonts w:ascii="Arial" w:hAnsi="Arial" w:cs="Arial"/>
        </w:rPr>
      </w:pPr>
    </w:p>
    <w:p w14:paraId="59D90253" w14:textId="77777777" w:rsidR="00E7443C" w:rsidRDefault="00E7443C">
      <w:pPr>
        <w:rPr>
          <w:rFonts w:ascii="Arial" w:eastAsia="Arial" w:hAnsi="Arial" w:cs="Arial"/>
          <w:b/>
          <w:bCs/>
          <w:color w:val="59C119"/>
          <w:kern w:val="0"/>
          <w:sz w:val="32"/>
          <w:szCs w:val="32"/>
          <w:lang w:val="es-419"/>
          <w14:ligatures w14:val="none"/>
        </w:rPr>
      </w:pPr>
      <w:r>
        <w:rPr>
          <w:rFonts w:ascii="Arial" w:eastAsia="Arial" w:hAnsi="Arial" w:cs="Arial"/>
          <w:b/>
          <w:bCs/>
          <w:color w:val="59C119"/>
          <w:kern w:val="0"/>
          <w:sz w:val="32"/>
          <w:szCs w:val="32"/>
          <w:lang w:val="es-419"/>
          <w14:ligatures w14:val="none"/>
        </w:rPr>
        <w:br w:type="page"/>
      </w:r>
    </w:p>
    <w:p w14:paraId="0460DF26" w14:textId="79B96EB5" w:rsidR="002D640A" w:rsidRPr="00E7443C" w:rsidRDefault="002D640A" w:rsidP="002D640A">
      <w:pPr>
        <w:pStyle w:val="Ttulo3"/>
        <w:keepNext w:val="0"/>
        <w:keepLines w:val="0"/>
        <w:spacing w:before="240" w:after="0" w:line="276" w:lineRule="auto"/>
        <w:ind w:left="360"/>
        <w:jc w:val="center"/>
        <w:rPr>
          <w:rFonts w:ascii="Arial" w:eastAsia="Arial" w:hAnsi="Arial" w:cs="Arial"/>
          <w:b/>
          <w:bCs/>
          <w:color w:val="59C119"/>
          <w:kern w:val="0"/>
          <w:sz w:val="32"/>
          <w:szCs w:val="32"/>
          <w:lang w:val="es-419"/>
          <w14:ligatures w14:val="none"/>
        </w:rPr>
      </w:pPr>
      <w:r w:rsidRPr="00E7443C">
        <w:rPr>
          <w:rFonts w:ascii="Arial" w:eastAsia="Arial" w:hAnsi="Arial" w:cs="Arial"/>
          <w:b/>
          <w:bCs/>
          <w:color w:val="59C119"/>
          <w:kern w:val="0"/>
          <w:sz w:val="32"/>
          <w:szCs w:val="32"/>
          <w:lang w:val="es-419"/>
          <w14:ligatures w14:val="none"/>
        </w:rPr>
        <w:lastRenderedPageBreak/>
        <w:t>LA RUTA DEL VINO</w:t>
      </w:r>
    </w:p>
    <w:p w14:paraId="131E186F" w14:textId="18F59FEC" w:rsidR="004D78CA" w:rsidRPr="00E7443C" w:rsidRDefault="004D78CA" w:rsidP="004D78CA">
      <w:pPr>
        <w:rPr>
          <w:rFonts w:ascii="Arial" w:eastAsia="Arial" w:hAnsi="Arial" w:cs="Arial"/>
          <w:color w:val="1F1F1F"/>
          <w:kern w:val="0"/>
          <w:lang w:val="es-419"/>
          <w14:ligatures w14:val="none"/>
        </w:rPr>
      </w:pPr>
      <w:r w:rsidRPr="00E7443C">
        <w:rPr>
          <w:rFonts w:ascii="Arial" w:hAnsi="Arial" w:cs="Arial"/>
          <w:b/>
          <w:color w:val="1F1F1F"/>
          <w:lang w:val="es-419"/>
        </w:rPr>
        <w:t>Duración:</w:t>
      </w:r>
      <w:r w:rsidRPr="00E7443C">
        <w:rPr>
          <w:rFonts w:ascii="Arial" w:hAnsi="Arial" w:cs="Arial"/>
          <w:color w:val="1F1F1F"/>
          <w:lang w:val="es-419"/>
        </w:rPr>
        <w:t xml:space="preserve"> </w:t>
      </w:r>
      <w:r w:rsidRPr="00E7443C">
        <w:rPr>
          <w:rFonts w:ascii="Arial" w:eastAsia="Arial" w:hAnsi="Arial" w:cs="Arial"/>
          <w:color w:val="1F1F1F"/>
          <w:kern w:val="0"/>
          <w:lang w:val="es-419"/>
          <w14:ligatures w14:val="none"/>
        </w:rPr>
        <w:t>9 días / 8 noches</w:t>
      </w:r>
    </w:p>
    <w:p w14:paraId="2F230267" w14:textId="08D5A37F" w:rsidR="002D640A" w:rsidRDefault="004D78CA" w:rsidP="00B86B68">
      <w:pPr>
        <w:spacing w:after="240"/>
        <w:rPr>
          <w:rFonts w:ascii="Arial" w:hAnsi="Arial" w:cs="Arial"/>
          <w:color w:val="1F1F1F"/>
          <w:lang w:val="es-419"/>
        </w:rPr>
      </w:pPr>
      <w:r w:rsidRPr="00E7443C">
        <w:rPr>
          <w:rFonts w:ascii="Arial" w:hAnsi="Arial" w:cs="Arial"/>
          <w:b/>
          <w:bCs/>
          <w:color w:val="1F1F1F"/>
          <w:lang w:val="es-419"/>
        </w:rPr>
        <w:t>Destinos</w:t>
      </w:r>
      <w:r w:rsidRPr="00E7443C">
        <w:rPr>
          <w:rFonts w:ascii="Arial" w:hAnsi="Arial" w:cs="Arial"/>
          <w:color w:val="1F1F1F"/>
          <w:lang w:val="es-419"/>
        </w:rPr>
        <w:t>: Mendoza, y Santiago de Chile</w:t>
      </w:r>
    </w:p>
    <w:p w14:paraId="766EC706" w14:textId="61B96C51" w:rsidR="00E602A3" w:rsidRPr="00E602A3" w:rsidRDefault="00E602A3" w:rsidP="00B86B68">
      <w:pPr>
        <w:spacing w:after="240"/>
        <w:rPr>
          <w:rFonts w:ascii="Arial" w:hAnsi="Arial" w:cs="Arial"/>
          <w:b/>
          <w:bCs/>
          <w:color w:val="59C119"/>
          <w:sz w:val="26"/>
          <w:szCs w:val="26"/>
          <w:u w:val="single"/>
          <w:lang w:val="es-419"/>
        </w:rPr>
      </w:pPr>
      <w:r w:rsidRPr="00E602A3">
        <w:rPr>
          <w:rFonts w:ascii="Arial" w:hAnsi="Arial" w:cs="Arial"/>
          <w:b/>
          <w:bCs/>
          <w:color w:val="59C119"/>
          <w:sz w:val="26"/>
          <w:szCs w:val="26"/>
          <w:lang w:val="es-419"/>
        </w:rPr>
        <w:t>ITINERARIO</w:t>
      </w:r>
    </w:p>
    <w:p w14:paraId="6D1FFD8F" w14:textId="77777777" w:rsidR="002D640A" w:rsidRPr="00E7443C" w:rsidRDefault="002D640A" w:rsidP="00B86B68">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E7443C">
        <w:rPr>
          <w:rFonts w:ascii="Arial" w:eastAsia="Arial" w:hAnsi="Arial" w:cs="Arial"/>
          <w:b/>
          <w:bCs/>
          <w:color w:val="59C119"/>
          <w:kern w:val="0"/>
          <w:sz w:val="26"/>
          <w:szCs w:val="26"/>
          <w:lang w:val="es-419"/>
          <w14:ligatures w14:val="none"/>
        </w:rPr>
        <w:t>Dia 01 Mendoza:</w:t>
      </w:r>
    </w:p>
    <w:p w14:paraId="7F4F5679" w14:textId="77777777" w:rsidR="002D640A" w:rsidRPr="00E7443C" w:rsidRDefault="002D640A" w:rsidP="00B86B68">
      <w:pPr>
        <w:spacing w:after="0" w:line="276" w:lineRule="auto"/>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Recepción en el aeropuerto de El Plumerillo (Mendoza). Traslado al hotel. Alojamiento                                  </w:t>
      </w:r>
    </w:p>
    <w:p w14:paraId="21B56628" w14:textId="77777777" w:rsidR="002D640A" w:rsidRPr="00E7443C" w:rsidRDefault="002D640A" w:rsidP="00B86B68">
      <w:pPr>
        <w:spacing w:after="0" w:line="276" w:lineRule="auto"/>
        <w:rPr>
          <w:rFonts w:ascii="Arial" w:eastAsia="Arial" w:hAnsi="Arial" w:cs="Arial"/>
          <w:color w:val="1F1F1F"/>
          <w:kern w:val="0"/>
          <w:lang w:val="es-419"/>
          <w14:ligatures w14:val="none"/>
        </w:rPr>
      </w:pPr>
    </w:p>
    <w:p w14:paraId="471CCC4C" w14:textId="77777777" w:rsidR="002D640A" w:rsidRPr="00E7443C" w:rsidRDefault="002D640A" w:rsidP="00B86B68">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E7443C">
        <w:rPr>
          <w:rFonts w:ascii="Arial" w:eastAsia="Arial" w:hAnsi="Arial" w:cs="Arial"/>
          <w:b/>
          <w:bCs/>
          <w:color w:val="59C119"/>
          <w:kern w:val="0"/>
          <w:sz w:val="26"/>
          <w:szCs w:val="26"/>
          <w:lang w:val="es-419"/>
          <w14:ligatures w14:val="none"/>
        </w:rPr>
        <w:t>Dia 02 Mendoza:</w:t>
      </w:r>
    </w:p>
    <w:p w14:paraId="36D64931" w14:textId="77777777" w:rsidR="002D640A" w:rsidRPr="00E7443C" w:rsidRDefault="002D640A" w:rsidP="00B86B68">
      <w:pPr>
        <w:spacing w:after="0" w:line="276" w:lineRule="auto"/>
        <w:jc w:val="both"/>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Por la mañana, salida para realizar un City Tour por la Ciudad de Mendoza. El recorrido se inicia por la ciudad antigua, sitio donde fuera fundada, que abarca La Alameda, el microcentro y el Barrio Cívico. Luego, continúa el paseo visitando el Parque General San Martín, el Cerro de la Gloria, el estadio mundialista y por último el anfiteatro Frank Romero Day, escenario del acto central de la Fiesta Nacional de la Vendimia. Posteriormente, regreso al hotel. Resto del día libre. Alojamiento.</w:t>
      </w:r>
    </w:p>
    <w:p w14:paraId="55C29E83" w14:textId="77777777" w:rsidR="002D640A" w:rsidRPr="00E7443C" w:rsidRDefault="002D640A" w:rsidP="00B86B68">
      <w:pPr>
        <w:spacing w:after="0" w:line="276" w:lineRule="auto"/>
        <w:rPr>
          <w:rFonts w:ascii="Arial" w:eastAsia="Arial" w:hAnsi="Arial" w:cs="Arial"/>
          <w:color w:val="1F1F1F"/>
          <w:kern w:val="0"/>
          <w14:ligatures w14:val="none"/>
        </w:rPr>
      </w:pPr>
    </w:p>
    <w:p w14:paraId="2647ECE5" w14:textId="77777777" w:rsidR="002D640A" w:rsidRPr="00E7443C" w:rsidRDefault="002D640A" w:rsidP="00B86B68">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E7443C">
        <w:rPr>
          <w:rFonts w:ascii="Arial" w:eastAsia="Arial" w:hAnsi="Arial" w:cs="Arial"/>
          <w:b/>
          <w:bCs/>
          <w:color w:val="59C119"/>
          <w:kern w:val="0"/>
          <w:sz w:val="26"/>
          <w:szCs w:val="26"/>
          <w:lang w:val="es-419"/>
          <w14:ligatures w14:val="none"/>
        </w:rPr>
        <w:t>Dia 03 Mendoza:</w:t>
      </w:r>
    </w:p>
    <w:p w14:paraId="3057D6D9" w14:textId="77777777" w:rsidR="002D640A" w:rsidRPr="00E7443C" w:rsidRDefault="002D640A" w:rsidP="00B86B68">
      <w:pPr>
        <w:spacing w:after="0" w:line="276" w:lineRule="auto"/>
        <w:jc w:val="both"/>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Salida para realizar un tour por los más importantes y tradicionales establecimientos vitivinícolas de la región. Se inicia el recorrido por una destacada destilería de Luján de Cuyo. Luego continúa el trayecto visitando la Iglesia de la Carrodilla, lugar donde se encuentra la Virgen que lleva el mismo nombre y que es considerada patrona de los viñedos. Algunas de las viñas a visitar son Lagarde, Peñaflor o Fabre Mont Mayou (se garantiza la visita a 2 de estas viñas, dependiendo la época del año). Posteriormente regreso al hotel. Resto del día libre. Alojamiento</w:t>
      </w:r>
    </w:p>
    <w:p w14:paraId="34DA0B83" w14:textId="77777777" w:rsidR="002D640A" w:rsidRPr="00E7443C" w:rsidRDefault="002D640A" w:rsidP="00B86B68">
      <w:pPr>
        <w:spacing w:after="0" w:line="276" w:lineRule="auto"/>
        <w:rPr>
          <w:rFonts w:ascii="Arial" w:eastAsia="Arial" w:hAnsi="Arial" w:cs="Arial"/>
          <w:color w:val="1F1F1F"/>
          <w:kern w:val="0"/>
          <w14:ligatures w14:val="none"/>
        </w:rPr>
      </w:pPr>
    </w:p>
    <w:p w14:paraId="2DE87B42" w14:textId="77777777" w:rsidR="00515221" w:rsidRPr="00E7443C" w:rsidRDefault="00515221" w:rsidP="00B86B68">
      <w:pPr>
        <w:spacing w:after="0" w:line="276" w:lineRule="auto"/>
        <w:rPr>
          <w:rFonts w:ascii="Arial" w:eastAsia="Arial" w:hAnsi="Arial" w:cs="Arial"/>
          <w:color w:val="1F1F1F"/>
          <w:kern w:val="0"/>
          <w14:ligatures w14:val="none"/>
        </w:rPr>
      </w:pPr>
    </w:p>
    <w:p w14:paraId="2BF881C6" w14:textId="77777777" w:rsidR="002D640A" w:rsidRPr="00E7443C" w:rsidRDefault="002D640A" w:rsidP="00B86B68">
      <w:pPr>
        <w:pStyle w:val="Ttulo3"/>
        <w:keepNext w:val="0"/>
        <w:keepLines w:val="0"/>
        <w:spacing w:before="240" w:after="0" w:line="276" w:lineRule="auto"/>
        <w:rPr>
          <w:rFonts w:ascii="Arial" w:eastAsia="Arial" w:hAnsi="Arial" w:cs="Arial"/>
          <w:color w:val="1F1F1F"/>
          <w:kern w:val="0"/>
          <w14:ligatures w14:val="none"/>
        </w:rPr>
      </w:pPr>
      <w:r w:rsidRPr="00E7443C">
        <w:rPr>
          <w:rFonts w:ascii="Arial" w:eastAsia="Arial" w:hAnsi="Arial" w:cs="Arial"/>
          <w:b/>
          <w:bCs/>
          <w:color w:val="59C119"/>
          <w:kern w:val="0"/>
          <w:sz w:val="26"/>
          <w:szCs w:val="26"/>
          <w:lang w:val="es-419"/>
          <w14:ligatures w14:val="none"/>
        </w:rPr>
        <w:t>Dia 04 Mendoza / Santiago de Chile: </w:t>
      </w:r>
    </w:p>
    <w:p w14:paraId="779752F5" w14:textId="77777777" w:rsidR="002D640A" w:rsidRPr="00E7443C" w:rsidRDefault="002D640A" w:rsidP="00B86B68">
      <w:pPr>
        <w:spacing w:after="0" w:line="276" w:lineRule="auto"/>
        <w:jc w:val="both"/>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En el horario previsto, traslado a la terminal de ómnibus para embarque con destino a la ciudad de Santiago de Chile. El trayecto se realiza cruzando la Cordillera de los Andes y pasando por el valle de Uspallata, el Monumento Geológico Natural de Puente del Inca, la ciudad fronteriza de Las Cuevas hasta el Túnel Internacional a 3.185 mts de altitud. Continuando ya en el lado chileno, atraviesa el centro de ski de El Portillo, las aguas termales y de piscicultura del Río Blanco, el centro de ski de El Colorado, y finalmente se inicia el descenso hasta la ciudad de Santiago de Chile. Llegada a la Terminal de omnibus. Traslado al hotel. Alojamiento.</w:t>
      </w:r>
    </w:p>
    <w:p w14:paraId="03566C88" w14:textId="77777777" w:rsidR="002D640A" w:rsidRPr="00E7443C" w:rsidRDefault="002D640A" w:rsidP="00B86B68">
      <w:pPr>
        <w:spacing w:after="0" w:line="276" w:lineRule="auto"/>
        <w:rPr>
          <w:rFonts w:ascii="Arial" w:eastAsia="Arial" w:hAnsi="Arial" w:cs="Arial"/>
          <w:color w:val="1F1F1F"/>
          <w:kern w:val="0"/>
          <w14:ligatures w14:val="none"/>
        </w:rPr>
      </w:pPr>
    </w:p>
    <w:p w14:paraId="70EBC96E" w14:textId="77777777" w:rsidR="00B86B68" w:rsidRPr="00E7443C" w:rsidRDefault="00B86B68" w:rsidP="00B86B68">
      <w:pPr>
        <w:spacing w:after="0" w:line="276" w:lineRule="auto"/>
        <w:rPr>
          <w:rFonts w:ascii="Arial" w:eastAsia="Arial" w:hAnsi="Arial" w:cs="Arial"/>
          <w:color w:val="1F1F1F"/>
          <w:kern w:val="0"/>
          <w14:ligatures w14:val="none"/>
        </w:rPr>
      </w:pPr>
    </w:p>
    <w:p w14:paraId="06445634" w14:textId="77777777" w:rsidR="00B86B68" w:rsidRPr="00E7443C" w:rsidRDefault="00B86B68" w:rsidP="00B86B68">
      <w:pPr>
        <w:spacing w:after="0" w:line="276" w:lineRule="auto"/>
        <w:rPr>
          <w:rFonts w:ascii="Arial" w:eastAsia="Arial" w:hAnsi="Arial" w:cs="Arial"/>
          <w:color w:val="1F1F1F"/>
          <w:kern w:val="0"/>
          <w14:ligatures w14:val="none"/>
        </w:rPr>
      </w:pPr>
    </w:p>
    <w:p w14:paraId="0307AF1D" w14:textId="77777777" w:rsidR="00B86B68" w:rsidRPr="00E7443C" w:rsidRDefault="00B86B68" w:rsidP="00B86B68">
      <w:pPr>
        <w:spacing w:after="0" w:line="276" w:lineRule="auto"/>
        <w:rPr>
          <w:rFonts w:ascii="Arial" w:eastAsia="Arial" w:hAnsi="Arial" w:cs="Arial"/>
          <w:color w:val="1F1F1F"/>
          <w:kern w:val="0"/>
          <w14:ligatures w14:val="none"/>
        </w:rPr>
      </w:pPr>
    </w:p>
    <w:p w14:paraId="258E43B2" w14:textId="77777777" w:rsidR="002D640A" w:rsidRPr="00E7443C" w:rsidRDefault="002D640A" w:rsidP="00B86B68">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E7443C">
        <w:rPr>
          <w:rFonts w:ascii="Arial" w:eastAsia="Arial" w:hAnsi="Arial" w:cs="Arial"/>
          <w:b/>
          <w:bCs/>
          <w:color w:val="59C119"/>
          <w:kern w:val="0"/>
          <w:sz w:val="26"/>
          <w:szCs w:val="26"/>
          <w:lang w:val="es-419"/>
          <w14:ligatures w14:val="none"/>
        </w:rPr>
        <w:t>Dia 05 Santiago de Chile:</w:t>
      </w:r>
    </w:p>
    <w:p w14:paraId="5DC7D689" w14:textId="2372AC2B" w:rsidR="002D640A" w:rsidRPr="00E7443C" w:rsidRDefault="002D640A" w:rsidP="00B86B68">
      <w:pPr>
        <w:spacing w:after="0" w:line="276" w:lineRule="auto"/>
        <w:jc w:val="both"/>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 xml:space="preserve">Por la mañana, salida para realizar el tour a la Viña Concha &amp; Toro. Se recorre el llano de Pirque y sus antiguas haciendas. Pirque se caracteriza por ser un pueblo agrícola y gran productor de lácteos. Luego continúa el paseo en dirección a la cordillera, cruzando el Río Maipo, para apreciar el encanto de las montañas que presentan curiosas vetas de marcados colores, hasta llegar al Balneario de las Vertientes. De regreso se toma rumbo a la Viña Concha y Toro, fundada en 1883, afamada por su producción vitivinícola, donde se visitan sus </w:t>
      </w:r>
      <w:r w:rsidR="00515221" w:rsidRPr="00E7443C">
        <w:rPr>
          <w:rFonts w:ascii="Arial" w:eastAsia="Arial" w:hAnsi="Arial" w:cs="Arial"/>
          <w:color w:val="1F1F1F"/>
          <w:kern w:val="0"/>
          <w:lang w:val="es-419"/>
          <w14:ligatures w14:val="none"/>
        </w:rPr>
        <w:t>bodegas acompañadas</w:t>
      </w:r>
      <w:r w:rsidRPr="00E7443C">
        <w:rPr>
          <w:rFonts w:ascii="Arial" w:eastAsia="Arial" w:hAnsi="Arial" w:cs="Arial"/>
          <w:color w:val="1F1F1F"/>
          <w:kern w:val="0"/>
          <w:lang w:val="es-419"/>
          <w14:ligatures w14:val="none"/>
        </w:rPr>
        <w:t xml:space="preserve"> por un guía que explicará la producción de sus mejores vinos. Posteriormente se llega al hotel en Santiago y se dispone de tiempo libre para el almuerzo. En las primeras horas de la tarde, salida desde el hotel hacia el valle del Río Maipo, pudiendo apreciar en el recorrido los cultivos de frutas de exportación que adornan la autopista que nos conduce hasta una de las viñas más tradicionales de Chile, Viña Undurraga. Esta viña fue la primera en exportar sus vinos y comenzar así el camino que ha llevado al vino chileno a ser reconocido como uno de los mejores del mundo. Visita al parque y a los viñedos, para luego continuar por la planta embotelladora y las modernas bodegas, dejando para el final del recorrido las románticas bodegas subterráneas y la degustación de un vino reserva. Luego el viaje continúa hasta el pueblo de Pomaire, donde se elabora la tradicional artesanía utilitaria en cerámica. Regreso al hotel. Alojamiento.</w:t>
      </w:r>
    </w:p>
    <w:p w14:paraId="567E1B90" w14:textId="77777777" w:rsidR="002D640A" w:rsidRPr="00E7443C" w:rsidRDefault="002D640A" w:rsidP="00B86B68">
      <w:pPr>
        <w:spacing w:after="0" w:line="276" w:lineRule="auto"/>
        <w:rPr>
          <w:rFonts w:ascii="Arial" w:eastAsia="Arial" w:hAnsi="Arial" w:cs="Arial"/>
          <w:color w:val="1F1F1F"/>
          <w:kern w:val="0"/>
          <w14:ligatures w14:val="none"/>
        </w:rPr>
      </w:pPr>
    </w:p>
    <w:p w14:paraId="3EF43C54" w14:textId="77777777" w:rsidR="002D640A" w:rsidRPr="00E7443C" w:rsidRDefault="002D640A" w:rsidP="00B86B68">
      <w:pPr>
        <w:pStyle w:val="Ttulo3"/>
        <w:keepNext w:val="0"/>
        <w:keepLines w:val="0"/>
        <w:spacing w:before="240" w:after="0" w:line="276" w:lineRule="auto"/>
        <w:rPr>
          <w:rFonts w:ascii="Arial" w:eastAsia="Arial" w:hAnsi="Arial" w:cs="Arial"/>
          <w:color w:val="1F1F1F"/>
          <w:kern w:val="0"/>
          <w14:ligatures w14:val="none"/>
        </w:rPr>
      </w:pPr>
      <w:r w:rsidRPr="00E7443C">
        <w:rPr>
          <w:rFonts w:ascii="Arial" w:eastAsia="Arial" w:hAnsi="Arial" w:cs="Arial"/>
          <w:b/>
          <w:bCs/>
          <w:color w:val="59C119"/>
          <w:kern w:val="0"/>
          <w:sz w:val="26"/>
          <w:szCs w:val="26"/>
          <w:lang w:val="es-419"/>
          <w14:ligatures w14:val="none"/>
        </w:rPr>
        <w:t>Dia 06 Santiago de Chile:</w:t>
      </w:r>
    </w:p>
    <w:p w14:paraId="3ABB3443" w14:textId="73800A4A" w:rsidR="002D640A" w:rsidRPr="00E7443C" w:rsidRDefault="002D640A" w:rsidP="00B86B68">
      <w:pPr>
        <w:spacing w:after="0" w:line="276" w:lineRule="auto"/>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 xml:space="preserve">Por la mañana, salida desde el hotel hacia el sur de Santiago por la autopista que lleva a la Sexta Región. En el trayecto hasta la zona del Valle de Colchagua, se cruzan zonas dominadas por los viñedos y por los frutales. Allí se visita la Viña Casa Silva, reconocida viña boutique galardonada con varios premios en los últimos años por sus vinos blancos y tintos, y donde se podrá disfrutar de una degustación. Luego el recorrido continúa hasta la pequeña ciudad de Santa Cruz donde se visita el Museo de Colchagua, el cual posee una variada colección de objetos históricos, paleontológicos, una sorprendente sala de armas, una colección de carruajes y autos antiguos y artículos relacionados con la historia de vino en Chile. Posteriormente se dispone de tiempo libre para disfrutar de un delicioso almuerzo. A </w:t>
      </w:r>
      <w:r w:rsidR="00006FFF" w:rsidRPr="00E7443C">
        <w:rPr>
          <w:rFonts w:ascii="Arial" w:eastAsia="Arial" w:hAnsi="Arial" w:cs="Arial"/>
          <w:color w:val="1F1F1F"/>
          <w:kern w:val="0"/>
          <w:lang w:val="es-419"/>
          <w14:ligatures w14:val="none"/>
        </w:rPr>
        <w:t>continuación,</w:t>
      </w:r>
      <w:r w:rsidRPr="00E7443C">
        <w:rPr>
          <w:rFonts w:ascii="Arial" w:eastAsia="Arial" w:hAnsi="Arial" w:cs="Arial"/>
          <w:color w:val="1F1F1F"/>
          <w:kern w:val="0"/>
          <w:lang w:val="es-419"/>
          <w14:ligatures w14:val="none"/>
        </w:rPr>
        <w:t xml:space="preserve"> se inicia la partida nuevamente para visitar la Viña Bisquert, famosa y prestigiosa viña boutique que ha dado fama y prestigio a este valle, con sus antiguas y cuidadas instalaciones. En la sala de degustación disfrutaremos de una cata. (Las viñas mencionadas pueden ser cambiadas por otras de similares características). Regreso al hotel. Alojamiento.</w:t>
      </w:r>
    </w:p>
    <w:p w14:paraId="3AD0CEB3" w14:textId="77777777" w:rsidR="002D640A" w:rsidRPr="00E7443C" w:rsidRDefault="002D640A" w:rsidP="00B86B68">
      <w:pPr>
        <w:spacing w:after="0" w:line="276" w:lineRule="auto"/>
        <w:rPr>
          <w:rFonts w:ascii="Arial" w:eastAsia="Arial" w:hAnsi="Arial" w:cs="Arial"/>
          <w:color w:val="1F1F1F"/>
          <w:kern w:val="0"/>
          <w14:ligatures w14:val="none"/>
        </w:rPr>
      </w:pPr>
    </w:p>
    <w:p w14:paraId="3F45F5CD" w14:textId="77777777" w:rsidR="00B86B68" w:rsidRPr="00E7443C" w:rsidRDefault="00B86B68" w:rsidP="00B86B68">
      <w:pPr>
        <w:spacing w:after="0" w:line="276" w:lineRule="auto"/>
        <w:rPr>
          <w:rFonts w:ascii="Arial" w:eastAsia="Arial" w:hAnsi="Arial" w:cs="Arial"/>
          <w:color w:val="1F1F1F"/>
          <w:kern w:val="0"/>
          <w14:ligatures w14:val="none"/>
        </w:rPr>
      </w:pPr>
    </w:p>
    <w:p w14:paraId="103937CF" w14:textId="77777777" w:rsidR="00B86B68" w:rsidRPr="00E7443C" w:rsidRDefault="00B86B68" w:rsidP="00B86B68">
      <w:pPr>
        <w:spacing w:after="0" w:line="276" w:lineRule="auto"/>
        <w:rPr>
          <w:rFonts w:ascii="Arial" w:eastAsia="Arial" w:hAnsi="Arial" w:cs="Arial"/>
          <w:color w:val="1F1F1F"/>
          <w:kern w:val="0"/>
          <w14:ligatures w14:val="none"/>
        </w:rPr>
      </w:pPr>
    </w:p>
    <w:p w14:paraId="793658A8" w14:textId="77777777" w:rsidR="00B86B68" w:rsidRPr="00E7443C" w:rsidRDefault="00B86B68" w:rsidP="00B86B68">
      <w:pPr>
        <w:spacing w:after="0" w:line="276" w:lineRule="auto"/>
        <w:rPr>
          <w:rFonts w:ascii="Arial" w:eastAsia="Arial" w:hAnsi="Arial" w:cs="Arial"/>
          <w:color w:val="1F1F1F"/>
          <w:kern w:val="0"/>
          <w14:ligatures w14:val="none"/>
        </w:rPr>
      </w:pPr>
    </w:p>
    <w:p w14:paraId="14A447CA" w14:textId="77777777" w:rsidR="00B86B68" w:rsidRPr="00E7443C" w:rsidRDefault="00B86B68" w:rsidP="00B86B68">
      <w:pPr>
        <w:spacing w:after="0" w:line="276" w:lineRule="auto"/>
        <w:rPr>
          <w:rFonts w:ascii="Arial" w:eastAsia="Arial" w:hAnsi="Arial" w:cs="Arial"/>
          <w:color w:val="1F1F1F"/>
          <w:kern w:val="0"/>
          <w14:ligatures w14:val="none"/>
        </w:rPr>
      </w:pPr>
    </w:p>
    <w:p w14:paraId="5211B44F" w14:textId="77777777" w:rsidR="00B86B68" w:rsidRPr="00E7443C" w:rsidRDefault="00B86B68" w:rsidP="00B86B68">
      <w:pPr>
        <w:spacing w:after="0" w:line="276" w:lineRule="auto"/>
        <w:rPr>
          <w:rFonts w:ascii="Arial" w:eastAsia="Arial" w:hAnsi="Arial" w:cs="Arial"/>
          <w:color w:val="1F1F1F"/>
          <w:kern w:val="0"/>
          <w14:ligatures w14:val="none"/>
        </w:rPr>
      </w:pPr>
    </w:p>
    <w:p w14:paraId="69C79207" w14:textId="77777777" w:rsidR="00B86B68" w:rsidRPr="00E7443C" w:rsidRDefault="00B86B68" w:rsidP="00B86B68">
      <w:pPr>
        <w:spacing w:after="0" w:line="276" w:lineRule="auto"/>
        <w:rPr>
          <w:rFonts w:ascii="Arial" w:eastAsia="Arial" w:hAnsi="Arial" w:cs="Arial"/>
          <w:color w:val="1F1F1F"/>
          <w:kern w:val="0"/>
          <w14:ligatures w14:val="none"/>
        </w:rPr>
      </w:pPr>
    </w:p>
    <w:p w14:paraId="5667FBFD" w14:textId="77777777" w:rsidR="00B86B68" w:rsidRPr="00E7443C" w:rsidRDefault="00B86B68" w:rsidP="00B86B68">
      <w:pPr>
        <w:spacing w:after="0" w:line="276" w:lineRule="auto"/>
        <w:rPr>
          <w:rFonts w:ascii="Arial" w:eastAsia="Arial" w:hAnsi="Arial" w:cs="Arial"/>
          <w:color w:val="1F1F1F"/>
          <w:kern w:val="0"/>
          <w14:ligatures w14:val="none"/>
        </w:rPr>
      </w:pPr>
    </w:p>
    <w:p w14:paraId="77967321" w14:textId="77777777" w:rsidR="002D640A" w:rsidRPr="00E7443C" w:rsidRDefault="002D640A" w:rsidP="00B86B68">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E7443C">
        <w:rPr>
          <w:rFonts w:ascii="Arial" w:eastAsia="Arial" w:hAnsi="Arial" w:cs="Arial"/>
          <w:b/>
          <w:bCs/>
          <w:color w:val="59C119"/>
          <w:kern w:val="0"/>
          <w:sz w:val="26"/>
          <w:szCs w:val="26"/>
          <w:lang w:val="es-419"/>
          <w14:ligatures w14:val="none"/>
        </w:rPr>
        <w:t>Dia 07 Santiago de Chile:</w:t>
      </w:r>
    </w:p>
    <w:p w14:paraId="61CBAB7A" w14:textId="77777777" w:rsidR="002D640A" w:rsidRPr="00E7443C" w:rsidRDefault="002D640A" w:rsidP="00B86B68">
      <w:pPr>
        <w:spacing w:after="0" w:line="276" w:lineRule="auto"/>
        <w:jc w:val="both"/>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Por la mañana salida para dar inicio al City Tour. Se trata de un completo recorrido que incluye las zonas históricas, comerciales y residenciales más destacadas de la ciudad. Visita a los patios del Palacio de Gobierno “La Moneda”, al centro histórico con la plaza de Armas, a la Catedral, al Correo Central y a La Municipalidad, entre otros. Luego se transita por la principal avenida de la ciudad, “La Alameda”, vista del Parque Forestal, el cerro San Cristóbal y el bohemio barrio Bellavista. Luego, el trayecto prosigue por las zonas residenciales y comerciales modernas, sectores que llegan hasta los pies de la Cordillera de los Andes. Nuevos barrios como Santa María de Manquehue, Las Condes y Vitacura se mezclan con sectores de avanzada arquitectura como el Barrio El Golf. Regreso al Hotel. Resto del día libre. Alojamiento.</w:t>
      </w:r>
    </w:p>
    <w:p w14:paraId="5D7E5623" w14:textId="77777777" w:rsidR="002D640A" w:rsidRPr="00E7443C" w:rsidRDefault="002D640A" w:rsidP="00B86B68">
      <w:pPr>
        <w:spacing w:after="0" w:line="276" w:lineRule="auto"/>
        <w:rPr>
          <w:rFonts w:ascii="Arial" w:eastAsia="Arial" w:hAnsi="Arial" w:cs="Arial"/>
          <w:color w:val="1F1F1F"/>
          <w:kern w:val="0"/>
          <w14:ligatures w14:val="none"/>
        </w:rPr>
      </w:pPr>
    </w:p>
    <w:p w14:paraId="52BB6F5B" w14:textId="77777777" w:rsidR="002D640A" w:rsidRPr="00E7443C" w:rsidRDefault="002D640A" w:rsidP="00B86B68">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E7443C">
        <w:rPr>
          <w:rFonts w:ascii="Arial" w:eastAsia="Arial" w:hAnsi="Arial" w:cs="Arial"/>
          <w:b/>
          <w:bCs/>
          <w:color w:val="59C119"/>
          <w:kern w:val="0"/>
          <w:sz w:val="26"/>
          <w:szCs w:val="26"/>
          <w:lang w:val="es-419"/>
          <w14:ligatures w14:val="none"/>
        </w:rPr>
        <w:t>Dia 08 Santiago de Chile:</w:t>
      </w:r>
    </w:p>
    <w:p w14:paraId="7BABCC73" w14:textId="62B78CF8" w:rsidR="002D640A" w:rsidRPr="00E7443C" w:rsidRDefault="002D640A" w:rsidP="00B86B68">
      <w:pPr>
        <w:spacing w:after="0" w:line="276" w:lineRule="auto"/>
        <w:jc w:val="both"/>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 xml:space="preserve">A la hora programada, salida desde el hotel para iniciar el recorrido hacia la costa del Pacífico, para luego tomar el camino costero y disfrutar de una vista de la ciudad de Valparaíso desde los miradores ubicados en alguno de los 43 cerros que rodean la bahía y de sus curiosos elevadores. Luego se visitan sus zonas históricas, comerciales y administrativas y el Congreso Nacional. Cabe destacar que el centro histórico de esta ciudad-puerto fue declarado Patrimonio de la Humanidad con una arquitectura que le confiere una marcada personalidad y realza su atractivo turístico. A </w:t>
      </w:r>
      <w:r w:rsidR="00006FFF" w:rsidRPr="00E7443C">
        <w:rPr>
          <w:rFonts w:ascii="Arial" w:eastAsia="Arial" w:hAnsi="Arial" w:cs="Arial"/>
          <w:color w:val="1F1F1F"/>
          <w:kern w:val="0"/>
          <w:lang w:val="es-419"/>
          <w14:ligatures w14:val="none"/>
        </w:rPr>
        <w:t>continuación,</w:t>
      </w:r>
      <w:r w:rsidRPr="00E7443C">
        <w:rPr>
          <w:rFonts w:ascii="Arial" w:eastAsia="Arial" w:hAnsi="Arial" w:cs="Arial"/>
          <w:color w:val="1F1F1F"/>
          <w:kern w:val="0"/>
          <w:lang w:val="es-419"/>
          <w14:ligatures w14:val="none"/>
        </w:rPr>
        <w:t xml:space="preserve"> se arriba a la vecina ciudad-balneario de Viña del Mar, famosa por sus jardines y se visita el Reloj de Flores, símbolo de esta ciudad y los sectores residenciales de moderna arquitectura, hasta llegar a la Playa de Reñaca. Regreso al hotel en Santiago. Alojamiento</w:t>
      </w:r>
    </w:p>
    <w:p w14:paraId="08CF422E" w14:textId="77777777" w:rsidR="002D640A" w:rsidRPr="00E7443C" w:rsidRDefault="002D640A" w:rsidP="00B86B68">
      <w:pPr>
        <w:spacing w:after="0" w:line="276" w:lineRule="auto"/>
        <w:rPr>
          <w:rFonts w:ascii="Arial" w:eastAsia="Arial" w:hAnsi="Arial" w:cs="Arial"/>
          <w:color w:val="1F1F1F"/>
          <w:kern w:val="0"/>
          <w14:ligatures w14:val="none"/>
        </w:rPr>
      </w:pPr>
    </w:p>
    <w:p w14:paraId="122A8F7E" w14:textId="77777777" w:rsidR="002D640A" w:rsidRPr="00E7443C" w:rsidRDefault="002D640A" w:rsidP="00B86B68">
      <w:pPr>
        <w:pStyle w:val="Ttulo3"/>
        <w:keepNext w:val="0"/>
        <w:keepLines w:val="0"/>
        <w:spacing w:before="240" w:after="0" w:line="276" w:lineRule="auto"/>
        <w:rPr>
          <w:rFonts w:ascii="Arial" w:eastAsia="Arial" w:hAnsi="Arial" w:cs="Arial"/>
          <w:color w:val="1F1F1F"/>
          <w:kern w:val="0"/>
          <w14:ligatures w14:val="none"/>
        </w:rPr>
      </w:pPr>
      <w:r w:rsidRPr="00E7443C">
        <w:rPr>
          <w:rFonts w:ascii="Arial" w:eastAsia="Arial" w:hAnsi="Arial" w:cs="Arial"/>
          <w:b/>
          <w:bCs/>
          <w:color w:val="59C119"/>
          <w:kern w:val="0"/>
          <w:sz w:val="26"/>
          <w:szCs w:val="26"/>
          <w:lang w:val="es-419"/>
          <w14:ligatures w14:val="none"/>
        </w:rPr>
        <w:t>Dia 09 Santiago de Chile:</w:t>
      </w:r>
    </w:p>
    <w:p w14:paraId="05CF91C5" w14:textId="77777777" w:rsidR="002D640A" w:rsidRPr="00E7443C" w:rsidRDefault="002D640A" w:rsidP="00B86B68">
      <w:pPr>
        <w:spacing w:after="0" w:line="276" w:lineRule="auto"/>
        <w:rPr>
          <w:rFonts w:ascii="Arial" w:eastAsia="Arial" w:hAnsi="Arial" w:cs="Arial"/>
          <w:color w:val="1F1F1F"/>
          <w:kern w:val="0"/>
          <w:lang w:val="es-419"/>
          <w14:ligatures w14:val="none"/>
        </w:rPr>
      </w:pPr>
      <w:r w:rsidRPr="00E7443C">
        <w:rPr>
          <w:rFonts w:ascii="Arial" w:eastAsia="Arial" w:hAnsi="Arial" w:cs="Arial"/>
          <w:color w:val="1F1F1F"/>
          <w:kern w:val="0"/>
          <w:lang w:val="es-419"/>
          <w14:ligatures w14:val="none"/>
        </w:rPr>
        <w:t>A la hora programada, traslado al Aeropuerto Internacional de Santiago.</w:t>
      </w:r>
    </w:p>
    <w:p w14:paraId="0255DADC" w14:textId="77777777" w:rsidR="00490B7C" w:rsidRPr="00E7443C" w:rsidRDefault="00490B7C" w:rsidP="00490B7C">
      <w:pPr>
        <w:pStyle w:val="Ttulo2"/>
        <w:keepNext w:val="0"/>
        <w:keepLines w:val="0"/>
        <w:spacing w:before="0" w:after="120" w:line="276" w:lineRule="auto"/>
        <w:rPr>
          <w:rFonts w:ascii="Arial" w:eastAsia="Arial" w:hAnsi="Arial" w:cs="Arial"/>
          <w:b/>
          <w:bCs/>
          <w:color w:val="59C119"/>
          <w:kern w:val="0"/>
          <w:sz w:val="26"/>
          <w:szCs w:val="26"/>
          <w14:ligatures w14:val="none"/>
        </w:rPr>
      </w:pPr>
    </w:p>
    <w:p w14:paraId="600BC076" w14:textId="77777777" w:rsidR="00B86B68" w:rsidRPr="00E7443C" w:rsidRDefault="00B86B68" w:rsidP="00B86B68">
      <w:pPr>
        <w:rPr>
          <w:rFonts w:ascii="Arial" w:hAnsi="Arial" w:cs="Arial"/>
        </w:rPr>
      </w:pPr>
    </w:p>
    <w:p w14:paraId="52FBDE57" w14:textId="77777777" w:rsidR="00B86B68" w:rsidRPr="00E7443C" w:rsidRDefault="00B86B68" w:rsidP="00B86B68">
      <w:pPr>
        <w:rPr>
          <w:rFonts w:ascii="Arial" w:hAnsi="Arial" w:cs="Arial"/>
        </w:rPr>
      </w:pPr>
    </w:p>
    <w:p w14:paraId="0846276F" w14:textId="77777777" w:rsidR="00B86B68" w:rsidRPr="00E7443C" w:rsidRDefault="00B86B68" w:rsidP="00B86B68">
      <w:pPr>
        <w:rPr>
          <w:rFonts w:ascii="Arial" w:hAnsi="Arial" w:cs="Arial"/>
        </w:rPr>
      </w:pPr>
    </w:p>
    <w:p w14:paraId="33034221" w14:textId="77777777" w:rsidR="00B86B68" w:rsidRPr="00E7443C" w:rsidRDefault="00B86B68" w:rsidP="00B86B68">
      <w:pPr>
        <w:rPr>
          <w:rFonts w:ascii="Arial" w:hAnsi="Arial" w:cs="Arial"/>
        </w:rPr>
      </w:pPr>
    </w:p>
    <w:p w14:paraId="4431542D" w14:textId="77777777" w:rsidR="00B86B68" w:rsidRPr="00E7443C" w:rsidRDefault="00B86B68" w:rsidP="00B86B68">
      <w:pPr>
        <w:rPr>
          <w:rFonts w:ascii="Arial" w:hAnsi="Arial" w:cs="Arial"/>
        </w:rPr>
      </w:pPr>
    </w:p>
    <w:p w14:paraId="7B2AF2FC" w14:textId="77777777" w:rsidR="00B86B68" w:rsidRPr="00E7443C" w:rsidRDefault="00B86B68" w:rsidP="00B86B68">
      <w:pPr>
        <w:rPr>
          <w:rFonts w:ascii="Arial" w:hAnsi="Arial" w:cs="Arial"/>
        </w:rPr>
      </w:pPr>
    </w:p>
    <w:p w14:paraId="7E24E287" w14:textId="77777777" w:rsidR="00B86B68" w:rsidRPr="00E7443C" w:rsidRDefault="00B86B68" w:rsidP="00B86B68">
      <w:pPr>
        <w:rPr>
          <w:rFonts w:ascii="Arial" w:hAnsi="Arial" w:cs="Arial"/>
        </w:rPr>
      </w:pPr>
    </w:p>
    <w:p w14:paraId="463EE04A" w14:textId="77777777" w:rsidR="00B86B68" w:rsidRPr="00E7443C" w:rsidRDefault="00B86B68" w:rsidP="00B86B68">
      <w:pPr>
        <w:rPr>
          <w:rFonts w:ascii="Arial" w:hAnsi="Arial" w:cs="Arial"/>
        </w:rPr>
      </w:pPr>
    </w:p>
    <w:p w14:paraId="33BFB4CD" w14:textId="77777777" w:rsidR="00B86B68" w:rsidRPr="00E7443C" w:rsidRDefault="00B86B68" w:rsidP="00B86B68">
      <w:pPr>
        <w:rPr>
          <w:rFonts w:ascii="Arial" w:hAnsi="Arial" w:cs="Arial"/>
        </w:rPr>
      </w:pPr>
    </w:p>
    <w:p w14:paraId="0474E339" w14:textId="77777777" w:rsidR="00B86B68" w:rsidRPr="00E7443C" w:rsidRDefault="00B86B68" w:rsidP="00B86B68">
      <w:pPr>
        <w:rPr>
          <w:rFonts w:ascii="Arial" w:hAnsi="Arial" w:cs="Arial"/>
        </w:rPr>
      </w:pPr>
    </w:p>
    <w:p w14:paraId="764C68DE" w14:textId="3C181120" w:rsidR="00490B7C" w:rsidRPr="00E7443C" w:rsidRDefault="00490B7C" w:rsidP="00490B7C">
      <w:pPr>
        <w:pStyle w:val="Ttulo2"/>
        <w:keepNext w:val="0"/>
        <w:keepLines w:val="0"/>
        <w:spacing w:before="0" w:after="120" w:line="276" w:lineRule="auto"/>
        <w:rPr>
          <w:rFonts w:ascii="Arial" w:eastAsia="Arial" w:hAnsi="Arial" w:cs="Arial"/>
          <w:b/>
          <w:bCs/>
          <w:color w:val="59C119"/>
          <w:kern w:val="0"/>
          <w:sz w:val="26"/>
          <w:szCs w:val="26"/>
          <w14:ligatures w14:val="none"/>
        </w:rPr>
      </w:pPr>
      <w:r w:rsidRPr="00E7443C">
        <w:rPr>
          <w:rFonts w:ascii="Arial" w:eastAsia="Arial" w:hAnsi="Arial" w:cs="Arial"/>
          <w:b/>
          <w:bCs/>
          <w:color w:val="59C119"/>
          <w:kern w:val="0"/>
          <w:sz w:val="26"/>
          <w:szCs w:val="26"/>
          <w14:ligatures w14:val="none"/>
        </w:rPr>
        <w:t>TARIFAS</w:t>
      </w:r>
    </w:p>
    <w:p w14:paraId="6D4EAA57" w14:textId="771E2478" w:rsidR="00047920" w:rsidRPr="00E7443C" w:rsidRDefault="00047920" w:rsidP="00047920">
      <w:pPr>
        <w:rPr>
          <w:rFonts w:ascii="Arial" w:hAnsi="Arial" w:cs="Arial"/>
        </w:rPr>
      </w:pPr>
    </w:p>
    <w:tbl>
      <w:tblPr>
        <w:tblStyle w:val="Tablaconcuadrcula"/>
        <w:tblW w:w="5000" w:type="pct"/>
        <w:tblLook w:val="04A0" w:firstRow="1" w:lastRow="0" w:firstColumn="1" w:lastColumn="0" w:noHBand="0" w:noVBand="1"/>
      </w:tblPr>
      <w:tblGrid>
        <w:gridCol w:w="6416"/>
        <w:gridCol w:w="2412"/>
      </w:tblGrid>
      <w:tr w:rsidR="00922059" w:rsidRPr="00E7443C" w14:paraId="025D6927" w14:textId="77777777" w:rsidTr="00076C3A">
        <w:trPr>
          <w:trHeight w:val="397"/>
        </w:trPr>
        <w:tc>
          <w:tcPr>
            <w:tcW w:w="5000" w:type="pct"/>
            <w:gridSpan w:val="2"/>
            <w:shd w:val="clear" w:color="auto" w:fill="59C119"/>
            <w:vAlign w:val="center"/>
            <w:hideMark/>
          </w:tcPr>
          <w:p w14:paraId="71F2957A" w14:textId="1FA409A9" w:rsidR="00922059" w:rsidRPr="00E7443C" w:rsidRDefault="007A1E2A" w:rsidP="00076C3A">
            <w:pPr>
              <w:spacing w:line="276" w:lineRule="auto"/>
              <w:ind w:left="29"/>
              <w:jc w:val="center"/>
              <w:rPr>
                <w:b/>
                <w:bCs/>
                <w:color w:val="FFFFFF" w:themeColor="background1"/>
              </w:rPr>
            </w:pPr>
            <w:r w:rsidRPr="00E7443C">
              <w:rPr>
                <w:b/>
                <w:bCs/>
                <w:color w:val="FFFFFF" w:themeColor="background1"/>
              </w:rPr>
              <w:t>5 ESTRELLAS</w:t>
            </w:r>
          </w:p>
        </w:tc>
      </w:tr>
      <w:tr w:rsidR="00922059" w:rsidRPr="00E7443C" w14:paraId="69F254FC" w14:textId="77777777" w:rsidTr="00076C3A">
        <w:trPr>
          <w:trHeight w:val="397"/>
        </w:trPr>
        <w:tc>
          <w:tcPr>
            <w:tcW w:w="3634" w:type="pct"/>
            <w:shd w:val="clear" w:color="auto" w:fill="59C119"/>
            <w:vAlign w:val="center"/>
            <w:hideMark/>
          </w:tcPr>
          <w:p w14:paraId="5497AC26" w14:textId="4A858B51" w:rsidR="00922059" w:rsidRPr="00E7443C" w:rsidRDefault="007A1E2A" w:rsidP="00076C3A">
            <w:pPr>
              <w:spacing w:line="276" w:lineRule="auto"/>
              <w:ind w:left="29"/>
              <w:jc w:val="center"/>
              <w:rPr>
                <w:b/>
                <w:bCs/>
                <w:color w:val="FFFFFF" w:themeColor="background1"/>
              </w:rPr>
            </w:pPr>
            <w:r w:rsidRPr="00E7443C">
              <w:rPr>
                <w:b/>
                <w:bCs/>
                <w:color w:val="FFFFFF" w:themeColor="background1"/>
              </w:rPr>
              <w:t>VIGENCIA DESDE - HASTA</w:t>
            </w:r>
          </w:p>
        </w:tc>
        <w:tc>
          <w:tcPr>
            <w:tcW w:w="1366" w:type="pct"/>
            <w:shd w:val="clear" w:color="auto" w:fill="59C119"/>
            <w:vAlign w:val="center"/>
            <w:hideMark/>
          </w:tcPr>
          <w:p w14:paraId="59B40360" w14:textId="06CAE096" w:rsidR="00922059" w:rsidRPr="00E7443C" w:rsidRDefault="007A1E2A" w:rsidP="00076C3A">
            <w:pPr>
              <w:spacing w:line="276" w:lineRule="auto"/>
              <w:ind w:left="29"/>
              <w:jc w:val="center"/>
              <w:rPr>
                <w:b/>
                <w:bCs/>
                <w:color w:val="FFFFFF" w:themeColor="background1"/>
              </w:rPr>
            </w:pPr>
            <w:r w:rsidRPr="00E7443C">
              <w:rPr>
                <w:b/>
                <w:bCs/>
                <w:color w:val="FFFFFF" w:themeColor="background1"/>
              </w:rPr>
              <w:t>DOBLE</w:t>
            </w:r>
          </w:p>
        </w:tc>
      </w:tr>
      <w:tr w:rsidR="00922059" w:rsidRPr="00E7443C" w14:paraId="053629A0" w14:textId="77777777" w:rsidTr="00076C3A">
        <w:trPr>
          <w:trHeight w:val="397"/>
        </w:trPr>
        <w:tc>
          <w:tcPr>
            <w:tcW w:w="3634" w:type="pct"/>
            <w:vAlign w:val="center"/>
            <w:hideMark/>
          </w:tcPr>
          <w:p w14:paraId="10B342F5" w14:textId="77777777" w:rsidR="00922059" w:rsidRPr="00E7443C" w:rsidRDefault="00922059" w:rsidP="00076C3A">
            <w:pPr>
              <w:spacing w:line="276" w:lineRule="auto"/>
              <w:ind w:left="360"/>
              <w:jc w:val="center"/>
              <w:rPr>
                <w:color w:val="1F1F1F"/>
              </w:rPr>
            </w:pPr>
            <w:r w:rsidRPr="00E7443C">
              <w:rPr>
                <w:color w:val="1F1F1F"/>
              </w:rPr>
              <w:t>01/03/26 - 30/09/26</w:t>
            </w:r>
          </w:p>
        </w:tc>
        <w:tc>
          <w:tcPr>
            <w:tcW w:w="1366" w:type="pct"/>
            <w:vAlign w:val="center"/>
            <w:hideMark/>
          </w:tcPr>
          <w:p w14:paraId="481C6AB3" w14:textId="6E0D12DA" w:rsidR="00922059" w:rsidRPr="00E7443C" w:rsidRDefault="00DB5423" w:rsidP="00076C3A">
            <w:pPr>
              <w:spacing w:line="276" w:lineRule="auto"/>
              <w:ind w:left="360"/>
              <w:jc w:val="center"/>
              <w:rPr>
                <w:color w:val="1F1F1F"/>
              </w:rPr>
            </w:pPr>
            <w:r w:rsidRPr="00E7443C">
              <w:rPr>
                <w:color w:val="1F1F1F"/>
              </w:rPr>
              <w:t xml:space="preserve">USD </w:t>
            </w:r>
            <w:r w:rsidR="00922059" w:rsidRPr="00E7443C">
              <w:rPr>
                <w:color w:val="1F1F1F"/>
              </w:rPr>
              <w:t>2.422</w:t>
            </w:r>
          </w:p>
        </w:tc>
      </w:tr>
      <w:tr w:rsidR="00922059" w:rsidRPr="00E7443C" w14:paraId="66F5A7BE" w14:textId="77777777" w:rsidTr="00076C3A">
        <w:trPr>
          <w:trHeight w:val="397"/>
        </w:trPr>
        <w:tc>
          <w:tcPr>
            <w:tcW w:w="3634" w:type="pct"/>
            <w:vAlign w:val="center"/>
            <w:hideMark/>
          </w:tcPr>
          <w:p w14:paraId="09E79560" w14:textId="77777777" w:rsidR="00922059" w:rsidRPr="00E7443C" w:rsidRDefault="00922059" w:rsidP="00076C3A">
            <w:pPr>
              <w:spacing w:line="276" w:lineRule="auto"/>
              <w:ind w:left="360"/>
              <w:jc w:val="center"/>
              <w:rPr>
                <w:color w:val="1F1F1F"/>
              </w:rPr>
            </w:pPr>
            <w:r w:rsidRPr="00E7443C">
              <w:rPr>
                <w:color w:val="1F1F1F"/>
              </w:rPr>
              <w:t>01/10/26 - 30/11/26</w:t>
            </w:r>
          </w:p>
        </w:tc>
        <w:tc>
          <w:tcPr>
            <w:tcW w:w="1366" w:type="pct"/>
            <w:vAlign w:val="center"/>
            <w:hideMark/>
          </w:tcPr>
          <w:p w14:paraId="145A4AD6" w14:textId="2B274FDB" w:rsidR="00922059" w:rsidRPr="00E7443C" w:rsidRDefault="00487CA7" w:rsidP="00076C3A">
            <w:pPr>
              <w:spacing w:line="276" w:lineRule="auto"/>
              <w:ind w:left="360"/>
              <w:jc w:val="center"/>
              <w:rPr>
                <w:color w:val="1F1F1F"/>
              </w:rPr>
            </w:pPr>
            <w:r w:rsidRPr="00E7443C">
              <w:rPr>
                <w:color w:val="1F1F1F"/>
              </w:rPr>
              <w:t xml:space="preserve">USD </w:t>
            </w:r>
            <w:r w:rsidR="00922059" w:rsidRPr="00E7443C">
              <w:rPr>
                <w:color w:val="1F1F1F"/>
              </w:rPr>
              <w:t>2.647</w:t>
            </w:r>
          </w:p>
        </w:tc>
      </w:tr>
      <w:tr w:rsidR="00922059" w:rsidRPr="00E7443C" w14:paraId="4DDB711D" w14:textId="77777777" w:rsidTr="00076C3A">
        <w:trPr>
          <w:trHeight w:val="397"/>
        </w:trPr>
        <w:tc>
          <w:tcPr>
            <w:tcW w:w="3634" w:type="pct"/>
            <w:vAlign w:val="center"/>
            <w:hideMark/>
          </w:tcPr>
          <w:p w14:paraId="7931001B" w14:textId="77777777" w:rsidR="00922059" w:rsidRPr="00E7443C" w:rsidRDefault="00922059" w:rsidP="00076C3A">
            <w:pPr>
              <w:spacing w:line="276" w:lineRule="auto"/>
              <w:ind w:left="360"/>
              <w:jc w:val="center"/>
              <w:rPr>
                <w:color w:val="1F1F1F"/>
              </w:rPr>
            </w:pPr>
            <w:r w:rsidRPr="00E7443C">
              <w:rPr>
                <w:color w:val="1F1F1F"/>
              </w:rPr>
              <w:t>01/12/26 - 29/12/26</w:t>
            </w:r>
          </w:p>
        </w:tc>
        <w:tc>
          <w:tcPr>
            <w:tcW w:w="1366" w:type="pct"/>
            <w:vAlign w:val="center"/>
            <w:hideMark/>
          </w:tcPr>
          <w:p w14:paraId="67DE1513" w14:textId="4B7B61E9" w:rsidR="00922059" w:rsidRPr="00E7443C" w:rsidRDefault="00487CA7" w:rsidP="00076C3A">
            <w:pPr>
              <w:spacing w:line="276" w:lineRule="auto"/>
              <w:ind w:left="360"/>
              <w:jc w:val="center"/>
              <w:rPr>
                <w:color w:val="1F1F1F"/>
              </w:rPr>
            </w:pPr>
            <w:r w:rsidRPr="00E7443C">
              <w:rPr>
                <w:color w:val="1F1F1F"/>
              </w:rPr>
              <w:t xml:space="preserve">USD </w:t>
            </w:r>
            <w:r w:rsidR="00922059" w:rsidRPr="00E7443C">
              <w:rPr>
                <w:color w:val="1F1F1F"/>
              </w:rPr>
              <w:t>2.600</w:t>
            </w:r>
          </w:p>
        </w:tc>
      </w:tr>
    </w:tbl>
    <w:p w14:paraId="6C6005CE" w14:textId="77777777" w:rsidR="00490B7C" w:rsidRPr="00E7443C" w:rsidRDefault="00490B7C" w:rsidP="00490B7C">
      <w:pPr>
        <w:spacing w:after="0" w:line="276" w:lineRule="auto"/>
        <w:ind w:left="360"/>
        <w:rPr>
          <w:rFonts w:ascii="Arial" w:eastAsia="Arial" w:hAnsi="Arial" w:cs="Arial"/>
          <w:b/>
          <w:bCs/>
          <w:color w:val="1F1F1F"/>
          <w:kern w:val="0"/>
          <w14:ligatures w14:val="none"/>
        </w:rPr>
      </w:pPr>
    </w:p>
    <w:p w14:paraId="2E8E5C03" w14:textId="77777777" w:rsidR="007A1E2A" w:rsidRPr="00E7443C" w:rsidRDefault="007A1E2A" w:rsidP="00490B7C">
      <w:pPr>
        <w:spacing w:after="0" w:line="276" w:lineRule="auto"/>
        <w:ind w:left="360"/>
        <w:rPr>
          <w:rFonts w:ascii="Arial" w:eastAsia="Arial" w:hAnsi="Arial" w:cs="Arial"/>
          <w:b/>
          <w:bCs/>
          <w:color w:val="1F1F1F"/>
          <w:kern w:val="0"/>
          <w14:ligatures w14:val="none"/>
        </w:rPr>
      </w:pPr>
    </w:p>
    <w:tbl>
      <w:tblPr>
        <w:tblStyle w:val="Tablaconcuadrcula"/>
        <w:tblW w:w="5000" w:type="pct"/>
        <w:tblLook w:val="04A0" w:firstRow="1" w:lastRow="0" w:firstColumn="1" w:lastColumn="0" w:noHBand="0" w:noVBand="1"/>
      </w:tblPr>
      <w:tblGrid>
        <w:gridCol w:w="6561"/>
        <w:gridCol w:w="2267"/>
      </w:tblGrid>
      <w:tr w:rsidR="003316DF" w:rsidRPr="00E7443C" w14:paraId="17CFD69E" w14:textId="77777777" w:rsidTr="003316DF">
        <w:tc>
          <w:tcPr>
            <w:tcW w:w="4922" w:type="pct"/>
            <w:gridSpan w:val="2"/>
            <w:shd w:val="clear" w:color="auto" w:fill="59C119"/>
            <w:hideMark/>
          </w:tcPr>
          <w:p w14:paraId="613DB82F" w14:textId="66DA0EC1" w:rsidR="003316DF" w:rsidRPr="00E7443C" w:rsidRDefault="007A1E2A" w:rsidP="003316DF">
            <w:pPr>
              <w:spacing w:line="276" w:lineRule="auto"/>
              <w:ind w:left="360"/>
              <w:jc w:val="center"/>
              <w:rPr>
                <w:b/>
                <w:bCs/>
                <w:color w:val="FFFFFF" w:themeColor="background1"/>
                <w:lang w:val="es-CO"/>
              </w:rPr>
            </w:pPr>
            <w:r w:rsidRPr="00E7443C">
              <w:rPr>
                <w:b/>
                <w:bCs/>
                <w:color w:val="FFFFFF" w:themeColor="background1"/>
                <w:lang w:val="es-CO"/>
              </w:rPr>
              <w:t>4 ESTRELLAS</w:t>
            </w:r>
          </w:p>
        </w:tc>
      </w:tr>
      <w:tr w:rsidR="003316DF" w:rsidRPr="00E7443C" w14:paraId="30F031B8" w14:textId="77777777" w:rsidTr="003316DF">
        <w:tc>
          <w:tcPr>
            <w:tcW w:w="3658" w:type="pct"/>
            <w:shd w:val="clear" w:color="auto" w:fill="59C119"/>
            <w:hideMark/>
          </w:tcPr>
          <w:p w14:paraId="1B692253" w14:textId="5D74624F" w:rsidR="003316DF" w:rsidRPr="00E7443C" w:rsidRDefault="007A1E2A" w:rsidP="003316DF">
            <w:pPr>
              <w:spacing w:line="276" w:lineRule="auto"/>
              <w:ind w:left="360"/>
              <w:jc w:val="center"/>
              <w:rPr>
                <w:b/>
                <w:bCs/>
                <w:color w:val="FFFFFF" w:themeColor="background1"/>
                <w:lang w:val="es-CO"/>
              </w:rPr>
            </w:pPr>
            <w:r w:rsidRPr="00E7443C">
              <w:rPr>
                <w:b/>
                <w:bCs/>
                <w:color w:val="FFFFFF" w:themeColor="background1"/>
                <w:lang w:val="es-CO"/>
              </w:rPr>
              <w:t>VIGENCIA DESDE - HASTA</w:t>
            </w:r>
          </w:p>
        </w:tc>
        <w:tc>
          <w:tcPr>
            <w:tcW w:w="1225" w:type="pct"/>
            <w:shd w:val="clear" w:color="auto" w:fill="59C119"/>
            <w:hideMark/>
          </w:tcPr>
          <w:p w14:paraId="2B568319" w14:textId="3421ABDB" w:rsidR="003316DF" w:rsidRPr="00E7443C" w:rsidRDefault="007A1E2A" w:rsidP="003316DF">
            <w:pPr>
              <w:spacing w:line="276" w:lineRule="auto"/>
              <w:ind w:left="360"/>
              <w:jc w:val="center"/>
              <w:rPr>
                <w:b/>
                <w:bCs/>
                <w:color w:val="FFFFFF" w:themeColor="background1"/>
                <w:lang w:val="es-CO"/>
              </w:rPr>
            </w:pPr>
            <w:r w:rsidRPr="00E7443C">
              <w:rPr>
                <w:b/>
                <w:bCs/>
                <w:color w:val="FFFFFF" w:themeColor="background1"/>
                <w:lang w:val="es-CO"/>
              </w:rPr>
              <w:t>DOBLE</w:t>
            </w:r>
          </w:p>
        </w:tc>
      </w:tr>
      <w:tr w:rsidR="003316DF" w:rsidRPr="00E7443C" w14:paraId="4EFA1013" w14:textId="77777777" w:rsidTr="003316DF">
        <w:tc>
          <w:tcPr>
            <w:tcW w:w="3658" w:type="pct"/>
            <w:hideMark/>
          </w:tcPr>
          <w:p w14:paraId="09B03F4E" w14:textId="77777777" w:rsidR="003316DF" w:rsidRPr="00E7443C" w:rsidRDefault="003316DF" w:rsidP="003316DF">
            <w:pPr>
              <w:spacing w:line="276" w:lineRule="auto"/>
              <w:ind w:left="360"/>
              <w:jc w:val="center"/>
              <w:rPr>
                <w:color w:val="1F1F1F"/>
                <w:lang w:val="es-CO"/>
              </w:rPr>
            </w:pPr>
            <w:r w:rsidRPr="00E7443C">
              <w:rPr>
                <w:color w:val="1F1F1F"/>
                <w:lang w:val="es-CO"/>
              </w:rPr>
              <w:t>01/03/26 - 30/04/26</w:t>
            </w:r>
          </w:p>
        </w:tc>
        <w:tc>
          <w:tcPr>
            <w:tcW w:w="1225" w:type="pct"/>
            <w:hideMark/>
          </w:tcPr>
          <w:p w14:paraId="4979568C" w14:textId="7813EBA9"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2.154</w:t>
            </w:r>
          </w:p>
        </w:tc>
      </w:tr>
      <w:tr w:rsidR="003316DF" w:rsidRPr="00E7443C" w14:paraId="19C57A01" w14:textId="77777777" w:rsidTr="003316DF">
        <w:tc>
          <w:tcPr>
            <w:tcW w:w="3658" w:type="pct"/>
            <w:hideMark/>
          </w:tcPr>
          <w:p w14:paraId="6A479339" w14:textId="77777777" w:rsidR="003316DF" w:rsidRPr="00E7443C" w:rsidRDefault="003316DF" w:rsidP="003316DF">
            <w:pPr>
              <w:spacing w:line="276" w:lineRule="auto"/>
              <w:ind w:left="360"/>
              <w:jc w:val="center"/>
              <w:rPr>
                <w:color w:val="1F1F1F"/>
                <w:lang w:val="es-CO"/>
              </w:rPr>
            </w:pPr>
            <w:r w:rsidRPr="00E7443C">
              <w:rPr>
                <w:color w:val="1F1F1F"/>
                <w:lang w:val="es-CO"/>
              </w:rPr>
              <w:t>01/05/26 - 30/06/26</w:t>
            </w:r>
          </w:p>
        </w:tc>
        <w:tc>
          <w:tcPr>
            <w:tcW w:w="1225" w:type="pct"/>
            <w:hideMark/>
          </w:tcPr>
          <w:p w14:paraId="56E7E83E" w14:textId="56105984"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2.138</w:t>
            </w:r>
          </w:p>
        </w:tc>
      </w:tr>
      <w:tr w:rsidR="003316DF" w:rsidRPr="00E7443C" w14:paraId="18990653" w14:textId="77777777" w:rsidTr="003316DF">
        <w:tc>
          <w:tcPr>
            <w:tcW w:w="3658" w:type="pct"/>
            <w:hideMark/>
          </w:tcPr>
          <w:p w14:paraId="47E625EB" w14:textId="77777777" w:rsidR="003316DF" w:rsidRPr="00E7443C" w:rsidRDefault="003316DF" w:rsidP="003316DF">
            <w:pPr>
              <w:spacing w:line="276" w:lineRule="auto"/>
              <w:ind w:left="360"/>
              <w:jc w:val="center"/>
              <w:rPr>
                <w:color w:val="1F1F1F"/>
                <w:lang w:val="es-CO"/>
              </w:rPr>
            </w:pPr>
            <w:r w:rsidRPr="00E7443C">
              <w:rPr>
                <w:color w:val="1F1F1F"/>
                <w:lang w:val="es-CO"/>
              </w:rPr>
              <w:t>01/07/26 - 31/07/26</w:t>
            </w:r>
          </w:p>
        </w:tc>
        <w:tc>
          <w:tcPr>
            <w:tcW w:w="1225" w:type="pct"/>
            <w:hideMark/>
          </w:tcPr>
          <w:p w14:paraId="634992FE" w14:textId="1737CB46"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2.304</w:t>
            </w:r>
          </w:p>
        </w:tc>
      </w:tr>
      <w:tr w:rsidR="003316DF" w:rsidRPr="00E7443C" w14:paraId="0137C971" w14:textId="77777777" w:rsidTr="003316DF">
        <w:tc>
          <w:tcPr>
            <w:tcW w:w="3658" w:type="pct"/>
            <w:hideMark/>
          </w:tcPr>
          <w:p w14:paraId="41944EC8" w14:textId="77777777" w:rsidR="003316DF" w:rsidRPr="00E7443C" w:rsidRDefault="003316DF" w:rsidP="003316DF">
            <w:pPr>
              <w:spacing w:line="276" w:lineRule="auto"/>
              <w:ind w:left="360"/>
              <w:jc w:val="center"/>
              <w:rPr>
                <w:color w:val="1F1F1F"/>
                <w:lang w:val="es-CO"/>
              </w:rPr>
            </w:pPr>
            <w:r w:rsidRPr="00E7443C">
              <w:rPr>
                <w:color w:val="1F1F1F"/>
                <w:lang w:val="es-CO"/>
              </w:rPr>
              <w:t>01/08/26 - 31/08/26</w:t>
            </w:r>
          </w:p>
        </w:tc>
        <w:tc>
          <w:tcPr>
            <w:tcW w:w="1225" w:type="pct"/>
            <w:hideMark/>
          </w:tcPr>
          <w:p w14:paraId="719F2412" w14:textId="3AF27784"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2.320</w:t>
            </w:r>
          </w:p>
        </w:tc>
      </w:tr>
      <w:tr w:rsidR="003316DF" w:rsidRPr="00E7443C" w14:paraId="0B2449F8" w14:textId="77777777" w:rsidTr="003316DF">
        <w:tc>
          <w:tcPr>
            <w:tcW w:w="3658" w:type="pct"/>
            <w:hideMark/>
          </w:tcPr>
          <w:p w14:paraId="5437B41D" w14:textId="77777777" w:rsidR="003316DF" w:rsidRPr="00E7443C" w:rsidRDefault="003316DF" w:rsidP="003316DF">
            <w:pPr>
              <w:spacing w:line="276" w:lineRule="auto"/>
              <w:ind w:left="360"/>
              <w:jc w:val="center"/>
              <w:rPr>
                <w:color w:val="1F1F1F"/>
                <w:lang w:val="es-CO"/>
              </w:rPr>
            </w:pPr>
            <w:r w:rsidRPr="00E7443C">
              <w:rPr>
                <w:color w:val="1F1F1F"/>
                <w:lang w:val="es-CO"/>
              </w:rPr>
              <w:t>01/09/26 - 30/09/26</w:t>
            </w:r>
          </w:p>
        </w:tc>
        <w:tc>
          <w:tcPr>
            <w:tcW w:w="1225" w:type="pct"/>
            <w:hideMark/>
          </w:tcPr>
          <w:p w14:paraId="7805A1FC" w14:textId="713C99A8"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2.147</w:t>
            </w:r>
          </w:p>
        </w:tc>
      </w:tr>
      <w:tr w:rsidR="003316DF" w:rsidRPr="00E7443C" w14:paraId="30EFDC13" w14:textId="77777777" w:rsidTr="003316DF">
        <w:tc>
          <w:tcPr>
            <w:tcW w:w="3658" w:type="pct"/>
            <w:hideMark/>
          </w:tcPr>
          <w:p w14:paraId="0A3667AB" w14:textId="77777777" w:rsidR="003316DF" w:rsidRPr="00E7443C" w:rsidRDefault="003316DF" w:rsidP="003316DF">
            <w:pPr>
              <w:spacing w:line="276" w:lineRule="auto"/>
              <w:ind w:left="360"/>
              <w:jc w:val="center"/>
              <w:rPr>
                <w:color w:val="1F1F1F"/>
                <w:lang w:val="es-CO"/>
              </w:rPr>
            </w:pPr>
            <w:r w:rsidRPr="00E7443C">
              <w:rPr>
                <w:color w:val="1F1F1F"/>
                <w:lang w:val="es-CO"/>
              </w:rPr>
              <w:t>01/10/26 - 30/11/26</w:t>
            </w:r>
          </w:p>
        </w:tc>
        <w:tc>
          <w:tcPr>
            <w:tcW w:w="1225" w:type="pct"/>
            <w:hideMark/>
          </w:tcPr>
          <w:p w14:paraId="6433C3EA" w14:textId="02DACE32"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2.483</w:t>
            </w:r>
          </w:p>
        </w:tc>
      </w:tr>
      <w:tr w:rsidR="003316DF" w:rsidRPr="00E7443C" w14:paraId="0E7E33E3" w14:textId="77777777" w:rsidTr="003316DF">
        <w:tc>
          <w:tcPr>
            <w:tcW w:w="3658" w:type="pct"/>
            <w:hideMark/>
          </w:tcPr>
          <w:p w14:paraId="7CDA863D" w14:textId="77777777" w:rsidR="003316DF" w:rsidRPr="00E7443C" w:rsidRDefault="003316DF" w:rsidP="003316DF">
            <w:pPr>
              <w:spacing w:line="276" w:lineRule="auto"/>
              <w:ind w:left="360"/>
              <w:jc w:val="center"/>
              <w:rPr>
                <w:color w:val="1F1F1F"/>
                <w:lang w:val="es-CO"/>
              </w:rPr>
            </w:pPr>
            <w:r w:rsidRPr="00E7443C">
              <w:rPr>
                <w:color w:val="1F1F1F"/>
                <w:lang w:val="es-CO"/>
              </w:rPr>
              <w:t>01/12/26 - 31/12/26</w:t>
            </w:r>
          </w:p>
        </w:tc>
        <w:tc>
          <w:tcPr>
            <w:tcW w:w="1225" w:type="pct"/>
            <w:hideMark/>
          </w:tcPr>
          <w:p w14:paraId="665CBAFC" w14:textId="26479BFB"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2.350</w:t>
            </w:r>
          </w:p>
        </w:tc>
      </w:tr>
      <w:tr w:rsidR="003316DF" w:rsidRPr="00E7443C" w14:paraId="2C254CB4" w14:textId="77777777" w:rsidTr="003316DF">
        <w:tc>
          <w:tcPr>
            <w:tcW w:w="3658" w:type="pct"/>
            <w:hideMark/>
          </w:tcPr>
          <w:p w14:paraId="1A9932E1" w14:textId="77777777" w:rsidR="003316DF" w:rsidRPr="00E7443C" w:rsidRDefault="003316DF" w:rsidP="003316DF">
            <w:pPr>
              <w:spacing w:line="276" w:lineRule="auto"/>
              <w:ind w:left="360"/>
              <w:jc w:val="center"/>
              <w:rPr>
                <w:color w:val="1F1F1F"/>
                <w:lang w:val="es-CO"/>
              </w:rPr>
            </w:pPr>
            <w:r w:rsidRPr="00E7443C">
              <w:rPr>
                <w:color w:val="1F1F1F"/>
                <w:lang w:val="es-CO"/>
              </w:rPr>
              <w:t>01/01/27 - 28/02/27</w:t>
            </w:r>
          </w:p>
        </w:tc>
        <w:tc>
          <w:tcPr>
            <w:tcW w:w="1225" w:type="pct"/>
            <w:hideMark/>
          </w:tcPr>
          <w:p w14:paraId="0241AA0C" w14:textId="481B7A44" w:rsidR="003316DF" w:rsidRPr="00E7443C" w:rsidRDefault="00487CA7" w:rsidP="003316DF">
            <w:pPr>
              <w:spacing w:line="276" w:lineRule="auto"/>
              <w:ind w:left="360"/>
              <w:jc w:val="center"/>
              <w:rPr>
                <w:color w:val="1F1F1F"/>
                <w:lang w:val="es-CO"/>
              </w:rPr>
            </w:pPr>
            <w:r w:rsidRPr="00E7443C">
              <w:rPr>
                <w:color w:val="1F1F1F"/>
              </w:rPr>
              <w:t>USD</w:t>
            </w:r>
            <w:r w:rsidRPr="00E7443C">
              <w:rPr>
                <w:color w:val="1F1F1F"/>
                <w:lang w:val="es-CO"/>
              </w:rPr>
              <w:t xml:space="preserve"> </w:t>
            </w:r>
            <w:r w:rsidR="003316DF" w:rsidRPr="00E7443C">
              <w:rPr>
                <w:color w:val="1F1F1F"/>
                <w:lang w:val="es-CO"/>
              </w:rPr>
              <w:t>2.256</w:t>
            </w:r>
          </w:p>
        </w:tc>
      </w:tr>
    </w:tbl>
    <w:p w14:paraId="4B277FC5" w14:textId="77777777" w:rsidR="00490B7C" w:rsidRPr="00E7443C" w:rsidRDefault="00490B7C" w:rsidP="00490B7C">
      <w:pPr>
        <w:spacing w:after="0" w:line="276" w:lineRule="auto"/>
        <w:rPr>
          <w:rFonts w:ascii="Arial" w:eastAsia="Arial" w:hAnsi="Arial" w:cs="Arial"/>
          <w:color w:val="1F1F1F"/>
          <w:kern w:val="0"/>
          <w:lang w:val="es-419"/>
          <w14:ligatures w14:val="none"/>
        </w:rPr>
      </w:pPr>
    </w:p>
    <w:p w14:paraId="283812F2" w14:textId="50E26ED4" w:rsidR="00472D2C" w:rsidRPr="00E7443C" w:rsidRDefault="00472D2C" w:rsidP="00472D2C">
      <w:pPr>
        <w:pStyle w:val="Prrafodelista"/>
        <w:numPr>
          <w:ilvl w:val="0"/>
          <w:numId w:val="3"/>
        </w:numPr>
        <w:spacing w:after="200" w:line="276" w:lineRule="auto"/>
        <w:ind w:left="770"/>
        <w:rPr>
          <w:rFonts w:ascii="Arial" w:eastAsiaTheme="minorEastAsia" w:hAnsi="Arial" w:cs="Arial"/>
        </w:rPr>
      </w:pPr>
      <w:r w:rsidRPr="00E7443C">
        <w:rPr>
          <w:rFonts w:ascii="Arial" w:eastAsiaTheme="minorEastAsia" w:hAnsi="Arial" w:cs="Arial"/>
        </w:rPr>
        <w:t>Tarifas no validas temporada de Año Nuevo (según condiciones del operador).</w:t>
      </w:r>
    </w:p>
    <w:p w14:paraId="3B8D5631" w14:textId="77777777" w:rsidR="000D3AAA" w:rsidRPr="00E7443C" w:rsidRDefault="000D3AAA" w:rsidP="000D3AAA">
      <w:pPr>
        <w:pStyle w:val="Prrafodelista"/>
        <w:numPr>
          <w:ilvl w:val="0"/>
          <w:numId w:val="3"/>
        </w:numPr>
        <w:spacing w:after="200" w:line="276" w:lineRule="auto"/>
        <w:ind w:left="770"/>
        <w:rPr>
          <w:rFonts w:ascii="Arial" w:eastAsiaTheme="minorEastAsia" w:hAnsi="Arial" w:cs="Arial"/>
        </w:rPr>
      </w:pPr>
      <w:r w:rsidRPr="00E7443C">
        <w:rPr>
          <w:rFonts w:ascii="Arial" w:eastAsiaTheme="minorEastAsia" w:hAnsi="Arial" w:cs="Arial"/>
        </w:rPr>
        <w:t xml:space="preserve">Tarifas por persona en acomodación doble, en dólares </w:t>
      </w:r>
    </w:p>
    <w:p w14:paraId="38306CDE" w14:textId="0B26826A" w:rsidR="000D3AAA" w:rsidRPr="00E7443C" w:rsidRDefault="000D3AAA" w:rsidP="000D3AAA">
      <w:pPr>
        <w:pStyle w:val="Prrafodelista"/>
        <w:numPr>
          <w:ilvl w:val="0"/>
          <w:numId w:val="3"/>
        </w:numPr>
        <w:spacing w:after="200" w:line="276" w:lineRule="auto"/>
        <w:ind w:left="770"/>
        <w:rPr>
          <w:rFonts w:ascii="Arial" w:eastAsiaTheme="minorEastAsia" w:hAnsi="Arial" w:cs="Arial"/>
        </w:rPr>
      </w:pPr>
      <w:r w:rsidRPr="00E7443C">
        <w:rPr>
          <w:rFonts w:ascii="Arial" w:eastAsiaTheme="minorEastAsia" w:hAnsi="Arial" w:cs="Arial"/>
        </w:rPr>
        <w:t xml:space="preserve">Vigencia según calendario desde 01 </w:t>
      </w:r>
      <w:r w:rsidR="00607942" w:rsidRPr="00E7443C">
        <w:rPr>
          <w:rFonts w:ascii="Arial" w:eastAsiaTheme="minorEastAsia" w:hAnsi="Arial" w:cs="Arial"/>
        </w:rPr>
        <w:t>marzo</w:t>
      </w:r>
      <w:r w:rsidRPr="00E7443C">
        <w:rPr>
          <w:rFonts w:ascii="Arial" w:eastAsiaTheme="minorEastAsia" w:hAnsi="Arial" w:cs="Arial"/>
        </w:rPr>
        <w:t xml:space="preserve"> 2026 a </w:t>
      </w:r>
      <w:r w:rsidR="00607942" w:rsidRPr="00E7443C">
        <w:rPr>
          <w:rFonts w:ascii="Arial" w:eastAsiaTheme="minorEastAsia" w:hAnsi="Arial" w:cs="Arial"/>
        </w:rPr>
        <w:t>28</w:t>
      </w:r>
      <w:r w:rsidRPr="00E7443C">
        <w:rPr>
          <w:rFonts w:ascii="Arial" w:eastAsiaTheme="minorEastAsia" w:hAnsi="Arial" w:cs="Arial"/>
        </w:rPr>
        <w:t xml:space="preserve"> </w:t>
      </w:r>
      <w:r w:rsidR="00607942" w:rsidRPr="00E7443C">
        <w:rPr>
          <w:rFonts w:ascii="Arial" w:eastAsiaTheme="minorEastAsia" w:hAnsi="Arial" w:cs="Arial"/>
        </w:rPr>
        <w:t>febrero</w:t>
      </w:r>
      <w:r w:rsidR="00DD566A" w:rsidRPr="00E7443C">
        <w:rPr>
          <w:rFonts w:ascii="Arial" w:eastAsiaTheme="minorEastAsia" w:hAnsi="Arial" w:cs="Arial"/>
        </w:rPr>
        <w:t xml:space="preserve"> </w:t>
      </w:r>
      <w:r w:rsidRPr="00E7443C">
        <w:rPr>
          <w:rFonts w:ascii="Arial" w:eastAsiaTheme="minorEastAsia" w:hAnsi="Arial" w:cs="Arial"/>
        </w:rPr>
        <w:t>2027</w:t>
      </w:r>
    </w:p>
    <w:p w14:paraId="455D7E5C" w14:textId="77777777" w:rsidR="00490B7C" w:rsidRPr="00E7443C" w:rsidRDefault="00490B7C" w:rsidP="00490B7C">
      <w:pPr>
        <w:pStyle w:val="Ttulo2"/>
        <w:keepNext w:val="0"/>
        <w:keepLines w:val="0"/>
        <w:spacing w:before="0" w:after="120" w:line="276" w:lineRule="auto"/>
        <w:rPr>
          <w:rFonts w:ascii="Arial" w:eastAsia="Arial" w:hAnsi="Arial" w:cs="Arial"/>
          <w:b/>
          <w:bCs/>
          <w:color w:val="59C119"/>
          <w:kern w:val="0"/>
          <w:sz w:val="26"/>
          <w:szCs w:val="26"/>
          <w:u w:val="single"/>
          <w14:ligatures w14:val="none"/>
        </w:rPr>
      </w:pPr>
    </w:p>
    <w:p w14:paraId="54F2643F" w14:textId="77777777" w:rsidR="0052525A" w:rsidRPr="00E7443C" w:rsidRDefault="0052525A" w:rsidP="005C3885">
      <w:pPr>
        <w:rPr>
          <w:rFonts w:ascii="Arial" w:hAnsi="Arial" w:cs="Arial"/>
        </w:rPr>
      </w:pPr>
    </w:p>
    <w:p w14:paraId="77C363FC" w14:textId="77777777" w:rsidR="00892993" w:rsidRPr="00E7443C" w:rsidRDefault="00892993" w:rsidP="005C3885">
      <w:pPr>
        <w:rPr>
          <w:rFonts w:ascii="Arial" w:eastAsia="Arial" w:hAnsi="Arial" w:cs="Arial"/>
          <w:b/>
          <w:bCs/>
          <w:color w:val="59C119"/>
          <w:kern w:val="0"/>
          <w:sz w:val="26"/>
          <w:szCs w:val="26"/>
          <w14:ligatures w14:val="none"/>
        </w:rPr>
      </w:pPr>
    </w:p>
    <w:p w14:paraId="2856CE0B" w14:textId="77777777" w:rsidR="00D8633E" w:rsidRPr="00E7443C" w:rsidRDefault="00D8633E" w:rsidP="005C3885">
      <w:pPr>
        <w:rPr>
          <w:rFonts w:ascii="Arial" w:hAnsi="Arial" w:cs="Arial"/>
        </w:rPr>
      </w:pPr>
    </w:p>
    <w:p w14:paraId="0874FC58" w14:textId="77777777" w:rsidR="00D8633E" w:rsidRPr="00E7443C" w:rsidRDefault="00D8633E" w:rsidP="005C3885">
      <w:pPr>
        <w:rPr>
          <w:rFonts w:ascii="Arial" w:hAnsi="Arial" w:cs="Arial"/>
        </w:rPr>
      </w:pPr>
    </w:p>
    <w:p w14:paraId="50512344" w14:textId="77777777" w:rsidR="00D8633E" w:rsidRPr="00E7443C" w:rsidRDefault="00D8633E" w:rsidP="005C3885">
      <w:pPr>
        <w:rPr>
          <w:rFonts w:ascii="Arial" w:hAnsi="Arial" w:cs="Arial"/>
        </w:rPr>
      </w:pPr>
    </w:p>
    <w:p w14:paraId="75113A6D" w14:textId="77777777" w:rsidR="00D8633E" w:rsidRPr="00E7443C" w:rsidRDefault="00D8633E" w:rsidP="005C3885">
      <w:pPr>
        <w:rPr>
          <w:rFonts w:ascii="Arial" w:hAnsi="Arial" w:cs="Arial"/>
        </w:rPr>
      </w:pPr>
    </w:p>
    <w:p w14:paraId="38A74B30" w14:textId="77777777" w:rsidR="00D8633E" w:rsidRPr="00E7443C" w:rsidRDefault="00D8633E" w:rsidP="005C3885">
      <w:pPr>
        <w:rPr>
          <w:rFonts w:ascii="Arial" w:hAnsi="Arial" w:cs="Arial"/>
        </w:rPr>
      </w:pPr>
    </w:p>
    <w:p w14:paraId="2701580E" w14:textId="77777777" w:rsidR="00892993" w:rsidRPr="00E7443C" w:rsidRDefault="00892993" w:rsidP="005C3885">
      <w:pPr>
        <w:rPr>
          <w:rFonts w:ascii="Arial" w:eastAsia="Arial" w:hAnsi="Arial" w:cs="Arial"/>
          <w:b/>
          <w:bCs/>
          <w:color w:val="59C119"/>
          <w:kern w:val="0"/>
          <w:sz w:val="26"/>
          <w:szCs w:val="26"/>
          <w:u w:val="single"/>
          <w14:ligatures w14:val="none"/>
        </w:rPr>
      </w:pPr>
    </w:p>
    <w:p w14:paraId="30689C79" w14:textId="77777777" w:rsidR="004D78CA" w:rsidRPr="00E7443C" w:rsidRDefault="004D78CA" w:rsidP="005C3885">
      <w:pPr>
        <w:rPr>
          <w:rFonts w:ascii="Arial" w:hAnsi="Arial" w:cs="Arial"/>
        </w:rPr>
      </w:pPr>
    </w:p>
    <w:p w14:paraId="785A1BCE" w14:textId="77777777" w:rsidR="000D3AAA" w:rsidRPr="00E7443C" w:rsidRDefault="000D3AAA" w:rsidP="005C3885">
      <w:pPr>
        <w:rPr>
          <w:rFonts w:ascii="Arial" w:hAnsi="Arial" w:cs="Arial"/>
        </w:rPr>
      </w:pPr>
    </w:p>
    <w:p w14:paraId="039E7488" w14:textId="799BE4DA" w:rsidR="0052525A" w:rsidRPr="00E7443C" w:rsidRDefault="0052525A" w:rsidP="0052525A">
      <w:pPr>
        <w:pStyle w:val="Ttulo2"/>
        <w:keepNext w:val="0"/>
        <w:keepLines w:val="0"/>
        <w:spacing w:before="0" w:after="120" w:line="276" w:lineRule="auto"/>
        <w:rPr>
          <w:rFonts w:ascii="Arial" w:eastAsia="Arial" w:hAnsi="Arial" w:cs="Arial"/>
          <w:b/>
          <w:bCs/>
          <w:color w:val="59C119"/>
          <w:kern w:val="0"/>
          <w:sz w:val="26"/>
          <w:szCs w:val="26"/>
          <w14:ligatures w14:val="none"/>
        </w:rPr>
      </w:pPr>
      <w:r w:rsidRPr="00E7443C">
        <w:rPr>
          <w:rFonts w:ascii="Arial" w:eastAsia="Arial" w:hAnsi="Arial" w:cs="Arial"/>
          <w:b/>
          <w:bCs/>
          <w:color w:val="59C119"/>
          <w:kern w:val="0"/>
          <w:sz w:val="26"/>
          <w:szCs w:val="26"/>
          <w14:ligatures w14:val="none"/>
        </w:rPr>
        <w:t>HOTELES</w:t>
      </w:r>
    </w:p>
    <w:tbl>
      <w:tblPr>
        <w:tblStyle w:val="Tablaconcuadrcula"/>
        <w:tblW w:w="5000" w:type="pct"/>
        <w:tblLook w:val="04A0" w:firstRow="1" w:lastRow="0" w:firstColumn="1" w:lastColumn="0" w:noHBand="0" w:noVBand="1"/>
      </w:tblPr>
      <w:tblGrid>
        <w:gridCol w:w="1245"/>
        <w:gridCol w:w="1536"/>
        <w:gridCol w:w="2922"/>
        <w:gridCol w:w="3125"/>
      </w:tblGrid>
      <w:tr w:rsidR="008D3DB3" w:rsidRPr="00E7443C" w14:paraId="0D368071" w14:textId="77777777" w:rsidTr="00E7443C">
        <w:trPr>
          <w:trHeight w:val="531"/>
        </w:trPr>
        <w:tc>
          <w:tcPr>
            <w:tcW w:w="705" w:type="pct"/>
            <w:shd w:val="clear" w:color="auto" w:fill="59C119"/>
            <w:vAlign w:val="center"/>
            <w:hideMark/>
          </w:tcPr>
          <w:p w14:paraId="67F63E94" w14:textId="77777777" w:rsidR="0052525A" w:rsidRPr="00E7443C" w:rsidRDefault="0052525A" w:rsidP="00F400C2">
            <w:pPr>
              <w:spacing w:line="276" w:lineRule="auto"/>
              <w:jc w:val="center"/>
              <w:rPr>
                <w:b/>
                <w:bCs/>
                <w:color w:val="FFFFFF" w:themeColor="background1"/>
                <w:lang w:val="es-CO"/>
              </w:rPr>
            </w:pPr>
            <w:r w:rsidRPr="00E7443C">
              <w:rPr>
                <w:b/>
                <w:bCs/>
                <w:color w:val="FFFFFF" w:themeColor="background1"/>
                <w:lang w:val="es-CO"/>
              </w:rPr>
              <w:t>CIUDAD</w:t>
            </w:r>
          </w:p>
        </w:tc>
        <w:tc>
          <w:tcPr>
            <w:tcW w:w="870" w:type="pct"/>
            <w:shd w:val="clear" w:color="auto" w:fill="59C119"/>
            <w:vAlign w:val="center"/>
            <w:hideMark/>
          </w:tcPr>
          <w:p w14:paraId="6CCB96D2" w14:textId="77777777" w:rsidR="0052525A" w:rsidRPr="00E7443C" w:rsidRDefault="0052525A" w:rsidP="00F400C2">
            <w:pPr>
              <w:spacing w:line="276" w:lineRule="auto"/>
              <w:jc w:val="center"/>
              <w:rPr>
                <w:b/>
                <w:bCs/>
                <w:color w:val="FFFFFF" w:themeColor="background1"/>
                <w:lang w:val="es-CO"/>
              </w:rPr>
            </w:pPr>
            <w:r w:rsidRPr="00E7443C">
              <w:rPr>
                <w:b/>
                <w:bCs/>
                <w:color w:val="FFFFFF" w:themeColor="background1"/>
                <w:lang w:val="es-CO"/>
              </w:rPr>
              <w:t>CATEGORÍA</w:t>
            </w:r>
          </w:p>
        </w:tc>
        <w:tc>
          <w:tcPr>
            <w:tcW w:w="1655" w:type="pct"/>
            <w:shd w:val="clear" w:color="auto" w:fill="59C119"/>
            <w:vAlign w:val="center"/>
            <w:hideMark/>
          </w:tcPr>
          <w:p w14:paraId="5965D512" w14:textId="77777777" w:rsidR="0052525A" w:rsidRPr="00E7443C" w:rsidRDefault="0052525A" w:rsidP="00F400C2">
            <w:pPr>
              <w:spacing w:line="276" w:lineRule="auto"/>
              <w:jc w:val="center"/>
              <w:rPr>
                <w:b/>
                <w:bCs/>
                <w:color w:val="FFFFFF" w:themeColor="background1"/>
                <w:lang w:val="es-CO"/>
              </w:rPr>
            </w:pPr>
            <w:r w:rsidRPr="00E7443C">
              <w:rPr>
                <w:b/>
                <w:bCs/>
                <w:color w:val="FFFFFF" w:themeColor="background1"/>
                <w:lang w:val="es-CO"/>
              </w:rPr>
              <w:t>NOMBRE</w:t>
            </w:r>
          </w:p>
        </w:tc>
        <w:tc>
          <w:tcPr>
            <w:tcW w:w="1770" w:type="pct"/>
            <w:shd w:val="clear" w:color="auto" w:fill="59C119"/>
            <w:vAlign w:val="center"/>
          </w:tcPr>
          <w:p w14:paraId="32AC0B33" w14:textId="77777777" w:rsidR="0052525A" w:rsidRPr="00E7443C" w:rsidRDefault="0052525A" w:rsidP="005C3885">
            <w:pPr>
              <w:jc w:val="center"/>
              <w:rPr>
                <w:b/>
                <w:bCs/>
                <w:color w:val="FFFFFF" w:themeColor="background1"/>
                <w:lang w:val="es-CO"/>
              </w:rPr>
            </w:pPr>
            <w:r w:rsidRPr="00E7443C">
              <w:rPr>
                <w:b/>
                <w:bCs/>
                <w:color w:val="FFFFFF" w:themeColor="background1"/>
                <w:lang w:val="es-CO"/>
              </w:rPr>
              <w:t>FOTO DE REFERENCIA</w:t>
            </w:r>
          </w:p>
        </w:tc>
      </w:tr>
      <w:tr w:rsidR="008D3DB3" w:rsidRPr="00E7443C" w14:paraId="25B377EC" w14:textId="77777777" w:rsidTr="00E7443C">
        <w:trPr>
          <w:trHeight w:val="1984"/>
        </w:trPr>
        <w:tc>
          <w:tcPr>
            <w:tcW w:w="705" w:type="pct"/>
            <w:vAlign w:val="center"/>
            <w:hideMark/>
          </w:tcPr>
          <w:p w14:paraId="7EEA2B84" w14:textId="7B6529BD" w:rsidR="00EF25A2" w:rsidRPr="00E7443C" w:rsidRDefault="00EF25A2" w:rsidP="00EF25A2">
            <w:pPr>
              <w:spacing w:line="276" w:lineRule="auto"/>
              <w:jc w:val="center"/>
              <w:rPr>
                <w:color w:val="1F1F1F"/>
                <w:lang w:val="es-CO"/>
              </w:rPr>
            </w:pPr>
            <w:r w:rsidRPr="00E7443C">
              <w:rPr>
                <w:color w:val="1F1F1F"/>
                <w:lang w:val="es-CO"/>
              </w:rPr>
              <w:t>MDZ Mendoza</w:t>
            </w:r>
          </w:p>
        </w:tc>
        <w:tc>
          <w:tcPr>
            <w:tcW w:w="870" w:type="pct"/>
            <w:vAlign w:val="center"/>
            <w:hideMark/>
          </w:tcPr>
          <w:p w14:paraId="78945731" w14:textId="26176BD9" w:rsidR="00EF25A2" w:rsidRPr="00E7443C" w:rsidRDefault="00922059" w:rsidP="00EF25A2">
            <w:pPr>
              <w:spacing w:line="276" w:lineRule="auto"/>
              <w:jc w:val="center"/>
              <w:rPr>
                <w:color w:val="1F1F1F"/>
                <w:lang w:val="es-CO"/>
              </w:rPr>
            </w:pPr>
            <w:r w:rsidRPr="00E7443C">
              <w:rPr>
                <w:color w:val="1F1F1F"/>
                <w:lang w:val="es-CO"/>
              </w:rPr>
              <w:t>5</w:t>
            </w:r>
            <w:r w:rsidR="00EF25A2" w:rsidRPr="00E7443C">
              <w:rPr>
                <w:color w:val="1F1F1F"/>
                <w:lang w:val="es-CO"/>
              </w:rPr>
              <w:t xml:space="preserve"> estrellas</w:t>
            </w:r>
          </w:p>
        </w:tc>
        <w:tc>
          <w:tcPr>
            <w:tcW w:w="1655" w:type="pct"/>
            <w:vAlign w:val="center"/>
            <w:hideMark/>
          </w:tcPr>
          <w:p w14:paraId="6DE1F6E6" w14:textId="5F709CC7" w:rsidR="00EF25A2" w:rsidRPr="00E7443C" w:rsidRDefault="00EF25A2" w:rsidP="00EF25A2">
            <w:pPr>
              <w:spacing w:line="276" w:lineRule="auto"/>
              <w:jc w:val="center"/>
              <w:rPr>
                <w:color w:val="1F1F1F"/>
                <w:lang w:val="es-CO"/>
              </w:rPr>
            </w:pPr>
            <w:r w:rsidRPr="00E7443C">
              <w:rPr>
                <w:color w:val="1F1F1F"/>
                <w:lang w:val="es-CO"/>
              </w:rPr>
              <w:t>Park Hyatt</w:t>
            </w:r>
          </w:p>
        </w:tc>
        <w:tc>
          <w:tcPr>
            <w:tcW w:w="1770" w:type="pct"/>
            <w:vAlign w:val="center"/>
          </w:tcPr>
          <w:p w14:paraId="184697C0" w14:textId="77777777" w:rsidR="00EF25A2" w:rsidRPr="00E7443C" w:rsidRDefault="00EF25A2" w:rsidP="005C3885">
            <w:pPr>
              <w:jc w:val="center"/>
              <w:rPr>
                <w:noProof/>
              </w:rPr>
            </w:pPr>
          </w:p>
          <w:p w14:paraId="285F92C9" w14:textId="77777777" w:rsidR="00EF25A2" w:rsidRPr="00E7443C" w:rsidRDefault="00EF25A2" w:rsidP="005C3885">
            <w:pPr>
              <w:jc w:val="center"/>
              <w:rPr>
                <w:color w:val="1F1F1F"/>
                <w:lang w:val="es-CO"/>
              </w:rPr>
            </w:pPr>
            <w:r w:rsidRPr="00E7443C">
              <w:rPr>
                <w:noProof/>
              </w:rPr>
              <w:drawing>
                <wp:inline distT="0" distB="0" distL="0" distR="0" wp14:anchorId="6EE41D36" wp14:editId="758F00E8">
                  <wp:extent cx="1717482" cy="965428"/>
                  <wp:effectExtent l="0" t="0" r="0" b="6350"/>
                  <wp:docPr id="487194701" name="Imagen 2" descr="PALACIO DUHAU - PARK HYATT BUENOS AIRES desde $ 1.828.358 (Argent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ACIO DUHAU - PARK HYATT BUENOS AIRES desde $ 1.828.358 (Argentina) -  opiniones y comentarios - hotel - Tripadvis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747921" cy="982538"/>
                          </a:xfrm>
                          <a:prstGeom prst="rect">
                            <a:avLst/>
                          </a:prstGeom>
                          <a:noFill/>
                          <a:ln>
                            <a:noFill/>
                          </a:ln>
                        </pic:spPr>
                      </pic:pic>
                    </a:graphicData>
                  </a:graphic>
                </wp:inline>
              </w:drawing>
            </w:r>
          </w:p>
          <w:p w14:paraId="10C9B863" w14:textId="67386934" w:rsidR="00EF25A2" w:rsidRPr="00E7443C" w:rsidRDefault="00EF25A2" w:rsidP="005C3885">
            <w:pPr>
              <w:jc w:val="center"/>
              <w:rPr>
                <w:color w:val="1F1F1F"/>
                <w:lang w:val="es-CO"/>
              </w:rPr>
            </w:pPr>
          </w:p>
        </w:tc>
      </w:tr>
      <w:tr w:rsidR="008D3DB3" w:rsidRPr="00E7443C" w14:paraId="31E703F2" w14:textId="77777777" w:rsidTr="00E7443C">
        <w:trPr>
          <w:trHeight w:val="1984"/>
        </w:trPr>
        <w:tc>
          <w:tcPr>
            <w:tcW w:w="705" w:type="pct"/>
            <w:vAlign w:val="center"/>
            <w:hideMark/>
          </w:tcPr>
          <w:p w14:paraId="710C56EC" w14:textId="0D07FB8F" w:rsidR="00EF25A2" w:rsidRPr="00E7443C" w:rsidRDefault="00EF25A2" w:rsidP="00EF25A2">
            <w:pPr>
              <w:spacing w:line="276" w:lineRule="auto"/>
              <w:jc w:val="center"/>
              <w:rPr>
                <w:color w:val="1F1F1F"/>
                <w:lang w:val="es-CO"/>
              </w:rPr>
            </w:pPr>
            <w:r w:rsidRPr="00E7443C">
              <w:rPr>
                <w:color w:val="1F1F1F"/>
                <w:lang w:val="es-CO"/>
              </w:rPr>
              <w:t>SCL Santiago de Chile</w:t>
            </w:r>
          </w:p>
        </w:tc>
        <w:tc>
          <w:tcPr>
            <w:tcW w:w="870" w:type="pct"/>
            <w:vAlign w:val="center"/>
            <w:hideMark/>
          </w:tcPr>
          <w:p w14:paraId="016F92CD" w14:textId="46BA7B62" w:rsidR="00EF25A2" w:rsidRPr="00E7443C" w:rsidRDefault="00EF25A2" w:rsidP="00EF25A2">
            <w:pPr>
              <w:spacing w:line="276" w:lineRule="auto"/>
              <w:jc w:val="center"/>
              <w:rPr>
                <w:color w:val="1F1F1F"/>
                <w:lang w:val="es-CO"/>
              </w:rPr>
            </w:pPr>
            <w:r w:rsidRPr="00E7443C">
              <w:rPr>
                <w:color w:val="1F1F1F"/>
                <w:lang w:val="es-CO"/>
              </w:rPr>
              <w:t>5 estrellas</w:t>
            </w:r>
          </w:p>
        </w:tc>
        <w:tc>
          <w:tcPr>
            <w:tcW w:w="1655" w:type="pct"/>
            <w:vAlign w:val="center"/>
            <w:hideMark/>
          </w:tcPr>
          <w:p w14:paraId="305F67B7" w14:textId="7C405486" w:rsidR="00EF25A2" w:rsidRPr="00E7443C" w:rsidRDefault="00EF25A2" w:rsidP="00EF25A2">
            <w:pPr>
              <w:spacing w:line="276" w:lineRule="auto"/>
              <w:jc w:val="center"/>
              <w:rPr>
                <w:color w:val="1F1F1F"/>
                <w:lang w:val="es-CO"/>
              </w:rPr>
            </w:pPr>
            <w:r w:rsidRPr="00E7443C">
              <w:rPr>
                <w:color w:val="1F1F1F"/>
                <w:lang w:val="es-CO"/>
              </w:rPr>
              <w:t>NH Collection Plaza Sgo.</w:t>
            </w:r>
          </w:p>
        </w:tc>
        <w:tc>
          <w:tcPr>
            <w:tcW w:w="1770" w:type="pct"/>
            <w:vAlign w:val="center"/>
          </w:tcPr>
          <w:p w14:paraId="571A9585" w14:textId="1225BD2D" w:rsidR="00EF25A2" w:rsidRPr="00E7443C" w:rsidRDefault="008D3DB3" w:rsidP="005C3885">
            <w:pPr>
              <w:spacing w:line="360" w:lineRule="auto"/>
              <w:jc w:val="center"/>
              <w:rPr>
                <w:color w:val="1F1F1F"/>
                <w:lang w:val="es-CO"/>
              </w:rPr>
            </w:pPr>
            <w:r w:rsidRPr="00E7443C">
              <w:rPr>
                <w:noProof/>
              </w:rPr>
              <w:drawing>
                <wp:inline distT="0" distB="0" distL="0" distR="0" wp14:anchorId="52848FFA" wp14:editId="3274B9E9">
                  <wp:extent cx="1709188" cy="971550"/>
                  <wp:effectExtent l="0" t="0" r="5715" b="0"/>
                  <wp:docPr id="1636643773" name="Imagen 3" descr="NH Collection Plaza Santiago: Hotel 5* en Santiag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 Collection Plaza Santiago: Hotel 5* en Santiago de Ch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575" cy="972907"/>
                          </a:xfrm>
                          <a:prstGeom prst="rect">
                            <a:avLst/>
                          </a:prstGeom>
                          <a:noFill/>
                          <a:ln>
                            <a:noFill/>
                          </a:ln>
                        </pic:spPr>
                      </pic:pic>
                    </a:graphicData>
                  </a:graphic>
                </wp:inline>
              </w:drawing>
            </w:r>
          </w:p>
        </w:tc>
      </w:tr>
      <w:tr w:rsidR="008D3DB3" w:rsidRPr="00E7443C" w14:paraId="62AA09C5" w14:textId="77777777" w:rsidTr="00E7443C">
        <w:trPr>
          <w:trHeight w:val="1984"/>
        </w:trPr>
        <w:tc>
          <w:tcPr>
            <w:tcW w:w="705" w:type="pct"/>
            <w:vAlign w:val="center"/>
            <w:hideMark/>
          </w:tcPr>
          <w:p w14:paraId="068F1703" w14:textId="01878523" w:rsidR="00EF25A2" w:rsidRPr="00E7443C" w:rsidRDefault="00EF25A2" w:rsidP="00EF25A2">
            <w:pPr>
              <w:spacing w:line="276" w:lineRule="auto"/>
              <w:jc w:val="center"/>
              <w:rPr>
                <w:color w:val="1F1F1F"/>
                <w:lang w:val="es-CO"/>
              </w:rPr>
            </w:pPr>
            <w:r w:rsidRPr="00E7443C">
              <w:rPr>
                <w:color w:val="1F1F1F"/>
                <w:lang w:val="es-CO"/>
              </w:rPr>
              <w:t>MDZ Mendoza</w:t>
            </w:r>
          </w:p>
        </w:tc>
        <w:tc>
          <w:tcPr>
            <w:tcW w:w="870" w:type="pct"/>
            <w:vAlign w:val="center"/>
            <w:hideMark/>
          </w:tcPr>
          <w:p w14:paraId="3A727521" w14:textId="6B86A726" w:rsidR="00EF25A2" w:rsidRPr="00E7443C" w:rsidRDefault="00922059" w:rsidP="00EF25A2">
            <w:pPr>
              <w:spacing w:line="276" w:lineRule="auto"/>
              <w:jc w:val="center"/>
              <w:rPr>
                <w:color w:val="1F1F1F"/>
                <w:lang w:val="es-CO"/>
              </w:rPr>
            </w:pPr>
            <w:r w:rsidRPr="00E7443C">
              <w:rPr>
                <w:color w:val="1F1F1F"/>
                <w:lang w:val="es-CO"/>
              </w:rPr>
              <w:t xml:space="preserve">4 </w:t>
            </w:r>
            <w:r w:rsidR="00EF25A2" w:rsidRPr="00E7443C">
              <w:rPr>
                <w:color w:val="1F1F1F"/>
                <w:lang w:val="es-CO"/>
              </w:rPr>
              <w:t>estrellas</w:t>
            </w:r>
          </w:p>
        </w:tc>
        <w:tc>
          <w:tcPr>
            <w:tcW w:w="1655" w:type="pct"/>
            <w:vAlign w:val="center"/>
            <w:hideMark/>
          </w:tcPr>
          <w:p w14:paraId="54043ED1" w14:textId="7BE08D83" w:rsidR="00EF25A2" w:rsidRPr="00E7443C" w:rsidRDefault="00EF25A2" w:rsidP="00EF25A2">
            <w:pPr>
              <w:spacing w:line="276" w:lineRule="auto"/>
              <w:jc w:val="center"/>
              <w:rPr>
                <w:color w:val="1F1F1F"/>
                <w:lang w:val="en-US"/>
              </w:rPr>
            </w:pPr>
            <w:r w:rsidRPr="00E7443C">
              <w:rPr>
                <w:color w:val="1F1F1F"/>
                <w:lang w:val="es-CO"/>
              </w:rPr>
              <w:t>NH Cordillera</w:t>
            </w:r>
          </w:p>
        </w:tc>
        <w:tc>
          <w:tcPr>
            <w:tcW w:w="1770" w:type="pct"/>
            <w:vAlign w:val="center"/>
          </w:tcPr>
          <w:p w14:paraId="41EAAADF" w14:textId="05765E95" w:rsidR="00EF25A2" w:rsidRPr="00E7443C" w:rsidRDefault="008D3DB3" w:rsidP="005C3885">
            <w:pPr>
              <w:spacing w:line="360" w:lineRule="auto"/>
              <w:jc w:val="center"/>
              <w:rPr>
                <w:color w:val="1F1F1F"/>
                <w:lang w:val="en-US"/>
              </w:rPr>
            </w:pPr>
            <w:r w:rsidRPr="00E7443C">
              <w:rPr>
                <w:noProof/>
              </w:rPr>
              <w:drawing>
                <wp:inline distT="0" distB="0" distL="0" distR="0" wp14:anchorId="261BD18C" wp14:editId="5F96CCB8">
                  <wp:extent cx="1667751" cy="1017905"/>
                  <wp:effectExtent l="0" t="0" r="8890" b="0"/>
                  <wp:docPr id="1888748695" name="Imagen 4" descr="Fotos y opiniones de la piscina del NH Mendoza Cordiller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s y opiniones de la piscina del NH Mendoza Cordillera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69538" cy="1018996"/>
                          </a:xfrm>
                          <a:prstGeom prst="rect">
                            <a:avLst/>
                          </a:prstGeom>
                          <a:noFill/>
                          <a:ln>
                            <a:noFill/>
                          </a:ln>
                        </pic:spPr>
                      </pic:pic>
                    </a:graphicData>
                  </a:graphic>
                </wp:inline>
              </w:drawing>
            </w:r>
          </w:p>
        </w:tc>
      </w:tr>
      <w:tr w:rsidR="008D3DB3" w:rsidRPr="00E7443C" w14:paraId="4B9ECF2E" w14:textId="77777777" w:rsidTr="00E7443C">
        <w:trPr>
          <w:trHeight w:val="1984"/>
        </w:trPr>
        <w:tc>
          <w:tcPr>
            <w:tcW w:w="705" w:type="pct"/>
            <w:vAlign w:val="center"/>
            <w:hideMark/>
          </w:tcPr>
          <w:p w14:paraId="21F61563" w14:textId="2813E2AE" w:rsidR="00EF25A2" w:rsidRPr="00E7443C" w:rsidRDefault="00EF25A2" w:rsidP="00EF25A2">
            <w:pPr>
              <w:spacing w:line="276" w:lineRule="auto"/>
              <w:jc w:val="center"/>
              <w:rPr>
                <w:color w:val="1F1F1F"/>
                <w:lang w:val="es-CO"/>
              </w:rPr>
            </w:pPr>
            <w:r w:rsidRPr="00E7443C">
              <w:rPr>
                <w:color w:val="1F1F1F"/>
                <w:lang w:val="es-CO"/>
              </w:rPr>
              <w:t>SCL Santiago de Chile</w:t>
            </w:r>
          </w:p>
        </w:tc>
        <w:tc>
          <w:tcPr>
            <w:tcW w:w="870" w:type="pct"/>
            <w:vAlign w:val="center"/>
            <w:hideMark/>
          </w:tcPr>
          <w:p w14:paraId="789F2D36" w14:textId="21CCFB00" w:rsidR="00EF25A2" w:rsidRPr="00E7443C" w:rsidRDefault="00922059" w:rsidP="00EF25A2">
            <w:pPr>
              <w:spacing w:line="276" w:lineRule="auto"/>
              <w:jc w:val="center"/>
              <w:rPr>
                <w:color w:val="1F1F1F"/>
                <w:lang w:val="es-CO"/>
              </w:rPr>
            </w:pPr>
            <w:r w:rsidRPr="00E7443C">
              <w:rPr>
                <w:color w:val="1F1F1F"/>
                <w:lang w:val="es-CO"/>
              </w:rPr>
              <w:t>4</w:t>
            </w:r>
            <w:r w:rsidR="00EF25A2" w:rsidRPr="00E7443C">
              <w:rPr>
                <w:color w:val="1F1F1F"/>
                <w:lang w:val="es-CO"/>
              </w:rPr>
              <w:t xml:space="preserve"> estrellas</w:t>
            </w:r>
          </w:p>
        </w:tc>
        <w:tc>
          <w:tcPr>
            <w:tcW w:w="1655" w:type="pct"/>
            <w:vAlign w:val="center"/>
            <w:hideMark/>
          </w:tcPr>
          <w:p w14:paraId="0D965DF1" w14:textId="3BDA06B9" w:rsidR="00EF25A2" w:rsidRPr="00E7443C" w:rsidRDefault="00EF25A2" w:rsidP="00EF25A2">
            <w:pPr>
              <w:spacing w:line="276" w:lineRule="auto"/>
              <w:jc w:val="center"/>
              <w:rPr>
                <w:color w:val="1F1F1F"/>
                <w:lang w:val="en-US"/>
              </w:rPr>
            </w:pPr>
            <w:r w:rsidRPr="00E7443C">
              <w:rPr>
                <w:color w:val="1F1F1F"/>
                <w:lang w:val="es-CO"/>
              </w:rPr>
              <w:t>Novotel Sgo. Las Condes</w:t>
            </w:r>
          </w:p>
        </w:tc>
        <w:tc>
          <w:tcPr>
            <w:tcW w:w="1770" w:type="pct"/>
            <w:vAlign w:val="center"/>
          </w:tcPr>
          <w:p w14:paraId="5C9E9AA0" w14:textId="4F7CD865" w:rsidR="00EF25A2" w:rsidRPr="00E7443C" w:rsidRDefault="008D3DB3" w:rsidP="005C3885">
            <w:pPr>
              <w:spacing w:line="360" w:lineRule="auto"/>
              <w:jc w:val="center"/>
              <w:rPr>
                <w:color w:val="1F1F1F"/>
                <w:lang w:val="en-US"/>
              </w:rPr>
            </w:pPr>
            <w:r w:rsidRPr="00E7443C">
              <w:rPr>
                <w:noProof/>
              </w:rPr>
              <w:drawing>
                <wp:inline distT="0" distB="0" distL="0" distR="0" wp14:anchorId="428FB962" wp14:editId="2792F69C">
                  <wp:extent cx="1659298" cy="1028700"/>
                  <wp:effectExtent l="0" t="0" r="0" b="0"/>
                  <wp:docPr id="1923120904" name="Imagen 5" descr="NOVOTEL SANTIAGO LAS CONDES desde $ 340.741 (Chile)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TEL SANTIAGO LAS CONDES desde $ 340.741 (Chile)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2800" cy="1037071"/>
                          </a:xfrm>
                          <a:prstGeom prst="rect">
                            <a:avLst/>
                          </a:prstGeom>
                          <a:noFill/>
                          <a:ln>
                            <a:noFill/>
                          </a:ln>
                        </pic:spPr>
                      </pic:pic>
                    </a:graphicData>
                  </a:graphic>
                </wp:inline>
              </w:drawing>
            </w:r>
          </w:p>
        </w:tc>
      </w:tr>
    </w:tbl>
    <w:p w14:paraId="764C7EAB" w14:textId="77777777" w:rsidR="008D3DB3" w:rsidRPr="00E7443C" w:rsidRDefault="008D3DB3" w:rsidP="008D3DB3">
      <w:pPr>
        <w:pStyle w:val="Textoindependiente"/>
        <w:numPr>
          <w:ilvl w:val="0"/>
          <w:numId w:val="1"/>
        </w:numPr>
        <w:rPr>
          <w:sz w:val="22"/>
          <w:szCs w:val="22"/>
          <w:lang w:val="es-CO"/>
        </w:rPr>
      </w:pPr>
      <w:r w:rsidRPr="00E7443C">
        <w:rPr>
          <w:sz w:val="22"/>
          <w:szCs w:val="22"/>
          <w:lang w:val="es-CO"/>
        </w:rPr>
        <w:t>Nota: Los hoteles asignados pueden variar por disponibilidad operativa o factores externos. En caso de cambios, se confirmarán alternativas de categoría similar para garantizar una experiencia adecuada.</w:t>
      </w:r>
    </w:p>
    <w:p w14:paraId="36A66AC7" w14:textId="77777777" w:rsidR="002D640A" w:rsidRPr="00E7443C" w:rsidRDefault="002D640A" w:rsidP="0052525A">
      <w:pPr>
        <w:rPr>
          <w:rFonts w:ascii="Arial" w:hAnsi="Arial" w:cs="Arial"/>
        </w:rPr>
      </w:pPr>
    </w:p>
    <w:p w14:paraId="29066D9A" w14:textId="77777777" w:rsidR="00B86B68" w:rsidRPr="00E7443C" w:rsidRDefault="00B86B68" w:rsidP="0052525A">
      <w:pPr>
        <w:rPr>
          <w:rFonts w:ascii="Arial" w:hAnsi="Arial" w:cs="Arial"/>
        </w:rPr>
      </w:pPr>
    </w:p>
    <w:p w14:paraId="0F1F35EB" w14:textId="77777777" w:rsidR="00B86B68" w:rsidRPr="00E7443C" w:rsidRDefault="00B86B68" w:rsidP="0052525A">
      <w:pPr>
        <w:rPr>
          <w:rFonts w:ascii="Arial" w:hAnsi="Arial" w:cs="Arial"/>
        </w:rPr>
      </w:pPr>
    </w:p>
    <w:p w14:paraId="0C23FED2" w14:textId="77777777" w:rsidR="00B86B68" w:rsidRPr="00E7443C" w:rsidRDefault="00B86B68" w:rsidP="0052525A">
      <w:pPr>
        <w:rPr>
          <w:rFonts w:ascii="Arial" w:hAnsi="Arial" w:cs="Arial"/>
        </w:rPr>
      </w:pPr>
    </w:p>
    <w:p w14:paraId="23C8103E" w14:textId="77777777" w:rsidR="00B86B68" w:rsidRPr="00E7443C" w:rsidRDefault="00B86B68" w:rsidP="0052525A">
      <w:pPr>
        <w:rPr>
          <w:rFonts w:ascii="Arial" w:hAnsi="Arial" w:cs="Arial"/>
        </w:rPr>
      </w:pPr>
    </w:p>
    <w:p w14:paraId="730717A2" w14:textId="77777777" w:rsidR="00B86B68" w:rsidRPr="00E7443C" w:rsidRDefault="00B86B68" w:rsidP="0052525A">
      <w:pPr>
        <w:rPr>
          <w:rFonts w:ascii="Arial" w:hAnsi="Arial" w:cs="Arial"/>
        </w:rPr>
      </w:pPr>
    </w:p>
    <w:p w14:paraId="03A9FB4E" w14:textId="71932109" w:rsidR="002153BF" w:rsidRPr="00E7443C" w:rsidRDefault="002153BF" w:rsidP="002153BF">
      <w:pPr>
        <w:pStyle w:val="Ttulo2"/>
        <w:keepNext w:val="0"/>
        <w:keepLines w:val="0"/>
        <w:spacing w:before="0" w:after="120" w:line="276" w:lineRule="auto"/>
        <w:rPr>
          <w:rFonts w:ascii="Arial" w:eastAsia="Arial" w:hAnsi="Arial" w:cs="Arial"/>
          <w:color w:val="1F1F1F"/>
          <w:kern w:val="0"/>
          <w14:ligatures w14:val="none"/>
        </w:rPr>
      </w:pPr>
      <w:r w:rsidRPr="00E7443C">
        <w:rPr>
          <w:rFonts w:ascii="Arial" w:eastAsia="Arial" w:hAnsi="Arial" w:cs="Arial"/>
          <w:b/>
          <w:bCs/>
          <w:color w:val="59C119"/>
          <w:kern w:val="0"/>
          <w:sz w:val="26"/>
          <w:szCs w:val="26"/>
          <w14:ligatures w14:val="none"/>
        </w:rPr>
        <w:t>EL PROGRAMA INCLUYE</w:t>
      </w:r>
    </w:p>
    <w:p w14:paraId="2B1A839A"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2 noches con desayuno en Buenos Aires</w:t>
      </w:r>
    </w:p>
    <w:p w14:paraId="3337817D"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HD City Tour en servicio regular</w:t>
      </w:r>
    </w:p>
    <w:p w14:paraId="736F6A61"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2 noches con desayuno en Ushuaia</w:t>
      </w:r>
    </w:p>
    <w:p w14:paraId="14510081"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HD Parque Nacional Tierra del Fuego con entrada</w:t>
      </w:r>
    </w:p>
    <w:p w14:paraId="028D12AF"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2 noches con desayuno en El Calafate</w:t>
      </w:r>
    </w:p>
    <w:p w14:paraId="7912716D"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FD Glaciar Perito Moreno con entrada</w:t>
      </w:r>
    </w:p>
    <w:p w14:paraId="53966918"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Safari Náutico</w:t>
      </w:r>
    </w:p>
    <w:p w14:paraId="4C4AB049"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1 noche con desayuno en Buenos Aires</w:t>
      </w:r>
    </w:p>
    <w:p w14:paraId="6859AFF1"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Traslados privados en Buenos Aires</w:t>
      </w:r>
    </w:p>
    <w:p w14:paraId="53BF9F12"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Traslados regulares en el resto de las ciudades</w:t>
      </w:r>
    </w:p>
    <w:p w14:paraId="79464C4E"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Excursiones en servicio regular</w:t>
      </w:r>
    </w:p>
    <w:p w14:paraId="18EA3337" w14:textId="77777777" w:rsidR="002153BF" w:rsidRPr="00E7443C" w:rsidRDefault="002153BF" w:rsidP="002153BF">
      <w:pPr>
        <w:spacing w:after="0" w:line="276" w:lineRule="auto"/>
        <w:ind w:left="360"/>
        <w:rPr>
          <w:rFonts w:ascii="Arial" w:eastAsia="Arial" w:hAnsi="Arial" w:cs="Arial"/>
          <w:color w:val="1F1F1F"/>
          <w:kern w:val="0"/>
          <w14:ligatures w14:val="none"/>
        </w:rPr>
      </w:pPr>
    </w:p>
    <w:p w14:paraId="6BBB8797" w14:textId="77777777" w:rsidR="002153BF" w:rsidRPr="00E7443C" w:rsidRDefault="002153BF" w:rsidP="002153BF">
      <w:pPr>
        <w:pStyle w:val="Ttulo2"/>
        <w:keepNext w:val="0"/>
        <w:keepLines w:val="0"/>
        <w:spacing w:before="0" w:after="120" w:line="276" w:lineRule="auto"/>
        <w:rPr>
          <w:rFonts w:ascii="Arial" w:eastAsia="Arial" w:hAnsi="Arial" w:cs="Arial"/>
          <w:b/>
          <w:bCs/>
          <w:color w:val="59C119"/>
          <w:kern w:val="0"/>
          <w:sz w:val="26"/>
          <w:szCs w:val="26"/>
          <w14:ligatures w14:val="none"/>
        </w:rPr>
      </w:pPr>
      <w:r w:rsidRPr="00E7443C">
        <w:rPr>
          <w:rFonts w:ascii="Arial" w:eastAsia="Arial" w:hAnsi="Arial" w:cs="Arial"/>
          <w:b/>
          <w:bCs/>
          <w:color w:val="59C119"/>
          <w:kern w:val="0"/>
          <w:sz w:val="26"/>
          <w:szCs w:val="26"/>
          <w14:ligatures w14:val="none"/>
        </w:rPr>
        <w:t>EL PROGRAMA NO INCLUYE</w:t>
      </w:r>
    </w:p>
    <w:p w14:paraId="144D980E"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Gastos personales</w:t>
      </w:r>
    </w:p>
    <w:p w14:paraId="7FCF0FA6"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Vuelos nacionales e internacionales</w:t>
      </w:r>
    </w:p>
    <w:p w14:paraId="459846D8"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lang w:val="en-US"/>
          <w14:ligatures w14:val="none"/>
        </w:rPr>
      </w:pPr>
      <w:r w:rsidRPr="00E7443C">
        <w:rPr>
          <w:rFonts w:ascii="Arial" w:eastAsia="Arial" w:hAnsi="Arial" w:cs="Arial"/>
          <w:kern w:val="0"/>
          <w:lang w:val="en-US"/>
          <w14:ligatures w14:val="none"/>
        </w:rPr>
        <w:t>• Servicios no especificados</w:t>
      </w:r>
    </w:p>
    <w:p w14:paraId="7DE2A9E7"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lang w:val="en-US"/>
          <w14:ligatures w14:val="none"/>
        </w:rPr>
      </w:pPr>
      <w:r w:rsidRPr="00E7443C">
        <w:rPr>
          <w:rFonts w:ascii="Arial" w:eastAsia="Arial" w:hAnsi="Arial" w:cs="Arial"/>
          <w:kern w:val="0"/>
          <w:lang w:val="en-US"/>
          <w14:ligatures w14:val="none"/>
        </w:rPr>
        <w:t>• Excursiones opcionales</w:t>
      </w:r>
    </w:p>
    <w:p w14:paraId="7B9CF029"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lang w:val="en-US"/>
          <w14:ligatures w14:val="none"/>
        </w:rPr>
      </w:pPr>
      <w:r w:rsidRPr="00E7443C">
        <w:rPr>
          <w:rFonts w:ascii="Arial" w:eastAsia="Arial" w:hAnsi="Arial" w:cs="Arial"/>
          <w:kern w:val="0"/>
          <w:lang w:val="en-US"/>
          <w14:ligatures w14:val="none"/>
        </w:rPr>
        <w:t>• Early check-in / Late check-out</w:t>
      </w:r>
    </w:p>
    <w:p w14:paraId="4EB64ECD" w14:textId="77777777" w:rsidR="002153BF" w:rsidRPr="00E7443C" w:rsidRDefault="002153BF"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Propinas</w:t>
      </w:r>
    </w:p>
    <w:p w14:paraId="662EA947" w14:textId="2DCF5B4A" w:rsidR="00006FFF" w:rsidRPr="00E7443C" w:rsidRDefault="002153BF" w:rsidP="00006FF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r w:rsidRPr="00E7443C">
        <w:rPr>
          <w:rFonts w:ascii="Arial" w:eastAsia="Arial" w:hAnsi="Arial" w:cs="Arial"/>
          <w:kern w:val="0"/>
          <w14:ligatures w14:val="none"/>
        </w:rPr>
        <w:t>• Tasa Visit Buenos Aires</w:t>
      </w:r>
    </w:p>
    <w:p w14:paraId="22865B47" w14:textId="77777777" w:rsidR="008D3DB3" w:rsidRPr="00E7443C" w:rsidRDefault="008D3DB3"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14:ligatures w14:val="none"/>
        </w:rPr>
      </w:pPr>
    </w:p>
    <w:p w14:paraId="1B0754BC" w14:textId="77777777" w:rsidR="00006FFF" w:rsidRPr="00E7443C" w:rsidRDefault="00006FFF" w:rsidP="00006FFF">
      <w:pPr>
        <w:widowControl w:val="0"/>
        <w:kinsoku w:val="0"/>
        <w:overflowPunct w:val="0"/>
        <w:autoSpaceDE w:val="0"/>
        <w:autoSpaceDN w:val="0"/>
        <w:adjustRightInd w:val="0"/>
        <w:spacing w:line="360" w:lineRule="auto"/>
        <w:ind w:right="117"/>
        <w:jc w:val="both"/>
        <w:outlineLvl w:val="1"/>
        <w:rPr>
          <w:rFonts w:ascii="Arial" w:eastAsia="Times New Roman" w:hAnsi="Arial" w:cs="Arial"/>
          <w:b/>
          <w:bCs/>
          <w:noProof/>
          <w:color w:val="59C119"/>
          <w:w w:val="105"/>
          <w:sz w:val="26"/>
          <w:szCs w:val="26"/>
          <w:lang w:eastAsia="ja-JP"/>
        </w:rPr>
      </w:pPr>
      <w:r w:rsidRPr="00E7443C">
        <w:rPr>
          <w:rFonts w:ascii="Arial" w:eastAsia="Times New Roman" w:hAnsi="Arial" w:cs="Arial"/>
          <w:b/>
          <w:bCs/>
          <w:noProof/>
          <w:color w:val="59C119"/>
          <w:w w:val="105"/>
          <w:sz w:val="26"/>
          <w:szCs w:val="26"/>
          <w:lang w:eastAsia="ja-JP"/>
        </w:rPr>
        <w:t>NOTAS IMPORTANTES</w:t>
      </w:r>
    </w:p>
    <w:p w14:paraId="58BCEAC6" w14:textId="440A5496"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Los precios de cada programa se definen según la fecha de viaje, número de personas y servicios adquiridos</w:t>
      </w:r>
    </w:p>
    <w:p w14:paraId="5DE094A2" w14:textId="095862AA"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Los precios en Moneda Extranjera se pagan en pesos colombianos a la tasa de cambio vigente el día de pago.</w:t>
      </w:r>
    </w:p>
    <w:p w14:paraId="685E1315" w14:textId="450EBBED" w:rsidR="00006FFF" w:rsidRPr="00E7443C" w:rsidRDefault="00006FFF" w:rsidP="00121EE0">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Estos programas corresponden a porción terrestre: alojamiento, actividades, traslados, circuitos según el caso. Los tiquetes aéreos se cotizan independientemente.</w:t>
      </w:r>
    </w:p>
    <w:p w14:paraId="67D3BFE7" w14:textId="5ABA7ABC"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 xml:space="preserve">Es responsabilidad de cada viajero, ir provisto de su pasaporte y todos los visados y requisitos de viaje, no siendo responsabilidad de la agencia, el rechazo de </w:t>
      </w:r>
      <w:r w:rsidRPr="00E7443C">
        <w:rPr>
          <w:rFonts w:ascii="Arial" w:eastAsia="Times New Roman" w:hAnsi="Arial" w:cs="Arial"/>
          <w:noProof/>
          <w:w w:val="105"/>
          <w:lang w:eastAsia="ja-JP"/>
        </w:rPr>
        <w:lastRenderedPageBreak/>
        <w:t>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654428E2" w14:textId="464DA1D5"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02E14EEE" w14:textId="77777777"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75B6683A" w14:textId="10D3A2F7"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5AAE339F" w14:textId="0E53CAF5"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 xml:space="preserve">Aplican restricciones y condiciones para cada programada publicado. </w:t>
      </w:r>
    </w:p>
    <w:p w14:paraId="46FEADAF" w14:textId="41BDC9E2"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Las políticas de cancelación, penalidades, restricciones y condiciones particulares del paquete serán informadas al pasajero al momento de la expedición de los documentos de viaje.</w:t>
      </w:r>
    </w:p>
    <w:p w14:paraId="3359E42C" w14:textId="77777777" w:rsidR="00006FFF" w:rsidRPr="00E7443C"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E7443C">
        <w:rPr>
          <w:rFonts w:ascii="Arial" w:eastAsia="Times New Roman" w:hAnsi="Arial" w:cs="Arial"/>
          <w:noProof/>
          <w:w w:val="105"/>
          <w:lang w:eastAsia="ja-JP"/>
        </w:rPr>
        <w:t>Existen impuestos de pago en destino como citytax, que no pueden ser prepagados y por tanto el pax debe hacer el pago directo en el hotel.</w:t>
      </w:r>
    </w:p>
    <w:p w14:paraId="31A1D547" w14:textId="77777777" w:rsidR="000458FC" w:rsidRPr="00121EE0" w:rsidRDefault="000458FC" w:rsidP="00121EE0">
      <w:pPr>
        <w:spacing w:after="0" w:line="276" w:lineRule="auto"/>
        <w:rPr>
          <w:rFonts w:ascii="Arial" w:eastAsia="Arial" w:hAnsi="Arial" w:cs="Arial"/>
          <w:color w:val="1F1F1F"/>
          <w:kern w:val="0"/>
          <w:u w:val="single"/>
          <w:lang w:val="es-419"/>
          <w14:ligatures w14:val="none"/>
        </w:rPr>
      </w:pPr>
    </w:p>
    <w:p w14:paraId="4BC38793" w14:textId="77777777" w:rsidR="000458FC" w:rsidRDefault="000458FC" w:rsidP="002153BF">
      <w:pPr>
        <w:spacing w:after="0" w:line="276" w:lineRule="auto"/>
        <w:ind w:left="360"/>
        <w:rPr>
          <w:rFonts w:ascii="Arial" w:eastAsia="Arial" w:hAnsi="Arial" w:cs="Arial"/>
          <w:color w:val="1F1F1F"/>
          <w:kern w:val="0"/>
          <w:lang w:val="es-419"/>
          <w14:ligatures w14:val="none"/>
        </w:rPr>
      </w:pPr>
    </w:p>
    <w:p w14:paraId="37433692" w14:textId="77777777" w:rsidR="000458FC" w:rsidRDefault="000458FC" w:rsidP="002153BF">
      <w:pPr>
        <w:spacing w:after="0" w:line="276" w:lineRule="auto"/>
        <w:ind w:left="360"/>
        <w:rPr>
          <w:rFonts w:ascii="Arial" w:eastAsia="Arial" w:hAnsi="Arial" w:cs="Arial"/>
          <w:color w:val="1F1F1F"/>
          <w:kern w:val="0"/>
          <w:lang w:val="es-419"/>
          <w14:ligatures w14:val="none"/>
        </w:rPr>
      </w:pPr>
    </w:p>
    <w:p w14:paraId="40C64D68" w14:textId="77777777" w:rsidR="00AF7B50" w:rsidRPr="00AF7B50" w:rsidRDefault="00AF7B50" w:rsidP="000458FC">
      <w:pPr>
        <w:spacing w:after="0" w:line="276" w:lineRule="auto"/>
        <w:rPr>
          <w:rFonts w:ascii="Arial" w:eastAsia="Arial" w:hAnsi="Arial" w:cs="Arial"/>
          <w:color w:val="1F1F1F"/>
          <w:kern w:val="0"/>
          <w14:ligatures w14:val="none"/>
        </w:rPr>
      </w:pPr>
    </w:p>
    <w:sectPr w:rsidR="00AF7B50" w:rsidRPr="00AF7B5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B2159"/>
    <w:multiLevelType w:val="hybridMultilevel"/>
    <w:tmpl w:val="EFC2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88E2980"/>
    <w:multiLevelType w:val="hybridMultilevel"/>
    <w:tmpl w:val="A2062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9BC48A5"/>
    <w:multiLevelType w:val="hybridMultilevel"/>
    <w:tmpl w:val="816C7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3361414">
    <w:abstractNumId w:val="0"/>
  </w:num>
  <w:num w:numId="2" w16cid:durableId="133565869">
    <w:abstractNumId w:val="1"/>
  </w:num>
  <w:num w:numId="3" w16cid:durableId="753891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3BF"/>
    <w:rsid w:val="00006FFF"/>
    <w:rsid w:val="000458FC"/>
    <w:rsid w:val="00047920"/>
    <w:rsid w:val="00076C3A"/>
    <w:rsid w:val="000D3AAA"/>
    <w:rsid w:val="00121EE0"/>
    <w:rsid w:val="0014222F"/>
    <w:rsid w:val="001B460A"/>
    <w:rsid w:val="002153BF"/>
    <w:rsid w:val="00291D9F"/>
    <w:rsid w:val="002D640A"/>
    <w:rsid w:val="003316DF"/>
    <w:rsid w:val="00361E93"/>
    <w:rsid w:val="003F35B3"/>
    <w:rsid w:val="00472D2C"/>
    <w:rsid w:val="00487CA7"/>
    <w:rsid w:val="00490B7C"/>
    <w:rsid w:val="004A160A"/>
    <w:rsid w:val="004B265D"/>
    <w:rsid w:val="004D78CA"/>
    <w:rsid w:val="00515221"/>
    <w:rsid w:val="00516550"/>
    <w:rsid w:val="0052525A"/>
    <w:rsid w:val="00573E58"/>
    <w:rsid w:val="005C3885"/>
    <w:rsid w:val="00600411"/>
    <w:rsid w:val="00607942"/>
    <w:rsid w:val="00686341"/>
    <w:rsid w:val="00710177"/>
    <w:rsid w:val="0075649B"/>
    <w:rsid w:val="007869D1"/>
    <w:rsid w:val="007A1E2A"/>
    <w:rsid w:val="008125EC"/>
    <w:rsid w:val="008866E0"/>
    <w:rsid w:val="00892993"/>
    <w:rsid w:val="008B4BFB"/>
    <w:rsid w:val="008D3DB3"/>
    <w:rsid w:val="008E7374"/>
    <w:rsid w:val="00922059"/>
    <w:rsid w:val="00953BF8"/>
    <w:rsid w:val="00A565E1"/>
    <w:rsid w:val="00A9100F"/>
    <w:rsid w:val="00AC1E79"/>
    <w:rsid w:val="00AF7B50"/>
    <w:rsid w:val="00B066BA"/>
    <w:rsid w:val="00B15210"/>
    <w:rsid w:val="00B33947"/>
    <w:rsid w:val="00B47837"/>
    <w:rsid w:val="00B86B68"/>
    <w:rsid w:val="00C34806"/>
    <w:rsid w:val="00C37288"/>
    <w:rsid w:val="00C860EF"/>
    <w:rsid w:val="00C9160F"/>
    <w:rsid w:val="00C9696F"/>
    <w:rsid w:val="00CC7893"/>
    <w:rsid w:val="00D8633E"/>
    <w:rsid w:val="00D935BB"/>
    <w:rsid w:val="00DB5423"/>
    <w:rsid w:val="00DC01A4"/>
    <w:rsid w:val="00DD566A"/>
    <w:rsid w:val="00E05B7B"/>
    <w:rsid w:val="00E602A3"/>
    <w:rsid w:val="00E7443C"/>
    <w:rsid w:val="00EA3AE1"/>
    <w:rsid w:val="00EB1758"/>
    <w:rsid w:val="00EF25A2"/>
    <w:rsid w:val="00F400C2"/>
    <w:rsid w:val="00F57F0E"/>
    <w:rsid w:val="00F727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234F9"/>
  <w15:chartTrackingRefBased/>
  <w15:docId w15:val="{6BF9D921-64DB-4D22-974F-46218BCE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550"/>
  </w:style>
  <w:style w:type="paragraph" w:styleId="Ttulo1">
    <w:name w:val="heading 1"/>
    <w:basedOn w:val="Normal"/>
    <w:next w:val="Normal"/>
    <w:link w:val="Ttulo1Car"/>
    <w:uiPriority w:val="9"/>
    <w:qFormat/>
    <w:rsid w:val="002153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153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2153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153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153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153B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53B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53B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53B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3">
    <w:name w:val="Grid Table 4 Accent 3"/>
    <w:basedOn w:val="Tabla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Ttulo1Car">
    <w:name w:val="Título 1 Car"/>
    <w:basedOn w:val="Fuentedeprrafopredeter"/>
    <w:link w:val="Ttulo1"/>
    <w:uiPriority w:val="9"/>
    <w:rsid w:val="002153B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153B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153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153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153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153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53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53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53BF"/>
    <w:rPr>
      <w:rFonts w:eastAsiaTheme="majorEastAsia" w:cstheme="majorBidi"/>
      <w:color w:val="272727" w:themeColor="text1" w:themeTint="D8"/>
    </w:rPr>
  </w:style>
  <w:style w:type="paragraph" w:styleId="Ttulo">
    <w:name w:val="Title"/>
    <w:basedOn w:val="Normal"/>
    <w:next w:val="Normal"/>
    <w:link w:val="TtuloCar"/>
    <w:uiPriority w:val="10"/>
    <w:qFormat/>
    <w:rsid w:val="002153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53B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53B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53B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53BF"/>
    <w:pPr>
      <w:spacing w:before="160"/>
      <w:jc w:val="center"/>
    </w:pPr>
    <w:rPr>
      <w:i/>
      <w:iCs/>
      <w:color w:val="404040" w:themeColor="text1" w:themeTint="BF"/>
    </w:rPr>
  </w:style>
  <w:style w:type="character" w:customStyle="1" w:styleId="CitaCar">
    <w:name w:val="Cita Car"/>
    <w:basedOn w:val="Fuentedeprrafopredeter"/>
    <w:link w:val="Cita"/>
    <w:uiPriority w:val="29"/>
    <w:rsid w:val="002153BF"/>
    <w:rPr>
      <w:i/>
      <w:iCs/>
      <w:color w:val="404040" w:themeColor="text1" w:themeTint="BF"/>
    </w:rPr>
  </w:style>
  <w:style w:type="paragraph" w:styleId="Prrafodelista">
    <w:name w:val="List Paragraph"/>
    <w:basedOn w:val="Normal"/>
    <w:uiPriority w:val="34"/>
    <w:qFormat/>
    <w:rsid w:val="002153BF"/>
    <w:pPr>
      <w:ind w:left="720"/>
      <w:contextualSpacing/>
    </w:pPr>
  </w:style>
  <w:style w:type="character" w:styleId="nfasisintenso">
    <w:name w:val="Intense Emphasis"/>
    <w:basedOn w:val="Fuentedeprrafopredeter"/>
    <w:uiPriority w:val="21"/>
    <w:qFormat/>
    <w:rsid w:val="002153BF"/>
    <w:rPr>
      <w:i/>
      <w:iCs/>
      <w:color w:val="0F4761" w:themeColor="accent1" w:themeShade="BF"/>
    </w:rPr>
  </w:style>
  <w:style w:type="paragraph" w:styleId="Citadestacada">
    <w:name w:val="Intense Quote"/>
    <w:basedOn w:val="Normal"/>
    <w:next w:val="Normal"/>
    <w:link w:val="CitadestacadaCar"/>
    <w:uiPriority w:val="30"/>
    <w:qFormat/>
    <w:rsid w:val="002153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53BF"/>
    <w:rPr>
      <w:i/>
      <w:iCs/>
      <w:color w:val="0F4761" w:themeColor="accent1" w:themeShade="BF"/>
    </w:rPr>
  </w:style>
  <w:style w:type="character" w:styleId="Referenciaintensa">
    <w:name w:val="Intense Reference"/>
    <w:basedOn w:val="Fuentedeprrafopredeter"/>
    <w:uiPriority w:val="32"/>
    <w:qFormat/>
    <w:rsid w:val="002153BF"/>
    <w:rPr>
      <w:b/>
      <w:bCs/>
      <w:smallCaps/>
      <w:color w:val="0F4761" w:themeColor="accent1" w:themeShade="BF"/>
      <w:spacing w:val="5"/>
    </w:rPr>
  </w:style>
  <w:style w:type="table" w:styleId="Tablaconcuadrcula">
    <w:name w:val="Table Grid"/>
    <w:basedOn w:val="Tablanormal"/>
    <w:uiPriority w:val="39"/>
    <w:rsid w:val="0052525A"/>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D3DB3"/>
    <w:pPr>
      <w:widowControl w:val="0"/>
      <w:autoSpaceDE w:val="0"/>
      <w:autoSpaceDN w:val="0"/>
      <w:adjustRightInd w:val="0"/>
      <w:spacing w:after="0" w:line="360" w:lineRule="auto"/>
      <w:jc w:val="both"/>
    </w:pPr>
    <w:rPr>
      <w:rFonts w:ascii="Arial" w:eastAsiaTheme="minorEastAsia" w:hAnsi="Arial" w:cs="Arial"/>
      <w:noProof/>
      <w:w w:val="105"/>
      <w:kern w:val="0"/>
      <w:sz w:val="24"/>
      <w:szCs w:val="24"/>
      <w:lang w:val="es-ES" w:eastAsia="ja-JP"/>
    </w:rPr>
  </w:style>
  <w:style w:type="character" w:customStyle="1" w:styleId="TextoindependienteCar">
    <w:name w:val="Texto independiente Car"/>
    <w:basedOn w:val="Fuentedeprrafopredeter"/>
    <w:link w:val="Textoindependiente"/>
    <w:uiPriority w:val="1"/>
    <w:rsid w:val="008D3DB3"/>
    <w:rPr>
      <w:rFonts w:ascii="Arial" w:eastAsiaTheme="minorEastAsia" w:hAnsi="Arial" w:cs="Arial"/>
      <w:noProof/>
      <w:w w:val="105"/>
      <w:kern w:val="0"/>
      <w:sz w:val="24"/>
      <w:szCs w:val="24"/>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4675-E1D0-4571-AD22-88C40692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1696</Words>
  <Characters>8906</Characters>
  <Application>Microsoft Office Word</Application>
  <DocSecurity>0</DocSecurity>
  <Lines>222</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Guerrero</dc:creator>
  <cp:keywords/>
  <dc:description/>
  <cp:lastModifiedBy>Daniela Torrado</cp:lastModifiedBy>
  <cp:revision>2</cp:revision>
  <cp:lastPrinted>2026-02-27T22:29:00Z</cp:lastPrinted>
  <dcterms:created xsi:type="dcterms:W3CDTF">2026-03-06T22:07:00Z</dcterms:created>
  <dcterms:modified xsi:type="dcterms:W3CDTF">2026-03-06T22:07:00Z</dcterms:modified>
</cp:coreProperties>
</file>