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D227D" w14:textId="6CF9714B" w:rsidR="00535127" w:rsidRDefault="00B5430D">
      <w:pPr>
        <w:spacing w:after="160" w:line="259" w:lineRule="auto"/>
        <w:rPr>
          <w:rFonts w:ascii="Arial" w:hAnsi="Arial" w:cs="Arial"/>
          <w:b/>
          <w:bCs/>
          <w:color w:val="59C119"/>
          <w:sz w:val="32"/>
          <w:szCs w:val="32"/>
          <w:lang w:val="es-ES"/>
        </w:rPr>
      </w:pPr>
      <w:r>
        <w:rPr>
          <w:rFonts w:ascii="Arial" w:hAnsi="Arial" w:cs="Arial"/>
          <w:b/>
          <w:bCs/>
          <w:noProof/>
          <w:color w:val="59C119"/>
          <w:sz w:val="32"/>
          <w:szCs w:val="32"/>
          <w:lang w:val="es-ES"/>
        </w:rPr>
        <w:drawing>
          <wp:anchor distT="0" distB="0" distL="114300" distR="114300" simplePos="0" relativeHeight="251658240" behindDoc="0" locked="0" layoutInCell="1" allowOverlap="1" wp14:anchorId="620E4D53" wp14:editId="3F09E168">
            <wp:simplePos x="0" y="0"/>
            <wp:positionH relativeFrom="column">
              <wp:posOffset>-673926</wp:posOffset>
            </wp:positionH>
            <wp:positionV relativeFrom="paragraph">
              <wp:posOffset>-950026</wp:posOffset>
            </wp:positionV>
            <wp:extent cx="7540831" cy="10711180"/>
            <wp:effectExtent l="0" t="0" r="3175" b="0"/>
            <wp:wrapNone/>
            <wp:docPr id="78677240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7776" cy="10721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5127">
        <w:rPr>
          <w:rFonts w:ascii="Arial" w:hAnsi="Arial" w:cs="Arial"/>
          <w:b/>
          <w:bCs/>
          <w:color w:val="59C119"/>
          <w:sz w:val="32"/>
          <w:szCs w:val="32"/>
          <w:lang w:val="es-ES"/>
        </w:rPr>
        <w:br w:type="page"/>
      </w:r>
    </w:p>
    <w:p w14:paraId="3D5D72FD" w14:textId="5C4C3940" w:rsidR="001A26A9" w:rsidRPr="002D785B" w:rsidRDefault="00C356F5" w:rsidP="002D785B">
      <w:pPr>
        <w:pStyle w:val="Sinespaciado"/>
        <w:spacing w:line="360" w:lineRule="auto"/>
        <w:jc w:val="center"/>
        <w:rPr>
          <w:rFonts w:ascii="Arial" w:hAnsi="Arial" w:cs="Arial"/>
          <w:b/>
          <w:bCs/>
          <w:color w:val="59C119"/>
          <w:sz w:val="32"/>
          <w:szCs w:val="32"/>
          <w:lang w:val="es-ES"/>
        </w:rPr>
      </w:pPr>
      <w:r w:rsidRPr="002D785B">
        <w:rPr>
          <w:rFonts w:ascii="Arial" w:hAnsi="Arial" w:cs="Arial"/>
          <w:b/>
          <w:bCs/>
          <w:color w:val="59C119"/>
          <w:sz w:val="32"/>
          <w:szCs w:val="32"/>
          <w:lang w:val="es-ES"/>
        </w:rPr>
        <w:lastRenderedPageBreak/>
        <w:t>DOS CAPITALES – PARÍS Y LONDRES</w:t>
      </w:r>
    </w:p>
    <w:p w14:paraId="70E8B34B" w14:textId="77777777" w:rsidR="00287939" w:rsidRPr="002D785B" w:rsidRDefault="00287939" w:rsidP="002D785B">
      <w:pPr>
        <w:pStyle w:val="Sinespaciado"/>
        <w:spacing w:line="360" w:lineRule="auto"/>
        <w:jc w:val="center"/>
        <w:rPr>
          <w:rFonts w:ascii="Arial" w:hAnsi="Arial" w:cs="Arial"/>
          <w:lang w:val="es-ES"/>
        </w:rPr>
      </w:pPr>
    </w:p>
    <w:p w14:paraId="00B79AEF" w14:textId="5499FC74" w:rsidR="00B42C93" w:rsidRPr="002D785B" w:rsidRDefault="002D785B" w:rsidP="002D785B">
      <w:pPr>
        <w:pStyle w:val="Sinespaciado"/>
        <w:spacing w:line="360" w:lineRule="auto"/>
        <w:rPr>
          <w:rFonts w:ascii="Arial" w:eastAsia="Calibri" w:hAnsi="Arial" w:cs="Arial"/>
          <w:b/>
          <w:bCs/>
          <w:lang w:val="es-ES"/>
        </w:rPr>
      </w:pPr>
      <w:r w:rsidRPr="002D785B">
        <w:rPr>
          <w:rFonts w:ascii="Arial" w:eastAsia="Calibri" w:hAnsi="Arial" w:cs="Arial"/>
          <w:b/>
          <w:bCs/>
          <w:lang w:val="es-ES"/>
        </w:rPr>
        <w:t xml:space="preserve">Duración: </w:t>
      </w:r>
      <w:r w:rsidR="00EB56DE" w:rsidRPr="002D785B">
        <w:rPr>
          <w:rFonts w:ascii="Arial" w:eastAsia="Calibri" w:hAnsi="Arial" w:cs="Arial"/>
          <w:lang w:val="es-ES"/>
        </w:rPr>
        <w:t xml:space="preserve">7 DÍAS </w:t>
      </w:r>
      <w:r w:rsidRPr="002D785B">
        <w:rPr>
          <w:rFonts w:ascii="Arial" w:eastAsia="Calibri" w:hAnsi="Arial" w:cs="Arial"/>
          <w:lang w:val="es-ES"/>
        </w:rPr>
        <w:t>/ 6 NOCHES</w:t>
      </w:r>
    </w:p>
    <w:p w14:paraId="70A04540" w14:textId="7D377BEC" w:rsidR="00925FC0" w:rsidRPr="002D785B" w:rsidRDefault="002D785B" w:rsidP="002D785B">
      <w:pPr>
        <w:pStyle w:val="Sinespaciado"/>
        <w:spacing w:line="360" w:lineRule="auto"/>
        <w:jc w:val="both"/>
        <w:rPr>
          <w:rFonts w:ascii="Arial" w:hAnsi="Arial" w:cs="Arial"/>
          <w:b/>
          <w:bCs/>
          <w:lang w:val="es-ES"/>
        </w:rPr>
      </w:pPr>
      <w:r w:rsidRPr="002D785B">
        <w:rPr>
          <w:rFonts w:ascii="Arial" w:hAnsi="Arial" w:cs="Arial"/>
          <w:b/>
          <w:bCs/>
          <w:lang w:val="es-ES"/>
        </w:rPr>
        <w:t>Salidas:</w:t>
      </w:r>
    </w:p>
    <w:p w14:paraId="7B92645E" w14:textId="43EFAF5C" w:rsidR="00861F01" w:rsidRPr="002D785B" w:rsidRDefault="00A764B8" w:rsidP="002D785B">
      <w:pPr>
        <w:pStyle w:val="Sinespaciado"/>
        <w:spacing w:line="360" w:lineRule="auto"/>
        <w:jc w:val="both"/>
        <w:rPr>
          <w:rFonts w:ascii="Arial" w:hAnsi="Arial" w:cs="Arial"/>
          <w:b/>
          <w:bCs/>
          <w:lang w:val="es-ES"/>
        </w:rPr>
      </w:pPr>
      <w:r w:rsidRPr="002D785B">
        <w:rPr>
          <w:rFonts w:ascii="Arial" w:hAnsi="Arial" w:cs="Arial"/>
          <w:b/>
          <w:bCs/>
          <w:lang w:val="es-ES"/>
        </w:rPr>
        <w:t>2026</w:t>
      </w:r>
    </w:p>
    <w:p w14:paraId="41CFD73D" w14:textId="5CC42A55" w:rsidR="00A764B8" w:rsidRPr="002D785B" w:rsidRDefault="00A764B8" w:rsidP="002D785B">
      <w:pPr>
        <w:pStyle w:val="Sinespaciado"/>
        <w:spacing w:line="360" w:lineRule="auto"/>
        <w:jc w:val="both"/>
        <w:rPr>
          <w:rFonts w:ascii="Arial" w:hAnsi="Arial" w:cs="Arial"/>
          <w:lang w:val="es-ES"/>
        </w:rPr>
      </w:pPr>
      <w:r w:rsidRPr="002D785B">
        <w:rPr>
          <w:rFonts w:ascii="Arial" w:hAnsi="Arial" w:cs="Arial"/>
          <w:lang w:val="es-ES"/>
        </w:rPr>
        <w:t>Junio: 6</w:t>
      </w:r>
    </w:p>
    <w:p w14:paraId="5CF4D895" w14:textId="3276C163" w:rsidR="00A764B8" w:rsidRPr="002D785B" w:rsidRDefault="00A764B8" w:rsidP="002D785B">
      <w:pPr>
        <w:pStyle w:val="Sinespaciado"/>
        <w:spacing w:line="360" w:lineRule="auto"/>
        <w:jc w:val="both"/>
        <w:rPr>
          <w:rFonts w:ascii="Arial" w:hAnsi="Arial" w:cs="Arial"/>
          <w:lang w:val="es-ES"/>
        </w:rPr>
      </w:pPr>
      <w:r w:rsidRPr="002D785B">
        <w:rPr>
          <w:rFonts w:ascii="Arial" w:hAnsi="Arial" w:cs="Arial"/>
          <w:lang w:val="es-ES"/>
        </w:rPr>
        <w:t>Octubre: 31</w:t>
      </w:r>
    </w:p>
    <w:p w14:paraId="1B22C151" w14:textId="4AE08C2A" w:rsidR="00A764B8" w:rsidRPr="002D785B" w:rsidRDefault="00A764B8" w:rsidP="002D785B">
      <w:pPr>
        <w:pStyle w:val="Sinespaciado"/>
        <w:spacing w:line="360" w:lineRule="auto"/>
        <w:jc w:val="both"/>
        <w:rPr>
          <w:rFonts w:ascii="Arial" w:hAnsi="Arial" w:cs="Arial"/>
          <w:b/>
          <w:bCs/>
          <w:lang w:val="es-ES"/>
        </w:rPr>
      </w:pPr>
      <w:r w:rsidRPr="002D785B">
        <w:rPr>
          <w:rFonts w:ascii="Arial" w:hAnsi="Arial" w:cs="Arial"/>
          <w:b/>
          <w:bCs/>
          <w:lang w:val="es-ES"/>
        </w:rPr>
        <w:t>2027</w:t>
      </w:r>
    </w:p>
    <w:p w14:paraId="4BD148E9" w14:textId="062E039E" w:rsidR="00A764B8" w:rsidRPr="002D785B" w:rsidRDefault="00363C35" w:rsidP="002D785B">
      <w:pPr>
        <w:pStyle w:val="Sinespaciado"/>
        <w:spacing w:line="360" w:lineRule="auto"/>
        <w:jc w:val="both"/>
        <w:rPr>
          <w:rFonts w:ascii="Arial" w:hAnsi="Arial" w:cs="Arial"/>
          <w:lang w:val="es-ES"/>
        </w:rPr>
      </w:pPr>
      <w:r w:rsidRPr="002D785B">
        <w:rPr>
          <w:rFonts w:ascii="Arial" w:hAnsi="Arial" w:cs="Arial"/>
          <w:lang w:val="es-ES"/>
        </w:rPr>
        <w:t>Enero: 6</w:t>
      </w:r>
    </w:p>
    <w:p w14:paraId="6A4D9CF4" w14:textId="3E70D813" w:rsidR="00363C35" w:rsidRPr="002D785B" w:rsidRDefault="00363C35" w:rsidP="002D785B">
      <w:pPr>
        <w:pStyle w:val="Sinespaciado"/>
        <w:spacing w:line="360" w:lineRule="auto"/>
        <w:jc w:val="both"/>
        <w:rPr>
          <w:rFonts w:ascii="Arial" w:hAnsi="Arial" w:cs="Arial"/>
          <w:lang w:val="es-ES"/>
        </w:rPr>
      </w:pPr>
      <w:r w:rsidRPr="002D785B">
        <w:rPr>
          <w:rFonts w:ascii="Arial" w:hAnsi="Arial" w:cs="Arial"/>
          <w:lang w:val="es-ES"/>
        </w:rPr>
        <w:t>Febrero: 6</w:t>
      </w:r>
    </w:p>
    <w:p w14:paraId="4140D95F" w14:textId="0D1D5BD6" w:rsidR="00363C35" w:rsidRPr="002D785B" w:rsidRDefault="00363C35" w:rsidP="002D785B">
      <w:pPr>
        <w:pStyle w:val="Sinespaciado"/>
        <w:spacing w:line="360" w:lineRule="auto"/>
        <w:jc w:val="both"/>
        <w:rPr>
          <w:rFonts w:ascii="Arial" w:hAnsi="Arial" w:cs="Arial"/>
          <w:lang w:val="es-ES"/>
        </w:rPr>
      </w:pPr>
      <w:r w:rsidRPr="002D785B">
        <w:rPr>
          <w:rFonts w:ascii="Arial" w:hAnsi="Arial" w:cs="Arial"/>
          <w:lang w:val="es-ES"/>
        </w:rPr>
        <w:t>Marzo:6</w:t>
      </w:r>
    </w:p>
    <w:p w14:paraId="7C64FEED" w14:textId="1D60FB7F" w:rsidR="00363C35" w:rsidRPr="002D785B" w:rsidRDefault="00363C35" w:rsidP="002D785B">
      <w:pPr>
        <w:pStyle w:val="Sinespaciado"/>
        <w:spacing w:line="360" w:lineRule="auto"/>
        <w:jc w:val="both"/>
        <w:rPr>
          <w:rFonts w:ascii="Arial" w:hAnsi="Arial" w:cs="Arial"/>
          <w:lang w:val="es-ES"/>
        </w:rPr>
      </w:pPr>
      <w:r w:rsidRPr="002D785B">
        <w:rPr>
          <w:rFonts w:ascii="Arial" w:hAnsi="Arial" w:cs="Arial"/>
          <w:lang w:val="es-ES"/>
        </w:rPr>
        <w:t>Abril: 3</w:t>
      </w:r>
    </w:p>
    <w:p w14:paraId="42E22160" w14:textId="77777777" w:rsidR="002D785B" w:rsidRPr="002D785B" w:rsidRDefault="002D785B" w:rsidP="002D785B">
      <w:pPr>
        <w:pStyle w:val="Sinespaciado"/>
        <w:spacing w:line="360" w:lineRule="auto"/>
        <w:rPr>
          <w:rFonts w:ascii="Arial" w:eastAsia="Times New Roman" w:hAnsi="Arial" w:cs="Arial"/>
          <w:b/>
          <w:bCs/>
          <w:lang w:val="es-ES" w:eastAsia="pt-PT"/>
        </w:rPr>
      </w:pPr>
    </w:p>
    <w:p w14:paraId="62237BC6" w14:textId="78272DB9" w:rsidR="006928F5" w:rsidRPr="002D785B" w:rsidRDefault="002D785B" w:rsidP="002D785B">
      <w:pPr>
        <w:pStyle w:val="Sinespaciado"/>
        <w:spacing w:line="360" w:lineRule="auto"/>
        <w:rPr>
          <w:rFonts w:ascii="Arial" w:hAnsi="Arial" w:cs="Arial"/>
          <w:lang w:val="es-ES"/>
        </w:rPr>
      </w:pPr>
      <w:r w:rsidRPr="002D785B">
        <w:rPr>
          <w:rFonts w:ascii="Arial" w:eastAsia="Times New Roman" w:hAnsi="Arial" w:cs="Arial"/>
          <w:b/>
          <w:bCs/>
          <w:lang w:val="es-ES" w:eastAsia="pt-PT"/>
        </w:rPr>
        <w:t>Visitando:</w:t>
      </w:r>
      <w:r w:rsidRPr="002D785B">
        <w:rPr>
          <w:rFonts w:ascii="Arial" w:eastAsia="Times New Roman" w:hAnsi="Arial" w:cs="Arial"/>
          <w:lang w:val="es-ES" w:eastAsia="pt-PT"/>
        </w:rPr>
        <w:t xml:space="preserve"> </w:t>
      </w:r>
      <w:r w:rsidRPr="002D785B">
        <w:rPr>
          <w:rFonts w:ascii="Arial" w:hAnsi="Arial" w:cs="Arial"/>
          <w:lang w:val="es-ES"/>
        </w:rPr>
        <w:t>París y Londres</w:t>
      </w:r>
    </w:p>
    <w:p w14:paraId="6C062E50" w14:textId="6473E097" w:rsidR="00925FC0" w:rsidRPr="002D785B" w:rsidRDefault="00925FC0" w:rsidP="002D785B">
      <w:pPr>
        <w:pStyle w:val="Sinespaciado"/>
        <w:spacing w:line="360" w:lineRule="auto"/>
        <w:jc w:val="both"/>
        <w:rPr>
          <w:rFonts w:ascii="Arial" w:hAnsi="Arial" w:cs="Arial"/>
          <w:lang w:val="es-ES"/>
        </w:rPr>
      </w:pPr>
    </w:p>
    <w:p w14:paraId="57AD20B4" w14:textId="01650244" w:rsidR="00E62923" w:rsidRPr="002D785B" w:rsidRDefault="00F00622" w:rsidP="002D785B">
      <w:pPr>
        <w:pStyle w:val="Ttulo1"/>
      </w:pPr>
      <w:r w:rsidRPr="002D785B">
        <w:t>ITINERARIO:</w:t>
      </w:r>
    </w:p>
    <w:p w14:paraId="27CC7AE0" w14:textId="70AE4CE2" w:rsidR="00E62923" w:rsidRPr="002D785B" w:rsidRDefault="00824579" w:rsidP="002D785B">
      <w:pPr>
        <w:pStyle w:val="Ttulo2"/>
      </w:pPr>
      <w:bookmarkStart w:id="0" w:name="_Hlk72484979"/>
      <w:bookmarkStart w:id="1" w:name="_Hlk72485316"/>
      <w:bookmarkStart w:id="2" w:name="_Hlk72485948"/>
      <w:bookmarkStart w:id="3" w:name="_Hlk72492638"/>
      <w:bookmarkStart w:id="4" w:name="_Hlk72494910"/>
      <w:r w:rsidRPr="002D785B">
        <w:t xml:space="preserve">DÍA 1 - LLEGADA A </w:t>
      </w:r>
      <w:r w:rsidR="00CE533A" w:rsidRPr="002D785B">
        <w:t>PARÍS</w:t>
      </w:r>
    </w:p>
    <w:p w14:paraId="4C5F19C4" w14:textId="423C7F65" w:rsidR="00E00028" w:rsidRPr="002D785B" w:rsidRDefault="00E62923" w:rsidP="002D785B">
      <w:pPr>
        <w:pStyle w:val="Sinespaciado"/>
        <w:spacing w:line="360" w:lineRule="auto"/>
        <w:jc w:val="both"/>
        <w:rPr>
          <w:rFonts w:ascii="Arial" w:hAnsi="Arial" w:cs="Arial"/>
          <w:lang w:val="es-ES"/>
        </w:rPr>
      </w:pPr>
      <w:r w:rsidRPr="002D785B">
        <w:rPr>
          <w:rFonts w:ascii="Arial" w:hAnsi="Arial" w:cs="Arial"/>
          <w:lang w:val="es-ES"/>
        </w:rPr>
        <w:t xml:space="preserve">Llegada al aeropuerto. Recepción y traslado al hotel </w:t>
      </w:r>
      <w:bookmarkStart w:id="5" w:name="_Hlk72490015"/>
      <w:bookmarkStart w:id="6" w:name="_Hlk72487483"/>
      <w:r w:rsidRPr="002D785B">
        <w:rPr>
          <w:rFonts w:ascii="Arial" w:hAnsi="Arial" w:cs="Arial"/>
          <w:lang w:val="es-ES"/>
        </w:rPr>
        <w:t>(la mayoría de los hoteles en Europa solo aceptan la entrada después de las 2 pm).</w:t>
      </w:r>
      <w:bookmarkEnd w:id="5"/>
      <w:r w:rsidRPr="002D785B">
        <w:rPr>
          <w:rFonts w:ascii="Arial" w:hAnsi="Arial" w:cs="Arial"/>
          <w:lang w:val="es-ES"/>
        </w:rPr>
        <w:t xml:space="preserve"> </w:t>
      </w:r>
      <w:bookmarkEnd w:id="6"/>
      <w:r w:rsidRPr="002D785B">
        <w:rPr>
          <w:rFonts w:ascii="Arial" w:hAnsi="Arial" w:cs="Arial"/>
          <w:lang w:val="es-ES"/>
        </w:rPr>
        <w:t>Tiempo libre</w:t>
      </w:r>
      <w:r w:rsidR="00603E0D" w:rsidRPr="002D785B">
        <w:rPr>
          <w:rFonts w:ascii="Arial" w:hAnsi="Arial" w:cs="Arial"/>
          <w:lang w:val="es-ES"/>
        </w:rPr>
        <w:t>.</w:t>
      </w:r>
      <w:bookmarkStart w:id="7" w:name="_Hlk72487524"/>
      <w:bookmarkStart w:id="8" w:name="_Hlk72487923"/>
      <w:bookmarkStart w:id="9" w:name="_Hlk72495769"/>
      <w:bookmarkEnd w:id="0"/>
      <w:bookmarkEnd w:id="1"/>
      <w:bookmarkEnd w:id="2"/>
      <w:r w:rsidR="00CE533A" w:rsidRPr="002D785B">
        <w:rPr>
          <w:rFonts w:ascii="Arial" w:hAnsi="Arial" w:cs="Arial"/>
          <w:lang w:val="es-ES"/>
        </w:rPr>
        <w:t xml:space="preserve"> </w:t>
      </w:r>
      <w:r w:rsidR="00E00028" w:rsidRPr="002D785B">
        <w:rPr>
          <w:rFonts w:ascii="Arial" w:hAnsi="Arial" w:cs="Arial"/>
          <w:lang w:val="es-ES"/>
        </w:rPr>
        <w:t>Consulte los tours opcionales del día.</w:t>
      </w:r>
    </w:p>
    <w:p w14:paraId="63EA8327" w14:textId="77777777" w:rsidR="00E62923" w:rsidRPr="002D785B" w:rsidRDefault="00E62923" w:rsidP="002D785B">
      <w:pPr>
        <w:pStyle w:val="Sinespaciado"/>
        <w:spacing w:line="360" w:lineRule="auto"/>
        <w:jc w:val="both"/>
        <w:rPr>
          <w:rFonts w:ascii="Arial" w:hAnsi="Arial" w:cs="Arial"/>
          <w:lang w:val="es-ES"/>
        </w:rPr>
      </w:pPr>
    </w:p>
    <w:p w14:paraId="429A7F63" w14:textId="6C8D1EEF" w:rsidR="009907EE" w:rsidRPr="002D785B" w:rsidRDefault="009907EE" w:rsidP="002D785B">
      <w:pPr>
        <w:pStyle w:val="Ttulo2"/>
      </w:pPr>
      <w:bookmarkStart w:id="10" w:name="_Hlk72506173"/>
      <w:bookmarkStart w:id="11" w:name="_Hlk72489149"/>
      <w:r w:rsidRPr="002D785B">
        <w:t>DÍA 2 - PARÍS</w:t>
      </w:r>
    </w:p>
    <w:p w14:paraId="3C15DC65" w14:textId="77777777" w:rsidR="009907EE" w:rsidRPr="002D785B" w:rsidRDefault="009907EE" w:rsidP="002D785B">
      <w:pPr>
        <w:pStyle w:val="Sinespaciado"/>
        <w:spacing w:line="360" w:lineRule="auto"/>
        <w:jc w:val="both"/>
        <w:rPr>
          <w:rFonts w:ascii="Arial" w:hAnsi="Arial" w:cs="Arial"/>
          <w:lang w:val="es-ES"/>
        </w:rPr>
      </w:pPr>
      <w:r w:rsidRPr="002D785B">
        <w:rPr>
          <w:rFonts w:ascii="Arial" w:hAnsi="Arial" w:cs="Arial"/>
          <w:lang w:val="es-ES"/>
        </w:rPr>
        <w:t>Por la mañana, visita panorámica de la ciudad con guía local: los Grandes Bulevares, la Plaza de la Concordia (construida bajo Luis XV), los Campos Elíseos, el Arco del Triunfo (donde se encuentra la tumba del “Soldado Desconocido”), la Ópera (uno de los teatros más grandes del mundo), la Madeleine, el Barrio Latino, etc. Tarde y noche libres. Consulte los tours opcionales del día.</w:t>
      </w:r>
    </w:p>
    <w:p w14:paraId="0B2B04C4" w14:textId="77777777" w:rsidR="006F3E61" w:rsidRPr="002D785B" w:rsidRDefault="006F3E61" w:rsidP="002D785B">
      <w:pPr>
        <w:pStyle w:val="Sinespaciado"/>
        <w:spacing w:line="360" w:lineRule="auto"/>
        <w:jc w:val="both"/>
        <w:rPr>
          <w:rFonts w:ascii="Arial" w:hAnsi="Arial" w:cs="Arial"/>
          <w:lang w:val="es-ES"/>
        </w:rPr>
      </w:pPr>
    </w:p>
    <w:p w14:paraId="2DB4E9F5" w14:textId="398F5349" w:rsidR="009907EE" w:rsidRPr="002D785B" w:rsidRDefault="009907EE" w:rsidP="002D785B">
      <w:pPr>
        <w:pStyle w:val="Ttulo2"/>
      </w:pPr>
      <w:r w:rsidRPr="002D785B">
        <w:t>DÍA 3 - PARÍS</w:t>
      </w:r>
    </w:p>
    <w:p w14:paraId="108018A0" w14:textId="77777777" w:rsidR="009907EE" w:rsidRPr="002D785B" w:rsidRDefault="009907EE" w:rsidP="002D785B">
      <w:pPr>
        <w:pStyle w:val="Sinespaciado"/>
        <w:spacing w:line="360" w:lineRule="auto"/>
        <w:jc w:val="both"/>
        <w:rPr>
          <w:rFonts w:ascii="Arial" w:hAnsi="Arial" w:cs="Arial"/>
          <w:lang w:val="es-ES"/>
        </w:rPr>
      </w:pPr>
      <w:r w:rsidRPr="002D785B">
        <w:rPr>
          <w:rFonts w:ascii="Arial" w:hAnsi="Arial" w:cs="Arial"/>
          <w:lang w:val="es-ES"/>
        </w:rPr>
        <w:t>Día libre para vivir París. Disfrute un poco más de lo que París tiene para ofrecer. Consulte los tours opcionales del día.</w:t>
      </w:r>
    </w:p>
    <w:p w14:paraId="6DD56EB8" w14:textId="77777777" w:rsidR="009907EE" w:rsidRPr="002D785B" w:rsidRDefault="009907EE" w:rsidP="002D785B">
      <w:pPr>
        <w:pStyle w:val="Sinespaciado"/>
        <w:spacing w:line="360" w:lineRule="auto"/>
        <w:jc w:val="both"/>
        <w:rPr>
          <w:rFonts w:ascii="Arial" w:hAnsi="Arial" w:cs="Arial"/>
          <w:lang w:val="es-ES"/>
        </w:rPr>
      </w:pPr>
    </w:p>
    <w:bookmarkEnd w:id="3"/>
    <w:bookmarkEnd w:id="7"/>
    <w:p w14:paraId="2ADEAD82" w14:textId="6C179F50" w:rsidR="00E62923" w:rsidRPr="002D785B" w:rsidRDefault="00DD7AD3" w:rsidP="002D785B">
      <w:pPr>
        <w:pStyle w:val="Ttulo2"/>
      </w:pPr>
      <w:r w:rsidRPr="002D785B">
        <w:t xml:space="preserve">DÍA </w:t>
      </w:r>
      <w:r w:rsidR="00CB3597" w:rsidRPr="002D785B">
        <w:t>4</w:t>
      </w:r>
      <w:r w:rsidRPr="002D785B">
        <w:t xml:space="preserve"> - PARÍS&gt; LONDRES</w:t>
      </w:r>
    </w:p>
    <w:p w14:paraId="3BB30B86" w14:textId="6AE26B3D" w:rsidR="00E62923" w:rsidRPr="002D785B" w:rsidRDefault="0094602B" w:rsidP="002D785B">
      <w:pPr>
        <w:pStyle w:val="Sinespaciado"/>
        <w:spacing w:line="360" w:lineRule="auto"/>
        <w:jc w:val="both"/>
        <w:rPr>
          <w:rFonts w:ascii="Arial" w:hAnsi="Arial" w:cs="Arial"/>
          <w:lang w:val="es-ES"/>
        </w:rPr>
      </w:pPr>
      <w:r w:rsidRPr="002D785B">
        <w:rPr>
          <w:rFonts w:ascii="Arial" w:hAnsi="Arial" w:cs="Arial"/>
          <w:lang w:val="es-ES"/>
        </w:rPr>
        <w:t>S</w:t>
      </w:r>
      <w:r w:rsidR="00E62923" w:rsidRPr="002D785B">
        <w:rPr>
          <w:rFonts w:ascii="Arial" w:hAnsi="Arial" w:cs="Arial"/>
          <w:lang w:val="es-ES"/>
        </w:rPr>
        <w:t>alida hacia Calais para cruzar el famoso Canal de la Mancha</w:t>
      </w:r>
      <w:r w:rsidR="004E0C1B" w:rsidRPr="002D785B">
        <w:rPr>
          <w:rFonts w:ascii="Arial" w:hAnsi="Arial" w:cs="Arial"/>
          <w:lang w:val="es-ES"/>
        </w:rPr>
        <w:t xml:space="preserve"> (en tren o ferry)</w:t>
      </w:r>
      <w:r w:rsidR="00E62923" w:rsidRPr="002D785B">
        <w:rPr>
          <w:rFonts w:ascii="Arial" w:hAnsi="Arial" w:cs="Arial"/>
          <w:lang w:val="es-ES"/>
        </w:rPr>
        <w:t xml:space="preserve">. A la llegada a Inglaterra, viajaremos en autobús hacia Londres. </w:t>
      </w:r>
      <w:r w:rsidR="00585CB8" w:rsidRPr="002D785B">
        <w:rPr>
          <w:rFonts w:ascii="Arial" w:hAnsi="Arial" w:cs="Arial"/>
          <w:lang w:val="es-ES"/>
        </w:rPr>
        <w:t>Llegada</w:t>
      </w:r>
      <w:r w:rsidR="00E62923" w:rsidRPr="002D785B">
        <w:rPr>
          <w:rFonts w:ascii="Arial" w:hAnsi="Arial" w:cs="Arial"/>
          <w:lang w:val="es-ES"/>
        </w:rPr>
        <w:t xml:space="preserve"> y tiempo libre</w:t>
      </w:r>
      <w:r w:rsidR="00585CB8" w:rsidRPr="002D785B">
        <w:rPr>
          <w:rFonts w:ascii="Arial" w:hAnsi="Arial" w:cs="Arial"/>
          <w:lang w:val="es-ES"/>
        </w:rPr>
        <w:t>.</w:t>
      </w:r>
    </w:p>
    <w:p w14:paraId="6821EC78" w14:textId="77777777" w:rsidR="00E62923" w:rsidRDefault="00E62923" w:rsidP="002D785B">
      <w:pPr>
        <w:pStyle w:val="Sinespaciado"/>
        <w:spacing w:line="360" w:lineRule="auto"/>
        <w:jc w:val="both"/>
        <w:rPr>
          <w:rFonts w:ascii="Arial" w:hAnsi="Arial" w:cs="Arial"/>
          <w:lang w:val="es-ES"/>
        </w:rPr>
      </w:pPr>
    </w:p>
    <w:p w14:paraId="00FC7CC7" w14:textId="77777777" w:rsidR="002D785B" w:rsidRPr="002D785B" w:rsidRDefault="002D785B" w:rsidP="002D785B">
      <w:pPr>
        <w:pStyle w:val="Sinespaciado"/>
        <w:spacing w:line="360" w:lineRule="auto"/>
        <w:jc w:val="both"/>
        <w:rPr>
          <w:rFonts w:ascii="Arial" w:hAnsi="Arial" w:cs="Arial"/>
          <w:lang w:val="es-ES"/>
        </w:rPr>
      </w:pPr>
    </w:p>
    <w:p w14:paraId="78799ADF" w14:textId="7B47CFAA" w:rsidR="00E62923" w:rsidRPr="002D785B" w:rsidRDefault="00DD7AD3" w:rsidP="002D785B">
      <w:pPr>
        <w:pStyle w:val="Ttulo2"/>
      </w:pPr>
      <w:bookmarkStart w:id="12" w:name="_Hlk72490078"/>
      <w:r w:rsidRPr="002D785B">
        <w:lastRenderedPageBreak/>
        <w:t xml:space="preserve">DÍA </w:t>
      </w:r>
      <w:r w:rsidR="00CB3597" w:rsidRPr="002D785B">
        <w:t>5</w:t>
      </w:r>
      <w:r w:rsidRPr="002D785B">
        <w:t xml:space="preserve"> - LONDRES</w:t>
      </w:r>
    </w:p>
    <w:p w14:paraId="2AFD170E" w14:textId="1269D5A2" w:rsidR="00A84096" w:rsidRPr="002D785B" w:rsidRDefault="00A84096" w:rsidP="002D785B">
      <w:pPr>
        <w:pStyle w:val="Sinespaciado"/>
        <w:spacing w:line="360" w:lineRule="auto"/>
        <w:jc w:val="both"/>
        <w:rPr>
          <w:rFonts w:ascii="Arial" w:hAnsi="Arial" w:cs="Arial"/>
          <w:lang w:val="es-ES"/>
        </w:rPr>
      </w:pPr>
      <w:r w:rsidRPr="002D785B">
        <w:rPr>
          <w:rFonts w:ascii="Arial" w:hAnsi="Arial" w:cs="Arial"/>
          <w:lang w:val="es-ES"/>
        </w:rPr>
        <w:t xml:space="preserve">Por la mañana, visita panorámica de Londres con guía local, destacando la zona comercial de </w:t>
      </w:r>
      <w:proofErr w:type="spellStart"/>
      <w:r w:rsidRPr="002D785B">
        <w:rPr>
          <w:rFonts w:ascii="Arial" w:hAnsi="Arial" w:cs="Arial"/>
          <w:lang w:val="es-ES"/>
        </w:rPr>
        <w:t>Piccadilly</w:t>
      </w:r>
      <w:proofErr w:type="spellEnd"/>
      <w:r w:rsidRPr="002D785B">
        <w:rPr>
          <w:rFonts w:ascii="Arial" w:hAnsi="Arial" w:cs="Arial"/>
          <w:lang w:val="es-ES"/>
        </w:rPr>
        <w:t>, Regent Street y Oxford Street, Marble Arch, Hyde Park, monumento al Príncipe Alberto (esposo de la Reina Victoria), el Parlamento, la Torre del Reloj con el famoso “Big Ben”, Whitehall, Trafalgar Square, Admiralty Arch y Buckingham Palace (asistencia a la ceremonia de cambio de guardia los días que se realice y siempre que sea posible). Tarde y noche libres. Consult</w:t>
      </w:r>
      <w:r w:rsidR="00722A64" w:rsidRPr="002D785B">
        <w:rPr>
          <w:rFonts w:ascii="Arial" w:hAnsi="Arial" w:cs="Arial"/>
          <w:lang w:val="es-ES"/>
        </w:rPr>
        <w:t>e</w:t>
      </w:r>
      <w:r w:rsidRPr="002D785B">
        <w:rPr>
          <w:rFonts w:ascii="Arial" w:hAnsi="Arial" w:cs="Arial"/>
          <w:lang w:val="es-ES"/>
        </w:rPr>
        <w:t xml:space="preserve"> los tours opcionales del día.</w:t>
      </w:r>
    </w:p>
    <w:p w14:paraId="211FCE40" w14:textId="77777777" w:rsidR="00E62923" w:rsidRPr="002D785B" w:rsidRDefault="00E62923" w:rsidP="002D785B">
      <w:pPr>
        <w:pStyle w:val="Sinespaciado"/>
        <w:spacing w:line="360" w:lineRule="auto"/>
        <w:jc w:val="both"/>
        <w:rPr>
          <w:rFonts w:ascii="Arial" w:hAnsi="Arial" w:cs="Arial"/>
          <w:lang w:val="es-ES"/>
        </w:rPr>
      </w:pPr>
    </w:p>
    <w:p w14:paraId="5C384464" w14:textId="1067533D" w:rsidR="00E62923" w:rsidRPr="002D785B" w:rsidRDefault="00DD7AD3" w:rsidP="002D785B">
      <w:pPr>
        <w:pStyle w:val="Ttulo2"/>
      </w:pPr>
      <w:r w:rsidRPr="002D785B">
        <w:t xml:space="preserve">DÍA </w:t>
      </w:r>
      <w:r w:rsidR="00CB3597" w:rsidRPr="002D785B">
        <w:t>6</w:t>
      </w:r>
      <w:r w:rsidRPr="002D785B">
        <w:t xml:space="preserve"> - LONDRES</w:t>
      </w:r>
    </w:p>
    <w:p w14:paraId="36A53010" w14:textId="23160735" w:rsidR="00E62923" w:rsidRPr="002D785B" w:rsidRDefault="00E62923" w:rsidP="002D785B">
      <w:pPr>
        <w:pStyle w:val="Sinespaciado"/>
        <w:spacing w:line="360" w:lineRule="auto"/>
        <w:jc w:val="both"/>
        <w:rPr>
          <w:rFonts w:ascii="Arial" w:hAnsi="Arial" w:cs="Arial"/>
          <w:lang w:val="es-ES"/>
        </w:rPr>
      </w:pPr>
      <w:r w:rsidRPr="002D785B">
        <w:rPr>
          <w:rFonts w:ascii="Arial" w:hAnsi="Arial" w:cs="Arial"/>
          <w:lang w:val="es-ES"/>
        </w:rPr>
        <w:t xml:space="preserve">Día libre para descubrir mejor Londres. </w:t>
      </w:r>
      <w:r w:rsidR="006E1DF8" w:rsidRPr="002D785B">
        <w:rPr>
          <w:rFonts w:ascii="Arial" w:hAnsi="Arial" w:cs="Arial"/>
          <w:lang w:val="es-ES"/>
        </w:rPr>
        <w:t xml:space="preserve">Consulte los tours opcionales del día. </w:t>
      </w:r>
      <w:bookmarkEnd w:id="4"/>
      <w:bookmarkEnd w:id="8"/>
      <w:bookmarkEnd w:id="10"/>
    </w:p>
    <w:bookmarkEnd w:id="9"/>
    <w:bookmarkEnd w:id="11"/>
    <w:bookmarkEnd w:id="12"/>
    <w:p w14:paraId="3C81A6D0" w14:textId="77777777" w:rsidR="008729EF" w:rsidRPr="002D785B" w:rsidRDefault="008729EF" w:rsidP="002D785B">
      <w:pPr>
        <w:pStyle w:val="Sinespaciado"/>
        <w:spacing w:line="360" w:lineRule="auto"/>
        <w:jc w:val="both"/>
        <w:rPr>
          <w:rFonts w:ascii="Arial" w:hAnsi="Arial" w:cs="Arial"/>
          <w:lang w:val="es-ES"/>
        </w:rPr>
      </w:pPr>
    </w:p>
    <w:p w14:paraId="2B258BF1" w14:textId="2690332F" w:rsidR="00E62923" w:rsidRPr="002D785B" w:rsidRDefault="00DD7AD3" w:rsidP="002D785B">
      <w:pPr>
        <w:pStyle w:val="Ttulo2"/>
      </w:pPr>
      <w:r w:rsidRPr="002D785B">
        <w:t xml:space="preserve">DÍA </w:t>
      </w:r>
      <w:r w:rsidR="00CB3597" w:rsidRPr="002D785B">
        <w:t>7</w:t>
      </w:r>
      <w:r w:rsidRPr="002D785B">
        <w:t xml:space="preserve"> - SALIDA DESDE L</w:t>
      </w:r>
      <w:r w:rsidR="00CB3597" w:rsidRPr="002D785B">
        <w:t>ONDRES</w:t>
      </w:r>
    </w:p>
    <w:p w14:paraId="43C33804" w14:textId="10514BBF" w:rsidR="00F00622" w:rsidRDefault="00E62923" w:rsidP="002D785B">
      <w:pPr>
        <w:pStyle w:val="Sinespaciado"/>
        <w:spacing w:line="360" w:lineRule="auto"/>
        <w:jc w:val="both"/>
        <w:rPr>
          <w:rFonts w:ascii="Arial" w:hAnsi="Arial" w:cs="Arial"/>
          <w:lang w:val="es-ES"/>
        </w:rPr>
      </w:pPr>
      <w:r w:rsidRPr="002D785B">
        <w:rPr>
          <w:rFonts w:ascii="Arial" w:hAnsi="Arial" w:cs="Arial"/>
          <w:lang w:val="es-ES"/>
        </w:rPr>
        <w:t>Los servicios del hotel terminan con el desayuno (la habitación puede permanecer ocupada hasta las 10 o las 12 de la mañana, según las reglas de cada hotel). Tiempo libre hasta el traslado al aeropuerto. Feliz viaje de regreso.</w:t>
      </w:r>
    </w:p>
    <w:p w14:paraId="50B30EF6" w14:textId="77777777" w:rsidR="002D785B" w:rsidRPr="002D785B" w:rsidRDefault="002D785B" w:rsidP="002D785B">
      <w:pPr>
        <w:pStyle w:val="Sinespaciado"/>
        <w:spacing w:line="360" w:lineRule="auto"/>
        <w:jc w:val="both"/>
        <w:rPr>
          <w:rFonts w:ascii="Arial" w:hAnsi="Arial" w:cs="Arial"/>
          <w:lang w:val="es-ES"/>
        </w:rPr>
      </w:pPr>
    </w:p>
    <w:p w14:paraId="01B940FA" w14:textId="278DAE50" w:rsidR="006928F5" w:rsidRDefault="006928F5" w:rsidP="002D785B">
      <w:pPr>
        <w:pStyle w:val="Ttulo2"/>
      </w:pPr>
      <w:r w:rsidRPr="002D785B">
        <w:t>TA</w:t>
      </w:r>
      <w:r w:rsidR="002D785B">
        <w:t>RIFAS</w:t>
      </w:r>
    </w:p>
    <w:tbl>
      <w:tblPr>
        <w:tblW w:w="5000" w:type="pct"/>
        <w:tblCellMar>
          <w:left w:w="70" w:type="dxa"/>
          <w:right w:w="70" w:type="dxa"/>
        </w:tblCellMar>
        <w:tblLook w:val="04A0" w:firstRow="1" w:lastRow="0" w:firstColumn="1" w:lastColumn="0" w:noHBand="0" w:noVBand="1"/>
      </w:tblPr>
      <w:tblGrid>
        <w:gridCol w:w="4531"/>
        <w:gridCol w:w="2693"/>
        <w:gridCol w:w="2512"/>
      </w:tblGrid>
      <w:tr w:rsidR="00535127" w:rsidRPr="002D785B" w14:paraId="64BFE110" w14:textId="77777777" w:rsidTr="00535127">
        <w:trPr>
          <w:trHeight w:val="497"/>
        </w:trPr>
        <w:tc>
          <w:tcPr>
            <w:tcW w:w="2327" w:type="pct"/>
            <w:tcBorders>
              <w:top w:val="single" w:sz="4" w:space="0" w:color="auto"/>
              <w:left w:val="single" w:sz="4" w:space="0" w:color="auto"/>
              <w:bottom w:val="single" w:sz="4" w:space="0" w:color="auto"/>
              <w:right w:val="single" w:sz="4" w:space="0" w:color="auto"/>
            </w:tcBorders>
            <w:shd w:val="clear" w:color="000000" w:fill="59C119"/>
            <w:vAlign w:val="center"/>
            <w:hideMark/>
          </w:tcPr>
          <w:p w14:paraId="7BB53EC7" w14:textId="0E0BC230" w:rsidR="002D785B" w:rsidRPr="002D785B" w:rsidRDefault="002D785B" w:rsidP="002D785B">
            <w:pPr>
              <w:spacing w:after="0" w:line="240" w:lineRule="auto"/>
              <w:jc w:val="center"/>
              <w:rPr>
                <w:rFonts w:ascii="Arial" w:eastAsia="Times New Roman" w:hAnsi="Arial" w:cs="Arial"/>
                <w:b/>
                <w:bCs/>
                <w:color w:val="FFFFFF"/>
                <w:lang w:val="es-CO" w:eastAsia="es-CO"/>
              </w:rPr>
            </w:pPr>
            <w:r w:rsidRPr="002D785B">
              <w:rPr>
                <w:rFonts w:ascii="Arial" w:eastAsia="Times New Roman" w:hAnsi="Arial" w:cs="Arial"/>
                <w:b/>
                <w:bCs/>
                <w:color w:val="FFFFFF"/>
                <w:lang w:val="es-CO" w:eastAsia="es-CO"/>
              </w:rPr>
              <w:t>SALIDAS</w:t>
            </w:r>
          </w:p>
        </w:tc>
        <w:tc>
          <w:tcPr>
            <w:tcW w:w="1383" w:type="pct"/>
            <w:tcBorders>
              <w:top w:val="single" w:sz="4" w:space="0" w:color="auto"/>
              <w:left w:val="nil"/>
              <w:bottom w:val="single" w:sz="4" w:space="0" w:color="auto"/>
              <w:right w:val="single" w:sz="4" w:space="0" w:color="auto"/>
            </w:tcBorders>
            <w:shd w:val="clear" w:color="000000" w:fill="59C119"/>
            <w:vAlign w:val="center"/>
            <w:hideMark/>
          </w:tcPr>
          <w:p w14:paraId="73365772" w14:textId="581BCFA9" w:rsidR="002D785B" w:rsidRPr="002D785B" w:rsidRDefault="002D785B" w:rsidP="002D785B">
            <w:pPr>
              <w:spacing w:after="0" w:line="240" w:lineRule="auto"/>
              <w:jc w:val="center"/>
              <w:rPr>
                <w:rFonts w:ascii="Arial" w:eastAsia="Times New Roman" w:hAnsi="Arial" w:cs="Arial"/>
                <w:b/>
                <w:bCs/>
                <w:color w:val="FFFFFF"/>
                <w:lang w:val="es-CO" w:eastAsia="es-CO"/>
              </w:rPr>
            </w:pPr>
            <w:r w:rsidRPr="002D785B">
              <w:rPr>
                <w:rFonts w:ascii="Arial" w:eastAsia="Times New Roman" w:hAnsi="Arial" w:cs="Arial"/>
                <w:b/>
                <w:bCs/>
                <w:color w:val="FFFFFF"/>
                <w:lang w:val="es-CO" w:eastAsia="es-CO"/>
              </w:rPr>
              <w:t>HABITACIÓN DOBLE</w:t>
            </w:r>
          </w:p>
        </w:tc>
        <w:tc>
          <w:tcPr>
            <w:tcW w:w="1290" w:type="pct"/>
            <w:tcBorders>
              <w:top w:val="single" w:sz="4" w:space="0" w:color="auto"/>
              <w:left w:val="nil"/>
              <w:bottom w:val="single" w:sz="4" w:space="0" w:color="auto"/>
              <w:right w:val="single" w:sz="4" w:space="0" w:color="auto"/>
            </w:tcBorders>
            <w:shd w:val="clear" w:color="000000" w:fill="59C119"/>
            <w:vAlign w:val="center"/>
            <w:hideMark/>
          </w:tcPr>
          <w:p w14:paraId="06C593B3" w14:textId="4DD3FB38" w:rsidR="002D785B" w:rsidRPr="002D785B" w:rsidRDefault="002D785B" w:rsidP="002D785B">
            <w:pPr>
              <w:spacing w:after="0" w:line="240" w:lineRule="auto"/>
              <w:jc w:val="center"/>
              <w:rPr>
                <w:rFonts w:ascii="Arial" w:eastAsia="Times New Roman" w:hAnsi="Arial" w:cs="Arial"/>
                <w:b/>
                <w:bCs/>
                <w:color w:val="FFFFFF"/>
                <w:lang w:val="es-CO" w:eastAsia="es-CO"/>
              </w:rPr>
            </w:pPr>
            <w:r w:rsidRPr="002D785B">
              <w:rPr>
                <w:rFonts w:ascii="Arial" w:eastAsia="Times New Roman" w:hAnsi="Arial" w:cs="Arial"/>
                <w:b/>
                <w:bCs/>
                <w:color w:val="FFFFFF"/>
                <w:lang w:val="es-CO" w:eastAsia="es-CO"/>
              </w:rPr>
              <w:t>NIÑOS (5-11)</w:t>
            </w:r>
          </w:p>
        </w:tc>
      </w:tr>
      <w:tr w:rsidR="00535127" w:rsidRPr="002D785B" w14:paraId="55E874C3" w14:textId="77777777" w:rsidTr="00535127">
        <w:trPr>
          <w:trHeight w:val="419"/>
        </w:trPr>
        <w:tc>
          <w:tcPr>
            <w:tcW w:w="2327" w:type="pct"/>
            <w:tcBorders>
              <w:top w:val="nil"/>
              <w:left w:val="single" w:sz="4" w:space="0" w:color="auto"/>
              <w:bottom w:val="single" w:sz="4" w:space="0" w:color="auto"/>
              <w:right w:val="single" w:sz="4" w:space="0" w:color="auto"/>
            </w:tcBorders>
            <w:vAlign w:val="center"/>
            <w:hideMark/>
          </w:tcPr>
          <w:p w14:paraId="302A1501" w14:textId="0ECBD387" w:rsidR="002D785B" w:rsidRPr="002D785B" w:rsidRDefault="00535127" w:rsidP="002D785B">
            <w:pPr>
              <w:spacing w:after="0" w:line="240" w:lineRule="auto"/>
              <w:jc w:val="center"/>
              <w:rPr>
                <w:rFonts w:ascii="Arial" w:eastAsia="Times New Roman" w:hAnsi="Arial" w:cs="Arial"/>
                <w:color w:val="000000"/>
                <w:lang w:val="es-CO" w:eastAsia="es-CO"/>
              </w:rPr>
            </w:pPr>
            <w:r>
              <w:rPr>
                <w:rFonts w:ascii="Arial" w:eastAsia="Times New Roman" w:hAnsi="Arial" w:cs="Arial"/>
                <w:color w:val="000000"/>
                <w:lang w:val="es-CO" w:eastAsia="es-CO"/>
              </w:rPr>
              <w:t xml:space="preserve">2026: </w:t>
            </w:r>
            <w:r w:rsidR="002D785B" w:rsidRPr="002D785B">
              <w:rPr>
                <w:rFonts w:ascii="Arial" w:eastAsia="Times New Roman" w:hAnsi="Arial" w:cs="Arial"/>
                <w:color w:val="000000"/>
                <w:lang w:val="es-CO" w:eastAsia="es-CO"/>
              </w:rPr>
              <w:t>06 jun. + 31 oct.</w:t>
            </w:r>
            <w:r>
              <w:rPr>
                <w:rFonts w:ascii="Arial" w:eastAsia="Times New Roman" w:hAnsi="Arial" w:cs="Arial"/>
                <w:color w:val="000000"/>
                <w:lang w:val="es-CO" w:eastAsia="es-CO"/>
              </w:rPr>
              <w:t xml:space="preserve"> </w:t>
            </w:r>
          </w:p>
        </w:tc>
        <w:tc>
          <w:tcPr>
            <w:tcW w:w="1383" w:type="pct"/>
            <w:tcBorders>
              <w:top w:val="nil"/>
              <w:left w:val="nil"/>
              <w:bottom w:val="single" w:sz="4" w:space="0" w:color="auto"/>
              <w:right w:val="single" w:sz="4" w:space="0" w:color="auto"/>
            </w:tcBorders>
            <w:vAlign w:val="center"/>
            <w:hideMark/>
          </w:tcPr>
          <w:p w14:paraId="59749A4F" w14:textId="4087707D" w:rsidR="002D785B" w:rsidRPr="002D785B" w:rsidRDefault="002D785B" w:rsidP="002D785B">
            <w:pPr>
              <w:spacing w:after="0" w:line="240" w:lineRule="auto"/>
              <w:jc w:val="center"/>
              <w:rPr>
                <w:rFonts w:ascii="Arial" w:eastAsia="Times New Roman" w:hAnsi="Arial" w:cs="Arial"/>
                <w:color w:val="000000"/>
                <w:lang w:val="es-CO" w:eastAsia="es-CO"/>
              </w:rPr>
            </w:pPr>
            <w:r w:rsidRPr="002D785B">
              <w:rPr>
                <w:rFonts w:ascii="Arial" w:eastAsia="Times New Roman" w:hAnsi="Arial" w:cs="Arial"/>
                <w:color w:val="000000"/>
                <w:lang w:val="es-CO" w:eastAsia="es-CO"/>
              </w:rPr>
              <w:t>USD    1.837</w:t>
            </w:r>
          </w:p>
        </w:tc>
        <w:tc>
          <w:tcPr>
            <w:tcW w:w="1290" w:type="pct"/>
            <w:tcBorders>
              <w:top w:val="nil"/>
              <w:left w:val="nil"/>
              <w:bottom w:val="single" w:sz="4" w:space="0" w:color="auto"/>
              <w:right w:val="single" w:sz="4" w:space="0" w:color="auto"/>
            </w:tcBorders>
            <w:vAlign w:val="center"/>
            <w:hideMark/>
          </w:tcPr>
          <w:p w14:paraId="6950A575" w14:textId="5DD138A1" w:rsidR="002D785B" w:rsidRPr="002D785B" w:rsidRDefault="002D785B" w:rsidP="002D785B">
            <w:pPr>
              <w:spacing w:after="0" w:line="240" w:lineRule="auto"/>
              <w:jc w:val="center"/>
              <w:rPr>
                <w:rFonts w:ascii="Arial" w:eastAsia="Times New Roman" w:hAnsi="Arial" w:cs="Arial"/>
                <w:color w:val="000000"/>
                <w:lang w:val="es-CO" w:eastAsia="es-CO"/>
              </w:rPr>
            </w:pPr>
            <w:r w:rsidRPr="002D785B">
              <w:rPr>
                <w:rFonts w:ascii="Arial" w:eastAsia="Times New Roman" w:hAnsi="Arial" w:cs="Arial"/>
                <w:color w:val="000000"/>
                <w:lang w:val="es-CO" w:eastAsia="es-CO"/>
              </w:rPr>
              <w:t>USD       929</w:t>
            </w:r>
          </w:p>
        </w:tc>
      </w:tr>
      <w:tr w:rsidR="00535127" w:rsidRPr="002D785B" w14:paraId="1FBFF81E" w14:textId="77777777" w:rsidTr="00535127">
        <w:trPr>
          <w:trHeight w:val="527"/>
        </w:trPr>
        <w:tc>
          <w:tcPr>
            <w:tcW w:w="2327" w:type="pct"/>
            <w:tcBorders>
              <w:top w:val="nil"/>
              <w:left w:val="single" w:sz="4" w:space="0" w:color="auto"/>
              <w:bottom w:val="single" w:sz="4" w:space="0" w:color="auto"/>
              <w:right w:val="single" w:sz="4" w:space="0" w:color="auto"/>
            </w:tcBorders>
            <w:vAlign w:val="center"/>
            <w:hideMark/>
          </w:tcPr>
          <w:p w14:paraId="51D42EF6" w14:textId="59108BD9" w:rsidR="002D785B" w:rsidRPr="002D785B" w:rsidRDefault="00535127" w:rsidP="002D785B">
            <w:pPr>
              <w:spacing w:after="0" w:line="240" w:lineRule="auto"/>
              <w:jc w:val="center"/>
              <w:rPr>
                <w:rFonts w:ascii="Arial" w:eastAsia="Times New Roman" w:hAnsi="Arial" w:cs="Arial"/>
                <w:color w:val="000000"/>
                <w:lang w:val="es-CO" w:eastAsia="es-CO"/>
              </w:rPr>
            </w:pPr>
            <w:r>
              <w:rPr>
                <w:rFonts w:ascii="Arial" w:eastAsia="Times New Roman" w:hAnsi="Arial" w:cs="Arial"/>
                <w:color w:val="000000"/>
                <w:lang w:val="es-CO" w:eastAsia="es-CO"/>
              </w:rPr>
              <w:t xml:space="preserve">2027: </w:t>
            </w:r>
            <w:r w:rsidR="002D785B" w:rsidRPr="002D785B">
              <w:rPr>
                <w:rFonts w:ascii="Arial" w:eastAsia="Times New Roman" w:hAnsi="Arial" w:cs="Arial"/>
                <w:color w:val="000000"/>
                <w:lang w:val="es-CO" w:eastAsia="es-CO"/>
              </w:rPr>
              <w:t>06 ene. + 06 feb. + 06 mar. + 03 abr.</w:t>
            </w:r>
          </w:p>
        </w:tc>
        <w:tc>
          <w:tcPr>
            <w:tcW w:w="1383" w:type="pct"/>
            <w:tcBorders>
              <w:top w:val="nil"/>
              <w:left w:val="nil"/>
              <w:bottom w:val="single" w:sz="4" w:space="0" w:color="auto"/>
              <w:right w:val="single" w:sz="4" w:space="0" w:color="auto"/>
            </w:tcBorders>
            <w:vAlign w:val="center"/>
            <w:hideMark/>
          </w:tcPr>
          <w:p w14:paraId="541A7034" w14:textId="5BC2B7E0" w:rsidR="002D785B" w:rsidRPr="002D785B" w:rsidRDefault="002D785B" w:rsidP="002D785B">
            <w:pPr>
              <w:spacing w:after="0" w:line="240" w:lineRule="auto"/>
              <w:jc w:val="center"/>
              <w:rPr>
                <w:rFonts w:ascii="Arial" w:eastAsia="Times New Roman" w:hAnsi="Arial" w:cs="Arial"/>
                <w:color w:val="000000"/>
                <w:lang w:val="es-CO" w:eastAsia="es-CO"/>
              </w:rPr>
            </w:pPr>
            <w:r w:rsidRPr="002D785B">
              <w:rPr>
                <w:rFonts w:ascii="Arial" w:eastAsia="Times New Roman" w:hAnsi="Arial" w:cs="Arial"/>
                <w:color w:val="000000"/>
                <w:lang w:val="es-CO" w:eastAsia="es-CO"/>
              </w:rPr>
              <w:t>USD    1.774</w:t>
            </w:r>
          </w:p>
        </w:tc>
        <w:tc>
          <w:tcPr>
            <w:tcW w:w="1290" w:type="pct"/>
            <w:tcBorders>
              <w:top w:val="nil"/>
              <w:left w:val="nil"/>
              <w:bottom w:val="single" w:sz="4" w:space="0" w:color="auto"/>
              <w:right w:val="single" w:sz="4" w:space="0" w:color="auto"/>
            </w:tcBorders>
            <w:vAlign w:val="center"/>
            <w:hideMark/>
          </w:tcPr>
          <w:p w14:paraId="154F56C1" w14:textId="38ECAE52" w:rsidR="002D785B" w:rsidRPr="002D785B" w:rsidRDefault="002D785B" w:rsidP="002D785B">
            <w:pPr>
              <w:spacing w:after="0" w:line="240" w:lineRule="auto"/>
              <w:jc w:val="center"/>
              <w:rPr>
                <w:rFonts w:ascii="Arial" w:eastAsia="Times New Roman" w:hAnsi="Arial" w:cs="Arial"/>
                <w:color w:val="000000"/>
                <w:lang w:val="es-CO" w:eastAsia="es-CO"/>
              </w:rPr>
            </w:pPr>
            <w:r w:rsidRPr="002D785B">
              <w:rPr>
                <w:rFonts w:ascii="Arial" w:eastAsia="Times New Roman" w:hAnsi="Arial" w:cs="Arial"/>
                <w:color w:val="000000"/>
                <w:lang w:val="es-CO" w:eastAsia="es-CO"/>
              </w:rPr>
              <w:t>USD       898</w:t>
            </w:r>
          </w:p>
        </w:tc>
      </w:tr>
    </w:tbl>
    <w:p w14:paraId="0E04B96F" w14:textId="77777777" w:rsidR="002D785B" w:rsidRPr="009177CC" w:rsidRDefault="002D785B" w:rsidP="002D785B">
      <w:pPr>
        <w:pStyle w:val="Prrafodelista"/>
        <w:widowControl w:val="0"/>
        <w:numPr>
          <w:ilvl w:val="0"/>
          <w:numId w:val="21"/>
        </w:numPr>
        <w:autoSpaceDE w:val="0"/>
        <w:autoSpaceDN w:val="0"/>
        <w:spacing w:after="0" w:line="360" w:lineRule="auto"/>
        <w:ind w:right="142"/>
        <w:contextualSpacing w:val="0"/>
        <w:jc w:val="both"/>
        <w:rPr>
          <w:rFonts w:ascii="Arial" w:hAnsi="Arial" w:cs="Arial"/>
        </w:rPr>
      </w:pPr>
      <w:r w:rsidRPr="009177CC">
        <w:rPr>
          <w:rFonts w:ascii="Arial" w:hAnsi="Arial" w:cs="Arial"/>
        </w:rPr>
        <w:t>Precio de VENTA por persona en dólares</w:t>
      </w:r>
    </w:p>
    <w:p w14:paraId="3ABE6091" w14:textId="6E4B5D6E" w:rsidR="006928F5" w:rsidRPr="00535127" w:rsidRDefault="002D785B" w:rsidP="002D785B">
      <w:pPr>
        <w:pStyle w:val="Prrafodelista"/>
        <w:widowControl w:val="0"/>
        <w:numPr>
          <w:ilvl w:val="0"/>
          <w:numId w:val="21"/>
        </w:numPr>
        <w:autoSpaceDE w:val="0"/>
        <w:autoSpaceDN w:val="0"/>
        <w:spacing w:after="0" w:line="360" w:lineRule="auto"/>
        <w:ind w:right="142"/>
        <w:contextualSpacing w:val="0"/>
        <w:jc w:val="both"/>
        <w:rPr>
          <w:rFonts w:ascii="Arial" w:hAnsi="Arial" w:cs="Arial"/>
        </w:rPr>
      </w:pPr>
      <w:r w:rsidRPr="009177CC">
        <w:rPr>
          <w:rFonts w:ascii="Arial" w:hAnsi="Arial" w:cs="Arial"/>
        </w:rPr>
        <w:t xml:space="preserve">Tarifas validas desde </w:t>
      </w:r>
      <w:r w:rsidR="00535127">
        <w:rPr>
          <w:rFonts w:ascii="Arial" w:hAnsi="Arial" w:cs="Arial"/>
        </w:rPr>
        <w:t>06 junio</w:t>
      </w:r>
      <w:r w:rsidRPr="009177CC">
        <w:rPr>
          <w:rFonts w:ascii="Arial" w:hAnsi="Arial" w:cs="Arial"/>
        </w:rPr>
        <w:t xml:space="preserve"> a </w:t>
      </w:r>
      <w:r>
        <w:rPr>
          <w:rFonts w:ascii="Arial" w:hAnsi="Arial" w:cs="Arial"/>
        </w:rPr>
        <w:t>03 abril 2027</w:t>
      </w:r>
    </w:p>
    <w:p w14:paraId="08653636" w14:textId="77777777" w:rsidR="00151330" w:rsidRPr="002D785B" w:rsidRDefault="00151330" w:rsidP="002D785B">
      <w:pPr>
        <w:pStyle w:val="Sinespaciado"/>
        <w:spacing w:line="360" w:lineRule="auto"/>
        <w:jc w:val="both"/>
        <w:rPr>
          <w:rFonts w:ascii="Arial" w:hAnsi="Arial" w:cs="Arial"/>
          <w:lang w:val="es-ES"/>
        </w:rPr>
      </w:pPr>
    </w:p>
    <w:p w14:paraId="5DBBFACA" w14:textId="44B6A53B" w:rsidR="00151330" w:rsidRPr="002D785B" w:rsidRDefault="00151330" w:rsidP="002D785B">
      <w:pPr>
        <w:pStyle w:val="Ttulo2"/>
      </w:pPr>
      <w:r w:rsidRPr="002D785B">
        <w:t>H</w:t>
      </w:r>
      <w:r w:rsidR="002D785B">
        <w:t>OSPEDAJE</w:t>
      </w:r>
    </w:p>
    <w:tbl>
      <w:tblPr>
        <w:tblStyle w:val="Tablaconcuadrcula"/>
        <w:tblW w:w="5000" w:type="pct"/>
        <w:tblLook w:val="04A0" w:firstRow="1" w:lastRow="0" w:firstColumn="1" w:lastColumn="0" w:noHBand="0" w:noVBand="1"/>
      </w:tblPr>
      <w:tblGrid>
        <w:gridCol w:w="1072"/>
        <w:gridCol w:w="2890"/>
        <w:gridCol w:w="2888"/>
        <w:gridCol w:w="2886"/>
      </w:tblGrid>
      <w:tr w:rsidR="00535127" w:rsidRPr="00535127" w14:paraId="7D68742F" w14:textId="0602A5D0" w:rsidTr="00535127">
        <w:tc>
          <w:tcPr>
            <w:tcW w:w="551" w:type="pct"/>
            <w:shd w:val="clear" w:color="auto" w:fill="59C119"/>
            <w:hideMark/>
          </w:tcPr>
          <w:p w14:paraId="10DE5F06" w14:textId="3723C63A" w:rsidR="00535127" w:rsidRPr="00535127" w:rsidRDefault="00535127" w:rsidP="00535127">
            <w:pPr>
              <w:pStyle w:val="Sinespaciado"/>
              <w:spacing w:line="360" w:lineRule="auto"/>
              <w:jc w:val="both"/>
              <w:rPr>
                <w:rFonts w:ascii="Arial" w:hAnsi="Arial" w:cs="Arial"/>
                <w:b/>
                <w:bCs/>
                <w:color w:val="FFFFFF" w:themeColor="background1"/>
                <w:lang w:val="es-CO"/>
              </w:rPr>
            </w:pPr>
            <w:r w:rsidRPr="00535127">
              <w:rPr>
                <w:rFonts w:ascii="Arial" w:hAnsi="Arial" w:cs="Arial"/>
                <w:b/>
                <w:bCs/>
                <w:color w:val="FFFFFF" w:themeColor="background1"/>
                <w:lang w:val="es-CO"/>
              </w:rPr>
              <w:t>CIUDAD</w:t>
            </w:r>
          </w:p>
        </w:tc>
        <w:tc>
          <w:tcPr>
            <w:tcW w:w="1484" w:type="pct"/>
            <w:shd w:val="clear" w:color="auto" w:fill="59C119"/>
          </w:tcPr>
          <w:p w14:paraId="5EC09DE8" w14:textId="06BAE426" w:rsidR="00535127" w:rsidRPr="00535127" w:rsidRDefault="00535127" w:rsidP="00535127">
            <w:pPr>
              <w:pStyle w:val="Sinespaciado"/>
              <w:spacing w:line="360" w:lineRule="auto"/>
              <w:jc w:val="both"/>
              <w:rPr>
                <w:rFonts w:ascii="Arial" w:hAnsi="Arial" w:cs="Arial"/>
                <w:b/>
                <w:bCs/>
                <w:color w:val="FFFFFF" w:themeColor="background1"/>
                <w:lang w:val="es-CO"/>
              </w:rPr>
            </w:pPr>
            <w:r w:rsidRPr="00535127">
              <w:rPr>
                <w:rFonts w:ascii="Arial" w:hAnsi="Arial" w:cs="Arial"/>
                <w:b/>
                <w:bCs/>
                <w:color w:val="FFFFFF" w:themeColor="background1"/>
                <w:lang w:val="es-CO"/>
              </w:rPr>
              <w:t>CATEGORÍA</w:t>
            </w:r>
          </w:p>
        </w:tc>
        <w:tc>
          <w:tcPr>
            <w:tcW w:w="1483" w:type="pct"/>
            <w:shd w:val="clear" w:color="auto" w:fill="59C119"/>
            <w:hideMark/>
          </w:tcPr>
          <w:p w14:paraId="3DF01FCE" w14:textId="60560311" w:rsidR="00535127" w:rsidRPr="00535127" w:rsidRDefault="00535127" w:rsidP="00535127">
            <w:pPr>
              <w:pStyle w:val="Sinespaciado"/>
              <w:spacing w:line="360" w:lineRule="auto"/>
              <w:jc w:val="both"/>
              <w:rPr>
                <w:rFonts w:ascii="Arial" w:hAnsi="Arial" w:cs="Arial"/>
                <w:b/>
                <w:bCs/>
                <w:color w:val="FFFFFF" w:themeColor="background1"/>
                <w:lang w:val="es-CO"/>
              </w:rPr>
            </w:pPr>
            <w:r w:rsidRPr="00535127">
              <w:rPr>
                <w:rFonts w:ascii="Arial" w:hAnsi="Arial" w:cs="Arial"/>
                <w:b/>
                <w:bCs/>
                <w:color w:val="FFFFFF" w:themeColor="background1"/>
                <w:lang w:val="es-CO"/>
              </w:rPr>
              <w:t>HOTEL</w:t>
            </w:r>
          </w:p>
        </w:tc>
        <w:tc>
          <w:tcPr>
            <w:tcW w:w="1483" w:type="pct"/>
            <w:shd w:val="clear" w:color="auto" w:fill="59C119"/>
          </w:tcPr>
          <w:p w14:paraId="2E9FD968" w14:textId="58270B48" w:rsidR="00535127" w:rsidRPr="00535127" w:rsidRDefault="00535127" w:rsidP="00535127">
            <w:pPr>
              <w:pStyle w:val="Sinespaciado"/>
              <w:spacing w:line="360" w:lineRule="auto"/>
              <w:jc w:val="both"/>
              <w:rPr>
                <w:rFonts w:ascii="Arial" w:hAnsi="Arial" w:cs="Arial"/>
                <w:b/>
                <w:bCs/>
                <w:color w:val="FFFFFF" w:themeColor="background1"/>
                <w:lang w:val="es-CO"/>
              </w:rPr>
            </w:pPr>
            <w:r>
              <w:rPr>
                <w:rFonts w:ascii="Arial" w:hAnsi="Arial" w:cs="Arial"/>
                <w:b/>
                <w:bCs/>
                <w:color w:val="FFFFFF" w:themeColor="background1"/>
                <w:lang w:val="es-CO"/>
              </w:rPr>
              <w:t>FOTO DE REFERENCIA</w:t>
            </w:r>
          </w:p>
        </w:tc>
      </w:tr>
      <w:tr w:rsidR="00535127" w:rsidRPr="00535127" w14:paraId="20CAAEEC" w14:textId="45643124" w:rsidTr="00535127">
        <w:tc>
          <w:tcPr>
            <w:tcW w:w="551" w:type="pct"/>
            <w:hideMark/>
          </w:tcPr>
          <w:p w14:paraId="2B3E3366" w14:textId="77777777" w:rsidR="00535127" w:rsidRPr="00535127" w:rsidRDefault="00535127" w:rsidP="00535127">
            <w:pPr>
              <w:pStyle w:val="Sinespaciado"/>
              <w:spacing w:line="360" w:lineRule="auto"/>
              <w:jc w:val="both"/>
              <w:rPr>
                <w:rFonts w:ascii="Arial" w:hAnsi="Arial" w:cs="Arial"/>
                <w:lang w:val="es-CO"/>
              </w:rPr>
            </w:pPr>
            <w:r w:rsidRPr="00535127">
              <w:rPr>
                <w:rFonts w:ascii="Arial" w:hAnsi="Arial" w:cs="Arial"/>
                <w:lang w:val="es-CO"/>
              </w:rPr>
              <w:t>París</w:t>
            </w:r>
          </w:p>
        </w:tc>
        <w:tc>
          <w:tcPr>
            <w:tcW w:w="1484" w:type="pct"/>
          </w:tcPr>
          <w:p w14:paraId="4BFE3F04" w14:textId="5E52D173" w:rsidR="00535127" w:rsidRPr="00535127" w:rsidRDefault="00535127" w:rsidP="00535127">
            <w:pPr>
              <w:pStyle w:val="Sinespaciado"/>
              <w:spacing w:line="360" w:lineRule="auto"/>
              <w:jc w:val="both"/>
              <w:rPr>
                <w:rFonts w:ascii="Arial" w:hAnsi="Arial" w:cs="Arial"/>
                <w:lang w:val="es-CO"/>
              </w:rPr>
            </w:pPr>
            <w:r w:rsidRPr="00535127">
              <w:rPr>
                <w:rFonts w:ascii="Arial" w:hAnsi="Arial" w:cs="Arial"/>
                <w:lang w:val="es-CO"/>
              </w:rPr>
              <w:t>4</w:t>
            </w:r>
            <w:r>
              <w:rPr>
                <w:rFonts w:ascii="Segoe UI Symbol" w:hAnsi="Segoe UI Symbol" w:cs="Segoe UI Symbol"/>
                <w:lang w:val="es-CO"/>
              </w:rPr>
              <w:t xml:space="preserve"> e</w:t>
            </w:r>
            <w:r w:rsidRPr="00535127">
              <w:rPr>
                <w:rFonts w:ascii="Arial" w:hAnsi="Arial" w:cs="Arial"/>
                <w:lang w:val="es-CO"/>
              </w:rPr>
              <w:t>strellas</w:t>
            </w:r>
          </w:p>
        </w:tc>
        <w:tc>
          <w:tcPr>
            <w:tcW w:w="1483" w:type="pct"/>
            <w:hideMark/>
          </w:tcPr>
          <w:p w14:paraId="0C46A181" w14:textId="1E76BB5A" w:rsidR="00535127" w:rsidRPr="00535127" w:rsidRDefault="00535127" w:rsidP="00535127">
            <w:pPr>
              <w:pStyle w:val="Sinespaciado"/>
              <w:spacing w:line="360" w:lineRule="auto"/>
              <w:jc w:val="both"/>
              <w:rPr>
                <w:rFonts w:ascii="Arial" w:hAnsi="Arial" w:cs="Arial"/>
                <w:lang w:val="es-CO"/>
              </w:rPr>
            </w:pPr>
            <w:r w:rsidRPr="00535127">
              <w:rPr>
                <w:rFonts w:ascii="Arial" w:hAnsi="Arial" w:cs="Arial"/>
                <w:lang w:val="es-CO"/>
              </w:rPr>
              <w:t xml:space="preserve">Mercure Paris La </w:t>
            </w:r>
            <w:proofErr w:type="spellStart"/>
            <w:r w:rsidRPr="00535127">
              <w:rPr>
                <w:rFonts w:ascii="Arial" w:hAnsi="Arial" w:cs="Arial"/>
                <w:lang w:val="es-CO"/>
              </w:rPr>
              <w:t>Défense</w:t>
            </w:r>
            <w:proofErr w:type="spellEnd"/>
            <w:r w:rsidRPr="00535127">
              <w:rPr>
                <w:rFonts w:ascii="Arial" w:hAnsi="Arial" w:cs="Arial"/>
                <w:lang w:val="es-CO"/>
              </w:rPr>
              <w:t xml:space="preserve"> Grande Arche</w:t>
            </w:r>
          </w:p>
        </w:tc>
        <w:tc>
          <w:tcPr>
            <w:tcW w:w="1483" w:type="pct"/>
          </w:tcPr>
          <w:p w14:paraId="2FBDFB0F" w14:textId="6861D3E5" w:rsidR="00535127" w:rsidRPr="00535127" w:rsidRDefault="00535127" w:rsidP="00535127">
            <w:pPr>
              <w:pStyle w:val="Sinespaciado"/>
              <w:spacing w:line="360" w:lineRule="auto"/>
              <w:jc w:val="both"/>
              <w:rPr>
                <w:rFonts w:ascii="Arial" w:hAnsi="Arial" w:cs="Arial"/>
                <w:lang w:val="es-CO"/>
              </w:rPr>
            </w:pPr>
            <w:r>
              <w:rPr>
                <w:noProof/>
              </w:rPr>
              <w:drawing>
                <wp:inline distT="0" distB="0" distL="0" distR="0" wp14:anchorId="468CC9D0" wp14:editId="43118652">
                  <wp:extent cx="1216660" cy="762878"/>
                  <wp:effectExtent l="0" t="0" r="2540" b="0"/>
                  <wp:docPr id="1678738261" name="Imagen 1" descr="Hôtel Mercure Paris La Defense en Courbevoie, Francia desde 28 €: ofertas,  reseñas y fotos | mom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ôtel Mercure Paris La Defense en Courbevoie, Francia desde 28 €: ofertas,  reseñas y fotos | momon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3193" cy="766974"/>
                          </a:xfrm>
                          <a:prstGeom prst="rect">
                            <a:avLst/>
                          </a:prstGeom>
                          <a:noFill/>
                          <a:ln>
                            <a:noFill/>
                          </a:ln>
                        </pic:spPr>
                      </pic:pic>
                    </a:graphicData>
                  </a:graphic>
                </wp:inline>
              </w:drawing>
            </w:r>
          </w:p>
        </w:tc>
      </w:tr>
      <w:tr w:rsidR="00535127" w:rsidRPr="00535127" w14:paraId="2FA89E50" w14:textId="26554525" w:rsidTr="00535127">
        <w:tc>
          <w:tcPr>
            <w:tcW w:w="551" w:type="pct"/>
            <w:hideMark/>
          </w:tcPr>
          <w:p w14:paraId="1AA55E5E" w14:textId="77777777" w:rsidR="00535127" w:rsidRPr="00535127" w:rsidRDefault="00535127" w:rsidP="00535127">
            <w:pPr>
              <w:pStyle w:val="Sinespaciado"/>
              <w:spacing w:line="360" w:lineRule="auto"/>
              <w:jc w:val="both"/>
              <w:rPr>
                <w:rFonts w:ascii="Arial" w:hAnsi="Arial" w:cs="Arial"/>
                <w:lang w:val="es-CO"/>
              </w:rPr>
            </w:pPr>
            <w:r w:rsidRPr="00535127">
              <w:rPr>
                <w:rFonts w:ascii="Arial" w:hAnsi="Arial" w:cs="Arial"/>
                <w:lang w:val="es-CO"/>
              </w:rPr>
              <w:t>Londres</w:t>
            </w:r>
          </w:p>
        </w:tc>
        <w:tc>
          <w:tcPr>
            <w:tcW w:w="1484" w:type="pct"/>
          </w:tcPr>
          <w:p w14:paraId="4E184DF4" w14:textId="11A534FE" w:rsidR="00535127" w:rsidRPr="00535127" w:rsidRDefault="00535127" w:rsidP="00535127">
            <w:pPr>
              <w:pStyle w:val="Sinespaciado"/>
              <w:spacing w:line="360" w:lineRule="auto"/>
              <w:jc w:val="both"/>
              <w:rPr>
                <w:rFonts w:ascii="Arial" w:hAnsi="Arial" w:cs="Arial"/>
                <w:lang w:val="en-US"/>
              </w:rPr>
            </w:pPr>
            <w:r w:rsidRPr="00535127">
              <w:rPr>
                <w:rFonts w:ascii="Arial" w:hAnsi="Arial" w:cs="Arial"/>
                <w:lang w:val="es-CO"/>
              </w:rPr>
              <w:t>4</w:t>
            </w:r>
            <w:r>
              <w:rPr>
                <w:rFonts w:ascii="Segoe UI Symbol" w:hAnsi="Segoe UI Symbol" w:cs="Segoe UI Symbol"/>
                <w:lang w:val="es-CO"/>
              </w:rPr>
              <w:t xml:space="preserve"> e</w:t>
            </w:r>
            <w:r w:rsidRPr="00535127">
              <w:rPr>
                <w:rFonts w:ascii="Arial" w:hAnsi="Arial" w:cs="Arial"/>
                <w:lang w:val="es-CO"/>
              </w:rPr>
              <w:t>strellas</w:t>
            </w:r>
          </w:p>
        </w:tc>
        <w:tc>
          <w:tcPr>
            <w:tcW w:w="1483" w:type="pct"/>
            <w:hideMark/>
          </w:tcPr>
          <w:p w14:paraId="5521EC54" w14:textId="73C455B1" w:rsidR="00535127" w:rsidRPr="00535127" w:rsidRDefault="00535127" w:rsidP="00535127">
            <w:pPr>
              <w:pStyle w:val="Sinespaciado"/>
              <w:spacing w:line="360" w:lineRule="auto"/>
              <w:jc w:val="both"/>
              <w:rPr>
                <w:rFonts w:ascii="Arial" w:hAnsi="Arial" w:cs="Arial"/>
                <w:lang w:val="en-US"/>
              </w:rPr>
            </w:pPr>
            <w:r w:rsidRPr="00535127">
              <w:rPr>
                <w:rFonts w:ascii="Arial" w:hAnsi="Arial" w:cs="Arial"/>
                <w:lang w:val="en-US"/>
              </w:rPr>
              <w:t>Copthorne Tara Hotel London Kensington</w:t>
            </w:r>
          </w:p>
        </w:tc>
        <w:tc>
          <w:tcPr>
            <w:tcW w:w="1483" w:type="pct"/>
          </w:tcPr>
          <w:p w14:paraId="304A55FD" w14:textId="6099E5E0" w:rsidR="00535127" w:rsidRPr="00535127" w:rsidRDefault="00535127" w:rsidP="00535127">
            <w:pPr>
              <w:pStyle w:val="Sinespaciado"/>
              <w:spacing w:line="360" w:lineRule="auto"/>
              <w:jc w:val="both"/>
              <w:rPr>
                <w:rFonts w:ascii="Arial" w:hAnsi="Arial" w:cs="Arial"/>
                <w:lang w:val="en-US"/>
              </w:rPr>
            </w:pPr>
            <w:r>
              <w:rPr>
                <w:noProof/>
              </w:rPr>
              <w:drawing>
                <wp:inline distT="0" distB="0" distL="0" distR="0" wp14:anchorId="0A6AF752" wp14:editId="78B140D8">
                  <wp:extent cx="1197610" cy="798857"/>
                  <wp:effectExtent l="0" t="0" r="2540" b="1270"/>
                  <wp:docPr id="1945172840" name="Imagen 2" descr="Copthorne Tara Hotel London Kensington | C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thorne Tara Hotel London Kensington | Cv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9932" cy="800406"/>
                          </a:xfrm>
                          <a:prstGeom prst="rect">
                            <a:avLst/>
                          </a:prstGeom>
                          <a:noFill/>
                          <a:ln>
                            <a:noFill/>
                          </a:ln>
                        </pic:spPr>
                      </pic:pic>
                    </a:graphicData>
                  </a:graphic>
                </wp:inline>
              </w:drawing>
            </w:r>
          </w:p>
        </w:tc>
      </w:tr>
    </w:tbl>
    <w:p w14:paraId="14B7E0D1" w14:textId="6CE8A16B" w:rsidR="0096055B" w:rsidRPr="002D785B" w:rsidRDefault="0096055B" w:rsidP="002D785B">
      <w:pPr>
        <w:pStyle w:val="Sinespaciado"/>
        <w:spacing w:line="360" w:lineRule="auto"/>
        <w:jc w:val="both"/>
        <w:rPr>
          <w:rFonts w:ascii="Arial" w:hAnsi="Arial" w:cs="Arial"/>
          <w:lang w:val="es-ES"/>
        </w:rPr>
      </w:pPr>
      <w:r w:rsidRPr="002D785B">
        <w:rPr>
          <w:rFonts w:ascii="Arial" w:hAnsi="Arial" w:cs="Arial"/>
          <w:b/>
          <w:bCs/>
          <w:lang w:val="es-ES"/>
        </w:rPr>
        <w:t>NOTA:</w:t>
      </w:r>
      <w:r w:rsidRPr="002D785B">
        <w:rPr>
          <w:rFonts w:ascii="Arial" w:hAnsi="Arial" w:cs="Arial"/>
          <w:lang w:val="es-ES"/>
        </w:rPr>
        <w:t xml:space="preserve"> Durante ferias u otros eventos especiales, el alojamiento puede ser en otros hoteles y/o ciudades diferentes a las indicadas en el itinerario.</w:t>
      </w:r>
    </w:p>
    <w:p w14:paraId="3D39BD98" w14:textId="77777777" w:rsidR="002D785B" w:rsidRPr="002D785B" w:rsidRDefault="002D785B" w:rsidP="002D785B">
      <w:pPr>
        <w:pStyle w:val="Sinespaciado"/>
        <w:spacing w:line="360" w:lineRule="auto"/>
        <w:jc w:val="both"/>
        <w:rPr>
          <w:rFonts w:ascii="Arial" w:hAnsi="Arial" w:cs="Arial"/>
          <w:lang w:val="es-ES"/>
        </w:rPr>
      </w:pPr>
    </w:p>
    <w:p w14:paraId="6B2B348D" w14:textId="77777777" w:rsidR="002D785B" w:rsidRPr="002D785B" w:rsidRDefault="002D785B" w:rsidP="002D785B">
      <w:pPr>
        <w:pStyle w:val="Ttulo2"/>
      </w:pPr>
      <w:r w:rsidRPr="002D785B">
        <w:t>SERVICIOS INCLUIDOS:</w:t>
      </w:r>
    </w:p>
    <w:p w14:paraId="738BF83C" w14:textId="77777777" w:rsidR="002D785B" w:rsidRPr="002D785B" w:rsidRDefault="002D785B" w:rsidP="002D785B">
      <w:pPr>
        <w:pStyle w:val="Sinespaciado"/>
        <w:numPr>
          <w:ilvl w:val="0"/>
          <w:numId w:val="17"/>
        </w:numPr>
        <w:spacing w:line="360" w:lineRule="auto"/>
        <w:ind w:left="567"/>
        <w:jc w:val="both"/>
        <w:rPr>
          <w:rFonts w:ascii="Arial" w:hAnsi="Arial" w:cs="Arial"/>
          <w:lang w:val="es-ES"/>
        </w:rPr>
      </w:pPr>
      <w:r w:rsidRPr="002D785B">
        <w:rPr>
          <w:rFonts w:ascii="Arial" w:hAnsi="Arial" w:cs="Arial"/>
          <w:lang w:val="es-ES"/>
        </w:rPr>
        <w:t>6 desayunos;</w:t>
      </w:r>
    </w:p>
    <w:p w14:paraId="5BBF0F1B" w14:textId="77777777" w:rsidR="002D785B" w:rsidRPr="002D785B" w:rsidRDefault="002D785B" w:rsidP="002D785B">
      <w:pPr>
        <w:pStyle w:val="Sinespaciado"/>
        <w:numPr>
          <w:ilvl w:val="0"/>
          <w:numId w:val="17"/>
        </w:numPr>
        <w:spacing w:line="360" w:lineRule="auto"/>
        <w:ind w:left="567"/>
        <w:jc w:val="both"/>
        <w:rPr>
          <w:rFonts w:ascii="Arial" w:hAnsi="Arial" w:cs="Arial"/>
          <w:lang w:val="es-ES"/>
        </w:rPr>
      </w:pPr>
      <w:r w:rsidRPr="002D785B">
        <w:rPr>
          <w:rFonts w:ascii="Arial" w:hAnsi="Arial" w:cs="Arial"/>
          <w:lang w:val="es-ES"/>
        </w:rPr>
        <w:t>Circuito en autobús de turismo;</w:t>
      </w:r>
    </w:p>
    <w:p w14:paraId="4BB35BA5" w14:textId="77777777" w:rsidR="002D785B" w:rsidRPr="002D785B" w:rsidRDefault="002D785B" w:rsidP="002D785B">
      <w:pPr>
        <w:pStyle w:val="Sinespaciado"/>
        <w:numPr>
          <w:ilvl w:val="0"/>
          <w:numId w:val="17"/>
        </w:numPr>
        <w:spacing w:line="360" w:lineRule="auto"/>
        <w:ind w:left="567"/>
        <w:jc w:val="both"/>
        <w:rPr>
          <w:rFonts w:ascii="Arial" w:hAnsi="Arial" w:cs="Arial"/>
          <w:lang w:val="es-ES"/>
        </w:rPr>
      </w:pPr>
      <w:r w:rsidRPr="002D785B">
        <w:rPr>
          <w:rFonts w:ascii="Arial" w:hAnsi="Arial" w:cs="Arial"/>
          <w:lang w:val="es-ES"/>
        </w:rPr>
        <w:t>Traslados de llegada y salida (los traslados solo se incluyen si recibimos información de vuelo con más de 15 días de anticipación);</w:t>
      </w:r>
    </w:p>
    <w:p w14:paraId="3ACFA4CE" w14:textId="77777777" w:rsidR="002D785B" w:rsidRPr="002D785B" w:rsidRDefault="002D785B" w:rsidP="002D785B">
      <w:pPr>
        <w:pStyle w:val="Sinespaciado"/>
        <w:numPr>
          <w:ilvl w:val="0"/>
          <w:numId w:val="17"/>
        </w:numPr>
        <w:spacing w:line="360" w:lineRule="auto"/>
        <w:ind w:left="567"/>
        <w:jc w:val="both"/>
        <w:rPr>
          <w:rFonts w:ascii="Arial" w:hAnsi="Arial" w:cs="Arial"/>
          <w:lang w:val="es-ES"/>
        </w:rPr>
      </w:pPr>
      <w:r w:rsidRPr="002D785B">
        <w:rPr>
          <w:rFonts w:ascii="Arial" w:hAnsi="Arial" w:cs="Arial"/>
          <w:lang w:val="es-ES"/>
        </w:rPr>
        <w:t>Estancia en habitaciones dobles en los hoteles mencionados;</w:t>
      </w:r>
    </w:p>
    <w:p w14:paraId="4AF240D6" w14:textId="77777777" w:rsidR="002D785B" w:rsidRPr="002D785B" w:rsidRDefault="002D785B" w:rsidP="002D785B">
      <w:pPr>
        <w:pStyle w:val="Sinespaciado"/>
        <w:numPr>
          <w:ilvl w:val="0"/>
          <w:numId w:val="17"/>
        </w:numPr>
        <w:spacing w:line="360" w:lineRule="auto"/>
        <w:ind w:left="567"/>
        <w:jc w:val="both"/>
        <w:rPr>
          <w:rFonts w:ascii="Arial" w:hAnsi="Arial" w:cs="Arial"/>
          <w:lang w:val="es-ES"/>
        </w:rPr>
      </w:pPr>
      <w:r w:rsidRPr="002D785B">
        <w:rPr>
          <w:rFonts w:ascii="Arial" w:hAnsi="Arial" w:cs="Arial"/>
          <w:lang w:val="es-ES"/>
        </w:rPr>
        <w:t>Tasas hoteleras y de servicios;</w:t>
      </w:r>
    </w:p>
    <w:p w14:paraId="4AAE2EF4" w14:textId="77777777" w:rsidR="002D785B" w:rsidRPr="002D785B" w:rsidRDefault="002D785B" w:rsidP="002D785B">
      <w:pPr>
        <w:pStyle w:val="Sinespaciado"/>
        <w:numPr>
          <w:ilvl w:val="0"/>
          <w:numId w:val="17"/>
        </w:numPr>
        <w:spacing w:line="360" w:lineRule="auto"/>
        <w:ind w:left="567"/>
        <w:jc w:val="both"/>
        <w:rPr>
          <w:rFonts w:ascii="Arial" w:hAnsi="Arial" w:cs="Arial"/>
          <w:lang w:val="es"/>
        </w:rPr>
      </w:pPr>
      <w:r w:rsidRPr="002D785B">
        <w:rPr>
          <w:rFonts w:ascii="Arial" w:hAnsi="Arial" w:cs="Arial"/>
          <w:lang w:val="es"/>
        </w:rPr>
        <w:t>Servicio de maleteros, siempre que posible, en la salida de los hoteles (1 maleta por persona);</w:t>
      </w:r>
    </w:p>
    <w:p w14:paraId="174C1EFC" w14:textId="0EA20547" w:rsidR="002D785B" w:rsidRPr="002D785B" w:rsidRDefault="002D785B" w:rsidP="002D785B">
      <w:pPr>
        <w:pStyle w:val="Sinespaciado"/>
        <w:numPr>
          <w:ilvl w:val="0"/>
          <w:numId w:val="17"/>
        </w:numPr>
        <w:spacing w:line="360" w:lineRule="auto"/>
        <w:ind w:left="567"/>
        <w:jc w:val="both"/>
        <w:rPr>
          <w:rFonts w:ascii="Arial" w:hAnsi="Arial" w:cs="Arial"/>
          <w:lang w:val="es-ES"/>
        </w:rPr>
      </w:pPr>
      <w:r w:rsidRPr="002D785B">
        <w:rPr>
          <w:rFonts w:ascii="Arial" w:hAnsi="Arial" w:cs="Arial"/>
          <w:lang w:val="es-ES"/>
        </w:rPr>
        <w:t>Acompañamiento en todo el circuito por un guía bilingüe (español y portugués);</w:t>
      </w:r>
    </w:p>
    <w:p w14:paraId="5E4D62F1" w14:textId="77777777" w:rsidR="002D785B" w:rsidRPr="002D785B" w:rsidRDefault="002D785B" w:rsidP="002D785B">
      <w:pPr>
        <w:pStyle w:val="Sinespaciado"/>
        <w:numPr>
          <w:ilvl w:val="0"/>
          <w:numId w:val="17"/>
        </w:numPr>
        <w:spacing w:line="360" w:lineRule="auto"/>
        <w:ind w:left="567"/>
        <w:jc w:val="both"/>
        <w:rPr>
          <w:rFonts w:ascii="Arial" w:hAnsi="Arial" w:cs="Arial"/>
          <w:lang w:val="es-ES"/>
        </w:rPr>
      </w:pPr>
      <w:r w:rsidRPr="002D785B">
        <w:rPr>
          <w:rFonts w:ascii="Arial" w:hAnsi="Arial" w:cs="Arial"/>
          <w:lang w:val="es-ES"/>
        </w:rPr>
        <w:t>Visitas de ciudad (incluidas) con guía local: París y Londres;</w:t>
      </w:r>
    </w:p>
    <w:p w14:paraId="59D996A2" w14:textId="77777777" w:rsidR="002D785B" w:rsidRPr="002D785B" w:rsidRDefault="002D785B" w:rsidP="002D785B">
      <w:pPr>
        <w:pStyle w:val="Sinespaciado"/>
        <w:numPr>
          <w:ilvl w:val="0"/>
          <w:numId w:val="17"/>
        </w:numPr>
        <w:spacing w:line="360" w:lineRule="auto"/>
        <w:ind w:left="567"/>
        <w:jc w:val="both"/>
        <w:rPr>
          <w:rFonts w:ascii="Arial" w:hAnsi="Arial" w:cs="Arial"/>
          <w:lang w:val="es-ES"/>
        </w:rPr>
      </w:pPr>
      <w:r w:rsidRPr="002D785B">
        <w:rPr>
          <w:rFonts w:ascii="Arial" w:hAnsi="Arial" w:cs="Arial"/>
          <w:lang w:val="es-ES"/>
        </w:rPr>
        <w:t>Travesía del Canal de la Mancha en tren o ferry;</w:t>
      </w:r>
    </w:p>
    <w:p w14:paraId="16DB7CBD" w14:textId="6F84848E" w:rsidR="002D785B" w:rsidRPr="00535127" w:rsidRDefault="002D785B" w:rsidP="002D785B">
      <w:pPr>
        <w:pStyle w:val="Sinespaciado"/>
        <w:numPr>
          <w:ilvl w:val="0"/>
          <w:numId w:val="17"/>
        </w:numPr>
        <w:spacing w:line="360" w:lineRule="auto"/>
        <w:ind w:left="567"/>
        <w:jc w:val="both"/>
        <w:rPr>
          <w:rFonts w:ascii="Arial" w:hAnsi="Arial" w:cs="Arial"/>
          <w:lang w:val="es-ES"/>
        </w:rPr>
      </w:pPr>
      <w:r w:rsidRPr="002D785B">
        <w:rPr>
          <w:rFonts w:ascii="Arial" w:hAnsi="Arial" w:cs="Arial"/>
          <w:lang w:val="es-ES"/>
        </w:rPr>
        <w:t>Auriculares para mayor comodidad durante las visitas.</w:t>
      </w:r>
    </w:p>
    <w:p w14:paraId="7D4D20BE" w14:textId="77777777" w:rsidR="002D785B" w:rsidRPr="002D785B" w:rsidRDefault="002D785B" w:rsidP="002D785B">
      <w:pPr>
        <w:pStyle w:val="Sinespaciado"/>
        <w:spacing w:line="360" w:lineRule="auto"/>
        <w:jc w:val="both"/>
        <w:rPr>
          <w:rFonts w:ascii="Arial" w:hAnsi="Arial" w:cs="Arial"/>
          <w:lang w:val="es-ES"/>
        </w:rPr>
      </w:pPr>
    </w:p>
    <w:p w14:paraId="12EE212C" w14:textId="77777777" w:rsidR="002D785B" w:rsidRPr="002D785B" w:rsidRDefault="002D785B" w:rsidP="002D785B">
      <w:pPr>
        <w:pStyle w:val="Ttulo2"/>
      </w:pPr>
      <w:r w:rsidRPr="002D785B">
        <w:t>SERVICIOS EXCLUIDOS:</w:t>
      </w:r>
    </w:p>
    <w:p w14:paraId="547B4A1C" w14:textId="77777777" w:rsidR="002D785B" w:rsidRPr="002D785B" w:rsidRDefault="002D785B" w:rsidP="002D785B">
      <w:pPr>
        <w:pStyle w:val="Sinespaciado"/>
        <w:numPr>
          <w:ilvl w:val="0"/>
          <w:numId w:val="18"/>
        </w:numPr>
        <w:spacing w:line="360" w:lineRule="auto"/>
        <w:ind w:left="426"/>
        <w:jc w:val="both"/>
        <w:rPr>
          <w:rFonts w:ascii="Arial" w:hAnsi="Arial" w:cs="Arial"/>
          <w:lang w:val="es-ES"/>
        </w:rPr>
      </w:pPr>
      <w:r w:rsidRPr="002D785B">
        <w:rPr>
          <w:rFonts w:ascii="Arial" w:hAnsi="Arial" w:cs="Arial"/>
          <w:lang w:val="es-ES"/>
        </w:rPr>
        <w:t>Cualquier cosa que no esté especificada correctamente en los "Servicios incluidos".</w:t>
      </w:r>
    </w:p>
    <w:p w14:paraId="2EC64C4C" w14:textId="34284435" w:rsidR="00743FB9" w:rsidRPr="00535127" w:rsidRDefault="002D785B" w:rsidP="002D785B">
      <w:pPr>
        <w:pStyle w:val="Sinespaciado"/>
        <w:numPr>
          <w:ilvl w:val="0"/>
          <w:numId w:val="18"/>
        </w:numPr>
        <w:spacing w:line="360" w:lineRule="auto"/>
        <w:ind w:left="426"/>
        <w:jc w:val="both"/>
        <w:rPr>
          <w:rFonts w:ascii="Arial" w:hAnsi="Arial" w:cs="Arial"/>
          <w:lang w:val="es-ES"/>
        </w:rPr>
      </w:pPr>
      <w:r w:rsidRPr="002D785B">
        <w:rPr>
          <w:rFonts w:ascii="Arial" w:hAnsi="Arial" w:cs="Arial"/>
          <w:lang w:val="es-ES"/>
        </w:rPr>
        <w:t xml:space="preserve">ETA (Electronic Travel </w:t>
      </w:r>
      <w:proofErr w:type="spellStart"/>
      <w:r w:rsidRPr="002D785B">
        <w:rPr>
          <w:rFonts w:ascii="Arial" w:hAnsi="Arial" w:cs="Arial"/>
          <w:lang w:val="es-ES"/>
        </w:rPr>
        <w:t>Authorization</w:t>
      </w:r>
      <w:proofErr w:type="spellEnd"/>
      <w:r w:rsidRPr="002D785B">
        <w:rPr>
          <w:rFonts w:ascii="Arial" w:hAnsi="Arial" w:cs="Arial"/>
          <w:lang w:val="es-ES"/>
        </w:rPr>
        <w:t>)</w:t>
      </w:r>
    </w:p>
    <w:p w14:paraId="5C528A48" w14:textId="77777777" w:rsidR="00743FB9" w:rsidRPr="002D785B" w:rsidRDefault="00743FB9" w:rsidP="002D785B">
      <w:pPr>
        <w:pStyle w:val="Sinespaciado"/>
        <w:spacing w:line="360" w:lineRule="auto"/>
        <w:jc w:val="both"/>
        <w:rPr>
          <w:rFonts w:ascii="Arial" w:hAnsi="Arial" w:cs="Arial"/>
          <w:lang w:val="es-ES"/>
        </w:rPr>
      </w:pPr>
    </w:p>
    <w:p w14:paraId="69FAB04C" w14:textId="7E071CE4" w:rsidR="0052416B" w:rsidRPr="002D785B" w:rsidRDefault="0052416B" w:rsidP="002D785B">
      <w:pPr>
        <w:pStyle w:val="Ttulo2"/>
      </w:pPr>
      <w:r w:rsidRPr="002D785B">
        <w:t>NOTAS</w:t>
      </w:r>
      <w:r w:rsidR="00743FB9" w:rsidRPr="002D785B">
        <w:t xml:space="preserve"> IMPORTANTES</w:t>
      </w:r>
      <w:r w:rsidRPr="002D785B">
        <w:t>:</w:t>
      </w:r>
    </w:p>
    <w:p w14:paraId="514A31A5" w14:textId="77777777" w:rsidR="0052416B" w:rsidRPr="002D785B" w:rsidRDefault="0052416B" w:rsidP="002D785B">
      <w:pPr>
        <w:pStyle w:val="Sinespaciado"/>
        <w:numPr>
          <w:ilvl w:val="0"/>
          <w:numId w:val="20"/>
        </w:numPr>
        <w:spacing w:line="360" w:lineRule="auto"/>
        <w:ind w:left="426"/>
        <w:jc w:val="both"/>
        <w:rPr>
          <w:rFonts w:ascii="Arial" w:hAnsi="Arial" w:cs="Arial"/>
          <w:bCs/>
          <w:lang w:val="es-ES"/>
        </w:rPr>
      </w:pPr>
      <w:r w:rsidRPr="002D785B">
        <w:rPr>
          <w:rFonts w:ascii="Arial" w:hAnsi="Arial" w:cs="Arial"/>
          <w:bCs/>
          <w:lang w:val="es-ES"/>
        </w:rPr>
        <w:t>Las comidas no incluyen bebidas.</w:t>
      </w:r>
    </w:p>
    <w:p w14:paraId="265F5F35" w14:textId="529801E2" w:rsidR="0052416B" w:rsidRPr="002D785B" w:rsidRDefault="0052416B" w:rsidP="002D785B">
      <w:pPr>
        <w:pStyle w:val="Sinespaciado"/>
        <w:numPr>
          <w:ilvl w:val="0"/>
          <w:numId w:val="20"/>
        </w:numPr>
        <w:spacing w:line="360" w:lineRule="auto"/>
        <w:ind w:left="426"/>
        <w:jc w:val="both"/>
        <w:rPr>
          <w:rFonts w:ascii="Arial" w:hAnsi="Arial" w:cs="Arial"/>
          <w:bCs/>
          <w:lang w:val="es-ES"/>
        </w:rPr>
      </w:pPr>
      <w:r w:rsidRPr="002D785B">
        <w:rPr>
          <w:rFonts w:ascii="Arial" w:hAnsi="Arial" w:cs="Arial"/>
          <w:bCs/>
          <w:lang w:val="es-ES"/>
        </w:rPr>
        <w:t xml:space="preserve">En el caso de grupos con un número reducido de participantes, el recorrido se realizará en minibús, acompañado por un guía/conductor que hable portugués o español. Durante las visitas a ciudades, los guías locales podrán ser sustituidos por un guía turístico. </w:t>
      </w:r>
    </w:p>
    <w:p w14:paraId="33D44D0C" w14:textId="77777777" w:rsidR="0052416B" w:rsidRPr="002D785B" w:rsidRDefault="0052416B" w:rsidP="002D785B">
      <w:pPr>
        <w:pStyle w:val="Sinespaciado"/>
        <w:numPr>
          <w:ilvl w:val="0"/>
          <w:numId w:val="20"/>
        </w:numPr>
        <w:spacing w:line="360" w:lineRule="auto"/>
        <w:ind w:left="426"/>
        <w:jc w:val="both"/>
        <w:rPr>
          <w:rFonts w:ascii="Arial" w:hAnsi="Arial" w:cs="Arial"/>
          <w:bCs/>
          <w:lang w:val="es-ES"/>
        </w:rPr>
      </w:pPr>
      <w:r w:rsidRPr="002D785B">
        <w:rPr>
          <w:rFonts w:ascii="Arial" w:hAnsi="Arial" w:cs="Arial"/>
          <w:bCs/>
          <w:lang w:val="es-ES"/>
        </w:rPr>
        <w:t xml:space="preserve">Durante las ferias u otros eventos especiales, el alojamiento podrá realizarse en hoteles y/o ciudades distintas de los indicados en el itinerario. </w:t>
      </w:r>
    </w:p>
    <w:p w14:paraId="729C8233" w14:textId="77777777" w:rsidR="0052416B" w:rsidRPr="002D785B" w:rsidRDefault="0052416B" w:rsidP="002D785B">
      <w:pPr>
        <w:pStyle w:val="Sinespaciado"/>
        <w:numPr>
          <w:ilvl w:val="0"/>
          <w:numId w:val="20"/>
        </w:numPr>
        <w:spacing w:line="360" w:lineRule="auto"/>
        <w:ind w:left="426"/>
        <w:jc w:val="both"/>
        <w:rPr>
          <w:rFonts w:ascii="Arial" w:hAnsi="Arial" w:cs="Arial"/>
          <w:bCs/>
          <w:lang w:val="es-ES"/>
        </w:rPr>
      </w:pPr>
      <w:r w:rsidRPr="002D785B">
        <w:rPr>
          <w:rFonts w:ascii="Arial" w:hAnsi="Arial" w:cs="Arial"/>
          <w:bCs/>
          <w:lang w:val="es-ES"/>
        </w:rPr>
        <w:t>En caso necesario, podrán introducirse cambios en el orden de los itinerarios y visitas descritos en el itinerario.</w:t>
      </w:r>
    </w:p>
    <w:p w14:paraId="793BCB3F" w14:textId="77777777" w:rsidR="0052416B" w:rsidRPr="002D785B" w:rsidRDefault="0052416B" w:rsidP="002D785B">
      <w:pPr>
        <w:pStyle w:val="Sinespaciado"/>
        <w:numPr>
          <w:ilvl w:val="0"/>
          <w:numId w:val="20"/>
        </w:numPr>
        <w:spacing w:line="360" w:lineRule="auto"/>
        <w:ind w:left="426"/>
        <w:jc w:val="both"/>
        <w:rPr>
          <w:rFonts w:ascii="Arial" w:hAnsi="Arial" w:cs="Arial"/>
          <w:bCs/>
          <w:lang w:val="es-ES"/>
        </w:rPr>
      </w:pPr>
      <w:r w:rsidRPr="002D785B">
        <w:rPr>
          <w:rFonts w:ascii="Arial" w:hAnsi="Arial" w:cs="Arial"/>
          <w:bCs/>
          <w:lang w:val="es-ES"/>
        </w:rPr>
        <w:t>Se salvaguardarán los posibles cambios en el programa debidos a carreteras intransitables por causas meteorológicas u otros motivos de fuerza mayor.</w:t>
      </w:r>
    </w:p>
    <w:p w14:paraId="05F11F4F" w14:textId="77777777" w:rsidR="0052416B" w:rsidRPr="002D785B" w:rsidRDefault="0052416B" w:rsidP="002D785B">
      <w:pPr>
        <w:pStyle w:val="Sinespaciado"/>
        <w:numPr>
          <w:ilvl w:val="0"/>
          <w:numId w:val="20"/>
        </w:numPr>
        <w:spacing w:line="360" w:lineRule="auto"/>
        <w:ind w:left="426"/>
        <w:jc w:val="both"/>
        <w:rPr>
          <w:rFonts w:ascii="Arial" w:hAnsi="Arial" w:cs="Arial"/>
          <w:bCs/>
          <w:lang w:val="es-ES"/>
        </w:rPr>
      </w:pPr>
      <w:r w:rsidRPr="002D785B">
        <w:rPr>
          <w:rFonts w:ascii="Arial" w:hAnsi="Arial" w:cs="Arial"/>
          <w:bCs/>
          <w:lang w:val="es-ES"/>
        </w:rPr>
        <w:t>Itinerario no recomendado para niños menores de 5 años (incluidos). Nos reservamos el derecho de no aceptar participantes hasta esta edad.</w:t>
      </w:r>
    </w:p>
    <w:p w14:paraId="0E4AD113" w14:textId="77777777" w:rsidR="0052416B" w:rsidRPr="002D785B" w:rsidRDefault="0052416B" w:rsidP="002D785B">
      <w:pPr>
        <w:pStyle w:val="Sinespaciado"/>
        <w:numPr>
          <w:ilvl w:val="0"/>
          <w:numId w:val="20"/>
        </w:numPr>
        <w:spacing w:line="360" w:lineRule="auto"/>
        <w:ind w:left="426"/>
        <w:jc w:val="both"/>
        <w:rPr>
          <w:rFonts w:ascii="Arial" w:hAnsi="Arial" w:cs="Arial"/>
          <w:bCs/>
          <w:lang w:val="es-ES"/>
        </w:rPr>
      </w:pPr>
      <w:r w:rsidRPr="002D785B">
        <w:rPr>
          <w:rFonts w:ascii="Arial" w:hAnsi="Arial" w:cs="Arial"/>
          <w:bCs/>
          <w:lang w:val="es-ES"/>
        </w:rPr>
        <w:t>Las habitaciones triples son habitaciones dobles con una cama extra (a veces un sofá cama). A veces, esta cama extra es más pequeña que las camas normales y, en este caso, sólo se recomienda para niños y adolescentes.</w:t>
      </w:r>
    </w:p>
    <w:p w14:paraId="6743824B" w14:textId="77777777" w:rsidR="0052416B" w:rsidRPr="002D785B" w:rsidRDefault="0052416B" w:rsidP="002D785B">
      <w:pPr>
        <w:pStyle w:val="Sinespaciado"/>
        <w:numPr>
          <w:ilvl w:val="0"/>
          <w:numId w:val="20"/>
        </w:numPr>
        <w:spacing w:line="360" w:lineRule="auto"/>
        <w:ind w:left="426"/>
        <w:jc w:val="both"/>
        <w:rPr>
          <w:rFonts w:ascii="Arial" w:hAnsi="Arial" w:cs="Arial"/>
          <w:bCs/>
          <w:lang w:val="es-ES"/>
        </w:rPr>
      </w:pPr>
      <w:r w:rsidRPr="002D785B">
        <w:rPr>
          <w:rFonts w:ascii="Arial" w:hAnsi="Arial" w:cs="Arial"/>
          <w:bCs/>
          <w:lang w:val="es-ES"/>
        </w:rPr>
        <w:lastRenderedPageBreak/>
        <w:t>Las personas con necesidades especiales, las personas mayores y cualquier persona que necesite atención individualizada y cuidados especiales (sean cuales sean) deben viajar con un acompañante que pueda prestarles la asistencia necesaria. los autobuses no están equipados con sillas de ruedas ni tienen capacidad para acomodarlas adecuadamente. El programa y el funcionamiento de nuestros viajes europeos no prevén condiciones específicas para atender a personas que necesiten un trato especial (discapacitados o personas con alguna dificultad para desplazarse, deficientes visuales y otros). Los viajeros deberán informarnos por escrito en el momento de la reserva de cualquier impedimento o restricción que, aunque no les impida participar en el viaje, pueda requerir cuidados especiales durante el mismo.</w:t>
      </w:r>
    </w:p>
    <w:p w14:paraId="23EA6086" w14:textId="77777777" w:rsidR="0052416B" w:rsidRPr="002D785B" w:rsidRDefault="0052416B" w:rsidP="002D785B">
      <w:pPr>
        <w:pStyle w:val="Sinespaciado"/>
        <w:numPr>
          <w:ilvl w:val="0"/>
          <w:numId w:val="20"/>
        </w:numPr>
        <w:spacing w:line="360" w:lineRule="auto"/>
        <w:ind w:left="426"/>
        <w:jc w:val="both"/>
        <w:rPr>
          <w:rFonts w:ascii="Arial" w:hAnsi="Arial" w:cs="Arial"/>
          <w:bCs/>
          <w:lang w:val="es-ES"/>
        </w:rPr>
      </w:pPr>
      <w:r w:rsidRPr="002D785B">
        <w:rPr>
          <w:rFonts w:ascii="Arial" w:hAnsi="Arial" w:cs="Arial"/>
          <w:lang w:val="es-ES"/>
        </w:rPr>
        <w:t>Los recorridos panorámicos finalizan en el centro de las ciudades para que pueda disfrutar plenamente de su tiempo libre. Camine a su propio ritmo, saboree la gastronomía en alguno de los restaurantes recomendados o explore un monumento o museo de su preferencia. Más tarde, regrese al hotel en el horario que más le convenga (el regreso será por cuenta del pasajero).</w:t>
      </w:r>
    </w:p>
    <w:p w14:paraId="51D89936" w14:textId="6CA7A372" w:rsidR="07E05A64" w:rsidRPr="002D785B" w:rsidRDefault="07E05A64" w:rsidP="002D785B">
      <w:pPr>
        <w:pStyle w:val="Sinespaciado"/>
        <w:numPr>
          <w:ilvl w:val="0"/>
          <w:numId w:val="20"/>
        </w:numPr>
        <w:spacing w:line="360" w:lineRule="auto"/>
        <w:ind w:left="426"/>
        <w:jc w:val="both"/>
        <w:rPr>
          <w:rFonts w:ascii="Arial" w:hAnsi="Arial" w:cs="Arial"/>
          <w:lang w:val="es-ES"/>
        </w:rPr>
      </w:pPr>
      <w:r w:rsidRPr="002D785B">
        <w:rPr>
          <w:rFonts w:ascii="Arial" w:hAnsi="Arial" w:cs="Arial"/>
          <w:lang w:val="es-ES"/>
        </w:rPr>
        <w:t>Para efectos de entrada en el Reino Unido, es necesario viajar con la ETA del Reino Unido (Autorización Electrónica de Viaje) emitida. Sin su emisión, no se garantiza la entrada en el territorio del Reino Unido</w:t>
      </w:r>
    </w:p>
    <w:p w14:paraId="7185B005" w14:textId="77777777" w:rsidR="0052416B" w:rsidRPr="002D785B" w:rsidRDefault="0052416B" w:rsidP="002D785B">
      <w:pPr>
        <w:pStyle w:val="Sinespaciado"/>
        <w:spacing w:line="360" w:lineRule="auto"/>
        <w:jc w:val="both"/>
        <w:rPr>
          <w:rFonts w:ascii="Arial" w:hAnsi="Arial" w:cs="Arial"/>
          <w:lang w:val="es-ES"/>
        </w:rPr>
      </w:pPr>
    </w:p>
    <w:p w14:paraId="09F41434" w14:textId="77777777" w:rsidR="0052416B" w:rsidRPr="002D785B" w:rsidRDefault="0052416B" w:rsidP="002D785B">
      <w:pPr>
        <w:pStyle w:val="Sinespaciado"/>
        <w:spacing w:line="360" w:lineRule="auto"/>
        <w:jc w:val="both"/>
        <w:rPr>
          <w:rFonts w:ascii="Arial" w:hAnsi="Arial" w:cs="Arial"/>
          <w:lang w:val="es-ES"/>
        </w:rPr>
      </w:pPr>
    </w:p>
    <w:p w14:paraId="6B230C76" w14:textId="751C9872" w:rsidR="00F00622" w:rsidRPr="002D785B" w:rsidRDefault="00F00622" w:rsidP="002D785B">
      <w:pPr>
        <w:pStyle w:val="Sinespaciado"/>
        <w:spacing w:line="360" w:lineRule="auto"/>
        <w:jc w:val="both"/>
        <w:rPr>
          <w:rFonts w:ascii="Arial" w:hAnsi="Arial" w:cs="Arial"/>
          <w:lang w:val="es-ES"/>
        </w:rPr>
      </w:pPr>
    </w:p>
    <w:p w14:paraId="61190236" w14:textId="77777777" w:rsidR="00EE156B" w:rsidRPr="002D785B" w:rsidRDefault="00EE156B" w:rsidP="002D785B">
      <w:pPr>
        <w:pStyle w:val="Sinespaciado"/>
        <w:spacing w:line="360" w:lineRule="auto"/>
        <w:jc w:val="both"/>
        <w:rPr>
          <w:rFonts w:ascii="Arial" w:hAnsi="Arial" w:cs="Arial"/>
          <w:lang w:val="es-ES"/>
        </w:rPr>
      </w:pPr>
    </w:p>
    <w:sectPr w:rsidR="00EE156B" w:rsidRPr="002D785B" w:rsidSect="00B72CB2">
      <w:headerReference w:type="default" r:id="rId1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51322" w14:textId="77777777" w:rsidR="00344BE4" w:rsidRDefault="00344BE4" w:rsidP="00F31425">
      <w:pPr>
        <w:spacing w:after="0" w:line="240" w:lineRule="auto"/>
      </w:pPr>
      <w:r>
        <w:separator/>
      </w:r>
    </w:p>
  </w:endnote>
  <w:endnote w:type="continuationSeparator" w:id="0">
    <w:p w14:paraId="665F5475" w14:textId="77777777" w:rsidR="00344BE4" w:rsidRDefault="00344BE4" w:rsidP="00F31425">
      <w:pPr>
        <w:spacing w:after="0" w:line="240" w:lineRule="auto"/>
      </w:pPr>
      <w:r>
        <w:continuationSeparator/>
      </w:r>
    </w:p>
  </w:endnote>
  <w:endnote w:type="continuationNotice" w:id="1">
    <w:p w14:paraId="66FC7F16" w14:textId="77777777" w:rsidR="00344BE4" w:rsidRDefault="00344B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16F98" w14:textId="77777777" w:rsidR="00344BE4" w:rsidRDefault="00344BE4" w:rsidP="00F31425">
      <w:pPr>
        <w:spacing w:after="0" w:line="240" w:lineRule="auto"/>
      </w:pPr>
      <w:r>
        <w:separator/>
      </w:r>
    </w:p>
  </w:footnote>
  <w:footnote w:type="continuationSeparator" w:id="0">
    <w:p w14:paraId="422DC3AA" w14:textId="77777777" w:rsidR="00344BE4" w:rsidRDefault="00344BE4" w:rsidP="00F31425">
      <w:pPr>
        <w:spacing w:after="0" w:line="240" w:lineRule="auto"/>
      </w:pPr>
      <w:r>
        <w:continuationSeparator/>
      </w:r>
    </w:p>
  </w:footnote>
  <w:footnote w:type="continuationNotice" w:id="1">
    <w:p w14:paraId="61530344" w14:textId="77777777" w:rsidR="00344BE4" w:rsidRDefault="00344B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293E8" w14:textId="343E71A5" w:rsidR="004C1133" w:rsidRDefault="004C1133">
    <w:pPr>
      <w:pStyle w:val="Encabezado"/>
    </w:pPr>
  </w:p>
  <w:p w14:paraId="3B005CED" w14:textId="77777777" w:rsidR="00F31425" w:rsidRDefault="00F3142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E00EE"/>
    <w:multiLevelType w:val="hybridMultilevel"/>
    <w:tmpl w:val="3690803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5517EC"/>
    <w:multiLevelType w:val="hybridMultilevel"/>
    <w:tmpl w:val="FEA6EFA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4838B1"/>
    <w:multiLevelType w:val="hybridMultilevel"/>
    <w:tmpl w:val="E4401008"/>
    <w:lvl w:ilvl="0" w:tplc="EEF243E6">
      <w:numFmt w:val="bullet"/>
      <w:lvlText w:val="-"/>
      <w:lvlJc w:val="left"/>
      <w:pPr>
        <w:ind w:left="360" w:hanging="360"/>
      </w:pPr>
      <w:rPr>
        <w:rFonts w:ascii="Calibri" w:eastAsiaTheme="minorHAnsi" w:hAnsi="Calibri" w:cs="Calibri"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 w15:restartNumberingAfterBreak="0">
    <w:nsid w:val="19935CC1"/>
    <w:multiLevelType w:val="hybridMultilevel"/>
    <w:tmpl w:val="2E7484CA"/>
    <w:lvl w:ilvl="0" w:tplc="A920E466">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 w15:restartNumberingAfterBreak="0">
    <w:nsid w:val="22183275"/>
    <w:multiLevelType w:val="hybridMultilevel"/>
    <w:tmpl w:val="E28A647E"/>
    <w:lvl w:ilvl="0" w:tplc="A920E466">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26083E7F"/>
    <w:multiLevelType w:val="hybridMultilevel"/>
    <w:tmpl w:val="77F20CA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28F73FF6"/>
    <w:multiLevelType w:val="hybridMultilevel"/>
    <w:tmpl w:val="08088286"/>
    <w:lvl w:ilvl="0" w:tplc="240A0001">
      <w:start w:val="1"/>
      <w:numFmt w:val="bullet"/>
      <w:lvlText w:val=""/>
      <w:lvlJc w:val="left"/>
      <w:pPr>
        <w:ind w:left="729" w:hanging="360"/>
      </w:pPr>
      <w:rPr>
        <w:rFonts w:ascii="Symbol" w:hAnsi="Symbol" w:hint="default"/>
      </w:rPr>
    </w:lvl>
    <w:lvl w:ilvl="1" w:tplc="240A0003" w:tentative="1">
      <w:start w:val="1"/>
      <w:numFmt w:val="bullet"/>
      <w:lvlText w:val="o"/>
      <w:lvlJc w:val="left"/>
      <w:pPr>
        <w:ind w:left="1449" w:hanging="360"/>
      </w:pPr>
      <w:rPr>
        <w:rFonts w:ascii="Courier New" w:hAnsi="Courier New" w:cs="Courier New" w:hint="default"/>
      </w:rPr>
    </w:lvl>
    <w:lvl w:ilvl="2" w:tplc="240A0005" w:tentative="1">
      <w:start w:val="1"/>
      <w:numFmt w:val="bullet"/>
      <w:lvlText w:val=""/>
      <w:lvlJc w:val="left"/>
      <w:pPr>
        <w:ind w:left="2169" w:hanging="360"/>
      </w:pPr>
      <w:rPr>
        <w:rFonts w:ascii="Wingdings" w:hAnsi="Wingdings" w:hint="default"/>
      </w:rPr>
    </w:lvl>
    <w:lvl w:ilvl="3" w:tplc="240A0001" w:tentative="1">
      <w:start w:val="1"/>
      <w:numFmt w:val="bullet"/>
      <w:lvlText w:val=""/>
      <w:lvlJc w:val="left"/>
      <w:pPr>
        <w:ind w:left="2889" w:hanging="360"/>
      </w:pPr>
      <w:rPr>
        <w:rFonts w:ascii="Symbol" w:hAnsi="Symbol" w:hint="default"/>
      </w:rPr>
    </w:lvl>
    <w:lvl w:ilvl="4" w:tplc="240A0003" w:tentative="1">
      <w:start w:val="1"/>
      <w:numFmt w:val="bullet"/>
      <w:lvlText w:val="o"/>
      <w:lvlJc w:val="left"/>
      <w:pPr>
        <w:ind w:left="3609" w:hanging="360"/>
      </w:pPr>
      <w:rPr>
        <w:rFonts w:ascii="Courier New" w:hAnsi="Courier New" w:cs="Courier New" w:hint="default"/>
      </w:rPr>
    </w:lvl>
    <w:lvl w:ilvl="5" w:tplc="240A0005" w:tentative="1">
      <w:start w:val="1"/>
      <w:numFmt w:val="bullet"/>
      <w:lvlText w:val=""/>
      <w:lvlJc w:val="left"/>
      <w:pPr>
        <w:ind w:left="4329" w:hanging="360"/>
      </w:pPr>
      <w:rPr>
        <w:rFonts w:ascii="Wingdings" w:hAnsi="Wingdings" w:hint="default"/>
      </w:rPr>
    </w:lvl>
    <w:lvl w:ilvl="6" w:tplc="240A0001" w:tentative="1">
      <w:start w:val="1"/>
      <w:numFmt w:val="bullet"/>
      <w:lvlText w:val=""/>
      <w:lvlJc w:val="left"/>
      <w:pPr>
        <w:ind w:left="5049" w:hanging="360"/>
      </w:pPr>
      <w:rPr>
        <w:rFonts w:ascii="Symbol" w:hAnsi="Symbol" w:hint="default"/>
      </w:rPr>
    </w:lvl>
    <w:lvl w:ilvl="7" w:tplc="240A0003" w:tentative="1">
      <w:start w:val="1"/>
      <w:numFmt w:val="bullet"/>
      <w:lvlText w:val="o"/>
      <w:lvlJc w:val="left"/>
      <w:pPr>
        <w:ind w:left="5769" w:hanging="360"/>
      </w:pPr>
      <w:rPr>
        <w:rFonts w:ascii="Courier New" w:hAnsi="Courier New" w:cs="Courier New" w:hint="default"/>
      </w:rPr>
    </w:lvl>
    <w:lvl w:ilvl="8" w:tplc="240A0005" w:tentative="1">
      <w:start w:val="1"/>
      <w:numFmt w:val="bullet"/>
      <w:lvlText w:val=""/>
      <w:lvlJc w:val="left"/>
      <w:pPr>
        <w:ind w:left="6489" w:hanging="360"/>
      </w:pPr>
      <w:rPr>
        <w:rFonts w:ascii="Wingdings" w:hAnsi="Wingdings" w:hint="default"/>
      </w:rPr>
    </w:lvl>
  </w:abstractNum>
  <w:abstractNum w:abstractNumId="7" w15:restartNumberingAfterBreak="0">
    <w:nsid w:val="2A4D114A"/>
    <w:multiLevelType w:val="hybridMultilevel"/>
    <w:tmpl w:val="7F8EF7A6"/>
    <w:lvl w:ilvl="0" w:tplc="A920E466">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8" w15:restartNumberingAfterBreak="0">
    <w:nsid w:val="31F83C97"/>
    <w:multiLevelType w:val="hybridMultilevel"/>
    <w:tmpl w:val="2C60A4EC"/>
    <w:lvl w:ilvl="0" w:tplc="EEF243E6">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3B8D54A7"/>
    <w:multiLevelType w:val="hybridMultilevel"/>
    <w:tmpl w:val="B486ED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CC64850"/>
    <w:multiLevelType w:val="hybridMultilevel"/>
    <w:tmpl w:val="8B469384"/>
    <w:lvl w:ilvl="0" w:tplc="0816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B84593C"/>
    <w:multiLevelType w:val="hybridMultilevel"/>
    <w:tmpl w:val="2A3A7F5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4CBA3C62"/>
    <w:multiLevelType w:val="hybridMultilevel"/>
    <w:tmpl w:val="6662542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513B134A"/>
    <w:multiLevelType w:val="hybridMultilevel"/>
    <w:tmpl w:val="489CE164"/>
    <w:lvl w:ilvl="0" w:tplc="EEF243E6">
      <w:numFmt w:val="bullet"/>
      <w:lvlText w:val="-"/>
      <w:lvlJc w:val="left"/>
      <w:pPr>
        <w:ind w:left="360" w:hanging="360"/>
      </w:pPr>
      <w:rPr>
        <w:rFonts w:ascii="Calibri" w:eastAsiaTheme="minorHAnsi" w:hAnsi="Calibri" w:cs="Calibri"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4" w15:restartNumberingAfterBreak="0">
    <w:nsid w:val="529D1876"/>
    <w:multiLevelType w:val="hybridMultilevel"/>
    <w:tmpl w:val="A880AFA2"/>
    <w:lvl w:ilvl="0" w:tplc="EEF243E6">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552D57FE"/>
    <w:multiLevelType w:val="hybridMultilevel"/>
    <w:tmpl w:val="F5EC231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5E1F287B"/>
    <w:multiLevelType w:val="hybridMultilevel"/>
    <w:tmpl w:val="601A5A9C"/>
    <w:lvl w:ilvl="0" w:tplc="A920E466">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6F933AC9"/>
    <w:multiLevelType w:val="hybridMultilevel"/>
    <w:tmpl w:val="D012F84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76CB187D"/>
    <w:multiLevelType w:val="hybridMultilevel"/>
    <w:tmpl w:val="594E9DF0"/>
    <w:lvl w:ilvl="0" w:tplc="A920E466">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19" w15:restartNumberingAfterBreak="0">
    <w:nsid w:val="7B1F2AD4"/>
    <w:multiLevelType w:val="hybridMultilevel"/>
    <w:tmpl w:val="69F69858"/>
    <w:lvl w:ilvl="0" w:tplc="A920E466">
      <w:start w:val="1"/>
      <w:numFmt w:val="bullet"/>
      <w:lvlText w:val=""/>
      <w:lvlJc w:val="left"/>
      <w:pPr>
        <w:ind w:left="720" w:hanging="360"/>
      </w:pPr>
      <w:rPr>
        <w:rFonts w:ascii="Symbol" w:hAnsi="Symbol" w:hint="default"/>
      </w:rPr>
    </w:lvl>
    <w:lvl w:ilvl="1" w:tplc="9B58EF90">
      <w:start w:val="13"/>
      <w:numFmt w:val="bullet"/>
      <w:lvlText w:val="-"/>
      <w:lvlJc w:val="left"/>
      <w:pPr>
        <w:ind w:left="1440" w:hanging="360"/>
      </w:pPr>
      <w:rPr>
        <w:rFonts w:ascii="Aptos Narrow" w:eastAsiaTheme="minorHAnsi" w:hAnsi="Aptos Narrow" w:cstheme="minorBidi"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20" w15:restartNumberingAfterBreak="0">
    <w:nsid w:val="7B7C1025"/>
    <w:multiLevelType w:val="hybridMultilevel"/>
    <w:tmpl w:val="1F46440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16cid:durableId="1395852589">
    <w:abstractNumId w:val="9"/>
  </w:num>
  <w:num w:numId="2" w16cid:durableId="1263102144">
    <w:abstractNumId w:val="1"/>
  </w:num>
  <w:num w:numId="3" w16cid:durableId="1714454117">
    <w:abstractNumId w:val="0"/>
  </w:num>
  <w:num w:numId="4" w16cid:durableId="156194606">
    <w:abstractNumId w:val="15"/>
  </w:num>
  <w:num w:numId="5" w16cid:durableId="1655253171">
    <w:abstractNumId w:val="3"/>
  </w:num>
  <w:num w:numId="6" w16cid:durableId="1225027030">
    <w:abstractNumId w:val="8"/>
  </w:num>
  <w:num w:numId="7" w16cid:durableId="674845309">
    <w:abstractNumId w:val="14"/>
  </w:num>
  <w:num w:numId="8" w16cid:durableId="721291981">
    <w:abstractNumId w:val="2"/>
  </w:num>
  <w:num w:numId="9" w16cid:durableId="1724018610">
    <w:abstractNumId w:val="10"/>
  </w:num>
  <w:num w:numId="10" w16cid:durableId="184908182">
    <w:abstractNumId w:val="13"/>
  </w:num>
  <w:num w:numId="11" w16cid:durableId="761025565">
    <w:abstractNumId w:val="4"/>
  </w:num>
  <w:num w:numId="12" w16cid:durableId="1938900555">
    <w:abstractNumId w:val="16"/>
  </w:num>
  <w:num w:numId="13" w16cid:durableId="588345369">
    <w:abstractNumId w:val="19"/>
  </w:num>
  <w:num w:numId="14" w16cid:durableId="1555577232">
    <w:abstractNumId w:val="7"/>
  </w:num>
  <w:num w:numId="15" w16cid:durableId="1110470096">
    <w:abstractNumId w:val="18"/>
  </w:num>
  <w:num w:numId="16" w16cid:durableId="1122772952">
    <w:abstractNumId w:val="12"/>
  </w:num>
  <w:num w:numId="17" w16cid:durableId="2144542527">
    <w:abstractNumId w:val="20"/>
  </w:num>
  <w:num w:numId="18" w16cid:durableId="560364191">
    <w:abstractNumId w:val="17"/>
  </w:num>
  <w:num w:numId="19" w16cid:durableId="811942139">
    <w:abstractNumId w:val="5"/>
  </w:num>
  <w:num w:numId="20" w16cid:durableId="1111165450">
    <w:abstractNumId w:val="11"/>
  </w:num>
  <w:num w:numId="21" w16cid:durableId="16344838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923"/>
    <w:rsid w:val="00002737"/>
    <w:rsid w:val="00016916"/>
    <w:rsid w:val="000505CC"/>
    <w:rsid w:val="000526FA"/>
    <w:rsid w:val="000570CA"/>
    <w:rsid w:val="00057684"/>
    <w:rsid w:val="00063D5E"/>
    <w:rsid w:val="000740F4"/>
    <w:rsid w:val="000751C2"/>
    <w:rsid w:val="00075CEA"/>
    <w:rsid w:val="00077B1C"/>
    <w:rsid w:val="00080844"/>
    <w:rsid w:val="00084DD3"/>
    <w:rsid w:val="000858EA"/>
    <w:rsid w:val="000913B9"/>
    <w:rsid w:val="000942CD"/>
    <w:rsid w:val="000A70D0"/>
    <w:rsid w:val="000C46C1"/>
    <w:rsid w:val="000D40B2"/>
    <w:rsid w:val="000D453E"/>
    <w:rsid w:val="000F60F8"/>
    <w:rsid w:val="0010678A"/>
    <w:rsid w:val="00135485"/>
    <w:rsid w:val="00150D8B"/>
    <w:rsid w:val="00151330"/>
    <w:rsid w:val="001542BD"/>
    <w:rsid w:val="00155EC4"/>
    <w:rsid w:val="00161D6D"/>
    <w:rsid w:val="001715ED"/>
    <w:rsid w:val="00173CFC"/>
    <w:rsid w:val="0019381E"/>
    <w:rsid w:val="001A26A9"/>
    <w:rsid w:val="001B3DBE"/>
    <w:rsid w:val="001B7228"/>
    <w:rsid w:val="001B7D32"/>
    <w:rsid w:val="001C21F2"/>
    <w:rsid w:val="001C4F68"/>
    <w:rsid w:val="001C722D"/>
    <w:rsid w:val="001D6056"/>
    <w:rsid w:val="001F7EE7"/>
    <w:rsid w:val="0021088A"/>
    <w:rsid w:val="0021490F"/>
    <w:rsid w:val="00217B50"/>
    <w:rsid w:val="00226610"/>
    <w:rsid w:val="00227D50"/>
    <w:rsid w:val="00234C84"/>
    <w:rsid w:val="00241154"/>
    <w:rsid w:val="00243429"/>
    <w:rsid w:val="00257568"/>
    <w:rsid w:val="00265F9E"/>
    <w:rsid w:val="00274D81"/>
    <w:rsid w:val="00275695"/>
    <w:rsid w:val="0028259E"/>
    <w:rsid w:val="00287939"/>
    <w:rsid w:val="002916F9"/>
    <w:rsid w:val="00293637"/>
    <w:rsid w:val="00297ECC"/>
    <w:rsid w:val="002B2D56"/>
    <w:rsid w:val="002C40A2"/>
    <w:rsid w:val="002C497E"/>
    <w:rsid w:val="002D3DED"/>
    <w:rsid w:val="002D785B"/>
    <w:rsid w:val="002E060F"/>
    <w:rsid w:val="002F1C1D"/>
    <w:rsid w:val="002F2E40"/>
    <w:rsid w:val="00305D74"/>
    <w:rsid w:val="00310B36"/>
    <w:rsid w:val="003120D8"/>
    <w:rsid w:val="0031585C"/>
    <w:rsid w:val="0032393E"/>
    <w:rsid w:val="00336E3D"/>
    <w:rsid w:val="00344BE4"/>
    <w:rsid w:val="003469F8"/>
    <w:rsid w:val="003548A6"/>
    <w:rsid w:val="00355BEC"/>
    <w:rsid w:val="00363C35"/>
    <w:rsid w:val="00364262"/>
    <w:rsid w:val="00376B6C"/>
    <w:rsid w:val="00383B02"/>
    <w:rsid w:val="00385A39"/>
    <w:rsid w:val="003867EF"/>
    <w:rsid w:val="0039214E"/>
    <w:rsid w:val="003A1DB2"/>
    <w:rsid w:val="003E1C45"/>
    <w:rsid w:val="003E5C16"/>
    <w:rsid w:val="003F1C2F"/>
    <w:rsid w:val="003F3EBF"/>
    <w:rsid w:val="00403EC6"/>
    <w:rsid w:val="00410F46"/>
    <w:rsid w:val="00411FF2"/>
    <w:rsid w:val="004133FB"/>
    <w:rsid w:val="004145E1"/>
    <w:rsid w:val="004153EB"/>
    <w:rsid w:val="00421A34"/>
    <w:rsid w:val="00441B0D"/>
    <w:rsid w:val="00445697"/>
    <w:rsid w:val="00454952"/>
    <w:rsid w:val="00457795"/>
    <w:rsid w:val="004645AC"/>
    <w:rsid w:val="00465B2F"/>
    <w:rsid w:val="004964FD"/>
    <w:rsid w:val="004B1601"/>
    <w:rsid w:val="004B1E9A"/>
    <w:rsid w:val="004B7333"/>
    <w:rsid w:val="004C1133"/>
    <w:rsid w:val="004E0C1B"/>
    <w:rsid w:val="004E5E57"/>
    <w:rsid w:val="004E76E4"/>
    <w:rsid w:val="004E7AAE"/>
    <w:rsid w:val="00524158"/>
    <w:rsid w:val="0052416B"/>
    <w:rsid w:val="00532984"/>
    <w:rsid w:val="0053343F"/>
    <w:rsid w:val="00535127"/>
    <w:rsid w:val="00540AD4"/>
    <w:rsid w:val="0056725D"/>
    <w:rsid w:val="0056729B"/>
    <w:rsid w:val="0057735E"/>
    <w:rsid w:val="00585CB8"/>
    <w:rsid w:val="00595C18"/>
    <w:rsid w:val="005B6C10"/>
    <w:rsid w:val="005E0C35"/>
    <w:rsid w:val="005E6BBE"/>
    <w:rsid w:val="005F5A67"/>
    <w:rsid w:val="005F7823"/>
    <w:rsid w:val="00603362"/>
    <w:rsid w:val="00603E0D"/>
    <w:rsid w:val="0061294B"/>
    <w:rsid w:val="0062068C"/>
    <w:rsid w:val="006217C3"/>
    <w:rsid w:val="00622723"/>
    <w:rsid w:val="006227D2"/>
    <w:rsid w:val="00633100"/>
    <w:rsid w:val="00634945"/>
    <w:rsid w:val="00670F2F"/>
    <w:rsid w:val="006753C2"/>
    <w:rsid w:val="006928F5"/>
    <w:rsid w:val="00697191"/>
    <w:rsid w:val="006A216A"/>
    <w:rsid w:val="006B1FB6"/>
    <w:rsid w:val="006C084C"/>
    <w:rsid w:val="006C2F5F"/>
    <w:rsid w:val="006C6B48"/>
    <w:rsid w:val="006D06BA"/>
    <w:rsid w:val="006E1DF8"/>
    <w:rsid w:val="006F3E61"/>
    <w:rsid w:val="006F5E51"/>
    <w:rsid w:val="00713CF3"/>
    <w:rsid w:val="007168B5"/>
    <w:rsid w:val="00722A64"/>
    <w:rsid w:val="00730A44"/>
    <w:rsid w:val="00731A47"/>
    <w:rsid w:val="00743FB9"/>
    <w:rsid w:val="00744FF5"/>
    <w:rsid w:val="00752B82"/>
    <w:rsid w:val="007579B0"/>
    <w:rsid w:val="00771114"/>
    <w:rsid w:val="00775ADA"/>
    <w:rsid w:val="00787C85"/>
    <w:rsid w:val="007A48F6"/>
    <w:rsid w:val="007D26A1"/>
    <w:rsid w:val="007E3445"/>
    <w:rsid w:val="007F6E4E"/>
    <w:rsid w:val="00800819"/>
    <w:rsid w:val="008102D2"/>
    <w:rsid w:val="00824326"/>
    <w:rsid w:val="00824399"/>
    <w:rsid w:val="00824579"/>
    <w:rsid w:val="0084274B"/>
    <w:rsid w:val="00852AAA"/>
    <w:rsid w:val="00855B9F"/>
    <w:rsid w:val="008603C7"/>
    <w:rsid w:val="00861F01"/>
    <w:rsid w:val="00862CBE"/>
    <w:rsid w:val="00862D6F"/>
    <w:rsid w:val="008729EF"/>
    <w:rsid w:val="008A7D66"/>
    <w:rsid w:val="008B2271"/>
    <w:rsid w:val="008C121F"/>
    <w:rsid w:val="008C4907"/>
    <w:rsid w:val="008D0E94"/>
    <w:rsid w:val="008D4F49"/>
    <w:rsid w:val="008F24A4"/>
    <w:rsid w:val="008F65AE"/>
    <w:rsid w:val="009159E2"/>
    <w:rsid w:val="0092087E"/>
    <w:rsid w:val="00924D81"/>
    <w:rsid w:val="00925FC0"/>
    <w:rsid w:val="0093697B"/>
    <w:rsid w:val="00943F1C"/>
    <w:rsid w:val="0094602B"/>
    <w:rsid w:val="0095176A"/>
    <w:rsid w:val="00952A21"/>
    <w:rsid w:val="0096055B"/>
    <w:rsid w:val="009750B9"/>
    <w:rsid w:val="00981E9F"/>
    <w:rsid w:val="009907EE"/>
    <w:rsid w:val="00992932"/>
    <w:rsid w:val="009A4E25"/>
    <w:rsid w:val="009B42BF"/>
    <w:rsid w:val="009C0B04"/>
    <w:rsid w:val="009F1948"/>
    <w:rsid w:val="009F660B"/>
    <w:rsid w:val="00A11FB9"/>
    <w:rsid w:val="00A122A4"/>
    <w:rsid w:val="00A42D52"/>
    <w:rsid w:val="00A73037"/>
    <w:rsid w:val="00A764B8"/>
    <w:rsid w:val="00A80969"/>
    <w:rsid w:val="00A84096"/>
    <w:rsid w:val="00A92EDB"/>
    <w:rsid w:val="00A939EC"/>
    <w:rsid w:val="00A94195"/>
    <w:rsid w:val="00AC3E77"/>
    <w:rsid w:val="00AC432B"/>
    <w:rsid w:val="00AD1677"/>
    <w:rsid w:val="00AD76F7"/>
    <w:rsid w:val="00AF1B8D"/>
    <w:rsid w:val="00B0134C"/>
    <w:rsid w:val="00B06620"/>
    <w:rsid w:val="00B32F5F"/>
    <w:rsid w:val="00B3542D"/>
    <w:rsid w:val="00B42C93"/>
    <w:rsid w:val="00B4358D"/>
    <w:rsid w:val="00B448BA"/>
    <w:rsid w:val="00B5184E"/>
    <w:rsid w:val="00B5185D"/>
    <w:rsid w:val="00B5430D"/>
    <w:rsid w:val="00B60949"/>
    <w:rsid w:val="00B6632B"/>
    <w:rsid w:val="00B72CB2"/>
    <w:rsid w:val="00B7643C"/>
    <w:rsid w:val="00B80CB7"/>
    <w:rsid w:val="00B9099E"/>
    <w:rsid w:val="00BA4DF4"/>
    <w:rsid w:val="00BB306C"/>
    <w:rsid w:val="00BB795A"/>
    <w:rsid w:val="00BC0E61"/>
    <w:rsid w:val="00BC1B9A"/>
    <w:rsid w:val="00BC536A"/>
    <w:rsid w:val="00BC6232"/>
    <w:rsid w:val="00BE0749"/>
    <w:rsid w:val="00BE0ABC"/>
    <w:rsid w:val="00BF628A"/>
    <w:rsid w:val="00C05940"/>
    <w:rsid w:val="00C114C1"/>
    <w:rsid w:val="00C149C5"/>
    <w:rsid w:val="00C16D80"/>
    <w:rsid w:val="00C24D89"/>
    <w:rsid w:val="00C25382"/>
    <w:rsid w:val="00C26785"/>
    <w:rsid w:val="00C278D5"/>
    <w:rsid w:val="00C356F5"/>
    <w:rsid w:val="00C44A15"/>
    <w:rsid w:val="00C45FF8"/>
    <w:rsid w:val="00C55C07"/>
    <w:rsid w:val="00C60986"/>
    <w:rsid w:val="00CA0B2D"/>
    <w:rsid w:val="00CA2A91"/>
    <w:rsid w:val="00CA5967"/>
    <w:rsid w:val="00CB3597"/>
    <w:rsid w:val="00CC43F4"/>
    <w:rsid w:val="00CC70B9"/>
    <w:rsid w:val="00CE533A"/>
    <w:rsid w:val="00CE7C3B"/>
    <w:rsid w:val="00CF226F"/>
    <w:rsid w:val="00D02DB5"/>
    <w:rsid w:val="00D03F14"/>
    <w:rsid w:val="00D16A6A"/>
    <w:rsid w:val="00D17498"/>
    <w:rsid w:val="00D23258"/>
    <w:rsid w:val="00D31039"/>
    <w:rsid w:val="00D35736"/>
    <w:rsid w:val="00D51842"/>
    <w:rsid w:val="00D63DE0"/>
    <w:rsid w:val="00D74937"/>
    <w:rsid w:val="00D835A2"/>
    <w:rsid w:val="00DA6ECF"/>
    <w:rsid w:val="00DC59C0"/>
    <w:rsid w:val="00DD1965"/>
    <w:rsid w:val="00DD5722"/>
    <w:rsid w:val="00DD7AD3"/>
    <w:rsid w:val="00DE7645"/>
    <w:rsid w:val="00DF7C7B"/>
    <w:rsid w:val="00E00028"/>
    <w:rsid w:val="00E00137"/>
    <w:rsid w:val="00E02E8F"/>
    <w:rsid w:val="00E05A59"/>
    <w:rsid w:val="00E22DE8"/>
    <w:rsid w:val="00E312AD"/>
    <w:rsid w:val="00E34CE7"/>
    <w:rsid w:val="00E36D7A"/>
    <w:rsid w:val="00E621E8"/>
    <w:rsid w:val="00E62923"/>
    <w:rsid w:val="00E668B9"/>
    <w:rsid w:val="00E732F5"/>
    <w:rsid w:val="00E73EB4"/>
    <w:rsid w:val="00E907E9"/>
    <w:rsid w:val="00E94CCF"/>
    <w:rsid w:val="00EB56DE"/>
    <w:rsid w:val="00EC3950"/>
    <w:rsid w:val="00ED0A7C"/>
    <w:rsid w:val="00ED32FE"/>
    <w:rsid w:val="00EE156B"/>
    <w:rsid w:val="00EE249F"/>
    <w:rsid w:val="00F00622"/>
    <w:rsid w:val="00F30DF3"/>
    <w:rsid w:val="00F31425"/>
    <w:rsid w:val="00F37FB6"/>
    <w:rsid w:val="00F66F65"/>
    <w:rsid w:val="00F77010"/>
    <w:rsid w:val="00F914A0"/>
    <w:rsid w:val="00FB24C8"/>
    <w:rsid w:val="00FB76B5"/>
    <w:rsid w:val="00FC0424"/>
    <w:rsid w:val="00FC1E46"/>
    <w:rsid w:val="00FC3CA3"/>
    <w:rsid w:val="00FC577E"/>
    <w:rsid w:val="00FC5FFB"/>
    <w:rsid w:val="00FD1275"/>
    <w:rsid w:val="00FE0408"/>
    <w:rsid w:val="00FE33B0"/>
    <w:rsid w:val="00FE57B8"/>
    <w:rsid w:val="00FF6072"/>
    <w:rsid w:val="06E82B82"/>
    <w:rsid w:val="07E05A64"/>
    <w:rsid w:val="3779C71E"/>
    <w:rsid w:val="6568DEF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EA2CC"/>
  <w15:chartTrackingRefBased/>
  <w15:docId w15:val="{DD49F929-B058-4E98-A8CA-31B69D0C2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923"/>
    <w:pPr>
      <w:spacing w:after="200" w:line="276" w:lineRule="auto"/>
    </w:pPr>
  </w:style>
  <w:style w:type="paragraph" w:styleId="Ttulo1">
    <w:name w:val="heading 1"/>
    <w:basedOn w:val="Sinespaciado"/>
    <w:next w:val="Normal"/>
    <w:link w:val="Ttulo1Car"/>
    <w:uiPriority w:val="9"/>
    <w:qFormat/>
    <w:rsid w:val="002D785B"/>
    <w:pPr>
      <w:spacing w:line="360" w:lineRule="auto"/>
      <w:jc w:val="both"/>
      <w:outlineLvl w:val="0"/>
    </w:pPr>
    <w:rPr>
      <w:rFonts w:ascii="Arial" w:hAnsi="Arial" w:cs="Arial"/>
      <w:b/>
      <w:bCs/>
      <w:color w:val="59C119"/>
      <w:sz w:val="26"/>
      <w:szCs w:val="26"/>
      <w:lang w:val="es-ES"/>
    </w:rPr>
  </w:style>
  <w:style w:type="paragraph" w:styleId="Ttulo2">
    <w:name w:val="heading 2"/>
    <w:basedOn w:val="Sinespaciado"/>
    <w:next w:val="Normal"/>
    <w:link w:val="Ttulo2Car"/>
    <w:uiPriority w:val="9"/>
    <w:unhideWhenUsed/>
    <w:qFormat/>
    <w:rsid w:val="002D785B"/>
    <w:pPr>
      <w:spacing w:line="360" w:lineRule="auto"/>
      <w:jc w:val="both"/>
      <w:outlineLvl w:val="1"/>
    </w:pPr>
    <w:rPr>
      <w:rFonts w:ascii="Arial" w:hAnsi="Arial" w:cs="Arial"/>
      <w:b/>
      <w:bCs/>
      <w:color w:val="59C119"/>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62923"/>
    <w:pPr>
      <w:spacing w:after="0" w:line="240" w:lineRule="auto"/>
    </w:pPr>
  </w:style>
  <w:style w:type="paragraph" w:styleId="Prrafodelista">
    <w:name w:val="List Paragraph"/>
    <w:basedOn w:val="Normal"/>
    <w:uiPriority w:val="1"/>
    <w:qFormat/>
    <w:rsid w:val="00E62923"/>
    <w:pPr>
      <w:ind w:left="720"/>
      <w:contextualSpacing/>
    </w:pPr>
  </w:style>
  <w:style w:type="character" w:styleId="Hipervnculo">
    <w:name w:val="Hyperlink"/>
    <w:basedOn w:val="Fuentedeprrafopredeter"/>
    <w:uiPriority w:val="99"/>
    <w:unhideWhenUsed/>
    <w:rsid w:val="007579B0"/>
    <w:rPr>
      <w:color w:val="0563C1" w:themeColor="hyperlink"/>
      <w:u w:val="single"/>
    </w:rPr>
  </w:style>
  <w:style w:type="character" w:styleId="Mencinsinresolver">
    <w:name w:val="Unresolved Mention"/>
    <w:basedOn w:val="Fuentedeprrafopredeter"/>
    <w:uiPriority w:val="99"/>
    <w:semiHidden/>
    <w:unhideWhenUsed/>
    <w:rsid w:val="007579B0"/>
    <w:rPr>
      <w:color w:val="605E5C"/>
      <w:shd w:val="clear" w:color="auto" w:fill="E1DFDD"/>
    </w:rPr>
  </w:style>
  <w:style w:type="paragraph" w:styleId="Encabezado">
    <w:name w:val="header"/>
    <w:basedOn w:val="Normal"/>
    <w:link w:val="EncabezadoCar"/>
    <w:uiPriority w:val="99"/>
    <w:unhideWhenUsed/>
    <w:rsid w:val="00F3142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31425"/>
  </w:style>
  <w:style w:type="paragraph" w:styleId="Piedepgina">
    <w:name w:val="footer"/>
    <w:basedOn w:val="Normal"/>
    <w:link w:val="PiedepginaCar"/>
    <w:uiPriority w:val="99"/>
    <w:unhideWhenUsed/>
    <w:rsid w:val="00F3142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31425"/>
  </w:style>
  <w:style w:type="table" w:styleId="Tablaconcuadrcula">
    <w:name w:val="Table Grid"/>
    <w:basedOn w:val="Tablanormal"/>
    <w:uiPriority w:val="39"/>
    <w:rsid w:val="00E00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2D785B"/>
    <w:rPr>
      <w:rFonts w:ascii="Arial" w:hAnsi="Arial" w:cs="Arial"/>
      <w:b/>
      <w:bCs/>
      <w:color w:val="59C119"/>
      <w:sz w:val="26"/>
      <w:szCs w:val="26"/>
      <w:lang w:val="es-ES"/>
    </w:rPr>
  </w:style>
  <w:style w:type="character" w:customStyle="1" w:styleId="Ttulo2Car">
    <w:name w:val="Título 2 Car"/>
    <w:basedOn w:val="Fuentedeprrafopredeter"/>
    <w:link w:val="Ttulo2"/>
    <w:uiPriority w:val="9"/>
    <w:rsid w:val="002D785B"/>
    <w:rPr>
      <w:rFonts w:ascii="Arial" w:hAnsi="Arial" w:cs="Arial"/>
      <w:b/>
      <w:bCs/>
      <w:color w:val="59C119"/>
      <w:sz w:val="26"/>
      <w:szCs w:val="2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917880">
      <w:bodyDiv w:val="1"/>
      <w:marLeft w:val="0"/>
      <w:marRight w:val="0"/>
      <w:marTop w:val="0"/>
      <w:marBottom w:val="0"/>
      <w:divBdr>
        <w:top w:val="none" w:sz="0" w:space="0" w:color="auto"/>
        <w:left w:val="none" w:sz="0" w:space="0" w:color="auto"/>
        <w:bottom w:val="none" w:sz="0" w:space="0" w:color="auto"/>
        <w:right w:val="none" w:sz="0" w:space="0" w:color="auto"/>
      </w:divBdr>
    </w:div>
    <w:div w:id="540745345">
      <w:bodyDiv w:val="1"/>
      <w:marLeft w:val="0"/>
      <w:marRight w:val="0"/>
      <w:marTop w:val="0"/>
      <w:marBottom w:val="0"/>
      <w:divBdr>
        <w:top w:val="none" w:sz="0" w:space="0" w:color="auto"/>
        <w:left w:val="none" w:sz="0" w:space="0" w:color="auto"/>
        <w:bottom w:val="none" w:sz="0" w:space="0" w:color="auto"/>
        <w:right w:val="none" w:sz="0" w:space="0" w:color="auto"/>
      </w:divBdr>
    </w:div>
    <w:div w:id="859468431">
      <w:bodyDiv w:val="1"/>
      <w:marLeft w:val="0"/>
      <w:marRight w:val="0"/>
      <w:marTop w:val="0"/>
      <w:marBottom w:val="0"/>
      <w:divBdr>
        <w:top w:val="none" w:sz="0" w:space="0" w:color="auto"/>
        <w:left w:val="none" w:sz="0" w:space="0" w:color="auto"/>
        <w:bottom w:val="none" w:sz="0" w:space="0" w:color="auto"/>
        <w:right w:val="none" w:sz="0" w:space="0" w:color="auto"/>
      </w:divBdr>
    </w:div>
    <w:div w:id="882138799">
      <w:bodyDiv w:val="1"/>
      <w:marLeft w:val="0"/>
      <w:marRight w:val="0"/>
      <w:marTop w:val="0"/>
      <w:marBottom w:val="0"/>
      <w:divBdr>
        <w:top w:val="none" w:sz="0" w:space="0" w:color="auto"/>
        <w:left w:val="none" w:sz="0" w:space="0" w:color="auto"/>
        <w:bottom w:val="none" w:sz="0" w:space="0" w:color="auto"/>
        <w:right w:val="none" w:sz="0" w:space="0" w:color="auto"/>
      </w:divBdr>
    </w:div>
    <w:div w:id="903369369">
      <w:bodyDiv w:val="1"/>
      <w:marLeft w:val="0"/>
      <w:marRight w:val="0"/>
      <w:marTop w:val="0"/>
      <w:marBottom w:val="0"/>
      <w:divBdr>
        <w:top w:val="none" w:sz="0" w:space="0" w:color="auto"/>
        <w:left w:val="none" w:sz="0" w:space="0" w:color="auto"/>
        <w:bottom w:val="none" w:sz="0" w:space="0" w:color="auto"/>
        <w:right w:val="none" w:sz="0" w:space="0" w:color="auto"/>
      </w:divBdr>
    </w:div>
    <w:div w:id="1181166788">
      <w:bodyDiv w:val="1"/>
      <w:marLeft w:val="0"/>
      <w:marRight w:val="0"/>
      <w:marTop w:val="0"/>
      <w:marBottom w:val="0"/>
      <w:divBdr>
        <w:top w:val="none" w:sz="0" w:space="0" w:color="auto"/>
        <w:left w:val="none" w:sz="0" w:space="0" w:color="auto"/>
        <w:bottom w:val="none" w:sz="0" w:space="0" w:color="auto"/>
        <w:right w:val="none" w:sz="0" w:space="0" w:color="auto"/>
      </w:divBdr>
    </w:div>
    <w:div w:id="1261181568">
      <w:bodyDiv w:val="1"/>
      <w:marLeft w:val="0"/>
      <w:marRight w:val="0"/>
      <w:marTop w:val="0"/>
      <w:marBottom w:val="0"/>
      <w:divBdr>
        <w:top w:val="none" w:sz="0" w:space="0" w:color="auto"/>
        <w:left w:val="none" w:sz="0" w:space="0" w:color="auto"/>
        <w:bottom w:val="none" w:sz="0" w:space="0" w:color="auto"/>
        <w:right w:val="none" w:sz="0" w:space="0" w:color="auto"/>
      </w:divBdr>
    </w:div>
    <w:div w:id="1690713007">
      <w:bodyDiv w:val="1"/>
      <w:marLeft w:val="0"/>
      <w:marRight w:val="0"/>
      <w:marTop w:val="0"/>
      <w:marBottom w:val="0"/>
      <w:divBdr>
        <w:top w:val="none" w:sz="0" w:space="0" w:color="auto"/>
        <w:left w:val="none" w:sz="0" w:space="0" w:color="auto"/>
        <w:bottom w:val="none" w:sz="0" w:space="0" w:color="auto"/>
        <w:right w:val="none" w:sz="0" w:space="0" w:color="auto"/>
      </w:divBdr>
    </w:div>
    <w:div w:id="1831023416">
      <w:bodyDiv w:val="1"/>
      <w:marLeft w:val="0"/>
      <w:marRight w:val="0"/>
      <w:marTop w:val="0"/>
      <w:marBottom w:val="0"/>
      <w:divBdr>
        <w:top w:val="none" w:sz="0" w:space="0" w:color="auto"/>
        <w:left w:val="none" w:sz="0" w:space="0" w:color="auto"/>
        <w:bottom w:val="none" w:sz="0" w:space="0" w:color="auto"/>
        <w:right w:val="none" w:sz="0" w:space="0" w:color="auto"/>
      </w:divBdr>
    </w:div>
    <w:div w:id="1960379435">
      <w:bodyDiv w:val="1"/>
      <w:marLeft w:val="0"/>
      <w:marRight w:val="0"/>
      <w:marTop w:val="0"/>
      <w:marBottom w:val="0"/>
      <w:divBdr>
        <w:top w:val="none" w:sz="0" w:space="0" w:color="auto"/>
        <w:left w:val="none" w:sz="0" w:space="0" w:color="auto"/>
        <w:bottom w:val="none" w:sz="0" w:space="0" w:color="auto"/>
        <w:right w:val="none" w:sz="0" w:space="0" w:color="auto"/>
      </w:divBdr>
    </w:div>
    <w:div w:id="2060741342">
      <w:bodyDiv w:val="1"/>
      <w:marLeft w:val="0"/>
      <w:marRight w:val="0"/>
      <w:marTop w:val="0"/>
      <w:marBottom w:val="0"/>
      <w:divBdr>
        <w:top w:val="none" w:sz="0" w:space="0" w:color="auto"/>
        <w:left w:val="none" w:sz="0" w:space="0" w:color="auto"/>
        <w:bottom w:val="none" w:sz="0" w:space="0" w:color="auto"/>
        <w:right w:val="none" w:sz="0" w:space="0" w:color="auto"/>
      </w:divBdr>
    </w:div>
    <w:div w:id="2078672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26309B28B770341ACD6B28EA56D55C9" ma:contentTypeVersion="28" ma:contentTypeDescription="Criar um novo documento." ma:contentTypeScope="" ma:versionID="a815f75f6558f3728058612c965f371c">
  <xsd:schema xmlns:xsd="http://www.w3.org/2001/XMLSchema" xmlns:xs="http://www.w3.org/2001/XMLSchema" xmlns:p="http://schemas.microsoft.com/office/2006/metadata/properties" xmlns:ns2="5a0818b0-61e8-4466-a6cc-8798cf310ce5" xmlns:ns3="ddc994d5-07bf-41ce-8f35-6bbd608e5f93" targetNamespace="http://schemas.microsoft.com/office/2006/metadata/properties" ma:root="true" ma:fieldsID="20d5c8e5915cce6b0c1513a29dbbbe58" ns2:_="" ns3:_="">
    <xsd:import namespace="5a0818b0-61e8-4466-a6cc-8798cf310ce5"/>
    <xsd:import namespace="ddc994d5-07bf-41ce-8f35-6bbd608e5f9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0818b0-61e8-4466-a6cc-8798cf310ce5" elementFormDefault="qualified">
    <xsd:import namespace="http://schemas.microsoft.com/office/2006/documentManagement/types"/>
    <xsd:import namespace="http://schemas.microsoft.com/office/infopath/2007/PartnerControls"/>
    <xsd:element name="SharedWithUsers" ma:index="8"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Partilhado Com" ma:internalName="SharedWithDetails" ma:readOnly="true">
      <xsd:simpleType>
        <xsd:restriction base="dms:Note">
          <xsd:maxLength value="255"/>
        </xsd:restriction>
      </xsd:simpleType>
    </xsd:element>
    <xsd:element name="TaxCatchAll" ma:index="24" nillable="true" ma:displayName="Taxonomy Catch All Column" ma:hidden="true" ma:list="{a064b365-c76f-4eb0-a307-3294fc2d6e2a}" ma:internalName="TaxCatchAll" ma:showField="CatchAllData" ma:web="5a0818b0-61e8-4466-a6cc-8798cf310ce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c994d5-07bf-41ce-8f35-6bbd608e5f9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Estado da aprovação" ma:internalName="Estado_x0020_da_x0020_aprova_x00e7__x00e3_o">
      <xsd:simpleType>
        <xsd:restriction base="dms:Text"/>
      </xsd:simpleType>
    </xsd:element>
    <xsd:element name="lcf76f155ced4ddcb4097134ff3c332f" ma:index="23" nillable="true" ma:taxonomy="true" ma:internalName="lcf76f155ced4ddcb4097134ff3c332f" ma:taxonomyFieldName="MediaServiceImageTags" ma:displayName="Etiquetas de Imagem" ma:readOnly="false" ma:fieldId="{5cf76f15-5ced-4ddc-b409-7134ff3c332f}" ma:taxonomyMulti="true" ma:sspId="8be48fd3-38ac-4525-9447-031f5be043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dc994d5-07bf-41ce-8f35-6bbd608e5f93">
      <Terms xmlns="http://schemas.microsoft.com/office/infopath/2007/PartnerControls"/>
    </lcf76f155ced4ddcb4097134ff3c332f>
    <_Flow_SignoffStatus xmlns="ddc994d5-07bf-41ce-8f35-6bbd608e5f93" xsi:nil="true"/>
    <TaxCatchAll xmlns="5a0818b0-61e8-4466-a6cc-8798cf310ce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D8BB6E-463E-4F5B-B832-DBAC593570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0818b0-61e8-4466-a6cc-8798cf310ce5"/>
    <ds:schemaRef ds:uri="ddc994d5-07bf-41ce-8f35-6bbd608e5f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DA3216-BCCD-441B-949B-2EBDEBA88147}">
  <ds:schemaRefs>
    <ds:schemaRef ds:uri="http://schemas.openxmlformats.org/officeDocument/2006/bibliography"/>
  </ds:schemaRefs>
</ds:datastoreItem>
</file>

<file path=customXml/itemProps3.xml><?xml version="1.0" encoding="utf-8"?>
<ds:datastoreItem xmlns:ds="http://schemas.openxmlformats.org/officeDocument/2006/customXml" ds:itemID="{078C42D5-05EE-438D-AC43-FA7081103118}">
  <ds:schemaRefs>
    <ds:schemaRef ds:uri="http://schemas.microsoft.com/office/2006/metadata/properties"/>
    <ds:schemaRef ds:uri="http://schemas.microsoft.com/office/infopath/2007/PartnerControls"/>
    <ds:schemaRef ds:uri="ddc994d5-07bf-41ce-8f35-6bbd608e5f93"/>
    <ds:schemaRef ds:uri="5a0818b0-61e8-4466-a6cc-8798cf310ce5"/>
  </ds:schemaRefs>
</ds:datastoreItem>
</file>

<file path=customXml/itemProps4.xml><?xml version="1.0" encoding="utf-8"?>
<ds:datastoreItem xmlns:ds="http://schemas.openxmlformats.org/officeDocument/2006/customXml" ds:itemID="{407D82F8-2B91-4AFC-914E-1685088F1E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932</Words>
  <Characters>4877</Characters>
  <Application>Microsoft Office Word</Application>
  <DocSecurity>0</DocSecurity>
  <Lines>135</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Isabel Silva</dc:creator>
  <cp:keywords/>
  <dc:description/>
  <cp:lastModifiedBy>Daniela Torrado</cp:lastModifiedBy>
  <cp:revision>50</cp:revision>
  <dcterms:created xsi:type="dcterms:W3CDTF">2023-06-27T10:36:00Z</dcterms:created>
  <dcterms:modified xsi:type="dcterms:W3CDTF">2026-03-03T20:55:00Z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0x010100826309B28B770341ACD6B28EA56D55C9</vt:lpwstr>
  </property>
  <property fmtid="{D5CDD505-2E9C-101B-9397-08002B2CF9AE}" pid="3" name="MediaServiceImageTags">
    <vt:lpwstr/>
  </property>
</Properties>
</file>