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DEA0A" w14:textId="3D8670CD" w:rsidR="00F91D07" w:rsidRDefault="00BA22DB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3C78D8"/>
          <w:sz w:val="44"/>
          <w:szCs w:val="48"/>
          <w:lang w:eastAsia="es-CO"/>
        </w:rPr>
        <w:drawing>
          <wp:anchor distT="0" distB="0" distL="114300" distR="114300" simplePos="0" relativeHeight="251658240" behindDoc="0" locked="0" layoutInCell="1" allowOverlap="1" wp14:anchorId="69A23A98" wp14:editId="3E78EC4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1193" cy="10683240"/>
            <wp:effectExtent l="0" t="0" r="0" b="3810"/>
            <wp:wrapNone/>
            <wp:docPr id="14886045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04531" name="Imagen 14886045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21" cy="107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87C11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93C6A5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DC9A251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B64D52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652A10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AF7305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805CA4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12CDAE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D5DD9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7A2498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ECE837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69543B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753DD7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763B5C1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740AE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7798BD9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CF6C06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113EF3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3718D9AC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4F6370AD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34E68AD8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0B694CD3" w14:textId="087F56FA" w:rsidR="000D28EF" w:rsidRDefault="005B6A4B" w:rsidP="006E77C6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1 </w:t>
      </w:r>
      <w:r w:rsidR="004A0E1A" w:rsidRPr="004A0E1A">
        <w:rPr>
          <w:rFonts w:ascii="Arial" w:hAnsi="Arial" w:cs="Arial"/>
          <w:b/>
          <w:bCs/>
          <w:color w:val="00CC00"/>
          <w:sz w:val="30"/>
          <w:szCs w:val="30"/>
          <w:shd w:val="clear" w:color="auto" w:fill="FFFFFF"/>
        </w:rPr>
        <w:t>AEROPUERTO LA HABANA – LA HABANA</w:t>
      </w:r>
    </w:p>
    <w:p w14:paraId="5C7828EA" w14:textId="4C282238" w:rsidR="004A0E1A" w:rsidRPr="004A0E1A" w:rsidRDefault="004A0E1A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Arribo a Cuba. Traslado colectivo desde el Aeropuerto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nternacional de La Habana hacia el hotel ubicado en La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Habana.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>Check</w:t>
      </w:r>
      <w:proofErr w:type="spellEnd"/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 y 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alojamiento en el hotel.</w:t>
      </w:r>
    </w:p>
    <w:p w14:paraId="08C67DF1" w14:textId="77777777" w:rsidR="004A0E1A" w:rsidRPr="004A0E1A" w:rsidRDefault="004A0E1A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Plan alimenticio: CP = BB.</w:t>
      </w:r>
    </w:p>
    <w:p w14:paraId="75A75394" w14:textId="3D08520E" w:rsidR="00EB77F3" w:rsidRDefault="004A0E1A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Noche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Libre.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cr/>
      </w:r>
    </w:p>
    <w:p w14:paraId="2A5F280D" w14:textId="69799978" w:rsidR="004A0E1A" w:rsidRDefault="005B6A4B" w:rsidP="006E77C6">
      <w:pPr>
        <w:jc w:val="both"/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2 </w:t>
      </w:r>
      <w:r w:rsidR="004A0E1A" w:rsidRPr="004A0E1A"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  <w:t xml:space="preserve"> </w:t>
      </w:r>
      <w:r w:rsidR="00BA22DB" w:rsidRPr="00BA22DB">
        <w:rPr>
          <w:rStyle w:val="Textoennegrita"/>
          <w:rFonts w:ascii="Arial" w:hAnsi="Arial" w:cs="Arial"/>
          <w:color w:val="00CC00"/>
          <w:sz w:val="30"/>
          <w:szCs w:val="30"/>
          <w:shd w:val="clear" w:color="auto" w:fill="FFFFFF"/>
        </w:rPr>
        <w:t>LA HABANA – CAYO SANTA MARÍA</w:t>
      </w:r>
    </w:p>
    <w:p w14:paraId="12E677F6" w14:textId="77777777" w:rsidR="00BA22DB" w:rsidRPr="00BA22DB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Desayuno en hotel.</w:t>
      </w:r>
    </w:p>
    <w:p w14:paraId="19671627" w14:textId="64F1DF3F" w:rsidR="00BA22DB" w:rsidRPr="00BA22DB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 partir de las 06:00 </w:t>
      </w:r>
      <w:proofErr w:type="spellStart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hr</w:t>
      </w:r>
      <w:proofErr w:type="spellEnd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recogida escalonada y 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traslado colectivo hacia el hotel ubicado en Cayo 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Santa María. </w:t>
      </w:r>
      <w:proofErr w:type="spellStart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Check</w:t>
      </w:r>
      <w:proofErr w:type="spellEnd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 y alojamiento en el hotel.</w:t>
      </w:r>
    </w:p>
    <w:p w14:paraId="43D91E4F" w14:textId="78666C1B" w:rsidR="004A0E1A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Plan alimenticio: TI = AI.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Noche Libre</w:t>
      </w:r>
    </w:p>
    <w:p w14:paraId="5FCB5E6C" w14:textId="77777777" w:rsidR="00BA22DB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34191E3" w14:textId="77777777" w:rsidR="00BA22DB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Días 3 y 4. </w:t>
      </w:r>
      <w:proofErr w:type="gramStart"/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CAYO</w:t>
      </w:r>
      <w:proofErr w:type="gramEnd"/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SANTA MARÍA</w:t>
      </w:r>
    </w:p>
    <w:p w14:paraId="7313BC35" w14:textId="77777777" w:rsidR="006E77C6" w:rsidRDefault="006E77C6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</w:p>
    <w:p w14:paraId="453F28CE" w14:textId="645CAC14" w:rsidR="004A0E1A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Días libres para explorar y disfrutar de las maravillas 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del destino.</w:t>
      </w:r>
    </w:p>
    <w:p w14:paraId="34C9C6B8" w14:textId="77777777" w:rsidR="00BA22DB" w:rsidRDefault="00BA22DB" w:rsidP="006E77C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C4E4671" w14:textId="77777777" w:rsidR="006E77C6" w:rsidRDefault="00BA22DB" w:rsidP="006E77C6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5. </w:t>
      </w:r>
      <w:proofErr w:type="gramStart"/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CAYO</w:t>
      </w:r>
      <w:proofErr w:type="gramEnd"/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SANTA MARÍA – LA HABANA.</w:t>
      </w:r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cr/>
      </w:r>
    </w:p>
    <w:p w14:paraId="5D6A9C6E" w14:textId="51BA3B2E" w:rsidR="00BA22DB" w:rsidRPr="00BA22DB" w:rsidRDefault="00BA22DB" w:rsidP="006E77C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Desayuno en hotel.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 partir de las 15:00 </w:t>
      </w:r>
      <w:proofErr w:type="spellStart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hr</w:t>
      </w:r>
      <w:proofErr w:type="spellEnd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recogida escalonada y </w:t>
      </w:r>
    </w:p>
    <w:p w14:paraId="44852249" w14:textId="3BE1D93D" w:rsidR="00BA22DB" w:rsidRPr="00BA22DB" w:rsidRDefault="006E77C6" w:rsidP="006E77C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bookmarkStart w:id="0" w:name="_GoBack"/>
      <w:bookmarkEnd w:id="0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Traslado</w:t>
      </w:r>
      <w:r w:rsidR="00BA22DB"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colectivo hacia el hotel ubicado en La 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BA22DB"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Habana. </w:t>
      </w:r>
      <w:proofErr w:type="spellStart"/>
      <w:r w:rsidR="00BA22DB"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Check</w:t>
      </w:r>
      <w:proofErr w:type="spellEnd"/>
      <w:r w:rsidR="00BA22DB"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 y alojamiento en el hotel.</w:t>
      </w:r>
    </w:p>
    <w:p w14:paraId="428132AC" w14:textId="77777777" w:rsidR="00BA22DB" w:rsidRPr="00BA22DB" w:rsidRDefault="00BA22DB" w:rsidP="006E77C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Plan alimenticio: CP = BB.</w:t>
      </w:r>
    </w:p>
    <w:p w14:paraId="6D4AECF7" w14:textId="7181B664" w:rsidR="004A0E1A" w:rsidRDefault="00BA22DB" w:rsidP="006E77C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Noche Libre.</w:t>
      </w:r>
    </w:p>
    <w:p w14:paraId="4720B7BA" w14:textId="77777777" w:rsidR="00457C99" w:rsidRDefault="00457C99" w:rsidP="006E77C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529F1C5" w14:textId="77777777" w:rsid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6. LA HABANA: CITY TOUR</w:t>
      </w:r>
    </w:p>
    <w:p w14:paraId="2FDAF6E8" w14:textId="77777777" w:rsidR="00BA22DB" w:rsidRP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 en el hotel. </w:t>
      </w:r>
    </w:p>
    <w:p w14:paraId="6BD09840" w14:textId="4EF83372" w:rsidR="00BA22DB" w:rsidRP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A partir de las 09:00 am, recogida escalonada en el lobby del hotel y en vehículo climatizado.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Recorrido panorámico por lugares de interés de la ciudad, incluyendo el Centro Histórico, declarado por 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la UNESCO Patrimonio Cultural de la Humanidad y La Habana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Moderna, sitios de interés: Palacio Presidencial, Parque Central, Capitolio, </w:t>
      </w:r>
      <w:proofErr w:type="spellStart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barrestaurante</w:t>
      </w:r>
      <w:proofErr w:type="spellEnd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Floridita, bar-restaurante La Bodeguita del Medio, Plaza de la Catedral, Plaza de Armas, Malecón, Universidad de La Habana y Plaza de la Revolución. Parada para hacer fotografías y videos. Visita al mirador del Gran Parque Histórico.</w:t>
      </w:r>
    </w:p>
    <w:p w14:paraId="3C6DAE09" w14:textId="77777777" w:rsidR="00BA22DB" w:rsidRP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Al concluir sobre las 13:00 </w:t>
      </w:r>
      <w:proofErr w:type="spellStart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hr</w:t>
      </w:r>
      <w:proofErr w:type="spellEnd"/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, retorno hacia el hotel.</w:t>
      </w:r>
    </w:p>
    <w:p w14:paraId="56BA6091" w14:textId="77777777" w:rsidR="00BA22DB" w:rsidRP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Alojamiento en el hotel.</w:t>
      </w:r>
    </w:p>
    <w:p w14:paraId="47177796" w14:textId="77777777" w:rsidR="00BA22DB" w:rsidRP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Plan alimenticio: CP = BB.</w:t>
      </w:r>
    </w:p>
    <w:p w14:paraId="2D701F9C" w14:textId="77777777" w:rsid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Noche Libre.</w:t>
      </w:r>
    </w:p>
    <w:p w14:paraId="25A8330E" w14:textId="77777777" w:rsid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A48152C" w14:textId="77777777" w:rsid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A22D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7. LA HABANA - AEROPUERTO LA HABANA</w:t>
      </w:r>
    </w:p>
    <w:p w14:paraId="29F3C21A" w14:textId="6E594E0A" w:rsidR="00BA22DB" w:rsidRPr="00BA22DB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 la hora previamente conciliada y confirmada por 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nuestro representante, se realizará la recogida en el </w:t>
      </w:r>
      <w:r w:rsidR="006E77C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lobby del hotel y traslado hacia el aeropuerto</w:t>
      </w:r>
    </w:p>
    <w:p w14:paraId="63E3C55D" w14:textId="076A1745" w:rsidR="0086614E" w:rsidRPr="00457C99" w:rsidRDefault="00BA22DB" w:rsidP="006E77C6">
      <w:pPr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  <w:highlight w:val="white"/>
        </w:rPr>
      </w:pP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t>internacional de La Habana.</w:t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cr/>
      </w:r>
      <w:r w:rsidRPr="00BA22DB">
        <w:rPr>
          <w:rFonts w:ascii="Helvetica Neue" w:eastAsia="Helvetica Neue" w:hAnsi="Helvetica Neue" w:cs="Helvetica Neue"/>
          <w:color w:val="16384F"/>
          <w:sz w:val="28"/>
          <w:szCs w:val="32"/>
        </w:rPr>
        <w:cr/>
      </w:r>
      <w:r w:rsidR="004A0E1A" w:rsidRPr="00457C99">
        <w:rPr>
          <w:rFonts w:ascii="Helvetica Neue" w:eastAsia="Helvetica Neue" w:hAnsi="Helvetica Neue" w:cs="Helvetica Neue"/>
          <w:b/>
          <w:bCs/>
          <w:color w:val="00B050"/>
          <w:sz w:val="28"/>
          <w:szCs w:val="32"/>
        </w:rPr>
        <w:t>FIN DE LOS SERVICIOS</w:t>
      </w:r>
      <w:r w:rsidR="004A0E1A" w:rsidRPr="00457C99"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  <w:cr/>
      </w:r>
    </w:p>
    <w:p w14:paraId="65B385E7" w14:textId="77777777" w:rsidR="00EE79EB" w:rsidRPr="00725548" w:rsidRDefault="00EE79EB" w:rsidP="0086614E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3324D772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57A774BB" w14:textId="0E928522" w:rsidR="004A0E1A" w:rsidRPr="004A0E1A" w:rsidRDefault="004A0E1A" w:rsidP="004A0E1A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Traslados colectivos In, </w:t>
      </w:r>
      <w:proofErr w:type="spellStart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Interhoteles</w:t>
      </w:r>
      <w:proofErr w:type="spellEnd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</w:t>
      </w:r>
      <w:proofErr w:type="spellStart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Out</w:t>
      </w:r>
      <w:proofErr w:type="spellEnd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ómnibus climatizados.</w:t>
      </w:r>
    </w:p>
    <w:p w14:paraId="4E3608DE" w14:textId="6888D885" w:rsidR="004A0E1A" w:rsidRPr="004A0E1A" w:rsidRDefault="004A0E1A" w:rsidP="004A0E1A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No se garantiza el servicio de guía local durante el traslado de entrada y salida.</w:t>
      </w:r>
    </w:p>
    <w:p w14:paraId="1874D1E7" w14:textId="275C12FE" w:rsidR="004A0E1A" w:rsidRPr="004A0E1A" w:rsidRDefault="004A0E1A" w:rsidP="006103C0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No aplicable (N/A) para clientes que arriben en aerolíneas norteamericanas, el cliente que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arribe por estas aerolíneas deberá notificarlo y se le suplementará una tarifa de traslado privado.</w:t>
      </w:r>
    </w:p>
    <w:p w14:paraId="646B4270" w14:textId="2F5CA7B7" w:rsidR="004A0E1A" w:rsidRPr="004A0E1A" w:rsidRDefault="004A0E1A" w:rsidP="004A0E1A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Servicio de guía local durante la excursión. En idioma inglés/portugués/español, otro idioma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sujeto a la disponibilidad.</w:t>
      </w:r>
    </w:p>
    <w:p w14:paraId="01E0A0F4" w14:textId="66C23667" w:rsidR="004A0E1A" w:rsidRPr="004A0E1A" w:rsidRDefault="004A0E1A" w:rsidP="004A0E1A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Alojamientos según descripción de cada paquete combinado.</w:t>
      </w:r>
    </w:p>
    <w:p w14:paraId="218B5116" w14:textId="04CC5B47" w:rsidR="004A0E1A" w:rsidRPr="004A0E1A" w:rsidRDefault="004A0E1A" w:rsidP="004A0E1A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Excursión City tour en La Habana sin el servicio de almuerzo y en formato colectivo.</w:t>
      </w:r>
    </w:p>
    <w:p w14:paraId="4A986E20" w14:textId="71CADA7C" w:rsidR="00326338" w:rsidRPr="004A0E1A" w:rsidRDefault="004A0E1A" w:rsidP="004A0E1A">
      <w:pPr>
        <w:pStyle w:val="Prrafodelista"/>
        <w:numPr>
          <w:ilvl w:val="0"/>
          <w:numId w:val="24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Asistencia en los polos turísticos que se visitan en el programa.</w:t>
      </w:r>
    </w:p>
    <w:p w14:paraId="54C5A5F4" w14:textId="77777777" w:rsidR="001F2372" w:rsidRDefault="001F2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p w14:paraId="3D7C63CC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680D6100" w14:textId="77777777" w:rsidR="00570F0A" w:rsidRPr="00570F0A" w:rsidRDefault="00570F0A" w:rsidP="00570F0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>Vuelos</w:t>
      </w:r>
    </w:p>
    <w:p w14:paraId="148D1B73" w14:textId="77777777" w:rsidR="004A0E1A" w:rsidRDefault="00570F0A" w:rsidP="004A0E1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70F0A">
        <w:rPr>
          <w:rFonts w:ascii="Helvetica Neue" w:eastAsia="Helvetica Neue" w:hAnsi="Helvetica Neue" w:cs="Helvetica Neue"/>
          <w:color w:val="16384F"/>
          <w:sz w:val="28"/>
          <w:szCs w:val="32"/>
        </w:rPr>
        <w:t>Extras y/o propinas</w:t>
      </w:r>
    </w:p>
    <w:p w14:paraId="1FDD335B" w14:textId="77777777" w:rsidR="004A0E1A" w:rsidRDefault="004A0E1A" w:rsidP="004A0E1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La Cena en los hoteles de La Habana. Si lo desea el cliente, deberá notificarlo con anticipación </w:t>
      </w:r>
      <w:proofErr w:type="spellStart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pararecibir</w:t>
      </w:r>
      <w:proofErr w:type="spellEnd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información sobre el suplemento aplicable.</w:t>
      </w:r>
    </w:p>
    <w:p w14:paraId="2032387B" w14:textId="7BE874FE" w:rsidR="000E33A1" w:rsidRDefault="004A0E1A" w:rsidP="004A0E1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Otros servicios no descritos en el paquete combinado</w:t>
      </w:r>
    </w:p>
    <w:p w14:paraId="3D269E4E" w14:textId="348BFA6C" w:rsidR="004A0E1A" w:rsidRPr="004A0E1A" w:rsidRDefault="004A0E1A" w:rsidP="004A0E1A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Tarjeta de turismo</w:t>
      </w:r>
    </w:p>
    <w:p w14:paraId="41AD7DD5" w14:textId="77777777" w:rsidR="00F26810" w:rsidRDefault="00F26810" w:rsidP="000E33A1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29309F2C" w14:textId="77777777" w:rsidR="00457C99" w:rsidRDefault="00457C99" w:rsidP="000E33A1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2CB2CC74" w14:textId="77777777" w:rsidR="00457C99" w:rsidRPr="008E2E03" w:rsidRDefault="00457C99" w:rsidP="000E33A1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074B00B6" w14:textId="193E53E3" w:rsidR="000950CC" w:rsidRDefault="008E2E03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Tarifa</w:t>
      </w:r>
      <w:r w:rsidR="000950CC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s</w:t>
      </w: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: </w:t>
      </w:r>
    </w:p>
    <w:p w14:paraId="63670056" w14:textId="44CFDB1F" w:rsidR="000950CC" w:rsidRDefault="00BA22DB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A22DB"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lang w:eastAsia="es-CO"/>
        </w:rPr>
        <w:drawing>
          <wp:inline distT="0" distB="0" distL="0" distR="0" wp14:anchorId="7516058E" wp14:editId="1F40CAF6">
            <wp:extent cx="5400040" cy="1814195"/>
            <wp:effectExtent l="0" t="0" r="0" b="0"/>
            <wp:docPr id="2010204450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04450" name="Imagen 1" descr="Interfaz de usuario gráfic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C241" w14:textId="5546FC44" w:rsidR="000950CC" w:rsidRPr="006731BD" w:rsidRDefault="006731BD" w:rsidP="006731BD">
      <w:pPr>
        <w:jc w:val="center"/>
        <w:rPr>
          <w:rFonts w:ascii="Helvetica Neue" w:eastAsia="Helvetica Neue" w:hAnsi="Helvetica Neue" w:cs="Helvetica Neue"/>
          <w:bCs/>
          <w:i/>
          <w:iCs/>
          <w:color w:val="00CC00"/>
          <w:sz w:val="34"/>
          <w:szCs w:val="38"/>
          <w:highlight w:val="white"/>
        </w:rPr>
      </w:pPr>
      <w:r w:rsidRPr="006731BD">
        <w:rPr>
          <w:rFonts w:ascii="Helvetica Neue" w:eastAsia="Helvetica Neue" w:hAnsi="Helvetica Neue" w:cs="Helvetica Neue"/>
          <w:bCs/>
          <w:i/>
          <w:iCs/>
          <w:color w:val="00CC00"/>
          <w:sz w:val="34"/>
          <w:szCs w:val="38"/>
          <w:highlight w:val="white"/>
        </w:rPr>
        <w:t>Precio por persona según acomodación</w:t>
      </w:r>
    </w:p>
    <w:p w14:paraId="3B4B0DD2" w14:textId="7BC99326" w:rsidR="000950CC" w:rsidRPr="006731BD" w:rsidRDefault="006731BD" w:rsidP="006731BD">
      <w:pPr>
        <w:jc w:val="center"/>
        <w:rPr>
          <w:rFonts w:ascii="Helvetica Neue" w:eastAsia="Helvetica Neue" w:hAnsi="Helvetica Neue" w:cs="Helvetica Neue"/>
          <w:bCs/>
          <w:color w:val="00CC00"/>
          <w:sz w:val="30"/>
          <w:szCs w:val="34"/>
          <w:highlight w:val="white"/>
        </w:rPr>
      </w:pPr>
      <w:r w:rsidRPr="006731BD">
        <w:rPr>
          <w:rFonts w:ascii="Helvetica Neue" w:eastAsia="Helvetica Neue" w:hAnsi="Helvetica Neue" w:cs="Helvetica Neue"/>
          <w:bCs/>
          <w:color w:val="00CC00"/>
          <w:sz w:val="30"/>
          <w:szCs w:val="34"/>
          <w:highlight w:val="white"/>
        </w:rPr>
        <w:t>Fecha de validez del programa</w:t>
      </w:r>
      <w:r w:rsidR="00457C99">
        <w:rPr>
          <w:rFonts w:ascii="Helvetica Neue" w:eastAsia="Helvetica Neue" w:hAnsi="Helvetica Neue" w:cs="Helvetica Neue"/>
          <w:bCs/>
          <w:color w:val="00CC00"/>
          <w:sz w:val="30"/>
          <w:szCs w:val="34"/>
          <w:highlight w:val="white"/>
        </w:rPr>
        <w:t xml:space="preserve"> hasta</w:t>
      </w:r>
      <w:r w:rsidRPr="006731BD">
        <w:rPr>
          <w:rFonts w:ascii="Helvetica Neue" w:eastAsia="Helvetica Neue" w:hAnsi="Helvetica Neue" w:cs="Helvetica Neue"/>
          <w:bCs/>
          <w:color w:val="00CC00"/>
          <w:sz w:val="30"/>
          <w:szCs w:val="34"/>
          <w:highlight w:val="white"/>
        </w:rPr>
        <w:t xml:space="preserve"> 31 de octubre 2025</w:t>
      </w:r>
    </w:p>
    <w:p w14:paraId="44098F04" w14:textId="13B6FAB7" w:rsidR="00F26810" w:rsidRPr="001C2328" w:rsidRDefault="00BA22DB" w:rsidP="00AD7F1A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tab/>
      </w:r>
    </w:p>
    <w:p w14:paraId="3DC064A5" w14:textId="77777777" w:rsidR="000E5B9B" w:rsidRPr="001C2328" w:rsidRDefault="001C2328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4B59A547" w14:textId="74922DD0" w:rsidR="004A0E1A" w:rsidRP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La recogida en los hoteles de la ciudad está prevista a partir de las horas indicadas y en modo escalonado por hoteles; la puntualidad estará en dependencia de la cantidad de clientes a recoger por hoteles. Ante cualquier preocupación, consulta o necesidad, el cliente podrá contactar a nuestro servicio de asistencia en el destino.</w:t>
      </w:r>
    </w:p>
    <w:p w14:paraId="1607B309" w14:textId="2A9A08FD" w:rsid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 desear algún servicio de traslado en privado, la agencia deberá solicitar con anticipación el paquete seleccionado e identificar los 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traslados deseados en privado para recibir una cotización de suplemento determinado. La excursión City tour en La Habana podrá ser programado para que su inicio sea a partir de las 1400 </w:t>
      </w:r>
      <w:proofErr w:type="spellStart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hr</w:t>
      </w:r>
      <w:proofErr w:type="spellEnd"/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, la agencia deberá especificarlo en la solicitud y este quedará sujeto a la disponibilidad del proveedor.</w:t>
      </w:r>
    </w:p>
    <w:p w14:paraId="5C0AA551" w14:textId="77777777" w:rsidR="004A0E1A" w:rsidRDefault="004A0E1A" w:rsidP="004A0E1A">
      <w:pPr>
        <w:pStyle w:val="Prrafodelista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E694A9D" w14:textId="33105197" w:rsidR="004A0E1A" w:rsidRDefault="004A0E1A" w:rsidP="003F26FF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El mal tiempo es considerado fuerza mayor; en estos casos el proveedor no se hace responsable de </w:t>
      </w:r>
      <w:r w:rsidR="00457C99"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la</w:t>
      </w:r>
      <w:r w:rsidR="00457C99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457C99"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suspensión</w:t>
      </w: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los servicios.</w:t>
      </w:r>
    </w:p>
    <w:p w14:paraId="203F0041" w14:textId="77777777" w:rsidR="004A0E1A" w:rsidRPr="004A0E1A" w:rsidRDefault="004A0E1A" w:rsidP="004A0E1A">
      <w:pPr>
        <w:pStyle w:val="Prrafodelista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8601577" w14:textId="6F2F7B31" w:rsid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En caso de reubicación, se procurarán otros hoteles de igual o superior categoría.</w:t>
      </w:r>
    </w:p>
    <w:p w14:paraId="580238F8" w14:textId="77777777" w:rsidR="004A0E1A" w:rsidRPr="004A0E1A" w:rsidRDefault="004A0E1A" w:rsidP="004A0E1A">
      <w:pPr>
        <w:pStyle w:val="Prrafodelista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9246B6C" w14:textId="694981D5" w:rsidR="004A0E1A" w:rsidRP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Las tarifas indicadas corresponden al período de viaje establecido. Para reservas que incluyan diferentes</w:t>
      </w:r>
    </w:p>
    <w:p w14:paraId="6EF47055" w14:textId="68DB74A9" w:rsidR="004A0E1A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temporadas o períodos, será necesario solicitar una cotización específica.</w:t>
      </w:r>
    </w:p>
    <w:p w14:paraId="08C7CEA2" w14:textId="77777777" w:rsidR="004A0E1A" w:rsidRPr="004A0E1A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447AF1A" w14:textId="4CDBD1C7" w:rsid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La confirmación de los hoteles está sujeta a la disponibilidad.</w:t>
      </w:r>
    </w:p>
    <w:p w14:paraId="11723779" w14:textId="77777777" w:rsidR="004A0E1A" w:rsidRPr="004A0E1A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3DEBC98" w14:textId="77777777" w:rsid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No se aceptan reclamaciones de los clientes si estas no fueron formuladas por escrito antes de la salida del establecimiento donde se produjo la causa de la queja o reclamación.</w:t>
      </w:r>
    </w:p>
    <w:p w14:paraId="5A397185" w14:textId="77777777" w:rsidR="004A0E1A" w:rsidRPr="004A0E1A" w:rsidRDefault="004A0E1A" w:rsidP="004A0E1A">
      <w:pPr>
        <w:pStyle w:val="Prrafodelista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623106A" w14:textId="77777777" w:rsidR="004A0E1A" w:rsidRPr="004A0E1A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EFCB9B0" w14:textId="39A9A31D" w:rsid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Se ofrecen tarifas especiales para noches extras en los destinos La Habana/ Varadero/ Cayo Santa María según corresponda, estos permiten ajustar el paquete combinado según las necesidades y preferencias del cliente.</w:t>
      </w:r>
    </w:p>
    <w:p w14:paraId="5958F9ED" w14:textId="77777777" w:rsidR="004A0E1A" w:rsidRPr="004A0E1A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F70DA3F" w14:textId="067CCB3B" w:rsidR="000532BF" w:rsidRPr="004A0E1A" w:rsidRDefault="004A0E1A" w:rsidP="004A0E1A">
      <w:pPr>
        <w:pStyle w:val="Prrafodelista"/>
        <w:numPr>
          <w:ilvl w:val="0"/>
          <w:numId w:val="2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E1A">
        <w:rPr>
          <w:rFonts w:ascii="Helvetica Neue" w:eastAsia="Helvetica Neue" w:hAnsi="Helvetica Neue" w:cs="Helvetica Neue"/>
          <w:color w:val="16384F"/>
          <w:sz w:val="28"/>
          <w:szCs w:val="32"/>
        </w:rPr>
        <w:t>Si se desea realizar actividades adicionales en el destino, la agencia podrá utilizar los precios correspondientes al tarifario de excursiones y sumarlos a la tarifa del paquete combinado. Teniendo en cuenta la frecuencia semanal de las excursiones y los días libres para poder ejecutar los mismos</w:t>
      </w:r>
    </w:p>
    <w:p w14:paraId="177D0FAA" w14:textId="77777777" w:rsidR="004A0E1A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AA52BCD" w14:textId="77777777" w:rsidR="004A0E1A" w:rsidRPr="000532BF" w:rsidRDefault="004A0E1A" w:rsidP="004A0E1A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771A20B" w14:textId="77777777" w:rsidR="00E82264" w:rsidRDefault="00E82264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4D623CEA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Los precios de cada programa se definen según la fecha de viaje, número de personas y servicios adquiridos</w:t>
      </w:r>
    </w:p>
    <w:p w14:paraId="4CC7AA55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Dolares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2DE6A1A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49993E83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170003FB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76A5663C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424FF286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1017D9B9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 publicado. </w:t>
      </w:r>
    </w:p>
    <w:p w14:paraId="7E0835EA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1C095C8E" w14:textId="77777777" w:rsidR="00E82264" w:rsidRPr="00013057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city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tax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2E306185" w14:textId="77777777" w:rsidR="00E86E41" w:rsidRDefault="00E86E41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119EC0F" w14:textId="4DBC206D" w:rsidR="00B56C7B" w:rsidRPr="003A78B0" w:rsidRDefault="003A78B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lastRenderedPageBreak/>
        <w:t xml:space="preserve">CONSEJOS DE VIAJE DESTINO </w:t>
      </w:r>
      <w:r w:rsidR="009E3EFF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CUBA</w:t>
      </w: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:</w:t>
      </w:r>
    </w:p>
    <w:p w14:paraId="66E7F512" w14:textId="77777777" w:rsidR="00457C99" w:rsidRPr="00457C99" w:rsidRDefault="00457C99" w:rsidP="00457C99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Recomendaciones clave para viajar a Cuba</w:t>
      </w:r>
    </w:p>
    <w:p w14:paraId="6BB18FA0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Documentación</w:t>
      </w:r>
    </w:p>
    <w:p w14:paraId="15DFD009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Los colombianos no requieren visa para estancias turísticas menores a 90 días.</w:t>
      </w:r>
    </w:p>
    <w:p w14:paraId="463C93C1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Se necesita tarjeta turística, que puede gestionarse a través de la aerolínea o agencia.</w:t>
      </w:r>
    </w:p>
    <w:p w14:paraId="1CFD2C95" w14:textId="77777777" w:rsid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Es obligatorio contar con seguro médico vigente y presentar copia impresa.</w:t>
      </w:r>
    </w:p>
    <w:p w14:paraId="0C162819" w14:textId="77777777" w:rsid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461F5B1" w14:textId="77777777" w:rsid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76E8430" w14:textId="77777777" w:rsidR="00457C99" w:rsidRP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7A3FEF6" w14:textId="77777777" w:rsidR="00457C99" w:rsidRP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Dinero y medios de pago</w:t>
      </w:r>
    </w:p>
    <w:p w14:paraId="2978EB00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Se recomienda viajar con euros o dólares; el peso colombiano no es aceptado ni fácil de cambiar.</w:t>
      </w:r>
    </w:p>
    <w:p w14:paraId="1EDC2B5B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Las tarjetas de bancos estadounidenses no funcionan en la isla.</w:t>
      </w:r>
    </w:p>
    <w:p w14:paraId="7F77F90D" w14:textId="77777777" w:rsid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El uso de efectivo es clave. Algunos hoteles y comercios aceptan tarjetas internacionales no vinculadas a EE. UU.</w:t>
      </w:r>
    </w:p>
    <w:p w14:paraId="38DB632F" w14:textId="77777777" w:rsidR="00457C99" w:rsidRP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89A745D" w14:textId="77777777" w:rsidR="00457C99" w:rsidRP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Conectividad</w:t>
      </w:r>
    </w:p>
    <w:p w14:paraId="186EEB61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El acceso a internet es limitado. Es posible comprar una tarjeta Nauta para conectarse en zonas </w:t>
      </w:r>
      <w:proofErr w:type="spellStart"/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Wi</w:t>
      </w:r>
      <w:proofErr w:type="spellEnd"/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-Fi públicas.</w:t>
      </w:r>
    </w:p>
    <w:p w14:paraId="7248A8AD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El </w:t>
      </w:r>
      <w:proofErr w:type="spellStart"/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roaming</w:t>
      </w:r>
      <w:proofErr w:type="spellEnd"/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internacional es costoso; se recomienda descargar previamente mapas, itinerarios y documentos necesarios.</w:t>
      </w:r>
    </w:p>
    <w:p w14:paraId="5D0CC386" w14:textId="77777777" w:rsid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ABDC842" w14:textId="5378D193" w:rsidR="00457C99" w:rsidRPr="00457C99" w:rsidRDefault="00457C99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Qué llevar</w:t>
      </w:r>
    </w:p>
    <w:p w14:paraId="1DB852DC" w14:textId="77777777" w:rsidR="00457C99" w:rsidRPr="00457C99" w:rsidRDefault="00457C99" w:rsidP="00457C99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57C99">
        <w:rPr>
          <w:rFonts w:ascii="Helvetica Neue" w:eastAsia="Helvetica Neue" w:hAnsi="Helvetica Neue" w:cs="Helvetica Neue"/>
          <w:color w:val="16384F"/>
          <w:sz w:val="28"/>
          <w:szCs w:val="32"/>
        </w:rPr>
        <w:t>Repelente de insectos, bloqueador solar, medicamentos personales, papel higiénico y productos de higiene (pueden escasear).</w:t>
      </w:r>
    </w:p>
    <w:p w14:paraId="65190C62" w14:textId="66D3D038" w:rsidR="00B56C7B" w:rsidRPr="00033DFE" w:rsidRDefault="00B56C7B" w:rsidP="00457C99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sectPr w:rsidR="00B56C7B" w:rsidRPr="00033DF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0E1E404D"/>
    <w:multiLevelType w:val="hybridMultilevel"/>
    <w:tmpl w:val="712E60B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7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2" w15:restartNumberingAfterBreak="0">
    <w:nsid w:val="71A0444D"/>
    <w:multiLevelType w:val="hybridMultilevel"/>
    <w:tmpl w:val="1AB64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4"/>
  </w:num>
  <w:num w:numId="4">
    <w:abstractNumId w:val="21"/>
  </w:num>
  <w:num w:numId="5">
    <w:abstractNumId w:val="16"/>
  </w:num>
  <w:num w:numId="6">
    <w:abstractNumId w:val="5"/>
  </w:num>
  <w:num w:numId="7">
    <w:abstractNumId w:val="20"/>
  </w:num>
  <w:num w:numId="8">
    <w:abstractNumId w:val="7"/>
  </w:num>
  <w:num w:numId="9">
    <w:abstractNumId w:val="1"/>
  </w:num>
  <w:num w:numId="10">
    <w:abstractNumId w:val="23"/>
  </w:num>
  <w:num w:numId="11">
    <w:abstractNumId w:val="17"/>
  </w:num>
  <w:num w:numId="12">
    <w:abstractNumId w:val="3"/>
  </w:num>
  <w:num w:numId="13">
    <w:abstractNumId w:val="6"/>
  </w:num>
  <w:num w:numId="14">
    <w:abstractNumId w:val="24"/>
  </w:num>
  <w:num w:numId="15">
    <w:abstractNumId w:val="11"/>
  </w:num>
  <w:num w:numId="16">
    <w:abstractNumId w:val="10"/>
  </w:num>
  <w:num w:numId="17">
    <w:abstractNumId w:val="0"/>
  </w:num>
  <w:num w:numId="18">
    <w:abstractNumId w:val="12"/>
  </w:num>
  <w:num w:numId="19">
    <w:abstractNumId w:val="4"/>
  </w:num>
  <w:num w:numId="20">
    <w:abstractNumId w:val="19"/>
  </w:num>
  <w:num w:numId="21">
    <w:abstractNumId w:val="13"/>
  </w:num>
  <w:num w:numId="22">
    <w:abstractNumId w:val="8"/>
  </w:num>
  <w:num w:numId="23">
    <w:abstractNumId w:val="15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72"/>
    <w:rsid w:val="00013057"/>
    <w:rsid w:val="00033DFE"/>
    <w:rsid w:val="0004488C"/>
    <w:rsid w:val="000532BF"/>
    <w:rsid w:val="00056008"/>
    <w:rsid w:val="00070E37"/>
    <w:rsid w:val="000950CC"/>
    <w:rsid w:val="000D28EF"/>
    <w:rsid w:val="000E33A1"/>
    <w:rsid w:val="000E5B9B"/>
    <w:rsid w:val="000F65E8"/>
    <w:rsid w:val="00114FD3"/>
    <w:rsid w:val="00116430"/>
    <w:rsid w:val="001430FE"/>
    <w:rsid w:val="00161962"/>
    <w:rsid w:val="001629AF"/>
    <w:rsid w:val="00170563"/>
    <w:rsid w:val="0019596C"/>
    <w:rsid w:val="001C2328"/>
    <w:rsid w:val="001F2372"/>
    <w:rsid w:val="002248F6"/>
    <w:rsid w:val="002318D6"/>
    <w:rsid w:val="00234EED"/>
    <w:rsid w:val="002A70A0"/>
    <w:rsid w:val="002D3512"/>
    <w:rsid w:val="002E39D6"/>
    <w:rsid w:val="0030278F"/>
    <w:rsid w:val="00317ADD"/>
    <w:rsid w:val="00326338"/>
    <w:rsid w:val="00345DEB"/>
    <w:rsid w:val="003A78B0"/>
    <w:rsid w:val="003C7866"/>
    <w:rsid w:val="003D130E"/>
    <w:rsid w:val="00457C99"/>
    <w:rsid w:val="0046288F"/>
    <w:rsid w:val="004655B5"/>
    <w:rsid w:val="004A0E1A"/>
    <w:rsid w:val="004B627B"/>
    <w:rsid w:val="004D35C4"/>
    <w:rsid w:val="004F71B6"/>
    <w:rsid w:val="00531831"/>
    <w:rsid w:val="0056068C"/>
    <w:rsid w:val="00570F0A"/>
    <w:rsid w:val="00590EEB"/>
    <w:rsid w:val="005A27DA"/>
    <w:rsid w:val="005B6A4B"/>
    <w:rsid w:val="005E32D6"/>
    <w:rsid w:val="005F453D"/>
    <w:rsid w:val="006114CE"/>
    <w:rsid w:val="006570A0"/>
    <w:rsid w:val="006731BD"/>
    <w:rsid w:val="006C669C"/>
    <w:rsid w:val="006E6C47"/>
    <w:rsid w:val="006E77C6"/>
    <w:rsid w:val="00710E35"/>
    <w:rsid w:val="00725548"/>
    <w:rsid w:val="00763F33"/>
    <w:rsid w:val="00776189"/>
    <w:rsid w:val="00784ECF"/>
    <w:rsid w:val="00787E8C"/>
    <w:rsid w:val="007A32E3"/>
    <w:rsid w:val="007D6B9A"/>
    <w:rsid w:val="007E1C42"/>
    <w:rsid w:val="00865BE3"/>
    <w:rsid w:val="0086614E"/>
    <w:rsid w:val="008E2E03"/>
    <w:rsid w:val="008F67FE"/>
    <w:rsid w:val="0091442D"/>
    <w:rsid w:val="00940386"/>
    <w:rsid w:val="00942171"/>
    <w:rsid w:val="00951828"/>
    <w:rsid w:val="009849A5"/>
    <w:rsid w:val="00986AA4"/>
    <w:rsid w:val="009870CA"/>
    <w:rsid w:val="009A14CC"/>
    <w:rsid w:val="009E3EFF"/>
    <w:rsid w:val="00A0512B"/>
    <w:rsid w:val="00A11418"/>
    <w:rsid w:val="00A147A6"/>
    <w:rsid w:val="00A275AE"/>
    <w:rsid w:val="00A4276C"/>
    <w:rsid w:val="00A531C3"/>
    <w:rsid w:val="00AD7F1A"/>
    <w:rsid w:val="00B05658"/>
    <w:rsid w:val="00B17842"/>
    <w:rsid w:val="00B32183"/>
    <w:rsid w:val="00B32AC2"/>
    <w:rsid w:val="00B32FFB"/>
    <w:rsid w:val="00B56C7B"/>
    <w:rsid w:val="00B57F44"/>
    <w:rsid w:val="00B60AAC"/>
    <w:rsid w:val="00B85678"/>
    <w:rsid w:val="00BA1BB8"/>
    <w:rsid w:val="00BA22DB"/>
    <w:rsid w:val="00BF519E"/>
    <w:rsid w:val="00C31878"/>
    <w:rsid w:val="00C53857"/>
    <w:rsid w:val="00C54A3E"/>
    <w:rsid w:val="00C62EB4"/>
    <w:rsid w:val="00CA0DD2"/>
    <w:rsid w:val="00CE7666"/>
    <w:rsid w:val="00CF4971"/>
    <w:rsid w:val="00D0753D"/>
    <w:rsid w:val="00D165AF"/>
    <w:rsid w:val="00D31088"/>
    <w:rsid w:val="00D56835"/>
    <w:rsid w:val="00D95A73"/>
    <w:rsid w:val="00E06D49"/>
    <w:rsid w:val="00E1377D"/>
    <w:rsid w:val="00E62792"/>
    <w:rsid w:val="00E65771"/>
    <w:rsid w:val="00E82264"/>
    <w:rsid w:val="00E86E41"/>
    <w:rsid w:val="00EA6217"/>
    <w:rsid w:val="00EB76BA"/>
    <w:rsid w:val="00EB77F3"/>
    <w:rsid w:val="00EC78F0"/>
    <w:rsid w:val="00ED7307"/>
    <w:rsid w:val="00EE79EB"/>
    <w:rsid w:val="00F06517"/>
    <w:rsid w:val="00F16B9D"/>
    <w:rsid w:val="00F26810"/>
    <w:rsid w:val="00F44A7D"/>
    <w:rsid w:val="00F86FC2"/>
    <w:rsid w:val="00F91D07"/>
    <w:rsid w:val="00F936B9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B3F4B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960391-8CE4-4C1D-8ECB-5E3BE1091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1237</Words>
  <Characters>6807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Alejandro Rodriguez Hernandez</cp:lastModifiedBy>
  <cp:revision>2</cp:revision>
  <dcterms:created xsi:type="dcterms:W3CDTF">2025-07-09T18:53:00Z</dcterms:created>
  <dcterms:modified xsi:type="dcterms:W3CDTF">2025-07-09T18:53:00Z</dcterms:modified>
</cp:coreProperties>
</file>