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3D651" w14:textId="77777777" w:rsidR="00A25417" w:rsidRDefault="00C55D47">
      <w:pPr>
        <w:spacing w:after="0"/>
        <w:ind w:left="-1800" w:right="-1800"/>
        <w:jc w:val="center"/>
      </w:pPr>
      <w:r>
        <w:rPr>
          <w:rFonts w:ascii="Helvetica Neue" w:eastAsia="Helvetica Neue" w:hAnsi="Helvetica Neue" w:cs="Helvetica Neue"/>
          <w:noProof/>
          <w:color w:val="000000"/>
          <w:sz w:val="28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1BCC1BB2" wp14:editId="20B2814B">
            <wp:simplePos x="0" y="0"/>
            <wp:positionH relativeFrom="column">
              <wp:posOffset>-1143000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1B6EC" w14:textId="77777777" w:rsidR="00761FDC" w:rsidRPr="00C23A57" w:rsidRDefault="00C55D47">
      <w:pPr>
        <w:pStyle w:val="Ttulo1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>Itinerario:</w:t>
      </w:r>
    </w:p>
    <w:p w14:paraId="754338DF" w14:textId="77777777" w:rsidR="00761FDC" w:rsidRPr="00C23A57" w:rsidRDefault="00C55D47">
      <w:pPr>
        <w:pStyle w:val="Ttulo2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Día 1 – Bangkok (Lunes/Miércoles/Viernes):</w:t>
      </w:r>
    </w:p>
    <w:p w14:paraId="2EE9CB9B" w14:textId="77777777" w:rsidR="00761FDC" w:rsidRPr="00C23A57" w:rsidRDefault="00C55D47">
      <w:pPr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Llegada al aeropuerto de Bangkok donde los espera su guía de habla hispana y traslado al hotel. Tiempo libre hasta el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check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‑in (normalmente disponible desde las 15:00 h). Alojamiento.</w:t>
      </w:r>
    </w:p>
    <w:p w14:paraId="5A34D83E" w14:textId="77777777" w:rsidR="00761FDC" w:rsidRPr="00C23A57" w:rsidRDefault="00C55D47">
      <w:pPr>
        <w:pStyle w:val="Ttulo2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2 – </w:t>
      </w:r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Bangkok (Martes/Jueves/Sábado):</w:t>
      </w:r>
    </w:p>
    <w:p w14:paraId="3858A1AF" w14:textId="77777777" w:rsidR="00761FDC" w:rsidRPr="00C23A57" w:rsidRDefault="00C55D47">
      <w:pPr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Después del desayuno, visita a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Traimit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(Buda de oro),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Pho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(Buda reclinado) y el Gran Palacio con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Phra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Kaew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(Buda Esmeralda). Almuerzo en restaurante local, masaje con aromaterapia y tiempo libre en terraza panorá</w:t>
      </w: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mica. Alojamiento.</w:t>
      </w:r>
    </w:p>
    <w:p w14:paraId="3B3F8447" w14:textId="77777777" w:rsidR="00761FDC" w:rsidRPr="00C23A57" w:rsidRDefault="00C55D47">
      <w:pPr>
        <w:pStyle w:val="Ttulo2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3 – Bangkok –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(Miércoles/Viernes/Domingo):</w:t>
      </w:r>
    </w:p>
    <w:p w14:paraId="0EC25922" w14:textId="77777777" w:rsidR="00761FDC" w:rsidRPr="00C23A57" w:rsidRDefault="00C55D47">
      <w:pPr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mañana libre. Por la tarde traslado al aeropuerto para vuelo a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Siem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Reap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Llegada, traslado al hotel y resto del día libre. Alojamiento en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Siem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Reap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. Régimen alimenticio</w:t>
      </w: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: Desayuno.</w:t>
      </w:r>
    </w:p>
    <w:p w14:paraId="50E22FD0" w14:textId="77777777" w:rsidR="00761FDC" w:rsidRPr="00C23A57" w:rsidRDefault="00C55D47">
      <w:pPr>
        <w:pStyle w:val="Ttulo2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4 –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Angkor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Thom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Angkor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Wat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(Jueves/Sábado/Lunes):</w:t>
      </w:r>
    </w:p>
    <w:p w14:paraId="10511CD3" w14:textId="77777777" w:rsidR="00761FDC" w:rsidRPr="00C23A57" w:rsidRDefault="00C55D47">
      <w:pPr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Salida en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tuk‑tuk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hacia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Thom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Bayon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Phimeanakas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terrazas del Rey Leproso y Elefantes) y Ta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Prohm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Almuerzo local. Por la tarde visita a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al atardec</w:t>
      </w: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er. Regreso y alojamiento. Régimen alimenticio: Desayuno y almuerzo.</w:t>
      </w:r>
    </w:p>
    <w:p w14:paraId="12CB9176" w14:textId="77777777" w:rsidR="00761FDC" w:rsidRPr="00C23A57" w:rsidRDefault="00C55D47">
      <w:pPr>
        <w:pStyle w:val="Ttulo2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5 –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Tonle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Sap</w:t>
      </w:r>
      <w:proofErr w:type="spellEnd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Salida (Viernes/Domingo/Martes):</w:t>
      </w:r>
    </w:p>
    <w:p w14:paraId="2698284C" w14:textId="77777777" w:rsidR="00761FDC" w:rsidRPr="00C23A57" w:rsidRDefault="00C55D47">
      <w:pPr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Excursión en lancha por el lago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Tonle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Sap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para conocer aldeas flotantes y centro de artesanos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D’Angkor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. Almuerzo</w:t>
      </w: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local. Traslado al aeropuerto para vuelo de salida. Régimen alimenticio: Desayuno y almuerzo.</w:t>
      </w:r>
    </w:p>
    <w:p w14:paraId="364EA993" w14:textId="77777777" w:rsidR="00761FDC" w:rsidRDefault="00C55D47">
      <w:pPr>
        <w:pStyle w:val="Ttulo1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lastRenderedPageBreak/>
        <w:t>Qué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incluye</w:t>
      </w:r>
      <w:proofErr w:type="spellEnd"/>
    </w:p>
    <w:p w14:paraId="02CC4E90" w14:textId="77777777" w:rsidR="00761FDC" w:rsidRPr="00C23A57" w:rsidRDefault="00C55D47">
      <w:pPr>
        <w:pStyle w:val="Listaconvietas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Alojamiento en hoteles previstos o similares con desayuno diario.</w:t>
      </w:r>
    </w:p>
    <w:p w14:paraId="72EE9BD6" w14:textId="77777777" w:rsidR="00761FDC" w:rsidRPr="00C23A57" w:rsidRDefault="00C55D47">
      <w:pPr>
        <w:pStyle w:val="Listaconvietas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Traslados y vuelos domésticos mencionados con guía de habla hispana.</w:t>
      </w:r>
    </w:p>
    <w:p w14:paraId="46DD636B" w14:textId="77777777" w:rsidR="00761FDC" w:rsidRPr="00C23A57" w:rsidRDefault="00C55D47">
      <w:pPr>
        <w:pStyle w:val="Listaconvietas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Entradas a tem</w:t>
      </w: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plos, monumentos y actividades según itinerario.</w:t>
      </w:r>
    </w:p>
    <w:p w14:paraId="363BE866" w14:textId="77777777" w:rsidR="00761FDC" w:rsidRPr="00C23A57" w:rsidRDefault="00C55D47">
      <w:pPr>
        <w:pStyle w:val="Listaconvietas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Recorridos en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tuk‑tuk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, ciclo‑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pousse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lancha en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Tonle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Sap</w:t>
      </w:r>
      <w:proofErr w:type="spellEnd"/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.</w:t>
      </w:r>
    </w:p>
    <w:p w14:paraId="334F5371" w14:textId="77777777" w:rsidR="00761FDC" w:rsidRPr="00C23A57" w:rsidRDefault="00C55D47">
      <w:pPr>
        <w:pStyle w:val="Listaconvietas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Almuerzo en restaurantes locales donde se indica.</w:t>
      </w:r>
    </w:p>
    <w:p w14:paraId="0540ED59" w14:textId="77777777" w:rsidR="00761FDC" w:rsidRPr="00C23A57" w:rsidRDefault="00C55D47">
      <w:pPr>
        <w:pStyle w:val="Listaconvietas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Una botella de agua y toalla refrescante por día de excursión.</w:t>
      </w:r>
    </w:p>
    <w:p w14:paraId="26DE13E6" w14:textId="77777777" w:rsidR="00761FDC" w:rsidRDefault="00C55D47">
      <w:pPr>
        <w:pStyle w:val="Ttulo1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Qué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no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incluye</w:t>
      </w:r>
      <w:proofErr w:type="spellEnd"/>
    </w:p>
    <w:p w14:paraId="30AE2A9C" w14:textId="77777777" w:rsidR="00761FDC" w:rsidRPr="00C23A57" w:rsidRDefault="00C55D47">
      <w:pPr>
        <w:pStyle w:val="Listaconvietas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Vuelos internacional</w:t>
      </w: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es de llegada y salida.</w:t>
      </w:r>
    </w:p>
    <w:p w14:paraId="24A56429" w14:textId="77777777" w:rsidR="00761FDC" w:rsidRPr="00C23A57" w:rsidRDefault="00C55D47">
      <w:pPr>
        <w:pStyle w:val="Listaconvietas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Visados y tasas de e‑visado para Camboya y Tailandia.</w:t>
      </w:r>
    </w:p>
    <w:p w14:paraId="7800494A" w14:textId="77777777" w:rsidR="00761FDC" w:rsidRDefault="00C55D47">
      <w:pPr>
        <w:pStyle w:val="Listaconvietas"/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Seguro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viaje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.</w:t>
      </w:r>
    </w:p>
    <w:p w14:paraId="3E089844" w14:textId="77777777" w:rsidR="00761FDC" w:rsidRPr="00C23A57" w:rsidRDefault="00C55D47">
      <w:pPr>
        <w:pStyle w:val="Listaconvietas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Bebidas, gastos personales y propinas.</w:t>
      </w:r>
    </w:p>
    <w:p w14:paraId="6AC63042" w14:textId="77777777" w:rsidR="00761FDC" w:rsidRPr="00C23A57" w:rsidRDefault="00C55D47">
      <w:pPr>
        <w:pStyle w:val="Listaconvietas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0000"/>
          <w:sz w:val="28"/>
          <w:lang w:val="es-CO"/>
        </w:rPr>
        <w:t>Cualquier servicio no mencionado en 'Qué incluye'.</w:t>
      </w:r>
    </w:p>
    <w:p w14:paraId="50363FB9" w14:textId="4EDA4738" w:rsidR="00761FDC" w:rsidRPr="00C23A57" w:rsidRDefault="00C55D47">
      <w:pPr>
        <w:pStyle w:val="Ttulo2"/>
        <w:rPr>
          <w:lang w:val="es-CO"/>
        </w:rPr>
      </w:pPr>
      <w:bookmarkStart w:id="0" w:name="_GoBack"/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Precio por Persona, Tour en Regular (USD)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2284"/>
        <w:gridCol w:w="911"/>
        <w:gridCol w:w="911"/>
        <w:gridCol w:w="885"/>
        <w:gridCol w:w="885"/>
        <w:gridCol w:w="745"/>
        <w:gridCol w:w="745"/>
        <w:gridCol w:w="745"/>
        <w:gridCol w:w="745"/>
      </w:tblGrid>
      <w:tr w:rsidR="00761FDC" w14:paraId="2C1929FB" w14:textId="77777777" w:rsidTr="00C23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C377DD7" w14:textId="77777777" w:rsidR="00761FDC" w:rsidRDefault="00C55D47">
            <w:proofErr w:type="spellStart"/>
            <w:r>
              <w:t>Temporada</w:t>
            </w:r>
            <w:proofErr w:type="spellEnd"/>
          </w:p>
        </w:tc>
        <w:tc>
          <w:tcPr>
            <w:tcW w:w="960" w:type="dxa"/>
          </w:tcPr>
          <w:p w14:paraId="07E36E96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½ DBL</w:t>
            </w:r>
          </w:p>
        </w:tc>
        <w:tc>
          <w:tcPr>
            <w:tcW w:w="960" w:type="dxa"/>
          </w:tcPr>
          <w:p w14:paraId="3B161CED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Supl. Indv.</w:t>
            </w:r>
          </w:p>
        </w:tc>
        <w:tc>
          <w:tcPr>
            <w:tcW w:w="960" w:type="dxa"/>
          </w:tcPr>
          <w:p w14:paraId="5A607EEC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Superior ½ DBL</w:t>
            </w:r>
          </w:p>
        </w:tc>
        <w:tc>
          <w:tcPr>
            <w:tcW w:w="960" w:type="dxa"/>
          </w:tcPr>
          <w:p w14:paraId="42F200DF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Superior Supl. Indv.</w:t>
            </w:r>
          </w:p>
        </w:tc>
        <w:tc>
          <w:tcPr>
            <w:tcW w:w="960" w:type="dxa"/>
          </w:tcPr>
          <w:p w14:paraId="59183C62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Deluxe ½ DBL</w:t>
            </w:r>
          </w:p>
        </w:tc>
        <w:tc>
          <w:tcPr>
            <w:tcW w:w="960" w:type="dxa"/>
          </w:tcPr>
          <w:p w14:paraId="11D15F7C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Deluxe Supl. Indv.</w:t>
            </w:r>
          </w:p>
        </w:tc>
        <w:tc>
          <w:tcPr>
            <w:tcW w:w="960" w:type="dxa"/>
          </w:tcPr>
          <w:p w14:paraId="2848D065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Gold Deluxe ½ DBL</w:t>
            </w:r>
          </w:p>
        </w:tc>
        <w:tc>
          <w:tcPr>
            <w:tcW w:w="960" w:type="dxa"/>
          </w:tcPr>
          <w:p w14:paraId="0C6F7CF3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Gold Deluxe Supl. Indv.</w:t>
            </w:r>
          </w:p>
        </w:tc>
      </w:tr>
      <w:tr w:rsidR="00761FDC" w14:paraId="0CC9A905" w14:textId="77777777" w:rsidTr="00C23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C6C4265" w14:textId="77777777" w:rsidR="00761FDC" w:rsidRDefault="00C55D47">
            <w:r>
              <w:t>29 Oct’25 – 31 Mar’26</w:t>
            </w:r>
          </w:p>
        </w:tc>
        <w:tc>
          <w:tcPr>
            <w:tcW w:w="960" w:type="dxa"/>
          </w:tcPr>
          <w:p w14:paraId="403C1015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740</w:t>
            </w:r>
          </w:p>
        </w:tc>
        <w:tc>
          <w:tcPr>
            <w:tcW w:w="960" w:type="dxa"/>
          </w:tcPr>
          <w:p w14:paraId="5B41C4FA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220</w:t>
            </w:r>
          </w:p>
        </w:tc>
        <w:tc>
          <w:tcPr>
            <w:tcW w:w="960" w:type="dxa"/>
          </w:tcPr>
          <w:p w14:paraId="052E9260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834</w:t>
            </w:r>
          </w:p>
        </w:tc>
        <w:tc>
          <w:tcPr>
            <w:tcW w:w="960" w:type="dxa"/>
          </w:tcPr>
          <w:p w14:paraId="66B22166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314</w:t>
            </w:r>
          </w:p>
        </w:tc>
        <w:tc>
          <w:tcPr>
            <w:tcW w:w="960" w:type="dxa"/>
          </w:tcPr>
          <w:p w14:paraId="5AB82C8E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1007</w:t>
            </w:r>
          </w:p>
        </w:tc>
        <w:tc>
          <w:tcPr>
            <w:tcW w:w="960" w:type="dxa"/>
          </w:tcPr>
          <w:p w14:paraId="66923001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960" w:type="dxa"/>
          </w:tcPr>
          <w:p w14:paraId="11489033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1214</w:t>
            </w:r>
          </w:p>
        </w:tc>
        <w:tc>
          <w:tcPr>
            <w:tcW w:w="960" w:type="dxa"/>
          </w:tcPr>
          <w:p w14:paraId="27D0B558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694</w:t>
            </w:r>
          </w:p>
        </w:tc>
      </w:tr>
      <w:tr w:rsidR="00761FDC" w14:paraId="7670F496" w14:textId="77777777" w:rsidTr="00C23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F65D333" w14:textId="77777777" w:rsidR="00761FDC" w:rsidRDefault="00C55D47">
            <w:r>
              <w:t>12,15,17,19,22,24,26,29,31 Dic’25 / 02,05,07 Ene’26</w:t>
            </w:r>
          </w:p>
        </w:tc>
        <w:tc>
          <w:tcPr>
            <w:tcW w:w="960" w:type="dxa"/>
          </w:tcPr>
          <w:p w14:paraId="70640FB6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780</w:t>
            </w:r>
          </w:p>
        </w:tc>
        <w:tc>
          <w:tcPr>
            <w:tcW w:w="960" w:type="dxa"/>
          </w:tcPr>
          <w:p w14:paraId="49BB9E32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960" w:type="dxa"/>
          </w:tcPr>
          <w:p w14:paraId="3DB0BF5A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1020</w:t>
            </w:r>
          </w:p>
        </w:tc>
        <w:tc>
          <w:tcPr>
            <w:tcW w:w="960" w:type="dxa"/>
          </w:tcPr>
          <w:p w14:paraId="40A9BBB5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960" w:type="dxa"/>
          </w:tcPr>
          <w:p w14:paraId="4A92EAB1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1087</w:t>
            </w:r>
          </w:p>
        </w:tc>
        <w:tc>
          <w:tcPr>
            <w:tcW w:w="960" w:type="dxa"/>
          </w:tcPr>
          <w:p w14:paraId="01425D46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960" w:type="dxa"/>
          </w:tcPr>
          <w:p w14:paraId="6A00F927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1720</w:t>
            </w:r>
          </w:p>
        </w:tc>
        <w:tc>
          <w:tcPr>
            <w:tcW w:w="960" w:type="dxa"/>
          </w:tcPr>
          <w:p w14:paraId="42634C3F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1220</w:t>
            </w:r>
          </w:p>
        </w:tc>
      </w:tr>
    </w:tbl>
    <w:p w14:paraId="66640751" w14:textId="05B26A68" w:rsidR="00761FDC" w:rsidRPr="00C23A57" w:rsidRDefault="00C55D47">
      <w:pPr>
        <w:pStyle w:val="Ttulo2"/>
        <w:rPr>
          <w:lang w:val="es-CO"/>
        </w:rPr>
      </w:pPr>
      <w:r w:rsidRPr="00C23A57">
        <w:rPr>
          <w:rFonts w:ascii="Helvetica Neue" w:eastAsia="Helvetica Neue" w:hAnsi="Helvetica Neue" w:cs="Helvetica Neue"/>
          <w:color w:val="00CC00"/>
          <w:sz w:val="36"/>
          <w:lang w:val="es-CO"/>
        </w:rPr>
        <w:t>Precio por Persona, Tour en Privado (USD)</w:t>
      </w:r>
    </w:p>
    <w:p w14:paraId="26798CC3" w14:textId="77777777" w:rsidR="00761FDC" w:rsidRDefault="00C55D47"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Validez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: 29 Oct’25 – 19 Dic’25 &amp; 11 Ene – 31 Mar’26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6"/>
        <w:gridCol w:w="1080"/>
        <w:gridCol w:w="1080"/>
        <w:gridCol w:w="1080"/>
        <w:gridCol w:w="1080"/>
        <w:gridCol w:w="1080"/>
        <w:gridCol w:w="1080"/>
        <w:gridCol w:w="1080"/>
      </w:tblGrid>
      <w:tr w:rsidR="00761FDC" w14:paraId="39CE35E8" w14:textId="77777777" w:rsidTr="00C23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019E29E" w14:textId="77777777" w:rsidR="00761FDC" w:rsidRDefault="00C55D47">
            <w:r>
              <w:t>Categoría</w:t>
            </w:r>
          </w:p>
        </w:tc>
        <w:tc>
          <w:tcPr>
            <w:tcW w:w="1080" w:type="dxa"/>
          </w:tcPr>
          <w:p w14:paraId="1C178FB5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4EF0D118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80" w:type="dxa"/>
          </w:tcPr>
          <w:p w14:paraId="0792645B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3-7</w:t>
            </w:r>
          </w:p>
        </w:tc>
        <w:tc>
          <w:tcPr>
            <w:tcW w:w="1080" w:type="dxa"/>
          </w:tcPr>
          <w:p w14:paraId="1620BA59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8-14</w:t>
            </w:r>
          </w:p>
        </w:tc>
        <w:tc>
          <w:tcPr>
            <w:tcW w:w="1080" w:type="dxa"/>
          </w:tcPr>
          <w:p w14:paraId="0099A028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15-29</w:t>
            </w:r>
          </w:p>
        </w:tc>
        <w:tc>
          <w:tcPr>
            <w:tcW w:w="1080" w:type="dxa"/>
          </w:tcPr>
          <w:p w14:paraId="20A1DE5F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</w:t>
            </w:r>
          </w:p>
        </w:tc>
        <w:tc>
          <w:tcPr>
            <w:tcW w:w="1080" w:type="dxa"/>
          </w:tcPr>
          <w:p w14:paraId="7CDCB30F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Indv.</w:t>
            </w:r>
          </w:p>
        </w:tc>
      </w:tr>
      <w:tr w:rsidR="00761FDC" w14:paraId="15006ADE" w14:textId="77777777" w:rsidTr="00C23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36F6D348" w14:textId="77777777" w:rsidR="00761FDC" w:rsidRDefault="00C55D47">
            <w:r>
              <w:t>Standard</w:t>
            </w:r>
          </w:p>
        </w:tc>
        <w:tc>
          <w:tcPr>
            <w:tcW w:w="1080" w:type="dxa"/>
          </w:tcPr>
          <w:p w14:paraId="36144E5E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1867</w:t>
            </w:r>
          </w:p>
        </w:tc>
        <w:tc>
          <w:tcPr>
            <w:tcW w:w="1080" w:type="dxa"/>
          </w:tcPr>
          <w:p w14:paraId="440F447D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1054</w:t>
            </w:r>
          </w:p>
        </w:tc>
        <w:tc>
          <w:tcPr>
            <w:tcW w:w="1080" w:type="dxa"/>
          </w:tcPr>
          <w:p w14:paraId="18C34F2C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887</w:t>
            </w:r>
          </w:p>
        </w:tc>
        <w:tc>
          <w:tcPr>
            <w:tcW w:w="1080" w:type="dxa"/>
          </w:tcPr>
          <w:p w14:paraId="17C103B5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774</w:t>
            </w:r>
          </w:p>
        </w:tc>
        <w:tc>
          <w:tcPr>
            <w:tcW w:w="1080" w:type="dxa"/>
          </w:tcPr>
          <w:p w14:paraId="62B7FD7C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1080" w:type="dxa"/>
          </w:tcPr>
          <w:p w14:paraId="478469DE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1080" w:type="dxa"/>
          </w:tcPr>
          <w:p w14:paraId="3DDE5219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220</w:t>
            </w:r>
          </w:p>
        </w:tc>
      </w:tr>
      <w:tr w:rsidR="00761FDC" w14:paraId="74B87A6C" w14:textId="77777777" w:rsidTr="00C23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C107BB2" w14:textId="77777777" w:rsidR="00761FDC" w:rsidRDefault="00C55D47">
            <w:r>
              <w:t>Superior</w:t>
            </w:r>
          </w:p>
        </w:tc>
        <w:tc>
          <w:tcPr>
            <w:tcW w:w="1080" w:type="dxa"/>
          </w:tcPr>
          <w:p w14:paraId="2F664C95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2027</w:t>
            </w:r>
          </w:p>
        </w:tc>
        <w:tc>
          <w:tcPr>
            <w:tcW w:w="1080" w:type="dxa"/>
          </w:tcPr>
          <w:p w14:paraId="0294BFB5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1140</w:t>
            </w:r>
          </w:p>
        </w:tc>
        <w:tc>
          <w:tcPr>
            <w:tcW w:w="1080" w:type="dxa"/>
          </w:tcPr>
          <w:p w14:paraId="1F8B327C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967</w:t>
            </w:r>
          </w:p>
        </w:tc>
        <w:tc>
          <w:tcPr>
            <w:tcW w:w="1080" w:type="dxa"/>
          </w:tcPr>
          <w:p w14:paraId="3A1C8D93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860</w:t>
            </w:r>
          </w:p>
        </w:tc>
        <w:tc>
          <w:tcPr>
            <w:tcW w:w="1080" w:type="dxa"/>
          </w:tcPr>
          <w:p w14:paraId="747018AA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727</w:t>
            </w:r>
          </w:p>
        </w:tc>
        <w:tc>
          <w:tcPr>
            <w:tcW w:w="1080" w:type="dxa"/>
          </w:tcPr>
          <w:p w14:paraId="0B6F30EA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1080" w:type="dxa"/>
          </w:tcPr>
          <w:p w14:paraId="43B43DED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314</w:t>
            </w:r>
          </w:p>
        </w:tc>
      </w:tr>
      <w:tr w:rsidR="00761FDC" w14:paraId="13540165" w14:textId="77777777" w:rsidTr="00C23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43D6C74" w14:textId="77777777" w:rsidR="00761FDC" w:rsidRDefault="00C55D47">
            <w:r>
              <w:t>Deluxe</w:t>
            </w:r>
          </w:p>
        </w:tc>
        <w:tc>
          <w:tcPr>
            <w:tcW w:w="1080" w:type="dxa"/>
          </w:tcPr>
          <w:p w14:paraId="23769BA6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2460</w:t>
            </w:r>
          </w:p>
        </w:tc>
        <w:tc>
          <w:tcPr>
            <w:tcW w:w="1080" w:type="dxa"/>
          </w:tcPr>
          <w:p w14:paraId="183DEC4D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1354</w:t>
            </w:r>
          </w:p>
        </w:tc>
        <w:tc>
          <w:tcPr>
            <w:tcW w:w="1080" w:type="dxa"/>
          </w:tcPr>
          <w:p w14:paraId="1A9EF3E8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1187</w:t>
            </w:r>
          </w:p>
        </w:tc>
        <w:tc>
          <w:tcPr>
            <w:tcW w:w="1080" w:type="dxa"/>
          </w:tcPr>
          <w:p w14:paraId="5EFFCC05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1074</w:t>
            </w:r>
          </w:p>
        </w:tc>
        <w:tc>
          <w:tcPr>
            <w:tcW w:w="1080" w:type="dxa"/>
          </w:tcPr>
          <w:p w14:paraId="1642B343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940</w:t>
            </w:r>
          </w:p>
        </w:tc>
        <w:tc>
          <w:tcPr>
            <w:tcW w:w="1080" w:type="dxa"/>
          </w:tcPr>
          <w:p w14:paraId="17E3C3D8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887</w:t>
            </w:r>
          </w:p>
        </w:tc>
        <w:tc>
          <w:tcPr>
            <w:tcW w:w="1080" w:type="dxa"/>
          </w:tcPr>
          <w:p w14:paraId="17DCF948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494</w:t>
            </w:r>
          </w:p>
        </w:tc>
      </w:tr>
      <w:tr w:rsidR="00761FDC" w14:paraId="06C65770" w14:textId="77777777" w:rsidTr="00C23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8C6490D" w14:textId="77777777" w:rsidR="00761FDC" w:rsidRDefault="00C55D47">
            <w:r>
              <w:t>Gold Deluxe</w:t>
            </w:r>
          </w:p>
        </w:tc>
        <w:tc>
          <w:tcPr>
            <w:tcW w:w="1080" w:type="dxa"/>
          </w:tcPr>
          <w:p w14:paraId="09ED2489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3107</w:t>
            </w:r>
          </w:p>
        </w:tc>
        <w:tc>
          <w:tcPr>
            <w:tcW w:w="1080" w:type="dxa"/>
          </w:tcPr>
          <w:p w14:paraId="699F40B5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1680</w:t>
            </w:r>
          </w:p>
        </w:tc>
        <w:tc>
          <w:tcPr>
            <w:tcW w:w="1080" w:type="dxa"/>
          </w:tcPr>
          <w:p w14:paraId="1D824EA6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1507</w:t>
            </w:r>
          </w:p>
        </w:tc>
        <w:tc>
          <w:tcPr>
            <w:tcW w:w="1080" w:type="dxa"/>
          </w:tcPr>
          <w:p w14:paraId="2B10098D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1394</w:t>
            </w:r>
          </w:p>
        </w:tc>
        <w:tc>
          <w:tcPr>
            <w:tcW w:w="1080" w:type="dxa"/>
          </w:tcPr>
          <w:p w14:paraId="214B387F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1267</w:t>
            </w:r>
          </w:p>
        </w:tc>
        <w:tc>
          <w:tcPr>
            <w:tcW w:w="1080" w:type="dxa"/>
          </w:tcPr>
          <w:p w14:paraId="5DC3248B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1207</w:t>
            </w:r>
          </w:p>
        </w:tc>
        <w:tc>
          <w:tcPr>
            <w:tcW w:w="1080" w:type="dxa"/>
          </w:tcPr>
          <w:p w14:paraId="225DE27B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</w:t>
            </w:r>
          </w:p>
        </w:tc>
      </w:tr>
    </w:tbl>
    <w:p w14:paraId="0215137F" w14:textId="77777777" w:rsidR="00761FDC" w:rsidRDefault="00C55D47">
      <w:r>
        <w:rPr>
          <w:rFonts w:ascii="Helvetica Neue" w:eastAsia="Helvetica Neue" w:hAnsi="Helvetica Neue" w:cs="Helvetica Neue"/>
          <w:color w:val="000000"/>
          <w:sz w:val="28"/>
        </w:rPr>
        <w:t>Validez: 20 Dic’25 – 10 Ene’26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6"/>
        <w:gridCol w:w="1080"/>
        <w:gridCol w:w="1080"/>
        <w:gridCol w:w="1080"/>
        <w:gridCol w:w="1080"/>
        <w:gridCol w:w="1080"/>
        <w:gridCol w:w="1080"/>
        <w:gridCol w:w="1080"/>
      </w:tblGrid>
      <w:tr w:rsidR="00761FDC" w14:paraId="2D659CD3" w14:textId="77777777" w:rsidTr="00C23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D999E43" w14:textId="77777777" w:rsidR="00761FDC" w:rsidRDefault="00C55D47">
            <w:r>
              <w:lastRenderedPageBreak/>
              <w:t>Categoría</w:t>
            </w:r>
          </w:p>
        </w:tc>
        <w:tc>
          <w:tcPr>
            <w:tcW w:w="1080" w:type="dxa"/>
          </w:tcPr>
          <w:p w14:paraId="09597A37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80" w:type="dxa"/>
          </w:tcPr>
          <w:p w14:paraId="48B23C90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80" w:type="dxa"/>
          </w:tcPr>
          <w:p w14:paraId="78CA3D12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3-7</w:t>
            </w:r>
          </w:p>
        </w:tc>
        <w:tc>
          <w:tcPr>
            <w:tcW w:w="1080" w:type="dxa"/>
          </w:tcPr>
          <w:p w14:paraId="0195D6CD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8-14</w:t>
            </w:r>
          </w:p>
        </w:tc>
        <w:tc>
          <w:tcPr>
            <w:tcW w:w="1080" w:type="dxa"/>
          </w:tcPr>
          <w:p w14:paraId="6C5E224E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15-29</w:t>
            </w:r>
          </w:p>
        </w:tc>
        <w:tc>
          <w:tcPr>
            <w:tcW w:w="1080" w:type="dxa"/>
          </w:tcPr>
          <w:p w14:paraId="7256EE24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</w:t>
            </w:r>
          </w:p>
        </w:tc>
        <w:tc>
          <w:tcPr>
            <w:tcW w:w="1080" w:type="dxa"/>
          </w:tcPr>
          <w:p w14:paraId="0BFABE5D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Indv.</w:t>
            </w:r>
          </w:p>
        </w:tc>
      </w:tr>
      <w:tr w:rsidR="00761FDC" w14:paraId="17DC2B7A" w14:textId="77777777" w:rsidTr="00C23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2E3E167B" w14:textId="77777777" w:rsidR="00761FDC" w:rsidRDefault="00C55D47">
            <w:r>
              <w:t>Standard</w:t>
            </w:r>
          </w:p>
        </w:tc>
        <w:tc>
          <w:tcPr>
            <w:tcW w:w="1080" w:type="dxa"/>
          </w:tcPr>
          <w:p w14:paraId="1EF13FA2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1867</w:t>
            </w:r>
          </w:p>
        </w:tc>
        <w:tc>
          <w:tcPr>
            <w:tcW w:w="1080" w:type="dxa"/>
          </w:tcPr>
          <w:p w14:paraId="2822E040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1054</w:t>
            </w:r>
          </w:p>
        </w:tc>
        <w:tc>
          <w:tcPr>
            <w:tcW w:w="1080" w:type="dxa"/>
          </w:tcPr>
          <w:p w14:paraId="5D01CC24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887</w:t>
            </w:r>
          </w:p>
        </w:tc>
        <w:tc>
          <w:tcPr>
            <w:tcW w:w="1080" w:type="dxa"/>
          </w:tcPr>
          <w:p w14:paraId="29017991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774</w:t>
            </w:r>
          </w:p>
        </w:tc>
        <w:tc>
          <w:tcPr>
            <w:tcW w:w="1080" w:type="dxa"/>
          </w:tcPr>
          <w:p w14:paraId="38A16626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1080" w:type="dxa"/>
          </w:tcPr>
          <w:p w14:paraId="22D89BAB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1080" w:type="dxa"/>
          </w:tcPr>
          <w:p w14:paraId="6AD8BD1F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240</w:t>
            </w:r>
          </w:p>
        </w:tc>
      </w:tr>
      <w:tr w:rsidR="00761FDC" w14:paraId="2F3E0DFB" w14:textId="77777777" w:rsidTr="00C23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47C994B" w14:textId="77777777" w:rsidR="00761FDC" w:rsidRDefault="00C55D47">
            <w:r>
              <w:t>Superior</w:t>
            </w:r>
          </w:p>
        </w:tc>
        <w:tc>
          <w:tcPr>
            <w:tcW w:w="1080" w:type="dxa"/>
          </w:tcPr>
          <w:p w14:paraId="6B11D85E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2320</w:t>
            </w:r>
          </w:p>
        </w:tc>
        <w:tc>
          <w:tcPr>
            <w:tcW w:w="1080" w:type="dxa"/>
          </w:tcPr>
          <w:p w14:paraId="26A66D62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1287</w:t>
            </w:r>
          </w:p>
        </w:tc>
        <w:tc>
          <w:tcPr>
            <w:tcW w:w="1080" w:type="dxa"/>
          </w:tcPr>
          <w:p w14:paraId="59BF1D58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1114</w:t>
            </w:r>
          </w:p>
        </w:tc>
        <w:tc>
          <w:tcPr>
            <w:tcW w:w="1080" w:type="dxa"/>
          </w:tcPr>
          <w:p w14:paraId="13D5A385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1007</w:t>
            </w:r>
          </w:p>
        </w:tc>
        <w:tc>
          <w:tcPr>
            <w:tcW w:w="1080" w:type="dxa"/>
          </w:tcPr>
          <w:p w14:paraId="05EEE409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874</w:t>
            </w:r>
          </w:p>
        </w:tc>
        <w:tc>
          <w:tcPr>
            <w:tcW w:w="1080" w:type="dxa"/>
          </w:tcPr>
          <w:p w14:paraId="38AEE205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820</w:t>
            </w:r>
          </w:p>
        </w:tc>
        <w:tc>
          <w:tcPr>
            <w:tcW w:w="1080" w:type="dxa"/>
          </w:tcPr>
          <w:p w14:paraId="2821AEDD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R="00761FDC" w14:paraId="4A34998E" w14:textId="77777777" w:rsidTr="00C23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AAB2AC6" w14:textId="77777777" w:rsidR="00761FDC" w:rsidRDefault="00C55D47">
            <w:r>
              <w:t>Deluxe</w:t>
            </w:r>
          </w:p>
        </w:tc>
        <w:tc>
          <w:tcPr>
            <w:tcW w:w="1080" w:type="dxa"/>
          </w:tcPr>
          <w:p w14:paraId="1394F0E8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2460</w:t>
            </w:r>
          </w:p>
        </w:tc>
        <w:tc>
          <w:tcPr>
            <w:tcW w:w="1080" w:type="dxa"/>
          </w:tcPr>
          <w:p w14:paraId="53EABB3D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1354</w:t>
            </w:r>
          </w:p>
        </w:tc>
        <w:tc>
          <w:tcPr>
            <w:tcW w:w="1080" w:type="dxa"/>
          </w:tcPr>
          <w:p w14:paraId="6F1DED85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1187</w:t>
            </w:r>
          </w:p>
        </w:tc>
        <w:tc>
          <w:tcPr>
            <w:tcW w:w="1080" w:type="dxa"/>
          </w:tcPr>
          <w:p w14:paraId="6A2E09C4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1074</w:t>
            </w:r>
          </w:p>
        </w:tc>
        <w:tc>
          <w:tcPr>
            <w:tcW w:w="1080" w:type="dxa"/>
          </w:tcPr>
          <w:p w14:paraId="03398730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940</w:t>
            </w:r>
          </w:p>
        </w:tc>
        <w:tc>
          <w:tcPr>
            <w:tcW w:w="1080" w:type="dxa"/>
          </w:tcPr>
          <w:p w14:paraId="5103EDE4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887</w:t>
            </w:r>
          </w:p>
        </w:tc>
        <w:tc>
          <w:tcPr>
            <w:tcW w:w="1080" w:type="dxa"/>
          </w:tcPr>
          <w:p w14:paraId="1ECA192D" w14:textId="77777777" w:rsidR="00761FDC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567</w:t>
            </w:r>
          </w:p>
        </w:tc>
      </w:tr>
      <w:tr w:rsidR="00761FDC" w14:paraId="02CDE04D" w14:textId="77777777" w:rsidTr="00C23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EF3BDFE" w14:textId="77777777" w:rsidR="00761FDC" w:rsidRDefault="00C55D47">
            <w:r>
              <w:t>Gold Deluxe</w:t>
            </w:r>
          </w:p>
        </w:tc>
        <w:tc>
          <w:tcPr>
            <w:tcW w:w="1080" w:type="dxa"/>
          </w:tcPr>
          <w:p w14:paraId="47CC9835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3934</w:t>
            </w:r>
          </w:p>
        </w:tc>
        <w:tc>
          <w:tcPr>
            <w:tcW w:w="1080" w:type="dxa"/>
          </w:tcPr>
          <w:p w14:paraId="0EF8086B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2094</w:t>
            </w:r>
          </w:p>
        </w:tc>
        <w:tc>
          <w:tcPr>
            <w:tcW w:w="1080" w:type="dxa"/>
          </w:tcPr>
          <w:p w14:paraId="5C679835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1920</w:t>
            </w:r>
          </w:p>
        </w:tc>
        <w:tc>
          <w:tcPr>
            <w:tcW w:w="1080" w:type="dxa"/>
          </w:tcPr>
          <w:p w14:paraId="0D4710F5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1807</w:t>
            </w:r>
          </w:p>
        </w:tc>
        <w:tc>
          <w:tcPr>
            <w:tcW w:w="1080" w:type="dxa"/>
          </w:tcPr>
          <w:p w14:paraId="7A624976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1680</w:t>
            </w:r>
          </w:p>
        </w:tc>
        <w:tc>
          <w:tcPr>
            <w:tcW w:w="1080" w:type="dxa"/>
          </w:tcPr>
          <w:p w14:paraId="27A9387E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1620</w:t>
            </w:r>
          </w:p>
        </w:tc>
        <w:tc>
          <w:tcPr>
            <w:tcW w:w="1080" w:type="dxa"/>
          </w:tcPr>
          <w:p w14:paraId="21E900BC" w14:textId="77777777" w:rsidR="00761FDC" w:rsidRDefault="00C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1220</w:t>
            </w:r>
          </w:p>
        </w:tc>
      </w:tr>
    </w:tbl>
    <w:p w14:paraId="2F229FB3" w14:textId="44926E1A" w:rsidR="00761FDC" w:rsidRDefault="00C55D47">
      <w:pPr>
        <w:pStyle w:val="Ttulo2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Frecuencia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Salidas</w:t>
      </w:r>
      <w:proofErr w:type="spellEnd"/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61FDC" w14:paraId="5D09053A" w14:textId="77777777" w:rsidTr="00C23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E555292" w14:textId="77777777" w:rsidR="00761FDC" w:rsidRDefault="00C55D47">
            <w:r>
              <w:t>Periodo</w:t>
            </w:r>
          </w:p>
        </w:tc>
        <w:tc>
          <w:tcPr>
            <w:tcW w:w="4320" w:type="dxa"/>
          </w:tcPr>
          <w:p w14:paraId="0A4D92E5" w14:textId="77777777" w:rsidR="00761FDC" w:rsidRDefault="00C55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Días de salida</w:t>
            </w:r>
          </w:p>
        </w:tc>
      </w:tr>
      <w:tr w:rsidR="00761FDC" w:rsidRPr="008C4465" w14:paraId="3631A364" w14:textId="77777777" w:rsidTr="00C23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E1A5817" w14:textId="77777777" w:rsidR="00761FDC" w:rsidRDefault="00C55D47">
            <w:r>
              <w:t>01 Noviembre 2025 – 31 Marzo 2026</w:t>
            </w:r>
          </w:p>
        </w:tc>
        <w:tc>
          <w:tcPr>
            <w:tcW w:w="4320" w:type="dxa"/>
          </w:tcPr>
          <w:p w14:paraId="13B231EA" w14:textId="77777777" w:rsidR="00761FDC" w:rsidRPr="00C23A57" w:rsidRDefault="00C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C23A57">
              <w:rPr>
                <w:lang w:val="es-CO"/>
              </w:rPr>
              <w:t>Lunes, Martes y Viernes (mínimo 2 pax)</w:t>
            </w:r>
          </w:p>
        </w:tc>
      </w:tr>
    </w:tbl>
    <w:p w14:paraId="295614D0" w14:textId="77777777" w:rsidR="006F3005" w:rsidRPr="00C23A57" w:rsidRDefault="006F3005">
      <w:pPr>
        <w:rPr>
          <w:lang w:val="es-CO"/>
        </w:rPr>
      </w:pPr>
    </w:p>
    <w:bookmarkEnd w:id="0"/>
    <w:p w14:paraId="66692F1A" w14:textId="77777777" w:rsidR="00A25417" w:rsidRPr="008C4465" w:rsidRDefault="00A25417">
      <w:pPr>
        <w:rPr>
          <w:lang w:val="es-CO"/>
        </w:rPr>
      </w:pPr>
    </w:p>
    <w:p w14:paraId="6C40D37B" w14:textId="77777777" w:rsidR="00A25417" w:rsidRDefault="00C55D47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Notas Importantes</w:t>
      </w:r>
    </w:p>
    <w:p w14:paraId="0DFE0A20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Las reservas serán confirmadas, previa solicitud </w:t>
      </w: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formal.</w:t>
      </w:r>
    </w:p>
    <w:p w14:paraId="65D72B97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Los traslados y tours en regular son en servicio compartido (SIB).</w:t>
      </w:r>
    </w:p>
    <w:p w14:paraId="0AB02204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Pasajeros deben ingresar en calidad de turista, para no pagar impuestos.</w:t>
      </w:r>
    </w:p>
    <w:p w14:paraId="2215A4FC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CTM en línea se reserva el derecho de cancelar o reasignar hoteles de similar categoría.</w:t>
      </w:r>
    </w:p>
    <w:p w14:paraId="33670D7F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Valores por persona</w:t>
      </w: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basados en ocupación doble expresados en USD.</w:t>
      </w:r>
    </w:p>
    <w:p w14:paraId="137D9296" w14:textId="77777777" w:rsidR="00A25417" w:rsidRDefault="00C55D47">
      <w:pPr>
        <w:pStyle w:val="Ttulo2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Condiciones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Generales</w:t>
      </w:r>
      <w:proofErr w:type="spellEnd"/>
    </w:p>
    <w:p w14:paraId="536D48FA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Precios según fecha de viaje, número de personas y servicios contratados.</w:t>
      </w:r>
    </w:p>
    <w:p w14:paraId="22957969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Pago en pesos colombianos a la tasa de cambio vigente al momento de la transacción.</w:t>
      </w:r>
    </w:p>
    <w:p w14:paraId="5B5F7BC6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El programa corresponde única</w:t>
      </w: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mente a la porción terrestre; tiquetes aéreos cotizados aparte.</w:t>
      </w:r>
    </w:p>
    <w:p w14:paraId="791C3178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Es responsabilidad del viajero portar pasaporte y visados; la agencia no responde por rechazos de entrada.</w:t>
      </w:r>
    </w:p>
    <w:p w14:paraId="49A2C0EE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No asumimos responsabilidad por fuerza mayor; los servicios podrán modificarse o canc</w:t>
      </w: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elarse.</w:t>
      </w:r>
    </w:p>
    <w:p w14:paraId="03D03984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Todos los precios, impuestos y tasas están sujetos a cambio y disponibilidad sin previo aviso.</w:t>
      </w:r>
    </w:p>
    <w:p w14:paraId="663B2244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lastRenderedPageBreak/>
        <w:t>Aplican restricciones, políticas de cancelación y penalidades informadas al expedir los documentos.</w:t>
      </w:r>
    </w:p>
    <w:p w14:paraId="059E7614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Existen impuestos de destino (p.ej. City </w:t>
      </w:r>
      <w:proofErr w:type="spellStart"/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Tax</w:t>
      </w:r>
      <w:proofErr w:type="spellEnd"/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) que el </w:t>
      </w: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pasajero paga directamente en el hotel.</w:t>
      </w:r>
    </w:p>
    <w:p w14:paraId="2B249BE8" w14:textId="77777777" w:rsidR="00A25417" w:rsidRDefault="00C55D47">
      <w:pPr>
        <w:pStyle w:val="Ttulo2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Consejos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Viaje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– Destino Asia</w:t>
      </w:r>
    </w:p>
    <w:p w14:paraId="367DE76D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Pasaporte vigente con al menos seis meses de validez después de la fecha de regreso.</w:t>
      </w:r>
    </w:p>
    <w:p w14:paraId="172419C4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Tramitar visa de turismo o negocios al menos 30 días antes del viaje.</w:t>
      </w:r>
    </w:p>
    <w:p w14:paraId="5EFD2D86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Completar el pre-registro mi</w:t>
      </w: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gratorio en Migración Colombia (1–72 h antes): https://apps.migracioncolombia.gov.co/pre-registro/public/preregistro.jsf</w:t>
      </w:r>
    </w:p>
    <w:p w14:paraId="31C845CC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Tiquete de ida y vuelta válido y con estancia máxima autorizada.</w:t>
      </w:r>
    </w:p>
    <w:p w14:paraId="6B2A6DF6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Comprobante de reserva de hotel o carta de invitación.</w:t>
      </w:r>
    </w:p>
    <w:p w14:paraId="55C961D0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Certificado ban</w:t>
      </w: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cario o seguro de viaje con cobertura médica internacional.</w:t>
      </w:r>
    </w:p>
    <w:p w14:paraId="29BA54B0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Plan de comunicación: </w:t>
      </w:r>
      <w:proofErr w:type="spellStart"/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roaming</w:t>
      </w:r>
      <w:proofErr w:type="spellEnd"/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o compra de SIM local para evitar costos excesivos.</w:t>
      </w:r>
    </w:p>
    <w:p w14:paraId="6C4F9B88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Llevar medicamentos en su envase original con receta traducida al inglés.</w:t>
      </w:r>
    </w:p>
    <w:p w14:paraId="450EA811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Cambio de moneda local y USD/EUR antes d</w:t>
      </w: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e la salida; uso de tarjetas para retiros.</w:t>
      </w:r>
    </w:p>
    <w:p w14:paraId="5E527129" w14:textId="77777777" w:rsidR="00A25417" w:rsidRPr="008C4465" w:rsidRDefault="00C55D47">
      <w:pPr>
        <w:pStyle w:val="Listaconvietas"/>
        <w:rPr>
          <w:lang w:val="es-CO"/>
        </w:rPr>
      </w:pPr>
      <w:r w:rsidRPr="008C4465">
        <w:rPr>
          <w:rFonts w:ascii="Helvetica Neue" w:eastAsia="Helvetica Neue" w:hAnsi="Helvetica Neue" w:cs="Helvetica Neue"/>
          <w:color w:val="000000"/>
          <w:sz w:val="28"/>
          <w:lang w:val="es-CO"/>
        </w:rPr>
        <w:t>Propinas voluntarias en destino según costumbre local.</w:t>
      </w:r>
    </w:p>
    <w:sectPr w:rsidR="00A25417" w:rsidRPr="008C44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1E4EC2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66AF"/>
    <w:rsid w:val="006F3005"/>
    <w:rsid w:val="00761FDC"/>
    <w:rsid w:val="008C4465"/>
    <w:rsid w:val="00967798"/>
    <w:rsid w:val="00A25417"/>
    <w:rsid w:val="00AA1D8D"/>
    <w:rsid w:val="00B47730"/>
    <w:rsid w:val="00C23A57"/>
    <w:rsid w:val="00C55D4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95429"/>
  <w14:defaultImageDpi w14:val="300"/>
  <w15:docId w15:val="{99EA7429-342A-4422-8880-476EA47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C23A5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D3CFF2-9D18-4008-BE79-3C838848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dcterms:created xsi:type="dcterms:W3CDTF">2025-09-02T22:05:00Z</dcterms:created>
  <dcterms:modified xsi:type="dcterms:W3CDTF">2025-09-02T22:05:00Z</dcterms:modified>
  <cp:category/>
</cp:coreProperties>
</file>