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D07" w:rsidRDefault="00F26810">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58240" behindDoc="0" locked="0" layoutInCell="1" allowOverlap="1">
            <wp:simplePos x="0" y="0"/>
            <wp:positionH relativeFrom="margin">
              <wp:align>center</wp:align>
            </wp:positionH>
            <wp:positionV relativeFrom="paragraph">
              <wp:posOffset>-899795</wp:posOffset>
            </wp:positionV>
            <wp:extent cx="8115300" cy="1069158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15300" cy="106915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E1377D" w:rsidRPr="00B17842" w:rsidRDefault="00E1377D">
      <w:pPr>
        <w:jc w:val="center"/>
        <w:rPr>
          <w:rFonts w:ascii="Helvetica Neue" w:eastAsia="Helvetica Neue" w:hAnsi="Helvetica Neue" w:cs="Helvetica Neue"/>
          <w:b/>
          <w:color w:val="3C78D8"/>
          <w:sz w:val="44"/>
          <w:szCs w:val="48"/>
          <w:highlight w:val="white"/>
        </w:rPr>
      </w:pPr>
    </w:p>
    <w:p w:rsidR="001F2372" w:rsidRDefault="001F2372">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rsidR="000D28EF" w:rsidRDefault="005B6A4B" w:rsidP="00D165AF">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1 </w:t>
      </w:r>
      <w:r w:rsidR="003D130E" w:rsidRPr="003D130E">
        <w:rPr>
          <w:rStyle w:val="Textoennegrita"/>
          <w:rFonts w:ascii="Arial" w:hAnsi="Arial" w:cs="Arial"/>
          <w:color w:val="00CC00"/>
          <w:sz w:val="30"/>
          <w:szCs w:val="30"/>
          <w:shd w:val="clear" w:color="auto" w:fill="FFFFFF"/>
        </w:rPr>
        <w:t>Nápoles o alrededores</w:t>
      </w:r>
    </w:p>
    <w:p w:rsidR="003D130E" w:rsidRPr="003D130E" w:rsidRDefault="003D130E" w:rsidP="003D130E">
      <w:pPr>
        <w:rPr>
          <w:rFonts w:ascii="Helvetica Neue" w:eastAsia="Helvetica Neue" w:hAnsi="Helvetica Neue" w:cs="Helvetica Neue"/>
          <w:color w:val="16384F"/>
          <w:sz w:val="28"/>
          <w:szCs w:val="32"/>
        </w:rPr>
      </w:pPr>
      <w:r w:rsidRPr="003D130E">
        <w:rPr>
          <w:rFonts w:ascii="Helvetica Neue" w:eastAsia="Helvetica Neue" w:hAnsi="Helvetica Neue" w:cs="Helvetica Neue"/>
          <w:color w:val="16384F"/>
          <w:sz w:val="28"/>
          <w:szCs w:val="32"/>
        </w:rPr>
        <w:t>Llegada y alojamiento en el hotel (entrega de las habitaciones a partir de las 16:00 h). Antes de la cena, encuentro con nuestro guía acompañante. Coctel de bienvenida y presentación del circuito. Cena y alojamiento en Nápoles o alrededores.</w:t>
      </w:r>
    </w:p>
    <w:p w:rsidR="00EB77F3" w:rsidRDefault="00EB77F3"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2 </w:t>
      </w:r>
      <w:r w:rsidR="00F86FC2" w:rsidRPr="00F86FC2">
        <w:rPr>
          <w:rStyle w:val="Textoennegrita"/>
          <w:rFonts w:ascii="Arial" w:hAnsi="Arial" w:cs="Arial"/>
          <w:color w:val="00CC00"/>
          <w:sz w:val="30"/>
          <w:szCs w:val="30"/>
          <w:shd w:val="clear" w:color="auto" w:fill="FFFFFF"/>
        </w:rPr>
        <w:t>Nápoles o alrededores / Isla de Capri/Nápoles o alrededores</w:t>
      </w:r>
    </w:p>
    <w:p w:rsidR="00F86FC2" w:rsidRPr="00F86FC2" w:rsidRDefault="00F86FC2" w:rsidP="00F86FC2">
      <w:pPr>
        <w:rPr>
          <w:rFonts w:ascii="Helvetica Neue" w:eastAsia="Helvetica Neue" w:hAnsi="Helvetica Neue" w:cs="Helvetica Neue"/>
          <w:color w:val="16384F"/>
          <w:sz w:val="28"/>
          <w:szCs w:val="32"/>
        </w:rPr>
      </w:pPr>
      <w:r w:rsidRPr="00F86FC2">
        <w:rPr>
          <w:rFonts w:ascii="Helvetica Neue" w:eastAsia="Helvetica Neue" w:hAnsi="Helvetica Neue" w:cs="Helvetica Neue"/>
          <w:color w:val="16384F"/>
          <w:sz w:val="28"/>
          <w:szCs w:val="32"/>
        </w:rPr>
        <w:t xml:space="preserve">Desayuno en el hotel. Salida en barco hacia la isla de Capri, maravillosa expresión de naturaleza, historia y glamur. Visita a la Villa San Michele. Almuerzo libre. Por la tarde traslado a los Jardines de Augusto donde admiraremos los famosos Farallones y Marina </w:t>
      </w:r>
      <w:proofErr w:type="spellStart"/>
      <w:r w:rsidRPr="00F86FC2">
        <w:rPr>
          <w:rFonts w:ascii="Helvetica Neue" w:eastAsia="Helvetica Neue" w:hAnsi="Helvetica Neue" w:cs="Helvetica Neue"/>
          <w:color w:val="16384F"/>
          <w:sz w:val="28"/>
          <w:szCs w:val="32"/>
        </w:rPr>
        <w:t>Piccola</w:t>
      </w:r>
      <w:proofErr w:type="spellEnd"/>
      <w:r w:rsidRPr="00F86FC2">
        <w:rPr>
          <w:rFonts w:ascii="Helvetica Neue" w:eastAsia="Helvetica Neue" w:hAnsi="Helvetica Neue" w:cs="Helvetica Neue"/>
          <w:color w:val="16384F"/>
          <w:sz w:val="28"/>
          <w:szCs w:val="32"/>
        </w:rPr>
        <w:t>. Tiempo libre, reencuentro con el grupo en el embarcadero. Regreso al hotel en Nápoles o alrededores y cena.</w:t>
      </w:r>
    </w:p>
    <w:p w:rsidR="0046288F" w:rsidRDefault="0046288F"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3 </w:t>
      </w:r>
      <w:r w:rsidR="00F86FC2" w:rsidRPr="00F86FC2">
        <w:rPr>
          <w:rStyle w:val="Textoennegrita"/>
          <w:rFonts w:ascii="Arial" w:hAnsi="Arial" w:cs="Arial"/>
          <w:color w:val="00CC00"/>
          <w:sz w:val="30"/>
          <w:szCs w:val="30"/>
          <w:shd w:val="clear" w:color="auto" w:fill="FFFFFF"/>
        </w:rPr>
        <w:t>Nápoles o alrededores / Herculano / Pompeya/ Nápoles o alrededores</w:t>
      </w:r>
    </w:p>
    <w:p w:rsidR="0046288F" w:rsidRDefault="00F86FC2" w:rsidP="00BA1BB8">
      <w:pPr>
        <w:jc w:val="both"/>
        <w:rPr>
          <w:rFonts w:ascii="Helvetica Neue" w:eastAsia="Helvetica Neue" w:hAnsi="Helvetica Neue" w:cs="Helvetica Neue"/>
          <w:color w:val="16384F"/>
          <w:sz w:val="28"/>
          <w:szCs w:val="32"/>
        </w:rPr>
      </w:pPr>
      <w:r w:rsidRPr="00F86FC2">
        <w:rPr>
          <w:rFonts w:ascii="Helvetica Neue" w:eastAsia="Helvetica Neue" w:hAnsi="Helvetica Neue" w:cs="Helvetica Neue"/>
          <w:color w:val="16384F"/>
          <w:sz w:val="28"/>
          <w:szCs w:val="32"/>
        </w:rPr>
        <w:t xml:space="preserve">Desayuno en el hotel. Salida hacia Herculano y Pompeya para la visita de las excavaciones que han devuelto los restos de las antiguas ciudades enterradas bajo cenizas, lapilli y barro durante la erupción del año 79 </w:t>
      </w:r>
      <w:proofErr w:type="gramStart"/>
      <w:r w:rsidRPr="00F86FC2">
        <w:rPr>
          <w:rFonts w:ascii="Helvetica Neue" w:eastAsia="Helvetica Neue" w:hAnsi="Helvetica Neue" w:cs="Helvetica Neue"/>
          <w:color w:val="16384F"/>
          <w:sz w:val="28"/>
          <w:szCs w:val="32"/>
        </w:rPr>
        <w:t>d.C..</w:t>
      </w:r>
      <w:proofErr w:type="gramEnd"/>
      <w:r w:rsidRPr="00F86FC2">
        <w:rPr>
          <w:rFonts w:ascii="Helvetica Neue" w:eastAsia="Helvetica Neue" w:hAnsi="Helvetica Neue" w:cs="Helvetica Neue"/>
          <w:color w:val="16384F"/>
          <w:sz w:val="28"/>
          <w:szCs w:val="32"/>
        </w:rPr>
        <w:t xml:space="preserve"> Almuerzo durante la excursión. Regreso al hotel en Nápoles o alrededores y cena.</w:t>
      </w:r>
    </w:p>
    <w:p w:rsidR="00EB77F3" w:rsidRDefault="00EB77F3"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4 </w:t>
      </w:r>
      <w:r w:rsidR="00F86FC2" w:rsidRPr="00F86FC2">
        <w:rPr>
          <w:rStyle w:val="Textoennegrita"/>
          <w:rFonts w:ascii="Arial" w:hAnsi="Arial" w:cs="Arial"/>
          <w:color w:val="00CC00"/>
          <w:sz w:val="30"/>
          <w:szCs w:val="30"/>
          <w:shd w:val="clear" w:color="auto" w:fill="FFFFFF"/>
        </w:rPr>
        <w:t>Nápoles o alrededores</w:t>
      </w:r>
    </w:p>
    <w:p w:rsidR="00EE79EB" w:rsidRDefault="00F86FC2" w:rsidP="00EE79EB">
      <w:pPr>
        <w:rPr>
          <w:rFonts w:ascii="Helvetica Neue" w:eastAsia="Helvetica Neue" w:hAnsi="Helvetica Neue" w:cs="Helvetica Neue"/>
          <w:color w:val="16384F"/>
          <w:sz w:val="28"/>
          <w:szCs w:val="32"/>
        </w:rPr>
      </w:pPr>
      <w:r w:rsidRPr="00F86FC2">
        <w:rPr>
          <w:rFonts w:ascii="Helvetica Neue" w:eastAsia="Helvetica Neue" w:hAnsi="Helvetica Neue" w:cs="Helvetica Neue"/>
          <w:color w:val="16384F"/>
          <w:sz w:val="28"/>
          <w:szCs w:val="32"/>
        </w:rPr>
        <w:t xml:space="preserve">Desayuno en el hotel. Excursión panorámica de la ciudad en autocar con paradas en la Plaza del Plebiscito. Visita del centro histórico de Nápoles donde admiraremos la Iglesia de Santa Clara y su claustro, la Catedral de San </w:t>
      </w:r>
      <w:proofErr w:type="spellStart"/>
      <w:r w:rsidRPr="00F86FC2">
        <w:rPr>
          <w:rFonts w:ascii="Helvetica Neue" w:eastAsia="Helvetica Neue" w:hAnsi="Helvetica Neue" w:cs="Helvetica Neue"/>
          <w:color w:val="16384F"/>
          <w:sz w:val="28"/>
          <w:szCs w:val="32"/>
        </w:rPr>
        <w:t>Gennaro</w:t>
      </w:r>
      <w:proofErr w:type="spellEnd"/>
      <w:r w:rsidRPr="00F86FC2">
        <w:rPr>
          <w:rFonts w:ascii="Helvetica Neue" w:eastAsia="Helvetica Neue" w:hAnsi="Helvetica Neue" w:cs="Helvetica Neue"/>
          <w:color w:val="16384F"/>
          <w:sz w:val="28"/>
          <w:szCs w:val="32"/>
        </w:rPr>
        <w:t xml:space="preserve">, las tiendas artesanales de San Gregorio </w:t>
      </w:r>
      <w:proofErr w:type="spellStart"/>
      <w:r w:rsidRPr="00F86FC2">
        <w:rPr>
          <w:rFonts w:ascii="Helvetica Neue" w:eastAsia="Helvetica Neue" w:hAnsi="Helvetica Neue" w:cs="Helvetica Neue"/>
          <w:color w:val="16384F"/>
          <w:sz w:val="28"/>
          <w:szCs w:val="32"/>
        </w:rPr>
        <w:t>Armeno</w:t>
      </w:r>
      <w:proofErr w:type="spellEnd"/>
      <w:r w:rsidRPr="00F86FC2">
        <w:rPr>
          <w:rFonts w:ascii="Helvetica Neue" w:eastAsia="Helvetica Neue" w:hAnsi="Helvetica Neue" w:cs="Helvetica Neue"/>
          <w:color w:val="16384F"/>
          <w:sz w:val="28"/>
          <w:szCs w:val="32"/>
        </w:rPr>
        <w:t xml:space="preserve"> y las zonas histórico-monumentales que rodean la localidad. Almuerzo durante la excursión y degustación de pizza. A </w:t>
      </w:r>
      <w:proofErr w:type="gramStart"/>
      <w:r w:rsidRPr="00F86FC2">
        <w:rPr>
          <w:rFonts w:ascii="Helvetica Neue" w:eastAsia="Helvetica Neue" w:hAnsi="Helvetica Neue" w:cs="Helvetica Neue"/>
          <w:color w:val="16384F"/>
          <w:sz w:val="28"/>
          <w:szCs w:val="32"/>
        </w:rPr>
        <w:t>continuación</w:t>
      </w:r>
      <w:proofErr w:type="gramEnd"/>
      <w:r w:rsidRPr="00F86FC2">
        <w:rPr>
          <w:rFonts w:ascii="Helvetica Neue" w:eastAsia="Helvetica Neue" w:hAnsi="Helvetica Neue" w:cs="Helvetica Neue"/>
          <w:color w:val="16384F"/>
          <w:sz w:val="28"/>
          <w:szCs w:val="32"/>
        </w:rPr>
        <w:t xml:space="preserve"> paseo guiado por </w:t>
      </w:r>
      <w:proofErr w:type="spellStart"/>
      <w:r w:rsidRPr="00F86FC2">
        <w:rPr>
          <w:rFonts w:ascii="Helvetica Neue" w:eastAsia="Helvetica Neue" w:hAnsi="Helvetica Neue" w:cs="Helvetica Neue"/>
          <w:color w:val="16384F"/>
          <w:sz w:val="28"/>
          <w:szCs w:val="32"/>
        </w:rPr>
        <w:t>Via</w:t>
      </w:r>
      <w:proofErr w:type="spellEnd"/>
      <w:r w:rsidRPr="00F86FC2">
        <w:rPr>
          <w:rFonts w:ascii="Helvetica Neue" w:eastAsia="Helvetica Neue" w:hAnsi="Helvetica Neue" w:cs="Helvetica Neue"/>
          <w:color w:val="16384F"/>
          <w:sz w:val="28"/>
          <w:szCs w:val="32"/>
        </w:rPr>
        <w:t xml:space="preserve"> Toledo admirando la Galería Umberto I, Plaza Plebiscito, los exteriores del Teatro San Carlo, el Palacio Real, el Castillo </w:t>
      </w:r>
      <w:proofErr w:type="spellStart"/>
      <w:r w:rsidRPr="00F86FC2">
        <w:rPr>
          <w:rFonts w:ascii="Helvetica Neue" w:eastAsia="Helvetica Neue" w:hAnsi="Helvetica Neue" w:cs="Helvetica Neue"/>
          <w:color w:val="16384F"/>
          <w:sz w:val="28"/>
          <w:szCs w:val="32"/>
        </w:rPr>
        <w:t>Medioval</w:t>
      </w:r>
      <w:proofErr w:type="spellEnd"/>
      <w:r w:rsidRPr="00F86FC2">
        <w:rPr>
          <w:rFonts w:ascii="Helvetica Neue" w:eastAsia="Helvetica Neue" w:hAnsi="Helvetica Neue" w:cs="Helvetica Neue"/>
          <w:color w:val="16384F"/>
          <w:sz w:val="28"/>
          <w:szCs w:val="32"/>
        </w:rPr>
        <w:t xml:space="preserve"> de los Anjou y Piazza del Municipio. Salida hacia la zona de Salerno o alrededores, cena y alojamiento en el hotel.</w:t>
      </w:r>
    </w:p>
    <w:p w:rsidR="00EE79EB" w:rsidRPr="00A4276C" w:rsidRDefault="00EE79EB" w:rsidP="00EE79EB">
      <w:pPr>
        <w:rPr>
          <w:rFonts w:ascii="Helvetica Neue" w:eastAsia="Helvetica Neue" w:hAnsi="Helvetica Neue" w:cs="Helvetica Neue"/>
          <w:color w:val="16384F"/>
          <w:sz w:val="28"/>
          <w:szCs w:val="32"/>
        </w:rPr>
      </w:pPr>
      <w:r w:rsidRPr="005B6A4B">
        <w:rPr>
          <w:rFonts w:ascii="Helvetica Neue" w:eastAsia="Helvetica Neue" w:hAnsi="Helvetica Neue" w:cs="Helvetica Neue"/>
          <w:b/>
          <w:color w:val="00CC00"/>
          <w:sz w:val="32"/>
          <w:szCs w:val="36"/>
        </w:rPr>
        <w:lastRenderedPageBreak/>
        <w:t xml:space="preserve">Día </w:t>
      </w:r>
      <w:r>
        <w:rPr>
          <w:rFonts w:ascii="Helvetica Neue" w:eastAsia="Helvetica Neue" w:hAnsi="Helvetica Neue" w:cs="Helvetica Neue"/>
          <w:b/>
          <w:color w:val="00CC00"/>
          <w:sz w:val="32"/>
          <w:szCs w:val="36"/>
        </w:rPr>
        <w:t>5</w:t>
      </w:r>
      <w:r w:rsidRPr="005B6A4B">
        <w:rPr>
          <w:rFonts w:ascii="Helvetica Neue" w:eastAsia="Helvetica Neue" w:hAnsi="Helvetica Neue" w:cs="Helvetica Neue"/>
          <w:b/>
          <w:color w:val="00CC00"/>
          <w:sz w:val="32"/>
          <w:szCs w:val="36"/>
        </w:rPr>
        <w:t xml:space="preserve"> </w:t>
      </w:r>
      <w:r w:rsidR="00F86FC2" w:rsidRPr="00F86FC2">
        <w:rPr>
          <w:rStyle w:val="Textoennegrita"/>
          <w:rFonts w:ascii="Arial" w:hAnsi="Arial" w:cs="Arial"/>
          <w:color w:val="00CC00"/>
          <w:sz w:val="30"/>
          <w:szCs w:val="30"/>
          <w:shd w:val="clear" w:color="auto" w:fill="FFFFFF"/>
        </w:rPr>
        <w:t xml:space="preserve">Salerno o alrededores - Sorrento - </w:t>
      </w:r>
      <w:proofErr w:type="spellStart"/>
      <w:r w:rsidR="00F86FC2" w:rsidRPr="00F86FC2">
        <w:rPr>
          <w:rStyle w:val="Textoennegrita"/>
          <w:rFonts w:ascii="Arial" w:hAnsi="Arial" w:cs="Arial"/>
          <w:color w:val="00CC00"/>
          <w:sz w:val="30"/>
          <w:szCs w:val="30"/>
          <w:shd w:val="clear" w:color="auto" w:fill="FFFFFF"/>
        </w:rPr>
        <w:t>Positano</w:t>
      </w:r>
      <w:proofErr w:type="spellEnd"/>
      <w:r w:rsidR="00F86FC2" w:rsidRPr="00F86FC2">
        <w:rPr>
          <w:rStyle w:val="Textoennegrita"/>
          <w:rFonts w:ascii="Arial" w:hAnsi="Arial" w:cs="Arial"/>
          <w:color w:val="00CC00"/>
          <w:sz w:val="30"/>
          <w:szCs w:val="30"/>
          <w:shd w:val="clear" w:color="auto" w:fill="FFFFFF"/>
        </w:rPr>
        <w:t xml:space="preserve"> - Amalfi - Salerno o alrededores</w:t>
      </w:r>
    </w:p>
    <w:p w:rsidR="00EE79EB" w:rsidRPr="00EE79EB" w:rsidRDefault="00F86FC2" w:rsidP="00EE79EB">
      <w:pPr>
        <w:rPr>
          <w:rFonts w:ascii="Helvetica Neue" w:eastAsia="Helvetica Neue" w:hAnsi="Helvetica Neue" w:cs="Helvetica Neue"/>
          <w:color w:val="16384F"/>
          <w:sz w:val="28"/>
          <w:szCs w:val="32"/>
        </w:rPr>
      </w:pPr>
      <w:r w:rsidRPr="00F86FC2">
        <w:rPr>
          <w:rFonts w:ascii="Helvetica Neue" w:eastAsia="Helvetica Neue" w:hAnsi="Helvetica Neue" w:cs="Helvetica Neue"/>
          <w:color w:val="16384F"/>
          <w:sz w:val="28"/>
          <w:szCs w:val="32"/>
        </w:rPr>
        <w:t xml:space="preserve">Desayuno en el hotel y salida hacia Sorrento para la visita de la ciudad. Continuación hacia </w:t>
      </w:r>
      <w:proofErr w:type="spellStart"/>
      <w:r w:rsidRPr="00F86FC2">
        <w:rPr>
          <w:rFonts w:ascii="Helvetica Neue" w:eastAsia="Helvetica Neue" w:hAnsi="Helvetica Neue" w:cs="Helvetica Neue"/>
          <w:color w:val="16384F"/>
          <w:sz w:val="28"/>
          <w:szCs w:val="32"/>
        </w:rPr>
        <w:t>Positano</w:t>
      </w:r>
      <w:proofErr w:type="spellEnd"/>
      <w:r w:rsidRPr="00F86FC2">
        <w:rPr>
          <w:rFonts w:ascii="Helvetica Neue" w:eastAsia="Helvetica Neue" w:hAnsi="Helvetica Neue" w:cs="Helvetica Neue"/>
          <w:color w:val="16384F"/>
          <w:sz w:val="28"/>
          <w:szCs w:val="32"/>
        </w:rPr>
        <w:t xml:space="preserve">, uno de los pueblos costeros más bonitos de Italia y del mundo y tiempo libre (1 hora aprox.) para callejear. Salida en ferry de línea regular* hacia Amalfi, almuerzo en restaurante y tiempo libre a disposición. Salida en ferry de línea regular* a Salerno. Regreso al hotel en Salerno o alrededores y cena. *La excursión se realizará en barco desde el 12/04 al 11/10. En caso de condiciones </w:t>
      </w:r>
      <w:proofErr w:type="spellStart"/>
      <w:r w:rsidRPr="00F86FC2">
        <w:rPr>
          <w:rFonts w:ascii="Helvetica Neue" w:eastAsia="Helvetica Neue" w:hAnsi="Helvetica Neue" w:cs="Helvetica Neue"/>
          <w:color w:val="16384F"/>
          <w:sz w:val="28"/>
          <w:szCs w:val="32"/>
        </w:rPr>
        <w:t>metereologicas</w:t>
      </w:r>
      <w:proofErr w:type="spellEnd"/>
      <w:r w:rsidRPr="00F86FC2">
        <w:rPr>
          <w:rFonts w:ascii="Helvetica Neue" w:eastAsia="Helvetica Neue" w:hAnsi="Helvetica Neue" w:cs="Helvetica Neue"/>
          <w:color w:val="16384F"/>
          <w:sz w:val="28"/>
          <w:szCs w:val="32"/>
        </w:rPr>
        <w:t xml:space="preserve"> o </w:t>
      </w:r>
      <w:proofErr w:type="spellStart"/>
      <w:r w:rsidRPr="00F86FC2">
        <w:rPr>
          <w:rFonts w:ascii="Helvetica Neue" w:eastAsia="Helvetica Neue" w:hAnsi="Helvetica Neue" w:cs="Helvetica Neue"/>
          <w:color w:val="16384F"/>
          <w:sz w:val="28"/>
          <w:szCs w:val="32"/>
        </w:rPr>
        <w:t>maritimas</w:t>
      </w:r>
      <w:proofErr w:type="spellEnd"/>
      <w:r w:rsidRPr="00F86FC2">
        <w:rPr>
          <w:rFonts w:ascii="Helvetica Neue" w:eastAsia="Helvetica Neue" w:hAnsi="Helvetica Neue" w:cs="Helvetica Neue"/>
          <w:color w:val="16384F"/>
          <w:sz w:val="28"/>
          <w:szCs w:val="32"/>
        </w:rPr>
        <w:t xml:space="preserve"> adversas y en los otros periodos la </w:t>
      </w:r>
      <w:proofErr w:type="spellStart"/>
      <w:r w:rsidRPr="00F86FC2">
        <w:rPr>
          <w:rFonts w:ascii="Helvetica Neue" w:eastAsia="Helvetica Neue" w:hAnsi="Helvetica Neue" w:cs="Helvetica Neue"/>
          <w:color w:val="16384F"/>
          <w:sz w:val="28"/>
          <w:szCs w:val="32"/>
        </w:rPr>
        <w:t>excursion</w:t>
      </w:r>
      <w:proofErr w:type="spellEnd"/>
      <w:r w:rsidRPr="00F86FC2">
        <w:rPr>
          <w:rFonts w:ascii="Helvetica Neue" w:eastAsia="Helvetica Neue" w:hAnsi="Helvetica Neue" w:cs="Helvetica Neue"/>
          <w:color w:val="16384F"/>
          <w:sz w:val="28"/>
          <w:szCs w:val="32"/>
        </w:rPr>
        <w:t xml:space="preserve"> se realizará en autocar.</w:t>
      </w:r>
    </w:p>
    <w:p w:rsidR="0086614E" w:rsidRDefault="0086614E" w:rsidP="0086614E">
      <w:pPr>
        <w:spacing w:after="120" w:line="276" w:lineRule="auto"/>
        <w:jc w:val="both"/>
        <w:rPr>
          <w:rFonts w:ascii="Helvetica Neue" w:eastAsia="Helvetica Neue" w:hAnsi="Helvetica Neue" w:cs="Helvetica Neue"/>
          <w:color w:val="16384F"/>
          <w:sz w:val="28"/>
          <w:szCs w:val="32"/>
          <w:highlight w:val="white"/>
        </w:rPr>
      </w:pPr>
    </w:p>
    <w:p w:rsidR="00EE79EB" w:rsidRPr="00A4276C" w:rsidRDefault="00EE79EB" w:rsidP="00EE79EB">
      <w:pPr>
        <w:rPr>
          <w:rFonts w:ascii="Helvetica Neue" w:eastAsia="Helvetica Neue" w:hAnsi="Helvetica Neue" w:cs="Helvetica Neue"/>
          <w:color w:val="16384F"/>
          <w:sz w:val="28"/>
          <w:szCs w:val="32"/>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6</w:t>
      </w:r>
      <w:r w:rsidRPr="005B6A4B">
        <w:rPr>
          <w:rFonts w:ascii="Helvetica Neue" w:eastAsia="Helvetica Neue" w:hAnsi="Helvetica Neue" w:cs="Helvetica Neue"/>
          <w:b/>
          <w:color w:val="00CC00"/>
          <w:sz w:val="32"/>
          <w:szCs w:val="36"/>
        </w:rPr>
        <w:t xml:space="preserve"> </w:t>
      </w:r>
      <w:r w:rsidR="00F86FC2" w:rsidRPr="00F86FC2">
        <w:rPr>
          <w:rStyle w:val="Textoennegrita"/>
          <w:rFonts w:ascii="Arial" w:hAnsi="Arial" w:cs="Arial"/>
          <w:color w:val="00CC00"/>
          <w:sz w:val="30"/>
          <w:szCs w:val="30"/>
          <w:shd w:val="clear" w:color="auto" w:fill="FFFFFF"/>
        </w:rPr>
        <w:t xml:space="preserve">Salerno o alrededores/ Excavaciones de </w:t>
      </w:r>
      <w:proofErr w:type="spellStart"/>
      <w:r w:rsidR="00F86FC2" w:rsidRPr="00F86FC2">
        <w:rPr>
          <w:rStyle w:val="Textoennegrita"/>
          <w:rFonts w:ascii="Arial" w:hAnsi="Arial" w:cs="Arial"/>
          <w:color w:val="00CC00"/>
          <w:sz w:val="30"/>
          <w:szCs w:val="30"/>
          <w:shd w:val="clear" w:color="auto" w:fill="FFFFFF"/>
        </w:rPr>
        <w:t>Paestum</w:t>
      </w:r>
      <w:proofErr w:type="spellEnd"/>
      <w:r w:rsidR="00F86FC2" w:rsidRPr="00F86FC2">
        <w:rPr>
          <w:rStyle w:val="Textoennegrita"/>
          <w:rFonts w:ascii="Arial" w:hAnsi="Arial" w:cs="Arial"/>
          <w:color w:val="00CC00"/>
          <w:sz w:val="30"/>
          <w:szCs w:val="30"/>
          <w:shd w:val="clear" w:color="auto" w:fill="FFFFFF"/>
        </w:rPr>
        <w:t xml:space="preserve"> /Salerno</w:t>
      </w:r>
    </w:p>
    <w:p w:rsidR="00EE79EB" w:rsidRDefault="00F86FC2" w:rsidP="00EE79EB">
      <w:pPr>
        <w:rPr>
          <w:rFonts w:ascii="Helvetica Neue" w:eastAsia="Helvetica Neue" w:hAnsi="Helvetica Neue" w:cs="Helvetica Neue"/>
          <w:color w:val="16384F"/>
          <w:sz w:val="28"/>
          <w:szCs w:val="32"/>
        </w:rPr>
      </w:pPr>
      <w:r w:rsidRPr="00F86FC2">
        <w:rPr>
          <w:rFonts w:ascii="Helvetica Neue" w:eastAsia="Helvetica Neue" w:hAnsi="Helvetica Neue" w:cs="Helvetica Neue"/>
          <w:color w:val="16384F"/>
          <w:sz w:val="28"/>
          <w:szCs w:val="32"/>
        </w:rPr>
        <w:t xml:space="preserve">Desayuno en el hotel y salida hacia </w:t>
      </w:r>
      <w:proofErr w:type="spellStart"/>
      <w:r w:rsidRPr="00F86FC2">
        <w:rPr>
          <w:rFonts w:ascii="Helvetica Neue" w:eastAsia="Helvetica Neue" w:hAnsi="Helvetica Neue" w:cs="Helvetica Neue"/>
          <w:color w:val="16384F"/>
          <w:sz w:val="28"/>
          <w:szCs w:val="32"/>
        </w:rPr>
        <w:t>Paestum</w:t>
      </w:r>
      <w:proofErr w:type="spellEnd"/>
      <w:r w:rsidRPr="00F86FC2">
        <w:rPr>
          <w:rFonts w:ascii="Helvetica Neue" w:eastAsia="Helvetica Neue" w:hAnsi="Helvetica Neue" w:cs="Helvetica Neue"/>
          <w:color w:val="16384F"/>
          <w:sz w:val="28"/>
          <w:szCs w:val="32"/>
        </w:rPr>
        <w:t xml:space="preserve"> para la visita de las excavaciones arqueológicas y del Museo. Almuerzo en restaurante. Visita a una bodega de la zona y a sus instalaciones. Continuación hacia Salerno y paseo por el centro. Regreso al hotel en Salerno o alrededores y cena.</w:t>
      </w:r>
    </w:p>
    <w:p w:rsidR="00F86FC2" w:rsidRDefault="00F86FC2" w:rsidP="00EE79EB">
      <w:pPr>
        <w:rPr>
          <w:rFonts w:ascii="Helvetica Neue" w:eastAsia="Helvetica Neue" w:hAnsi="Helvetica Neue" w:cs="Helvetica Neue"/>
          <w:b/>
          <w:color w:val="00CC00"/>
          <w:sz w:val="32"/>
          <w:szCs w:val="36"/>
        </w:rPr>
      </w:pPr>
    </w:p>
    <w:p w:rsidR="00EE79EB" w:rsidRDefault="00EE79EB" w:rsidP="00EE79EB">
      <w:pPr>
        <w:rPr>
          <w:rStyle w:val="Textoennegrita"/>
          <w:rFonts w:ascii="Arial" w:hAnsi="Arial" w:cs="Arial"/>
          <w:color w:val="00CC00"/>
          <w:sz w:val="30"/>
          <w:szCs w:val="30"/>
          <w:shd w:val="clear" w:color="auto" w:fill="FFFFFF"/>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7</w:t>
      </w:r>
      <w:r w:rsidRPr="005B6A4B">
        <w:rPr>
          <w:rFonts w:ascii="Helvetica Neue" w:eastAsia="Helvetica Neue" w:hAnsi="Helvetica Neue" w:cs="Helvetica Neue"/>
          <w:b/>
          <w:color w:val="00CC00"/>
          <w:sz w:val="32"/>
          <w:szCs w:val="36"/>
        </w:rPr>
        <w:t xml:space="preserve"> </w:t>
      </w:r>
      <w:r w:rsidR="00F86FC2" w:rsidRPr="00F86FC2">
        <w:rPr>
          <w:rStyle w:val="Textoennegrita"/>
          <w:rFonts w:ascii="Arial" w:hAnsi="Arial" w:cs="Arial"/>
          <w:color w:val="00CC00"/>
          <w:sz w:val="30"/>
          <w:szCs w:val="30"/>
          <w:shd w:val="clear" w:color="auto" w:fill="FFFFFF"/>
        </w:rPr>
        <w:t>Salerno o alrededores/ Palacio real de Caserta / Nápoles o alrededores</w:t>
      </w:r>
    </w:p>
    <w:p w:rsidR="00F86FC2" w:rsidRPr="00F86FC2" w:rsidRDefault="00F86FC2" w:rsidP="00F86FC2">
      <w:pPr>
        <w:rPr>
          <w:rFonts w:ascii="Helvetica Neue" w:eastAsia="Helvetica Neue" w:hAnsi="Helvetica Neue" w:cs="Helvetica Neue"/>
          <w:color w:val="16384F"/>
          <w:sz w:val="28"/>
          <w:szCs w:val="32"/>
        </w:rPr>
      </w:pPr>
      <w:r w:rsidRPr="00F86FC2">
        <w:rPr>
          <w:rFonts w:ascii="Helvetica Neue" w:eastAsia="Helvetica Neue" w:hAnsi="Helvetica Neue" w:cs="Helvetica Neue"/>
          <w:color w:val="16384F"/>
          <w:sz w:val="28"/>
          <w:szCs w:val="32"/>
        </w:rPr>
        <w:t xml:space="preserve">Desayuno en el hotel y salida hacia Caserta para la visita del majestuoso Palacio Real y del Parque </w:t>
      </w:r>
      <w:proofErr w:type="spellStart"/>
      <w:r w:rsidRPr="00F86FC2">
        <w:rPr>
          <w:rFonts w:ascii="Helvetica Neue" w:eastAsia="Helvetica Neue" w:hAnsi="Helvetica Neue" w:cs="Helvetica Neue"/>
          <w:color w:val="16384F"/>
          <w:sz w:val="28"/>
          <w:szCs w:val="32"/>
        </w:rPr>
        <w:t>Vanviteliano</w:t>
      </w:r>
      <w:proofErr w:type="spellEnd"/>
      <w:r w:rsidRPr="00F86FC2">
        <w:rPr>
          <w:rFonts w:ascii="Helvetica Neue" w:eastAsia="Helvetica Neue" w:hAnsi="Helvetica Neue" w:cs="Helvetica Neue"/>
          <w:color w:val="16384F"/>
          <w:sz w:val="28"/>
          <w:szCs w:val="32"/>
        </w:rPr>
        <w:t>. Continuación hacia Nápoles o alrededores, alojamiento en el hotel y almuerzo en restaurante. Tarde libre. Cena en el hotel en Nápoles o alrededores.</w:t>
      </w:r>
    </w:p>
    <w:p w:rsidR="00F06517" w:rsidRPr="00F06517" w:rsidRDefault="00F06517" w:rsidP="00F06517">
      <w:pPr>
        <w:rPr>
          <w:rFonts w:ascii="Helvetica Neue" w:eastAsia="Helvetica Neue" w:hAnsi="Helvetica Neue" w:cs="Helvetica Neue"/>
          <w:color w:val="16384F"/>
          <w:sz w:val="28"/>
          <w:szCs w:val="32"/>
        </w:rPr>
      </w:pPr>
    </w:p>
    <w:p w:rsidR="00F06517" w:rsidRPr="00F06517" w:rsidRDefault="00F06517" w:rsidP="00F06517">
      <w:pPr>
        <w:shd w:val="clear" w:color="auto" w:fill="FFFFFF"/>
        <w:spacing w:after="100" w:afterAutospacing="1" w:line="240" w:lineRule="auto"/>
        <w:rPr>
          <w:rFonts w:ascii="Arial" w:eastAsia="Times New Roman" w:hAnsi="Arial" w:cs="Arial"/>
          <w:color w:val="455873"/>
          <w:sz w:val="24"/>
          <w:szCs w:val="24"/>
          <w:lang w:val="es-419"/>
        </w:rPr>
      </w:pPr>
      <w:r w:rsidRPr="00F06517">
        <w:rPr>
          <w:rFonts w:ascii="Arial" w:eastAsia="Times New Roman" w:hAnsi="Arial" w:cs="Arial"/>
          <w:b/>
          <w:bCs/>
          <w:color w:val="00CC00"/>
          <w:sz w:val="30"/>
          <w:szCs w:val="30"/>
          <w:lang w:val="es-419"/>
        </w:rPr>
        <w:t xml:space="preserve">Día 8 </w:t>
      </w:r>
      <w:r w:rsidR="00570F0A" w:rsidRPr="00570F0A">
        <w:rPr>
          <w:rFonts w:ascii="Arial" w:eastAsia="Times New Roman" w:hAnsi="Arial" w:cs="Arial"/>
          <w:b/>
          <w:bCs/>
          <w:color w:val="00CC00"/>
          <w:sz w:val="30"/>
          <w:szCs w:val="30"/>
          <w:lang w:val="es-419"/>
        </w:rPr>
        <w:t>Nápoles o alrededores</w:t>
      </w:r>
    </w:p>
    <w:p w:rsidR="00570F0A" w:rsidRPr="00570F0A" w:rsidRDefault="00570F0A" w:rsidP="00570F0A">
      <w:pPr>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Desayuno en el hotel y fin de nuestros servicios.</w:t>
      </w:r>
    </w:p>
    <w:p w:rsidR="00F06517" w:rsidRDefault="00F06517" w:rsidP="00EE79EB">
      <w:pPr>
        <w:rPr>
          <w:rFonts w:ascii="Helvetica Neue" w:eastAsia="Helvetica Neue" w:hAnsi="Helvetica Neue" w:cs="Helvetica Neue"/>
          <w:color w:val="16384F"/>
          <w:sz w:val="28"/>
          <w:szCs w:val="32"/>
        </w:rPr>
      </w:pPr>
    </w:p>
    <w:p w:rsidR="00570F0A" w:rsidRPr="00EE79EB" w:rsidRDefault="00570F0A" w:rsidP="00EE79EB">
      <w:pPr>
        <w:rPr>
          <w:rFonts w:ascii="Helvetica Neue" w:eastAsia="Helvetica Neue" w:hAnsi="Helvetica Neue" w:cs="Helvetica Neue"/>
          <w:color w:val="16384F"/>
          <w:sz w:val="28"/>
          <w:szCs w:val="32"/>
        </w:rPr>
      </w:pPr>
    </w:p>
    <w:p w:rsidR="00EE79EB" w:rsidRPr="00725548" w:rsidRDefault="00EE79EB" w:rsidP="0086614E">
      <w:pPr>
        <w:spacing w:after="120" w:line="276" w:lineRule="auto"/>
        <w:jc w:val="both"/>
        <w:rPr>
          <w:rFonts w:ascii="Helvetica Neue" w:eastAsia="Helvetica Neue" w:hAnsi="Helvetica Neue" w:cs="Helvetica Neue"/>
          <w:color w:val="16384F"/>
          <w:sz w:val="28"/>
          <w:szCs w:val="32"/>
          <w:highlight w:val="white"/>
        </w:rPr>
      </w:pPr>
    </w:p>
    <w:p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lastRenderedPageBreak/>
        <w:t>Que incluye:</w:t>
      </w:r>
    </w:p>
    <w:p w:rsidR="00570F0A" w:rsidRPr="00570F0A" w:rsidRDefault="00570F0A" w:rsidP="00570F0A">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 xml:space="preserve">Autocar GT y acompañante </w:t>
      </w:r>
      <w:proofErr w:type="spellStart"/>
      <w:r w:rsidRPr="00570F0A">
        <w:rPr>
          <w:rFonts w:ascii="Helvetica Neue" w:eastAsia="Helvetica Neue" w:hAnsi="Helvetica Neue" w:cs="Helvetica Neue"/>
          <w:color w:val="16384F"/>
          <w:sz w:val="28"/>
          <w:szCs w:val="32"/>
        </w:rPr>
        <w:t>multingue</w:t>
      </w:r>
      <w:proofErr w:type="spellEnd"/>
      <w:r w:rsidRPr="00570F0A">
        <w:rPr>
          <w:rFonts w:ascii="Helvetica Neue" w:eastAsia="Helvetica Neue" w:hAnsi="Helvetica Neue" w:cs="Helvetica Neue"/>
          <w:color w:val="16384F"/>
          <w:sz w:val="28"/>
          <w:szCs w:val="32"/>
        </w:rPr>
        <w:t xml:space="preserve"> desde la cena del día de llegada hasta el almuerzo del día anterior a la salida.</w:t>
      </w:r>
    </w:p>
    <w:p w:rsidR="00570F0A" w:rsidRPr="00570F0A" w:rsidRDefault="00570F0A" w:rsidP="00570F0A">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Pensión completa durante todo el circuito desde la cena del 1er día hasta el desayuno del 8º día (excluyendo almuerzo y bebidas en Capri para tours con salida a partir del 01/04/2023, menú fijo regional de 4 platos).</w:t>
      </w:r>
    </w:p>
    <w:p w:rsidR="00570F0A" w:rsidRPr="00570F0A" w:rsidRDefault="00570F0A" w:rsidP="00570F0A">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Las bebidas durante las comidas (1/4 de litro de vino + 1/2 botella de agua)</w:t>
      </w:r>
    </w:p>
    <w:p w:rsidR="00570F0A" w:rsidRPr="00570F0A" w:rsidRDefault="00570F0A" w:rsidP="00570F0A">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Acomodación en hotel 4 estrellas</w:t>
      </w:r>
    </w:p>
    <w:p w:rsidR="00570F0A" w:rsidRPr="00570F0A" w:rsidRDefault="00570F0A" w:rsidP="00570F0A">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Coctel de bienvenida</w:t>
      </w:r>
    </w:p>
    <w:p w:rsidR="00570F0A" w:rsidRPr="00570F0A" w:rsidRDefault="00570F0A" w:rsidP="00570F0A">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Uso de dispositivos audio–receptores durante toda la duración del circuito</w:t>
      </w:r>
    </w:p>
    <w:p w:rsidR="00570F0A" w:rsidRPr="00570F0A" w:rsidRDefault="00570F0A" w:rsidP="00570F0A">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Tasa de desembarque a Capri</w:t>
      </w:r>
    </w:p>
    <w:p w:rsidR="00570F0A" w:rsidRPr="00570F0A" w:rsidRDefault="00570F0A" w:rsidP="00570F0A">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Transportes marítimos hacia Capri</w:t>
      </w:r>
    </w:p>
    <w:p w:rsidR="00570F0A" w:rsidRPr="00570F0A" w:rsidRDefault="00570F0A" w:rsidP="00570F0A">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Transportes marítimos para la excursión a la costa de Amalfi y Sorrento del 12/04/2023 AL 11/10/2023.</w:t>
      </w:r>
    </w:p>
    <w:p w:rsidR="00570F0A" w:rsidRPr="00570F0A" w:rsidRDefault="00570F0A" w:rsidP="00570F0A">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 xml:space="preserve">Guías locales en Capri, Nápoles, Pompeya, Herculano, </w:t>
      </w:r>
      <w:proofErr w:type="spellStart"/>
      <w:r w:rsidRPr="00570F0A">
        <w:rPr>
          <w:rFonts w:ascii="Helvetica Neue" w:eastAsia="Helvetica Neue" w:hAnsi="Helvetica Neue" w:cs="Helvetica Neue"/>
          <w:color w:val="16384F"/>
          <w:sz w:val="28"/>
          <w:szCs w:val="32"/>
        </w:rPr>
        <w:t>Paestum</w:t>
      </w:r>
      <w:proofErr w:type="spellEnd"/>
      <w:r w:rsidRPr="00570F0A">
        <w:rPr>
          <w:rFonts w:ascii="Helvetica Neue" w:eastAsia="Helvetica Neue" w:hAnsi="Helvetica Neue" w:cs="Helvetica Neue"/>
          <w:color w:val="16384F"/>
          <w:sz w:val="28"/>
          <w:szCs w:val="32"/>
        </w:rPr>
        <w:t>, Caserta.</w:t>
      </w:r>
    </w:p>
    <w:p w:rsidR="00570F0A" w:rsidRPr="00570F0A" w:rsidRDefault="00570F0A" w:rsidP="00570F0A">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 xml:space="preserve">Las entradas previstas según programa (Villa San Michele, Jardines de Augusto, Claustro de Santa Clara, excavaciones de Herculano, excavaciones de Pompeya, excavaciones de </w:t>
      </w:r>
      <w:proofErr w:type="spellStart"/>
      <w:r w:rsidRPr="00570F0A">
        <w:rPr>
          <w:rFonts w:ascii="Helvetica Neue" w:eastAsia="Helvetica Neue" w:hAnsi="Helvetica Neue" w:cs="Helvetica Neue"/>
          <w:color w:val="16384F"/>
          <w:sz w:val="28"/>
          <w:szCs w:val="32"/>
        </w:rPr>
        <w:t>Paestum</w:t>
      </w:r>
      <w:proofErr w:type="spellEnd"/>
      <w:r w:rsidRPr="00570F0A">
        <w:rPr>
          <w:rFonts w:ascii="Helvetica Neue" w:eastAsia="Helvetica Neue" w:hAnsi="Helvetica Neue" w:cs="Helvetica Neue"/>
          <w:color w:val="16384F"/>
          <w:sz w:val="28"/>
          <w:szCs w:val="32"/>
        </w:rPr>
        <w:t>, Palacio real de Caserta).</w:t>
      </w:r>
    </w:p>
    <w:p w:rsidR="00326338" w:rsidRPr="00F06517" w:rsidRDefault="00570F0A" w:rsidP="00570F0A">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Traslados de entrada y de salida**</w:t>
      </w:r>
    </w:p>
    <w:p w:rsidR="00326338" w:rsidRPr="00326338" w:rsidRDefault="00326338" w:rsidP="00326338">
      <w:pPr>
        <w:spacing w:after="120" w:line="276" w:lineRule="auto"/>
        <w:jc w:val="both"/>
        <w:rPr>
          <w:rFonts w:ascii="Helvetica Neue" w:eastAsia="Helvetica Neue" w:hAnsi="Helvetica Neue" w:cs="Helvetica Neue"/>
          <w:color w:val="16384F"/>
          <w:sz w:val="28"/>
          <w:szCs w:val="32"/>
        </w:rPr>
      </w:pPr>
    </w:p>
    <w:p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rsidR="00570F0A" w:rsidRPr="00570F0A" w:rsidRDefault="00570F0A" w:rsidP="00570F0A">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Vuelos</w:t>
      </w:r>
    </w:p>
    <w:p w:rsidR="00570F0A" w:rsidRPr="00570F0A" w:rsidRDefault="00570F0A" w:rsidP="00570F0A">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Extras y/o propinas</w:t>
      </w:r>
    </w:p>
    <w:p w:rsidR="00570F0A" w:rsidRPr="00570F0A" w:rsidRDefault="00570F0A" w:rsidP="00570F0A">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El almuerzo y las bebidas en la excursión a Capri</w:t>
      </w:r>
    </w:p>
    <w:p w:rsidR="00570F0A" w:rsidRPr="00570F0A" w:rsidRDefault="00570F0A" w:rsidP="00570F0A">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Eventuales impuestos de estancia</w:t>
      </w:r>
    </w:p>
    <w:p w:rsidR="00D56835" w:rsidRPr="000E33A1" w:rsidRDefault="00570F0A" w:rsidP="00570F0A">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570F0A">
        <w:rPr>
          <w:rFonts w:ascii="Helvetica Neue" w:eastAsia="Helvetica Neue" w:hAnsi="Helvetica Neue" w:cs="Helvetica Neue"/>
          <w:color w:val="16384F"/>
          <w:sz w:val="28"/>
          <w:szCs w:val="32"/>
        </w:rPr>
        <w:t>Todo aquello no especificado en el apartado “el precio incluye”</w:t>
      </w:r>
    </w:p>
    <w:p w:rsidR="000E33A1" w:rsidRDefault="000E33A1" w:rsidP="000E33A1">
      <w:pPr>
        <w:pStyle w:val="Prrafodelista"/>
        <w:spacing w:after="120" w:line="276" w:lineRule="auto"/>
        <w:jc w:val="both"/>
        <w:rPr>
          <w:rFonts w:ascii="Helvetica Neue" w:eastAsia="Helvetica Neue" w:hAnsi="Helvetica Neue" w:cs="Helvetica Neue"/>
          <w:color w:val="16384F"/>
          <w:sz w:val="28"/>
          <w:szCs w:val="32"/>
          <w:highlight w:val="white"/>
        </w:rPr>
      </w:pPr>
    </w:p>
    <w:p w:rsidR="00F26810" w:rsidRPr="008E2E03" w:rsidRDefault="00F26810" w:rsidP="000E33A1">
      <w:pPr>
        <w:pStyle w:val="Prrafodelista"/>
        <w:spacing w:after="120" w:line="276" w:lineRule="auto"/>
        <w:jc w:val="both"/>
        <w:rPr>
          <w:rFonts w:ascii="Helvetica Neue" w:eastAsia="Helvetica Neue" w:hAnsi="Helvetica Neue" w:cs="Helvetica Neue"/>
          <w:color w:val="16384F"/>
          <w:sz w:val="28"/>
          <w:szCs w:val="32"/>
          <w:highlight w:val="white"/>
        </w:rPr>
      </w:pPr>
    </w:p>
    <w:p w:rsidR="008E2E03" w:rsidRDefault="008E2E03" w:rsidP="000E33A1">
      <w:pPr>
        <w:rPr>
          <w:rFonts w:ascii="Helvetica Neue" w:eastAsia="Helvetica Neue" w:hAnsi="Helvetica Neue" w:cs="Helvetica Neue"/>
          <w:b/>
          <w:color w:val="00CC00"/>
          <w:sz w:val="36"/>
          <w:szCs w:val="40"/>
          <w:highlight w:val="white"/>
        </w:rPr>
      </w:pPr>
      <w:r w:rsidRPr="000E33A1">
        <w:rPr>
          <w:rFonts w:ascii="Helvetica Neue" w:eastAsia="Helvetica Neue" w:hAnsi="Helvetica Neue" w:cs="Helvetica Neue"/>
          <w:b/>
          <w:color w:val="00CC00"/>
          <w:sz w:val="36"/>
          <w:szCs w:val="40"/>
          <w:highlight w:val="white"/>
        </w:rPr>
        <w:lastRenderedPageBreak/>
        <w:t>Tarifa</w:t>
      </w:r>
      <w:r w:rsidR="000950CC">
        <w:rPr>
          <w:rFonts w:ascii="Helvetica Neue" w:eastAsia="Helvetica Neue" w:hAnsi="Helvetica Neue" w:cs="Helvetica Neue"/>
          <w:b/>
          <w:color w:val="00CC00"/>
          <w:sz w:val="36"/>
          <w:szCs w:val="40"/>
          <w:highlight w:val="white"/>
        </w:rPr>
        <w:t>s</w:t>
      </w:r>
      <w:r w:rsidRPr="000E33A1">
        <w:rPr>
          <w:rFonts w:ascii="Helvetica Neue" w:eastAsia="Helvetica Neue" w:hAnsi="Helvetica Neue" w:cs="Helvetica Neue"/>
          <w:b/>
          <w:color w:val="00CC00"/>
          <w:sz w:val="36"/>
          <w:szCs w:val="40"/>
          <w:highlight w:val="white"/>
        </w:rPr>
        <w:t xml:space="preserve">: </w:t>
      </w:r>
    </w:p>
    <w:p w:rsidR="000950CC" w:rsidRDefault="000950CC" w:rsidP="000E33A1">
      <w:pPr>
        <w:rPr>
          <w:rFonts w:ascii="Helvetica Neue" w:eastAsia="Helvetica Neue" w:hAnsi="Helvetica Neue" w:cs="Helvetica Neue"/>
          <w:b/>
          <w:color w:val="00CC00"/>
          <w:sz w:val="36"/>
          <w:szCs w:val="40"/>
          <w:highlight w:val="white"/>
        </w:rPr>
      </w:pPr>
      <w:r>
        <w:rPr>
          <w:rFonts w:ascii="Helvetica Neue" w:eastAsia="Helvetica Neue" w:hAnsi="Helvetica Neue" w:cs="Helvetica Neue"/>
          <w:noProof/>
          <w:color w:val="16384F"/>
          <w:sz w:val="28"/>
          <w:szCs w:val="32"/>
        </w:rPr>
        <w:drawing>
          <wp:anchor distT="0" distB="0" distL="114300" distR="114300" simplePos="0" relativeHeight="251659264" behindDoc="1" locked="0" layoutInCell="1" allowOverlap="1">
            <wp:simplePos x="0" y="0"/>
            <wp:positionH relativeFrom="margin">
              <wp:align>left</wp:align>
            </wp:positionH>
            <wp:positionV relativeFrom="paragraph">
              <wp:posOffset>210185</wp:posOffset>
            </wp:positionV>
            <wp:extent cx="5467350" cy="61035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467" t="17671" r="5115" b="6560"/>
                    <a:stretch/>
                  </pic:blipFill>
                  <pic:spPr bwMode="auto">
                    <a:xfrm>
                      <a:off x="0" y="0"/>
                      <a:ext cx="5467350" cy="6103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50CC" w:rsidRDefault="000950CC" w:rsidP="000E33A1">
      <w:pPr>
        <w:rPr>
          <w:rFonts w:ascii="Helvetica Neue" w:eastAsia="Helvetica Neue" w:hAnsi="Helvetica Neue" w:cs="Helvetica Neue"/>
          <w:b/>
          <w:color w:val="00CC00"/>
          <w:sz w:val="36"/>
          <w:szCs w:val="40"/>
          <w:highlight w:val="white"/>
        </w:rPr>
      </w:pPr>
    </w:p>
    <w:p w:rsidR="000950CC" w:rsidRDefault="000950CC" w:rsidP="000E33A1">
      <w:pPr>
        <w:rPr>
          <w:rFonts w:ascii="Helvetica Neue" w:eastAsia="Helvetica Neue" w:hAnsi="Helvetica Neue" w:cs="Helvetica Neue"/>
          <w:b/>
          <w:color w:val="00CC00"/>
          <w:sz w:val="36"/>
          <w:szCs w:val="40"/>
          <w:highlight w:val="white"/>
        </w:rPr>
      </w:pPr>
    </w:p>
    <w:p w:rsidR="000950CC" w:rsidRDefault="000950CC" w:rsidP="000E33A1">
      <w:pPr>
        <w:rPr>
          <w:rFonts w:ascii="Helvetica Neue" w:eastAsia="Helvetica Neue" w:hAnsi="Helvetica Neue" w:cs="Helvetica Neue"/>
          <w:b/>
          <w:color w:val="00CC00"/>
          <w:sz w:val="36"/>
          <w:szCs w:val="40"/>
          <w:highlight w:val="white"/>
        </w:rPr>
      </w:pPr>
    </w:p>
    <w:p w:rsidR="000950CC" w:rsidRDefault="000950CC" w:rsidP="000E33A1">
      <w:pPr>
        <w:rPr>
          <w:rFonts w:ascii="Helvetica Neue" w:eastAsia="Helvetica Neue" w:hAnsi="Helvetica Neue" w:cs="Helvetica Neue"/>
          <w:b/>
          <w:color w:val="00CC00"/>
          <w:sz w:val="36"/>
          <w:szCs w:val="40"/>
          <w:highlight w:val="white"/>
        </w:rPr>
      </w:pPr>
    </w:p>
    <w:p w:rsidR="000950CC" w:rsidRDefault="000950CC" w:rsidP="000E33A1">
      <w:pPr>
        <w:rPr>
          <w:rFonts w:ascii="Helvetica Neue" w:eastAsia="Helvetica Neue" w:hAnsi="Helvetica Neue" w:cs="Helvetica Neue"/>
          <w:b/>
          <w:color w:val="00CC00"/>
          <w:sz w:val="36"/>
          <w:szCs w:val="40"/>
          <w:highlight w:val="white"/>
        </w:rPr>
      </w:pPr>
    </w:p>
    <w:p w:rsidR="000950CC" w:rsidRPr="000E33A1" w:rsidRDefault="000950CC" w:rsidP="000E33A1">
      <w:pPr>
        <w:rPr>
          <w:rFonts w:ascii="Helvetica Neue" w:eastAsia="Helvetica Neue" w:hAnsi="Helvetica Neue" w:cs="Helvetica Neue"/>
          <w:b/>
          <w:color w:val="00CC00"/>
          <w:sz w:val="36"/>
          <w:szCs w:val="40"/>
          <w:highlight w:val="white"/>
        </w:rPr>
      </w:pPr>
      <w:r>
        <w:rPr>
          <w:rFonts w:ascii="Helvetica Neue" w:eastAsia="Helvetica Neue" w:hAnsi="Helvetica Neue" w:cs="Helvetica Neue"/>
          <w:b/>
          <w:color w:val="00CC00"/>
          <w:sz w:val="36"/>
          <w:szCs w:val="40"/>
          <w:highlight w:val="white"/>
        </w:rPr>
        <w:t>Salidas</w:t>
      </w:r>
      <w:r w:rsidRPr="000E33A1">
        <w:rPr>
          <w:rFonts w:ascii="Helvetica Neue" w:eastAsia="Helvetica Neue" w:hAnsi="Helvetica Neue" w:cs="Helvetica Neue"/>
          <w:b/>
          <w:color w:val="00CC00"/>
          <w:sz w:val="36"/>
          <w:szCs w:val="40"/>
          <w:highlight w:val="white"/>
        </w:rPr>
        <w:t>:</w:t>
      </w:r>
    </w:p>
    <w:p w:rsidR="00F26810" w:rsidRPr="00F26810" w:rsidRDefault="00F26810" w:rsidP="00F26810">
      <w:pPr>
        <w:pStyle w:val="Prrafodelista"/>
        <w:spacing w:after="120" w:line="276" w:lineRule="auto"/>
        <w:ind w:left="360"/>
        <w:jc w:val="both"/>
        <w:rPr>
          <w:rFonts w:ascii="Helvetica Neue" w:eastAsia="Helvetica Neue" w:hAnsi="Helvetica Neue" w:cs="Helvetica Neue"/>
          <w:color w:val="16384F"/>
          <w:sz w:val="28"/>
          <w:szCs w:val="32"/>
        </w:rPr>
      </w:pPr>
    </w:p>
    <w:p w:rsidR="000E33A1" w:rsidRDefault="000E33A1"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4655B5" w:rsidRDefault="004655B5"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F26810" w:rsidRDefault="00F26810"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F26810" w:rsidRDefault="00F26810"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F26810" w:rsidRDefault="00F26810" w:rsidP="00AD7F1A">
      <w:pPr>
        <w:pStyle w:val="Prrafodelista"/>
        <w:spacing w:after="120" w:line="276" w:lineRule="auto"/>
        <w:jc w:val="both"/>
        <w:rPr>
          <w:rFonts w:ascii="Helvetica Neue" w:eastAsia="Helvetica Neue" w:hAnsi="Helvetica Neue" w:cs="Helvetica Neue"/>
          <w:color w:val="16384F"/>
          <w:sz w:val="28"/>
          <w:szCs w:val="32"/>
          <w:highlight w:val="white"/>
        </w:rPr>
      </w:pPr>
      <w:bookmarkStart w:id="0" w:name="_GoBack"/>
      <w:bookmarkEnd w:id="0"/>
    </w:p>
    <w:p w:rsidR="00F26810" w:rsidRDefault="00F26810"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F26810" w:rsidRDefault="00F26810"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F26810" w:rsidRDefault="00F26810"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F26810" w:rsidRDefault="00F26810"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F26810" w:rsidRDefault="00F26810"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F26810" w:rsidRDefault="00F26810"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F26810" w:rsidRDefault="00F26810"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F26810" w:rsidRDefault="00F26810"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F26810" w:rsidRDefault="00F26810"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F26810" w:rsidRPr="001C2328" w:rsidRDefault="00F26810"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0E5B9B" w:rsidRPr="001C2328" w:rsidRDefault="001C2328" w:rsidP="001C23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t>NOTAS IMPORTANTES:</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Las reservas serán confirmadas, previa solicitud formal</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Los traslados y Tours en regular compartido (SIB)</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Pasajeros deben ingresar obligatoriamente en calidad de turista, para no pagar impuestos</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lastRenderedPageBreak/>
        <w:t xml:space="preserve">Valores por persona con base en ocupación doble expresados en </w:t>
      </w:r>
      <w:proofErr w:type="spellStart"/>
      <w:r w:rsidRPr="004655B5">
        <w:rPr>
          <w:rFonts w:ascii="Helvetica Neue" w:eastAsia="Helvetica Neue" w:hAnsi="Helvetica Neue" w:cs="Helvetica Neue"/>
          <w:color w:val="16384F"/>
          <w:sz w:val="28"/>
          <w:szCs w:val="32"/>
        </w:rPr>
        <w:t>Dolares</w:t>
      </w:r>
      <w:proofErr w:type="spellEnd"/>
    </w:p>
    <w:p w:rsidR="00B57F44" w:rsidRPr="00EB76BA"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Los nombres de los hoteles serán comunicados 10 días antes de la salida, Cualquier alergia alimenticia o necesidad especial deberá ser comunicada en el acto de la reserva. Las excursiones previstas podrían sufrir variaciones o sustituciones en caso de condiciones meteorológicas adversas o razones operativas. En el caso de que la visita a algún sitio/museo no fuera posible por causas ajenas a nuestra organización la visita será substituida por otra. Los grupos pueden ser multilingüe.</w:t>
      </w:r>
    </w:p>
    <w:p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Los precios de cada programa se definen según la fecha de viaje, número de personas y servicios adquiridos</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Los precios en </w:t>
      </w:r>
      <w:proofErr w:type="spellStart"/>
      <w:r w:rsidRPr="00056008">
        <w:rPr>
          <w:rFonts w:ascii="Helvetica Neue" w:eastAsia="Helvetica Neue" w:hAnsi="Helvetica Neue" w:cs="Helvetica Neue"/>
          <w:color w:val="16384F"/>
          <w:sz w:val="28"/>
          <w:szCs w:val="32"/>
        </w:rPr>
        <w:t>Dolares</w:t>
      </w:r>
      <w:proofErr w:type="spellEnd"/>
      <w:r w:rsidRPr="00056008">
        <w:rPr>
          <w:rFonts w:ascii="Helvetica Neue" w:eastAsia="Helvetica Neue" w:hAnsi="Helvetica Neue" w:cs="Helvetica Neue"/>
          <w:color w:val="16384F"/>
          <w:sz w:val="28"/>
          <w:szCs w:val="32"/>
        </w:rPr>
        <w:t xml:space="preserve"> se pagan en pesos colombianos a la tasa de cambio vigente el día de pago.</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lastRenderedPageBreak/>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Aplican restricciones y condiciones para cada programa publicado. </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rsidR="00E82264" w:rsidRPr="00013057"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Existen impuestos de pago en destino como </w:t>
      </w:r>
      <w:proofErr w:type="spellStart"/>
      <w:r w:rsidRPr="00056008">
        <w:rPr>
          <w:rFonts w:ascii="Helvetica Neue" w:eastAsia="Helvetica Neue" w:hAnsi="Helvetica Neue" w:cs="Helvetica Neue"/>
          <w:color w:val="16384F"/>
          <w:sz w:val="28"/>
          <w:szCs w:val="32"/>
        </w:rPr>
        <w:t>city</w:t>
      </w:r>
      <w:proofErr w:type="spellEnd"/>
      <w:r w:rsidRPr="00056008">
        <w:rPr>
          <w:rFonts w:ascii="Helvetica Neue" w:eastAsia="Helvetica Neue" w:hAnsi="Helvetica Neue" w:cs="Helvetica Neue"/>
          <w:color w:val="16384F"/>
          <w:sz w:val="28"/>
          <w:szCs w:val="32"/>
        </w:rPr>
        <w:t xml:space="preserve"> </w:t>
      </w:r>
      <w:proofErr w:type="spellStart"/>
      <w:r w:rsidRPr="00056008">
        <w:rPr>
          <w:rFonts w:ascii="Helvetica Neue" w:eastAsia="Helvetica Neue" w:hAnsi="Helvetica Neue" w:cs="Helvetica Neue"/>
          <w:color w:val="16384F"/>
          <w:sz w:val="28"/>
          <w:szCs w:val="32"/>
        </w:rPr>
        <w:t>tax</w:t>
      </w:r>
      <w:proofErr w:type="spellEnd"/>
      <w:r w:rsidRPr="00056008">
        <w:rPr>
          <w:rFonts w:ascii="Helvetica Neue" w:eastAsia="Helvetica Neue" w:hAnsi="Helvetica Neue" w:cs="Helvetica Neue"/>
          <w:color w:val="16384F"/>
          <w:sz w:val="28"/>
          <w:szCs w:val="32"/>
        </w:rPr>
        <w:t xml:space="preserve">, que no pueden ser prepagados y por tanto el </w:t>
      </w:r>
      <w:proofErr w:type="spellStart"/>
      <w:r w:rsidRPr="00056008">
        <w:rPr>
          <w:rFonts w:ascii="Helvetica Neue" w:eastAsia="Helvetica Neue" w:hAnsi="Helvetica Neue" w:cs="Helvetica Neue"/>
          <w:color w:val="16384F"/>
          <w:sz w:val="28"/>
          <w:szCs w:val="32"/>
        </w:rPr>
        <w:t>pax</w:t>
      </w:r>
      <w:proofErr w:type="spellEnd"/>
      <w:r w:rsidRPr="00056008">
        <w:rPr>
          <w:rFonts w:ascii="Helvetica Neue" w:eastAsia="Helvetica Neue" w:hAnsi="Helvetica Neue" w:cs="Helvetica Neue"/>
          <w:color w:val="16384F"/>
          <w:sz w:val="28"/>
          <w:szCs w:val="32"/>
        </w:rPr>
        <w:t xml:space="preserve"> debe hacer el pago directo en el hotel.</w:t>
      </w:r>
    </w:p>
    <w:p w:rsidR="00E86E41" w:rsidRDefault="00E86E41" w:rsidP="00E82264">
      <w:pPr>
        <w:jc w:val="both"/>
        <w:rPr>
          <w:rFonts w:ascii="Helvetica Neue" w:eastAsia="Helvetica Neue" w:hAnsi="Helvetica Neue" w:cs="Helvetica Neue"/>
          <w:color w:val="16384F"/>
          <w:sz w:val="28"/>
          <w:szCs w:val="32"/>
        </w:rPr>
      </w:pPr>
    </w:p>
    <w:p w:rsidR="00B56C7B" w:rsidRPr="003A78B0" w:rsidRDefault="003A78B0" w:rsidP="00B56C7B">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t xml:space="preserve">CONSEJOS DE VIAJE DESTINO </w:t>
      </w:r>
      <w:r w:rsidR="00056008">
        <w:rPr>
          <w:rFonts w:ascii="Helvetica Neue" w:eastAsia="Helvetica Neue" w:hAnsi="Helvetica Neue" w:cs="Helvetica Neue"/>
          <w:b/>
          <w:color w:val="00CC00"/>
          <w:sz w:val="34"/>
          <w:szCs w:val="40"/>
        </w:rPr>
        <w:t>ITALIA</w:t>
      </w:r>
      <w:r w:rsidRPr="003A78B0">
        <w:rPr>
          <w:rFonts w:ascii="Helvetica Neue" w:eastAsia="Helvetica Neue" w:hAnsi="Helvetica Neue" w:cs="Helvetica Neue"/>
          <w:b/>
          <w:color w:val="00CC00"/>
          <w:sz w:val="34"/>
          <w:szCs w:val="40"/>
        </w:rPr>
        <w:t>:</w:t>
      </w:r>
    </w:p>
    <w:p w:rsidR="00A531C3" w:rsidRPr="00A531C3" w:rsidRDefault="00A531C3" w:rsidP="00A531C3">
      <w:pPr>
        <w:pStyle w:val="Prrafodelista"/>
        <w:numPr>
          <w:ilvl w:val="0"/>
          <w:numId w:val="17"/>
        </w:numPr>
        <w:jc w:val="both"/>
        <w:rPr>
          <w:rFonts w:ascii="Helvetica Neue" w:eastAsia="Helvetica Neue" w:hAnsi="Helvetica Neue" w:cs="Helvetica Neue"/>
          <w:color w:val="16384F"/>
          <w:sz w:val="28"/>
          <w:szCs w:val="32"/>
        </w:rPr>
      </w:pPr>
      <w:r w:rsidRPr="00A531C3">
        <w:rPr>
          <w:rFonts w:ascii="Helvetica Neue" w:eastAsia="Helvetica Neue" w:hAnsi="Helvetica Neue" w:cs="Helvetica Neue"/>
          <w:color w:val="16384F"/>
          <w:sz w:val="28"/>
          <w:szCs w:val="32"/>
        </w:rPr>
        <w:t>Todos los viajeros deben completar un formulario de preinscripción antes de partir de Colombia. Los viajeros deben completar el formulario al menos 1 hora y un máximo de 72 horas antes de la salida. Los viajeros deben mostrar confirmación de registro antes de abordar.</w:t>
      </w:r>
    </w:p>
    <w:p w:rsidR="00A531C3" w:rsidRPr="00A275AE" w:rsidRDefault="000950CC" w:rsidP="00A275AE">
      <w:pPr>
        <w:jc w:val="both"/>
        <w:rPr>
          <w:rFonts w:ascii="Helvetica Neue" w:eastAsia="Helvetica Neue" w:hAnsi="Helvetica Neue" w:cs="Helvetica Neue"/>
          <w:color w:val="16384F"/>
          <w:sz w:val="28"/>
          <w:szCs w:val="32"/>
        </w:rPr>
      </w:pPr>
      <w:hyperlink r:id="rId9" w:history="1">
        <w:r w:rsidR="00A275AE" w:rsidRPr="009D0990">
          <w:rPr>
            <w:rStyle w:val="Hipervnculo"/>
            <w:rFonts w:ascii="Helvetica Neue" w:eastAsia="Helvetica Neue" w:hAnsi="Helvetica Neue" w:cs="Helvetica Neue"/>
            <w:sz w:val="28"/>
            <w:szCs w:val="32"/>
          </w:rPr>
          <w:t>https://apps.migracioncolombia.gov.co/preregistro/public/preregistro.jsf</w:t>
        </w:r>
      </w:hyperlink>
      <w:r w:rsidR="00A275AE" w:rsidRPr="00A275AE">
        <w:rPr>
          <w:rFonts w:ascii="Helvetica Neue" w:eastAsia="Helvetica Neue" w:hAnsi="Helvetica Neue" w:cs="Helvetica Neue"/>
          <w:color w:val="16384F"/>
          <w:sz w:val="28"/>
          <w:szCs w:val="32"/>
        </w:rPr>
        <w:t xml:space="preserve"> </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Tiquete de ida y regreso no superior a 90 días.</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En caso de que su estancia sea en un hotel, presentar comprobantes de reservas donde se aloja.</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Si padeces una enfermedad crónica debes llevar contigo la medicación necesaria para todo el tiempo que dure el viaje por España.</w:t>
      </w:r>
    </w:p>
    <w:p w:rsidR="00B56C7B" w:rsidRPr="00033DFE"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MONEDA: Euro</w:t>
      </w:r>
    </w:p>
    <w:sectPr w:rsidR="00B56C7B" w:rsidRPr="00033DFE">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auto"/>
    <w:pitch w:val="default"/>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3"/>
  </w:num>
  <w:num w:numId="4">
    <w:abstractNumId w:val="20"/>
  </w:num>
  <w:num w:numId="5">
    <w:abstractNumId w:val="15"/>
  </w:num>
  <w:num w:numId="6">
    <w:abstractNumId w:val="4"/>
  </w:num>
  <w:num w:numId="7">
    <w:abstractNumId w:val="19"/>
  </w:num>
  <w:num w:numId="8">
    <w:abstractNumId w:val="6"/>
  </w:num>
  <w:num w:numId="9">
    <w:abstractNumId w:val="1"/>
  </w:num>
  <w:num w:numId="10">
    <w:abstractNumId w:val="21"/>
  </w:num>
  <w:num w:numId="11">
    <w:abstractNumId w:val="16"/>
  </w:num>
  <w:num w:numId="12">
    <w:abstractNumId w:val="2"/>
  </w:num>
  <w:num w:numId="13">
    <w:abstractNumId w:val="5"/>
  </w:num>
  <w:num w:numId="14">
    <w:abstractNumId w:val="22"/>
  </w:num>
  <w:num w:numId="15">
    <w:abstractNumId w:val="10"/>
  </w:num>
  <w:num w:numId="16">
    <w:abstractNumId w:val="9"/>
  </w:num>
  <w:num w:numId="17">
    <w:abstractNumId w:val="0"/>
  </w:num>
  <w:num w:numId="18">
    <w:abstractNumId w:val="11"/>
  </w:num>
  <w:num w:numId="19">
    <w:abstractNumId w:val="3"/>
  </w:num>
  <w:num w:numId="20">
    <w:abstractNumId w:val="18"/>
  </w:num>
  <w:num w:numId="21">
    <w:abstractNumId w:val="12"/>
  </w:num>
  <w:num w:numId="22">
    <w:abstractNumId w:val="7"/>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33DFE"/>
    <w:rsid w:val="0004488C"/>
    <w:rsid w:val="000532BF"/>
    <w:rsid w:val="00056008"/>
    <w:rsid w:val="00070E37"/>
    <w:rsid w:val="000950CC"/>
    <w:rsid w:val="000D28EF"/>
    <w:rsid w:val="000E33A1"/>
    <w:rsid w:val="000E5B9B"/>
    <w:rsid w:val="000F65E8"/>
    <w:rsid w:val="00114FD3"/>
    <w:rsid w:val="00116430"/>
    <w:rsid w:val="001430FE"/>
    <w:rsid w:val="00161962"/>
    <w:rsid w:val="001629AF"/>
    <w:rsid w:val="0019596C"/>
    <w:rsid w:val="001C2328"/>
    <w:rsid w:val="001F2372"/>
    <w:rsid w:val="002248F6"/>
    <w:rsid w:val="002318D6"/>
    <w:rsid w:val="00234EED"/>
    <w:rsid w:val="002A70A0"/>
    <w:rsid w:val="002D3512"/>
    <w:rsid w:val="002E39D6"/>
    <w:rsid w:val="0030278F"/>
    <w:rsid w:val="00317ADD"/>
    <w:rsid w:val="00326338"/>
    <w:rsid w:val="00345DEB"/>
    <w:rsid w:val="003A78B0"/>
    <w:rsid w:val="003C7866"/>
    <w:rsid w:val="003D130E"/>
    <w:rsid w:val="0046288F"/>
    <w:rsid w:val="004655B5"/>
    <w:rsid w:val="004B627B"/>
    <w:rsid w:val="004D35C4"/>
    <w:rsid w:val="004F71B6"/>
    <w:rsid w:val="00531831"/>
    <w:rsid w:val="0056068C"/>
    <w:rsid w:val="00570F0A"/>
    <w:rsid w:val="00590EEB"/>
    <w:rsid w:val="005A27DA"/>
    <w:rsid w:val="005B6A4B"/>
    <w:rsid w:val="005E32D6"/>
    <w:rsid w:val="005F453D"/>
    <w:rsid w:val="006114CE"/>
    <w:rsid w:val="006570A0"/>
    <w:rsid w:val="006C669C"/>
    <w:rsid w:val="006E6C47"/>
    <w:rsid w:val="00710E35"/>
    <w:rsid w:val="00725548"/>
    <w:rsid w:val="00763F33"/>
    <w:rsid w:val="00776189"/>
    <w:rsid w:val="00784ECF"/>
    <w:rsid w:val="00787E8C"/>
    <w:rsid w:val="007A32E3"/>
    <w:rsid w:val="007D6B9A"/>
    <w:rsid w:val="007E1C42"/>
    <w:rsid w:val="00865BE3"/>
    <w:rsid w:val="0086614E"/>
    <w:rsid w:val="008E2E03"/>
    <w:rsid w:val="008F67FE"/>
    <w:rsid w:val="0091442D"/>
    <w:rsid w:val="00940386"/>
    <w:rsid w:val="00942171"/>
    <w:rsid w:val="00951828"/>
    <w:rsid w:val="009849A5"/>
    <w:rsid w:val="00986AA4"/>
    <w:rsid w:val="009870CA"/>
    <w:rsid w:val="009A14CC"/>
    <w:rsid w:val="00A0512B"/>
    <w:rsid w:val="00A11418"/>
    <w:rsid w:val="00A147A6"/>
    <w:rsid w:val="00A275AE"/>
    <w:rsid w:val="00A4276C"/>
    <w:rsid w:val="00A531C3"/>
    <w:rsid w:val="00AD7F1A"/>
    <w:rsid w:val="00B05658"/>
    <w:rsid w:val="00B17842"/>
    <w:rsid w:val="00B32183"/>
    <w:rsid w:val="00B32AC2"/>
    <w:rsid w:val="00B32FFB"/>
    <w:rsid w:val="00B56C7B"/>
    <w:rsid w:val="00B57F44"/>
    <w:rsid w:val="00B60AAC"/>
    <w:rsid w:val="00B85678"/>
    <w:rsid w:val="00BA1BB8"/>
    <w:rsid w:val="00BF519E"/>
    <w:rsid w:val="00C31878"/>
    <w:rsid w:val="00C53857"/>
    <w:rsid w:val="00C54A3E"/>
    <w:rsid w:val="00C62EB4"/>
    <w:rsid w:val="00CA0DD2"/>
    <w:rsid w:val="00CF4971"/>
    <w:rsid w:val="00D0753D"/>
    <w:rsid w:val="00D165AF"/>
    <w:rsid w:val="00D31088"/>
    <w:rsid w:val="00D56835"/>
    <w:rsid w:val="00D95A73"/>
    <w:rsid w:val="00E06D49"/>
    <w:rsid w:val="00E1377D"/>
    <w:rsid w:val="00E62792"/>
    <w:rsid w:val="00E65771"/>
    <w:rsid w:val="00E82264"/>
    <w:rsid w:val="00E86E41"/>
    <w:rsid w:val="00EA6217"/>
    <w:rsid w:val="00EB76BA"/>
    <w:rsid w:val="00EB77F3"/>
    <w:rsid w:val="00EC78F0"/>
    <w:rsid w:val="00ED7307"/>
    <w:rsid w:val="00EE79EB"/>
    <w:rsid w:val="00F06517"/>
    <w:rsid w:val="00F16B9D"/>
    <w:rsid w:val="00F26810"/>
    <w:rsid w:val="00F44A7D"/>
    <w:rsid w:val="00F86FC2"/>
    <w:rsid w:val="00F91D07"/>
    <w:rsid w:val="00F936B9"/>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288AF"/>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apps.migracioncolombia.gov.co/preregistro/public/preregistro.js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F59158-BBC7-45E0-91DC-60C4D6F65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1365</Words>
  <Characters>7511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Consolidators TM</cp:lastModifiedBy>
  <cp:revision>3</cp:revision>
  <dcterms:created xsi:type="dcterms:W3CDTF">2024-05-23T16:47:00Z</dcterms:created>
  <dcterms:modified xsi:type="dcterms:W3CDTF">2024-06-05T14:30:00Z</dcterms:modified>
</cp:coreProperties>
</file>