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07" w:rsidRDefault="00F52DD9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  <w:r>
        <w:rPr>
          <w:rFonts w:ascii="Helvetica Neue" w:eastAsia="Helvetica Neue" w:hAnsi="Helvetica Neue" w:cs="Helvetica Neue"/>
          <w:b/>
          <w:noProof/>
          <w:color w:val="3C78D8"/>
          <w:sz w:val="44"/>
          <w:szCs w:val="48"/>
          <w:highlight w:val="whit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8104627" cy="106775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62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E1377D" w:rsidRPr="00B17842" w:rsidRDefault="00E1377D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:rsidR="001F2372" w:rsidRDefault="001F2372">
      <w:pPr>
        <w:rPr>
          <w:rFonts w:ascii="Helvetica Neue" w:eastAsia="Helvetica Neue" w:hAnsi="Helvetica Neue" w:cs="Helvetica Neue"/>
          <w:color w:val="54A738"/>
        </w:rPr>
      </w:pPr>
    </w:p>
    <w:p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:rsidR="001F2372" w:rsidRDefault="002E39D6" w:rsidP="007E1C42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B17842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>Itinerario:</w:t>
      </w:r>
      <w:r w:rsidR="00EB77F3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ab/>
      </w:r>
    </w:p>
    <w:p w:rsidR="000D28EF" w:rsidRDefault="005B6A4B" w:rsidP="00D165AF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1 </w:t>
      </w:r>
      <w:r w:rsidR="00F44A7D" w:rsidRPr="00F44A7D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São Paulo</w:t>
      </w:r>
    </w:p>
    <w:p w:rsidR="0046288F" w:rsidRDefault="00F44A7D" w:rsidP="00F44A7D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Llegada al aeropuerto de São Paulo y traslado en servicio regular al hotel seleccionado. </w:t>
      </w:r>
      <w:proofErr w:type="spellStart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Check</w:t>
      </w:r>
      <w:proofErr w:type="spellEnd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-in en el hotel y tiempo libre para descansar después del viaje. Cena en un restaurante local para probar la cocina paulista.</w:t>
      </w:r>
    </w:p>
    <w:p w:rsidR="00EB77F3" w:rsidRDefault="00EB77F3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2 </w:t>
      </w:r>
      <w:r w:rsidR="00F44A7D" w:rsidRPr="00F44A7D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Tour de Compras</w:t>
      </w:r>
    </w:p>
    <w:p w:rsidR="00E06D49" w:rsidRPr="00D165AF" w:rsidRDefault="00F44A7D" w:rsidP="00F44A7D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Desayuno buffet en el hotel. Salida temprano para el tour de compras de 6 horas. Visita a los principales centros comerciales y tiendas de la ciudad, como el centro comercial Paulista, </w:t>
      </w:r>
      <w:proofErr w:type="spellStart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Rua</w:t>
      </w:r>
      <w:proofErr w:type="spellEnd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Oscar Freire, y el Mercado Municipal. Tiempo libre para almorzar en alguna de las opciones gastronómicas que ofrece la ciudad. Regreso al hotel por la tarde. Opcional: Cena en un restaurante especializado en cocina internacional o regional.</w:t>
      </w:r>
    </w:p>
    <w:p w:rsidR="0046288F" w:rsidRDefault="0046288F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3 </w:t>
      </w:r>
      <w:r w:rsidR="00F44A7D" w:rsidRPr="00F44A7D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Día libre en São Paulo</w:t>
      </w:r>
    </w:p>
    <w:p w:rsidR="0046288F" w:rsidRDefault="00F44A7D" w:rsidP="00F44A7D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Desayuno buffet en el hotel. Día libre para explorar São Paulo a tu propio ritmo. Opciones para disfrutar incluyen visitas a museos como el MASP, paseos por el Parque </w:t>
      </w:r>
      <w:proofErr w:type="spellStart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Ibirapuera</w:t>
      </w:r>
      <w:proofErr w:type="spellEnd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explorar barrios como Vila Madalena o </w:t>
      </w:r>
      <w:proofErr w:type="spellStart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Liberdade</w:t>
      </w:r>
      <w:proofErr w:type="spellEnd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, o simplemente relajarte en cafeterías locales. Cena en un restaurante de tu elección para probar más de la gastronomía paulista.</w:t>
      </w:r>
    </w:p>
    <w:p w:rsidR="00EB77F3" w:rsidRDefault="00EB77F3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4 </w:t>
      </w:r>
      <w:r w:rsidR="00F44A7D" w:rsidRPr="00F44A7D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>Sao Paulo</w:t>
      </w:r>
    </w:p>
    <w:p w:rsidR="00A4276C" w:rsidRPr="00A4276C" w:rsidRDefault="00F44A7D" w:rsidP="00F44A7D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Desayuno buffet en el hotel y </w:t>
      </w:r>
      <w:proofErr w:type="spellStart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check-out</w:t>
      </w:r>
      <w:proofErr w:type="spellEnd"/>
      <w:r w:rsidRPr="00F44A7D">
        <w:rPr>
          <w:rFonts w:ascii="Helvetica Neue" w:eastAsia="Helvetica Neue" w:hAnsi="Helvetica Neue" w:cs="Helvetica Neue"/>
          <w:color w:val="16384F"/>
          <w:sz w:val="28"/>
          <w:szCs w:val="32"/>
        </w:rPr>
        <w:t>. Traslado en servicio regular al aeropuerto de São Paulo para tu vuelo de regreso.</w:t>
      </w:r>
    </w:p>
    <w:p w:rsidR="0086614E" w:rsidRPr="00725548" w:rsidRDefault="0086614E" w:rsidP="0086614E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Que incluye:</w:t>
      </w:r>
    </w:p>
    <w:p w:rsidR="00A4276C" w:rsidRPr="00A4276C" w:rsidRDefault="00A4276C" w:rsidP="00A4276C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4276C">
        <w:rPr>
          <w:rFonts w:ascii="Helvetica Neue" w:eastAsia="Helvetica Neue" w:hAnsi="Helvetica Neue" w:cs="Helvetica Neue"/>
          <w:color w:val="16384F"/>
          <w:sz w:val="28"/>
          <w:szCs w:val="32"/>
        </w:rPr>
        <w:t>Alojamiento descrito en el itinerario</w:t>
      </w:r>
    </w:p>
    <w:p w:rsidR="00A4276C" w:rsidRPr="00A4276C" w:rsidRDefault="00A4276C" w:rsidP="00A4276C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4276C">
        <w:rPr>
          <w:rFonts w:ascii="Helvetica Neue" w:eastAsia="Helvetica Neue" w:hAnsi="Helvetica Neue" w:cs="Helvetica Neue"/>
          <w:color w:val="16384F"/>
          <w:sz w:val="28"/>
          <w:szCs w:val="32"/>
        </w:rPr>
        <w:t>Todos los traslados mencionados</w:t>
      </w:r>
    </w:p>
    <w:p w:rsidR="00A4276C" w:rsidRPr="00A4276C" w:rsidRDefault="00A4276C" w:rsidP="00A4276C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4276C">
        <w:rPr>
          <w:rFonts w:ascii="Helvetica Neue" w:eastAsia="Helvetica Neue" w:hAnsi="Helvetica Neue" w:cs="Helvetica Neue"/>
          <w:color w:val="16384F"/>
          <w:sz w:val="28"/>
          <w:szCs w:val="32"/>
        </w:rPr>
        <w:t>Desayuno diario en el hotel</w:t>
      </w:r>
    </w:p>
    <w:p w:rsidR="009870CA" w:rsidRPr="001430FE" w:rsidRDefault="00A4276C" w:rsidP="00A4276C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  <w:r w:rsidRPr="00A4276C">
        <w:rPr>
          <w:rFonts w:ascii="Helvetica Neue" w:eastAsia="Helvetica Neue" w:hAnsi="Helvetica Neue" w:cs="Helvetica Neue"/>
          <w:color w:val="16384F"/>
          <w:sz w:val="28"/>
          <w:szCs w:val="32"/>
        </w:rPr>
        <w:t>Actividades y excursiones descritas</w:t>
      </w:r>
    </w:p>
    <w:p w:rsidR="001F2372" w:rsidRDefault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>No Incluye:</w:t>
      </w:r>
    </w:p>
    <w:p w:rsidR="001430FE" w:rsidRPr="001430FE" w:rsidRDefault="001430FE" w:rsidP="001430FE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1430FE">
        <w:rPr>
          <w:rFonts w:ascii="Helvetica Neue" w:eastAsia="Helvetica Neue" w:hAnsi="Helvetica Neue" w:cs="Helvetica Neue"/>
          <w:color w:val="16384F"/>
          <w:sz w:val="28"/>
          <w:szCs w:val="32"/>
        </w:rPr>
        <w:t>Tiquetes aéreos en ningún tramo.</w:t>
      </w:r>
    </w:p>
    <w:p w:rsidR="00D95A73" w:rsidRPr="00D95A73" w:rsidRDefault="00D95A73" w:rsidP="00D95A7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95A73">
        <w:rPr>
          <w:rFonts w:ascii="Helvetica Neue" w:eastAsia="Helvetica Neue" w:hAnsi="Helvetica Neue" w:cs="Helvetica Neue"/>
          <w:color w:val="16384F"/>
          <w:sz w:val="28"/>
          <w:szCs w:val="32"/>
        </w:rPr>
        <w:t>Almuerzos, Cenas, Vuelos y otros servicios no especificados.</w:t>
      </w:r>
    </w:p>
    <w:p w:rsidR="00D56835" w:rsidRPr="000E33A1" w:rsidRDefault="00D95A73" w:rsidP="00D95A7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  <w:proofErr w:type="spellStart"/>
      <w:r w:rsidRPr="00D95A73">
        <w:rPr>
          <w:rFonts w:ascii="Helvetica Neue" w:eastAsia="Helvetica Neue" w:hAnsi="Helvetica Neue" w:cs="Helvetica Neue"/>
          <w:color w:val="16384F"/>
          <w:sz w:val="28"/>
          <w:szCs w:val="32"/>
        </w:rPr>
        <w:t>Tips</w:t>
      </w:r>
      <w:proofErr w:type="spellEnd"/>
      <w:r w:rsidRPr="00D95A7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en general.</w:t>
      </w:r>
    </w:p>
    <w:p w:rsidR="000E33A1" w:rsidRPr="008E2E03" w:rsidRDefault="000E33A1" w:rsidP="000E33A1">
      <w:pPr>
        <w:pStyle w:val="Prrafodelista"/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:rsidR="008E2E03" w:rsidRPr="000E33A1" w:rsidRDefault="008E2E03" w:rsidP="000E33A1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0E33A1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 xml:space="preserve">Tarifa: </w:t>
      </w:r>
    </w:p>
    <w:p w:rsidR="00345DEB" w:rsidRDefault="00FD082F" w:rsidP="00FD082F">
      <w:pPr>
        <w:pStyle w:val="Prrafodelista"/>
        <w:spacing w:after="120" w:line="276" w:lineRule="auto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>
        <w:rPr>
          <w:rFonts w:ascii="Helvetica Neue" w:eastAsia="Helvetica Neue" w:hAnsi="Helvetica Neue" w:cs="Helvetica Neue"/>
          <w:noProof/>
          <w:color w:val="16384F"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605463" cy="10191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" t="17671" r="5291" b="70013"/>
                    <a:stretch/>
                  </pic:blipFill>
                  <pic:spPr bwMode="auto">
                    <a:xfrm>
                      <a:off x="0" y="0"/>
                      <a:ext cx="5610164" cy="102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82F" w:rsidRDefault="00FD082F" w:rsidP="00FD082F">
      <w:pPr>
        <w:pStyle w:val="Prrafodelista"/>
        <w:spacing w:after="120" w:line="276" w:lineRule="auto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FD082F" w:rsidRDefault="00FD082F" w:rsidP="00FD082F">
      <w:pPr>
        <w:pStyle w:val="Prrafodelista"/>
        <w:spacing w:after="120" w:line="276" w:lineRule="auto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FD082F" w:rsidRDefault="00FD082F" w:rsidP="00FD082F">
      <w:pPr>
        <w:pStyle w:val="Prrafodelista"/>
        <w:spacing w:after="120" w:line="276" w:lineRule="auto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FD082F" w:rsidRPr="00FD082F" w:rsidRDefault="00FD082F" w:rsidP="00FD082F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bookmarkStart w:id="0" w:name="_GoBack"/>
      <w:bookmarkEnd w:id="0"/>
    </w:p>
    <w:p w:rsidR="000E33A1" w:rsidRPr="001C2328" w:rsidRDefault="000E33A1" w:rsidP="00AD7F1A">
      <w:pPr>
        <w:pStyle w:val="Prrafodelista"/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:rsidR="000E5B9B" w:rsidRPr="001C2328" w:rsidRDefault="001C2328" w:rsidP="001C2328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1C2328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t>NOTAS IMPORTANTES:</w:t>
      </w:r>
    </w:p>
    <w:p w:rsidR="00EB76BA" w:rsidRPr="00EB76BA" w:rsidRDefault="00EB76BA" w:rsidP="00EB76BA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Las reservas serán confirmadas, previa solicitud formal</w:t>
      </w:r>
    </w:p>
    <w:p w:rsidR="00EB76BA" w:rsidRPr="00EB76BA" w:rsidRDefault="00EB76BA" w:rsidP="00EB76BA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Los traslados serán en privado con asistencia personalizada y Tours en regular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compartido (SIB)</w:t>
      </w:r>
    </w:p>
    <w:p w:rsidR="00EB76BA" w:rsidRPr="00EB76BA" w:rsidRDefault="00EB76BA" w:rsidP="00EB76BA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Pasajeros deben ingresar obligatoriamente en calidad de turista, para no pagar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impuestos</w:t>
      </w:r>
    </w:p>
    <w:p w:rsidR="00EB76BA" w:rsidRPr="00EB76BA" w:rsidRDefault="00EB76BA" w:rsidP="00EB76BA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CTM en línea se reserva el derecho de cancelar cualquier parte del programa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de horarios y / o asignar el grupo hoteles de similares por razones ajenas 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nuestra voluntad</w:t>
      </w:r>
    </w:p>
    <w:p w:rsidR="00B57F44" w:rsidRPr="00EB76BA" w:rsidRDefault="00EB76BA" w:rsidP="00EB76BA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Valores por persona con base en ocupación doble expresados en Dólares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EB76BA">
        <w:rPr>
          <w:rFonts w:ascii="Helvetica Neue" w:eastAsia="Helvetica Neue" w:hAnsi="Helvetica Neue" w:cs="Helvetica Neue"/>
          <w:color w:val="16384F"/>
          <w:sz w:val="28"/>
          <w:szCs w:val="32"/>
        </w:rPr>
        <w:t>Americanos USD</w:t>
      </w:r>
    </w:p>
    <w:p w:rsidR="000532BF" w:rsidRPr="000532BF" w:rsidRDefault="000532BF" w:rsidP="000532BF">
      <w:pPr>
        <w:pStyle w:val="Prrafodelista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E82264" w:rsidRDefault="00E82264" w:rsidP="00E82264">
      <w:pPr>
        <w:rPr>
          <w:rFonts w:ascii="Helvetica Neue" w:eastAsia="Helvetica Neue" w:hAnsi="Helvetica Neue" w:cs="Helvetica Neue"/>
          <w:b/>
          <w:color w:val="00CC00"/>
          <w:sz w:val="36"/>
          <w:szCs w:val="40"/>
        </w:rPr>
      </w:pPr>
      <w:r w:rsidRPr="00E82264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t>CONDICIONES GENERALES: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Los precios de cada programa se definen según la fecha de viaje, número de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personas y servicios adquiridos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Los precios en Dólares se pagan en pesos colombianos a la tasa de cambio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vigente el día de pago.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Estos programas corresponden a porción terrestre: alojamiento, actividades,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traslados, circuitos según el caso. Los tiquetes aéreos se cotizan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independientemente.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 responsabilidad de cada viajero, ir provisto de su pasaporte y todos los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visados y requisitos de viaje, no siendo responsabilidad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de la agencia,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rechazo de entrada a un país, por carecer de alguno de los requisitos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establecidos por las autoridades, y será por cuenta del pasajero cualquier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gasto que se origine, aplicándose en estas circunstancias las condiciones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establecidas para la cancelación y rechazo voluntario de los servicios.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Nuestra empresa no asume responsabilidad frente a eventos tales como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accidentes, huelgas, asonadas, terremotos, fenómenos climáticos o naturales,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condiciones de seguridad, factores políticos, negación de permisos de ingreso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o visados, asuntos legales del viajero, asuntos de salubridad y cualquier otro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caso de fuerza mayor o caso fortuito que pudiere ocurrir antes o durante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viaje.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En caso de fuerza mayor o caso fortuito antes o durante el viaje o con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propósito de garantizar el éxito del plan, se podrá modificar, reemplazar 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cancelar itinerarios, fechas, vuelos, hoteles, servicios opcionales, lo cual 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desde ahora aceptado por el pasajero al momento de adquirir los servicios.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Todos los precios, tarifas, impuestos, tasas o contribuciones, presentados en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este texto están sujetos a cambio, disponibilidad y vigencia sin previo aviso, los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cuales deben ser asumidos por el pasajero al momento de la expedición de los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documentos de viaje.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Aplican restricciones y condiciones para cada programada publicado.</w:t>
      </w:r>
    </w:p>
    <w:p w:rsidR="00013057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Las políticas de cancelación, penalidades, restricciones y condiciones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particulares del paquete serán informadas al pasajero al momento de la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expedición de los documentos de viaje.</w:t>
      </w:r>
    </w:p>
    <w:p w:rsidR="00E82264" w:rsidRPr="00013057" w:rsidRDefault="00013057" w:rsidP="00013057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Existen impuestos de pago en destino como </w:t>
      </w:r>
      <w:proofErr w:type="spellStart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cititax</w:t>
      </w:r>
      <w:proofErr w:type="spellEnd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, que no pueden ser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prepagados y por tanto el </w:t>
      </w:r>
      <w:proofErr w:type="spellStart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>pax</w:t>
      </w:r>
      <w:proofErr w:type="spellEnd"/>
      <w:r w:rsidRPr="00013057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debe hacer el pago directo en el hotel.</w:t>
      </w:r>
    </w:p>
    <w:p w:rsidR="00E86E41" w:rsidRDefault="00E86E41" w:rsidP="00E82264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:rsidR="00B56C7B" w:rsidRPr="003A78B0" w:rsidRDefault="003A78B0" w:rsidP="00B56C7B">
      <w:pPr>
        <w:rPr>
          <w:rFonts w:ascii="Helvetica Neue" w:eastAsia="Helvetica Neue" w:hAnsi="Helvetica Neue" w:cs="Helvetica Neue"/>
          <w:b/>
          <w:color w:val="00CC00"/>
          <w:sz w:val="34"/>
          <w:szCs w:val="40"/>
          <w:highlight w:val="white"/>
        </w:rPr>
      </w:pP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 xml:space="preserve">CONSEJOS DE VIAJE DESTINO </w:t>
      </w:r>
      <w:r w:rsidR="00013057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BRASIL</w:t>
      </w: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:</w:t>
      </w:r>
    </w:p>
    <w:p w:rsidR="00A531C3" w:rsidRPr="00A531C3" w:rsidRDefault="00A531C3" w:rsidP="00A531C3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531C3">
        <w:rPr>
          <w:rFonts w:ascii="Helvetica Neue" w:eastAsia="Helvetica Neue" w:hAnsi="Helvetica Neue" w:cs="Helvetica Neue"/>
          <w:color w:val="16384F"/>
          <w:sz w:val="28"/>
          <w:szCs w:val="32"/>
        </w:rPr>
        <w:t>Todos los viajeros deben completar un formulario de preinscripción antes de partir de Colombia. Los viajeros deben completar el formulario al menos 1 hora y un máximo de 72 horas antes de la salida. Los viajeros deben mostrar confirmación de registro antes de abordar.</w:t>
      </w:r>
    </w:p>
    <w:p w:rsidR="00A531C3" w:rsidRPr="00A275AE" w:rsidRDefault="007E3FFC" w:rsidP="00A275AE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hyperlink r:id="rId9" w:history="1">
        <w:r w:rsidR="00A275AE" w:rsidRPr="009D0990">
          <w:rPr>
            <w:rStyle w:val="Hipervnculo"/>
            <w:rFonts w:ascii="Helvetica Neue" w:eastAsia="Helvetica Neue" w:hAnsi="Helvetica Neue" w:cs="Helvetica Neue"/>
            <w:sz w:val="28"/>
            <w:szCs w:val="32"/>
          </w:rPr>
          <w:t>https://apps.migracioncolombia.gov.co/preregistro/public/preregistro.jsf</w:t>
        </w:r>
      </w:hyperlink>
      <w:r w:rsidR="00A275AE" w:rsidRPr="00A275A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</w:p>
    <w:p w:rsidR="00951828" w:rsidRPr="00033DFE" w:rsidRDefault="00951828" w:rsidP="00033DFE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951828">
        <w:rPr>
          <w:rFonts w:ascii="Helvetica Neue" w:eastAsia="Helvetica Neue" w:hAnsi="Helvetica Neue" w:cs="Helvetica Neue"/>
          <w:color w:val="16384F"/>
          <w:sz w:val="28"/>
          <w:szCs w:val="32"/>
        </w:rPr>
        <w:t>Pasa de las botas de montaña y opta por un vestuario lo más parecido a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lo que llevan los </w:t>
      </w:r>
      <w:proofErr w:type="gramStart"/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brasileños posible</w:t>
      </w:r>
      <w:proofErr w:type="gramEnd"/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: pantalones cortos, camisetas y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="00033DFE"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hawaianas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(una marca de chanclas típica de Brasil). Los brasileños las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adoran y las llevan a todas partes: desde la playa hasta el pub.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Además, intenta aparentar que sabes dónde estás, a dónde vas y lo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que está pasando a tu alrededor. Eso es mucho mejor que andar de un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lado a otro mirando embobado al mapa.</w:t>
      </w:r>
    </w:p>
    <w:p w:rsidR="00951828" w:rsidRPr="00033DFE" w:rsidRDefault="00951828" w:rsidP="00033DFE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951828">
        <w:rPr>
          <w:rFonts w:ascii="Helvetica Neue" w:eastAsia="Helvetica Neue" w:hAnsi="Helvetica Neue" w:cs="Helvetica Neue"/>
          <w:color w:val="16384F"/>
          <w:sz w:val="28"/>
          <w:szCs w:val="32"/>
        </w:rPr>
        <w:t>Vale la pena dedicarle algo de tiempo a aprender un poco de portugués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básico antes de ir a Brasil. Te ayudará a saber qué está diciendo la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gente a tu alrededor.</w:t>
      </w:r>
    </w:p>
    <w:p w:rsidR="00951828" w:rsidRPr="00033DFE" w:rsidRDefault="00951828" w:rsidP="00033DFE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951828">
        <w:rPr>
          <w:rFonts w:ascii="Helvetica Neue" w:eastAsia="Helvetica Neue" w:hAnsi="Helvetica Neue" w:cs="Helvetica Neue"/>
          <w:color w:val="16384F"/>
          <w:sz w:val="28"/>
          <w:szCs w:val="32"/>
        </w:rPr>
        <w:t>Las playas masificadas son un lugar de actuación predilecto para los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criminales. A menudo grupos de ladrones llevan a cabo la práctica de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crear el caos para que la gente se asuste y salga corriendo dejando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atrás sus pertenencias. Lo mejor es que no te lleves más que el bikini,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la toalla y una cantidad pequeña de dinero.</w:t>
      </w:r>
    </w:p>
    <w:p w:rsidR="00951828" w:rsidRPr="00033DFE" w:rsidRDefault="00033DFE" w:rsidP="00033DFE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>
        <w:rPr>
          <w:rFonts w:ascii="Helvetica Neue" w:eastAsia="Helvetica Neue" w:hAnsi="Helvetica Neue" w:cs="Helvetica Neue"/>
          <w:color w:val="16384F"/>
          <w:sz w:val="28"/>
          <w:szCs w:val="32"/>
        </w:rPr>
        <w:t>h</w:t>
      </w:r>
      <w:r w:rsidR="00951828" w:rsidRPr="00951828">
        <w:rPr>
          <w:rFonts w:ascii="Helvetica Neue" w:eastAsia="Helvetica Neue" w:hAnsi="Helvetica Neue" w:cs="Helvetica Neue"/>
          <w:color w:val="16384F"/>
          <w:sz w:val="28"/>
          <w:szCs w:val="32"/>
        </w:rPr>
        <w:t>ay muchos restaurantes de kilo –los hay de todo tipo de calidad–,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="00951828"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pregunta siempre el precio del kilo antes, porque en muchos no está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="00951828"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indicado. Bastantes de estos restaurantes son también buffet libre por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="00951828"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una cantidad poco mayor que el precio normal de un plato. Ojo, la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="00951828"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sobremesa es el postre y no suele estar incluida.</w:t>
      </w:r>
    </w:p>
    <w:p w:rsidR="00951828" w:rsidRPr="00033DFE" w:rsidRDefault="00951828" w:rsidP="00033DFE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951828">
        <w:rPr>
          <w:rFonts w:ascii="Helvetica Neue" w:eastAsia="Helvetica Neue" w:hAnsi="Helvetica Neue" w:cs="Helvetica Neue"/>
          <w:color w:val="16384F"/>
          <w:sz w:val="28"/>
          <w:szCs w:val="32"/>
        </w:rPr>
        <w:t>La corriente varía de 127 a 220 v por lo que en algunas zonas del país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necesitarás también un adaptador de corriente si tus dispositivos no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están preparados –con el portátil no tuvimos necesidad–, puedes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hacerte con uno aquí. Lo bueno es que es más baja que en España así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que no se quemarán nunca.</w:t>
      </w:r>
    </w:p>
    <w:p w:rsidR="00B56C7B" w:rsidRPr="00033DFE" w:rsidRDefault="00951828" w:rsidP="00033DFE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951828">
        <w:rPr>
          <w:rFonts w:ascii="Helvetica Neue" w:eastAsia="Helvetica Neue" w:hAnsi="Helvetica Neue" w:cs="Helvetica Neue"/>
          <w:color w:val="16384F"/>
          <w:sz w:val="28"/>
          <w:szCs w:val="32"/>
        </w:rPr>
        <w:t>Los enchufes en Brasil son de tipo N –tres patillas circulares formando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un triángulo–. Las clavijas españolas, tipo C –las finas–, entran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perfectamente, aunque no está de más llevar un adaptador de enchufes</w:t>
      </w:r>
      <w:r w:rsidR="00033DF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033DFE">
        <w:rPr>
          <w:rFonts w:ascii="Helvetica Neue" w:eastAsia="Helvetica Neue" w:hAnsi="Helvetica Neue" w:cs="Helvetica Neue"/>
          <w:color w:val="16384F"/>
          <w:sz w:val="28"/>
          <w:szCs w:val="32"/>
        </w:rPr>
        <w:t>por si acaso.</w:t>
      </w:r>
    </w:p>
    <w:sectPr w:rsidR="00B56C7B" w:rsidRPr="00033DF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3552"/>
    <w:multiLevelType w:val="hybridMultilevel"/>
    <w:tmpl w:val="7F6CBEB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606F"/>
    <w:multiLevelType w:val="multilevel"/>
    <w:tmpl w:val="9B98A2BE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3706911"/>
    <w:multiLevelType w:val="hybridMultilevel"/>
    <w:tmpl w:val="EA882A6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E08"/>
    <w:multiLevelType w:val="multilevel"/>
    <w:tmpl w:val="E73E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752D9"/>
    <w:multiLevelType w:val="multilevel"/>
    <w:tmpl w:val="0ACEFA52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FA82327"/>
    <w:multiLevelType w:val="hybridMultilevel"/>
    <w:tmpl w:val="6FB888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E4FA3"/>
    <w:multiLevelType w:val="multilevel"/>
    <w:tmpl w:val="B7385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9328C6"/>
    <w:multiLevelType w:val="multilevel"/>
    <w:tmpl w:val="F59860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2E91311B"/>
    <w:multiLevelType w:val="hybridMultilevel"/>
    <w:tmpl w:val="45C2B57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E4494"/>
    <w:multiLevelType w:val="hybridMultilevel"/>
    <w:tmpl w:val="2FB8286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D4853"/>
    <w:multiLevelType w:val="multilevel"/>
    <w:tmpl w:val="C11E4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CB5B01"/>
    <w:multiLevelType w:val="multilevel"/>
    <w:tmpl w:val="ED9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17F51"/>
    <w:multiLevelType w:val="multilevel"/>
    <w:tmpl w:val="3C7812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09066FC"/>
    <w:multiLevelType w:val="multilevel"/>
    <w:tmpl w:val="4E04792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579004F5"/>
    <w:multiLevelType w:val="multilevel"/>
    <w:tmpl w:val="CF300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C03DBC"/>
    <w:multiLevelType w:val="multilevel"/>
    <w:tmpl w:val="19C29A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5C1A090C"/>
    <w:multiLevelType w:val="multilevel"/>
    <w:tmpl w:val="737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B4CD0"/>
    <w:multiLevelType w:val="hybridMultilevel"/>
    <w:tmpl w:val="1F8ECF2C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E525A"/>
    <w:multiLevelType w:val="multilevel"/>
    <w:tmpl w:val="0ACA6978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73C513DF"/>
    <w:multiLevelType w:val="multilevel"/>
    <w:tmpl w:val="113CA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5691AF3"/>
    <w:multiLevelType w:val="hybridMultilevel"/>
    <w:tmpl w:val="1D64F71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8"/>
  </w:num>
  <w:num w:numId="5">
    <w:abstractNumId w:val="13"/>
  </w:num>
  <w:num w:numId="6">
    <w:abstractNumId w:val="4"/>
  </w:num>
  <w:num w:numId="7">
    <w:abstractNumId w:val="17"/>
  </w:num>
  <w:num w:numId="8">
    <w:abstractNumId w:val="6"/>
  </w:num>
  <w:num w:numId="9">
    <w:abstractNumId w:val="1"/>
  </w:num>
  <w:num w:numId="10">
    <w:abstractNumId w:val="19"/>
  </w:num>
  <w:num w:numId="11">
    <w:abstractNumId w:val="14"/>
  </w:num>
  <w:num w:numId="12">
    <w:abstractNumId w:val="2"/>
  </w:num>
  <w:num w:numId="13">
    <w:abstractNumId w:val="5"/>
  </w:num>
  <w:num w:numId="14">
    <w:abstractNumId w:val="20"/>
  </w:num>
  <w:num w:numId="15">
    <w:abstractNumId w:val="9"/>
  </w:num>
  <w:num w:numId="16">
    <w:abstractNumId w:val="8"/>
  </w:num>
  <w:num w:numId="17">
    <w:abstractNumId w:val="0"/>
  </w:num>
  <w:num w:numId="18">
    <w:abstractNumId w:val="10"/>
  </w:num>
  <w:num w:numId="19">
    <w:abstractNumId w:val="3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72"/>
    <w:rsid w:val="00013057"/>
    <w:rsid w:val="00033DFE"/>
    <w:rsid w:val="0004488C"/>
    <w:rsid w:val="000532BF"/>
    <w:rsid w:val="00070E37"/>
    <w:rsid w:val="000D28EF"/>
    <w:rsid w:val="000E33A1"/>
    <w:rsid w:val="000E5B9B"/>
    <w:rsid w:val="000F65E8"/>
    <w:rsid w:val="00114FD3"/>
    <w:rsid w:val="00116430"/>
    <w:rsid w:val="001430FE"/>
    <w:rsid w:val="00161962"/>
    <w:rsid w:val="001629AF"/>
    <w:rsid w:val="0019596C"/>
    <w:rsid w:val="001C2328"/>
    <w:rsid w:val="001F2372"/>
    <w:rsid w:val="002248F6"/>
    <w:rsid w:val="002318D6"/>
    <w:rsid w:val="00234EED"/>
    <w:rsid w:val="002A70A0"/>
    <w:rsid w:val="002D3512"/>
    <w:rsid w:val="002E39D6"/>
    <w:rsid w:val="0030278F"/>
    <w:rsid w:val="00317ADD"/>
    <w:rsid w:val="00345DEB"/>
    <w:rsid w:val="003A78B0"/>
    <w:rsid w:val="003C7866"/>
    <w:rsid w:val="0046288F"/>
    <w:rsid w:val="004B627B"/>
    <w:rsid w:val="004D35C4"/>
    <w:rsid w:val="00531831"/>
    <w:rsid w:val="0056068C"/>
    <w:rsid w:val="00590EEB"/>
    <w:rsid w:val="005A27DA"/>
    <w:rsid w:val="005B6A4B"/>
    <w:rsid w:val="005E32D6"/>
    <w:rsid w:val="005F453D"/>
    <w:rsid w:val="006114CE"/>
    <w:rsid w:val="006570A0"/>
    <w:rsid w:val="006E6C47"/>
    <w:rsid w:val="00710E35"/>
    <w:rsid w:val="00725548"/>
    <w:rsid w:val="00763F33"/>
    <w:rsid w:val="00776189"/>
    <w:rsid w:val="00784ECF"/>
    <w:rsid w:val="00787E8C"/>
    <w:rsid w:val="007A32E3"/>
    <w:rsid w:val="007D6B9A"/>
    <w:rsid w:val="007E1C42"/>
    <w:rsid w:val="007E3FFC"/>
    <w:rsid w:val="00865BE3"/>
    <w:rsid w:val="0086614E"/>
    <w:rsid w:val="008E2E03"/>
    <w:rsid w:val="008F67FE"/>
    <w:rsid w:val="0091442D"/>
    <w:rsid w:val="00940386"/>
    <w:rsid w:val="00942171"/>
    <w:rsid w:val="00951828"/>
    <w:rsid w:val="009849A5"/>
    <w:rsid w:val="00986AA4"/>
    <w:rsid w:val="009870CA"/>
    <w:rsid w:val="009A14CC"/>
    <w:rsid w:val="00A0512B"/>
    <w:rsid w:val="00A11418"/>
    <w:rsid w:val="00A147A6"/>
    <w:rsid w:val="00A275AE"/>
    <w:rsid w:val="00A4276C"/>
    <w:rsid w:val="00A531C3"/>
    <w:rsid w:val="00AD7F1A"/>
    <w:rsid w:val="00B05658"/>
    <w:rsid w:val="00B17842"/>
    <w:rsid w:val="00B32183"/>
    <w:rsid w:val="00B32FFB"/>
    <w:rsid w:val="00B56C7B"/>
    <w:rsid w:val="00B57F44"/>
    <w:rsid w:val="00B60AAC"/>
    <w:rsid w:val="00B85678"/>
    <w:rsid w:val="00BF519E"/>
    <w:rsid w:val="00C31878"/>
    <w:rsid w:val="00C53857"/>
    <w:rsid w:val="00C54A3E"/>
    <w:rsid w:val="00C62EB4"/>
    <w:rsid w:val="00CA0DD2"/>
    <w:rsid w:val="00D0753D"/>
    <w:rsid w:val="00D165AF"/>
    <w:rsid w:val="00D56835"/>
    <w:rsid w:val="00D95A73"/>
    <w:rsid w:val="00E06D49"/>
    <w:rsid w:val="00E1377D"/>
    <w:rsid w:val="00E62792"/>
    <w:rsid w:val="00E65771"/>
    <w:rsid w:val="00E82264"/>
    <w:rsid w:val="00E86E41"/>
    <w:rsid w:val="00EB76BA"/>
    <w:rsid w:val="00EB77F3"/>
    <w:rsid w:val="00EC78F0"/>
    <w:rsid w:val="00ED7307"/>
    <w:rsid w:val="00F44A7D"/>
    <w:rsid w:val="00F52DD9"/>
    <w:rsid w:val="00F91D07"/>
    <w:rsid w:val="00F936B9"/>
    <w:rsid w:val="00FD082F"/>
    <w:rsid w:val="00FF202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04A3E"/>
  <w15:docId w15:val="{44DABE32-942A-4AF7-87C9-DC608D7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2"/>
        <w:szCs w:val="22"/>
        <w:lang w:val="es-CO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/>
      <w:jc w:val="center"/>
      <w:outlineLvl w:val="0"/>
    </w:pPr>
    <w:rPr>
      <w:rFonts w:ascii="Helvetica Neue" w:eastAsia="Helvetica Neue" w:hAnsi="Helvetica Neue" w:cs="Helvetica Neue"/>
      <w:color w:val="0B5394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/>
      <w:jc w:val="center"/>
      <w:outlineLvl w:val="1"/>
    </w:pPr>
    <w:rPr>
      <w:rFonts w:ascii="Helvetica Neue" w:eastAsia="Helvetica Neue" w:hAnsi="Helvetica Neue" w:cs="Helvetica Neue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Helvetica Neue" w:eastAsia="Helvetica Neue" w:hAnsi="Helvetica Neue" w:cs="Helvetica Neue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Helvetica Neue" w:eastAsia="Helvetica Neue" w:hAnsi="Helvetica Neue" w:cs="Helvetica Neue"/>
      <w:i/>
      <w:sz w:val="30"/>
      <w:szCs w:val="3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Helvetica Neue" w:eastAsia="Helvetica Neue" w:hAnsi="Helvetica Neue" w:cs="Helvetica Neue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Helvetica Neue" w:eastAsia="Helvetica Neue" w:hAnsi="Helvetica Neue" w:cs="Helvetica Neue"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6" w:space="8" w:color="0BD0D9"/>
        <w:bottom w:val="single" w:sz="6" w:space="8" w:color="0BD0D9"/>
      </w:pBdr>
      <w:spacing w:after="400"/>
      <w:jc w:val="center"/>
    </w:pPr>
    <w:rPr>
      <w:rFonts w:ascii="Helvetica Neue" w:eastAsia="Helvetica Neue" w:hAnsi="Helvetica Neue" w:cs="Helvetica Neue"/>
      <w:smallCaps/>
      <w:color w:val="17406D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17406D"/>
      <w:sz w:val="28"/>
      <w:szCs w:val="28"/>
    </w:rPr>
  </w:style>
  <w:style w:type="paragraph" w:styleId="Prrafodelista">
    <w:name w:val="List Paragraph"/>
    <w:basedOn w:val="Normal"/>
    <w:uiPriority w:val="34"/>
    <w:qFormat/>
    <w:rsid w:val="00C54A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8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8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character" w:styleId="Textoennegrita">
    <w:name w:val="Strong"/>
    <w:basedOn w:val="Fuentedeprrafopredeter"/>
    <w:uiPriority w:val="22"/>
    <w:qFormat/>
    <w:rsid w:val="0014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pps.migracioncolombia.gov.co/preregistro/public/preregistro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gPm7/tCPUGt1cbPQdk8Bc+/uw==">CgMxLjAyCGguZ2pkZ3hzMgloLjMwajB6bGw4AHIhMXQ1SlNGcEttUm5UREhGa1FHdDFEdFp5c1g5ODNrSGEt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B56212-C37C-4E68-9500-E3C2FF2D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Consolidators TM</dc:creator>
  <cp:lastModifiedBy>Consolidators TM</cp:lastModifiedBy>
  <cp:revision>4</cp:revision>
  <dcterms:created xsi:type="dcterms:W3CDTF">2024-05-23T16:04:00Z</dcterms:created>
  <dcterms:modified xsi:type="dcterms:W3CDTF">2024-05-24T14:56:00Z</dcterms:modified>
</cp:coreProperties>
</file>