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943D0B" w14:textId="4AF339B6" w:rsidR="00F91D07" w:rsidRDefault="00964040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  <w:r>
        <w:rPr>
          <w:rFonts w:ascii="Helvetica Neue" w:eastAsia="Helvetica Neue" w:hAnsi="Helvetica Neue" w:cs="Helvetica Neue"/>
          <w:b/>
          <w:noProof/>
          <w:color w:val="00CC00"/>
          <w:sz w:val="36"/>
          <w:szCs w:val="40"/>
          <w:highlight w:val="white"/>
        </w:rPr>
        <w:drawing>
          <wp:anchor distT="0" distB="0" distL="114300" distR="114300" simplePos="0" relativeHeight="251661312" behindDoc="0" locked="0" layoutInCell="1" allowOverlap="1" wp14:anchorId="308F078A" wp14:editId="5FD0F1E6">
            <wp:simplePos x="0" y="0"/>
            <wp:positionH relativeFrom="margin">
              <wp:align>center</wp:align>
            </wp:positionH>
            <wp:positionV relativeFrom="paragraph">
              <wp:posOffset>-899795</wp:posOffset>
            </wp:positionV>
            <wp:extent cx="8104627" cy="10677525"/>
            <wp:effectExtent l="0" t="0" r="0" b="0"/>
            <wp:wrapNone/>
            <wp:docPr id="15946247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4627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6ACA8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1A4A84D2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37D63352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2F7BB21F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376D273A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186BF59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5967AD05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9658409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46874AB3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4F499190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546227AA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5498833E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9EFBD3C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D3B8D38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0A5A93B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1E5A416F" w14:textId="77777777" w:rsidR="00E1377D" w:rsidRPr="00B17842" w:rsidRDefault="00E1377D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078D02B0" w14:textId="77777777" w:rsidR="001F2372" w:rsidRDefault="001F2372">
      <w:pPr>
        <w:rPr>
          <w:rFonts w:ascii="Helvetica Neue" w:eastAsia="Helvetica Neue" w:hAnsi="Helvetica Neue" w:cs="Helvetica Neue"/>
          <w:color w:val="54A738"/>
        </w:rPr>
      </w:pPr>
    </w:p>
    <w:p w14:paraId="47ACD8BA" w14:textId="77777777" w:rsidR="00F91D07" w:rsidRDefault="00F91D07">
      <w:pPr>
        <w:rPr>
          <w:rFonts w:ascii="Helvetica Neue" w:eastAsia="Helvetica Neue" w:hAnsi="Helvetica Neue" w:cs="Helvetica Neue"/>
          <w:color w:val="54A738"/>
        </w:rPr>
      </w:pPr>
    </w:p>
    <w:p w14:paraId="4D0339A7" w14:textId="77777777" w:rsidR="00F91D07" w:rsidRDefault="00F91D07">
      <w:pPr>
        <w:rPr>
          <w:rFonts w:ascii="Helvetica Neue" w:eastAsia="Helvetica Neue" w:hAnsi="Helvetica Neue" w:cs="Helvetica Neue"/>
          <w:color w:val="54A738"/>
        </w:rPr>
      </w:pPr>
    </w:p>
    <w:p w14:paraId="0FC78C98" w14:textId="77777777" w:rsidR="00F91D07" w:rsidRDefault="00F91D07">
      <w:pPr>
        <w:rPr>
          <w:rFonts w:ascii="Helvetica Neue" w:eastAsia="Helvetica Neue" w:hAnsi="Helvetica Neue" w:cs="Helvetica Neue"/>
          <w:color w:val="54A738"/>
        </w:rPr>
      </w:pPr>
    </w:p>
    <w:p w14:paraId="75695D49" w14:textId="77777777" w:rsidR="001F2372" w:rsidRDefault="002E39D6" w:rsidP="007E1C42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B17842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lastRenderedPageBreak/>
        <w:t>Itinerario:</w:t>
      </w:r>
      <w:r w:rsidR="00EB77F3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ab/>
      </w:r>
    </w:p>
    <w:p w14:paraId="662CB0F4" w14:textId="37BCD84A" w:rsidR="000D28EF" w:rsidRDefault="005C0416" w:rsidP="00D165AF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5C041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1 </w:t>
      </w:r>
      <w:proofErr w:type="spellStart"/>
      <w:r w:rsidRPr="005C041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M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aun</w:t>
      </w:r>
      <w:proofErr w:type="spellEnd"/>
    </w:p>
    <w:p w14:paraId="5B8D6F29" w14:textId="23506094" w:rsidR="00EB77F3" w:rsidRDefault="00964040" w:rsidP="005C0416">
      <w:pPr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Llegada a </w:t>
      </w:r>
      <w:proofErr w:type="spellStart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Maun</w:t>
      </w:r>
      <w:proofErr w:type="spellEnd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. Tour cultural por la ciudad para familiarizarse con la cultura local y la vida cotidiana de la comunidad.</w:t>
      </w:r>
    </w:p>
    <w:p w14:paraId="5BEE4EA9" w14:textId="77777777" w:rsidR="00963102" w:rsidRDefault="00963102" w:rsidP="00963102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604C9045" w14:textId="17ABBE8C" w:rsidR="00EB77F3" w:rsidRDefault="005C0416" w:rsidP="005B6A4B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5C041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2 </w:t>
      </w:r>
      <w:r w:rsidR="00964040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Delta del Okavango</w:t>
      </w:r>
    </w:p>
    <w:p w14:paraId="786ADBF5" w14:textId="619B8005" w:rsidR="00993611" w:rsidRPr="00993611" w:rsidRDefault="00964040" w:rsidP="009E3A7D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Safari en </w:t>
      </w:r>
      <w:proofErr w:type="spellStart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Mokoro</w:t>
      </w:r>
      <w:proofErr w:type="spellEnd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en el Delta del Okavango. Experimenta la tranquilidad del delta mientras navegas en una canoa tradicional guiada por expertos.</w:t>
      </w:r>
    </w:p>
    <w:p w14:paraId="36852F21" w14:textId="77777777" w:rsidR="0046288F" w:rsidRDefault="0046288F" w:rsidP="0046288F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2E6DD8D6" w14:textId="06DA5C2A" w:rsidR="00C12617" w:rsidRDefault="005C0416" w:rsidP="00FD65D1">
      <w:pPr>
        <w:jc w:val="both"/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5C041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3 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Delta del Okavango</w:t>
      </w:r>
    </w:p>
    <w:p w14:paraId="47244709" w14:textId="6005067A" w:rsidR="00FD65D1" w:rsidRPr="00FD65D1" w:rsidRDefault="00964040" w:rsidP="00F12C4A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Día completo de safari en 4x4 en el Delta del Okavango. Explora la diversidad de la vida silvestre y los paisajes únicos del delta.</w:t>
      </w:r>
    </w:p>
    <w:p w14:paraId="55C5EE13" w14:textId="77777777" w:rsidR="00EB77F3" w:rsidRDefault="00EB77F3" w:rsidP="0046288F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254B2585" w14:textId="7DE31F13" w:rsidR="00F12C4A" w:rsidRDefault="005C0416" w:rsidP="009E3A7D">
      <w:pPr>
        <w:jc w:val="both"/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5C041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4 </w:t>
      </w:r>
      <w:r w:rsidR="00964040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Delta del Okavango</w:t>
      </w:r>
      <w:r w:rsidR="00F12C4A" w:rsidRPr="00F12C4A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 </w:t>
      </w:r>
    </w:p>
    <w:p w14:paraId="4EEB3841" w14:textId="464F2933" w:rsidR="00F12C4A" w:rsidRPr="00F12C4A" w:rsidRDefault="00964040" w:rsidP="00F12C4A">
      <w:pPr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Segundo día completo de safari en 4x4 en el Delta del Okavango. Continúa explorando las maravillas naturales de esta región única.</w:t>
      </w:r>
    </w:p>
    <w:p w14:paraId="30DA06C2" w14:textId="77777777" w:rsidR="00FD65D1" w:rsidRPr="00FD65D1" w:rsidRDefault="00FD65D1" w:rsidP="00FD65D1">
      <w:pPr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3741FE98" w14:textId="2429051A" w:rsidR="00F12C4A" w:rsidRDefault="00F12C4A" w:rsidP="00AE303A">
      <w:pPr>
        <w:jc w:val="both"/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F12C4A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Dia 5 </w:t>
      </w:r>
      <w:proofErr w:type="spellStart"/>
      <w:r w:rsidR="00964040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Moremi</w:t>
      </w:r>
      <w:proofErr w:type="spellEnd"/>
    </w:p>
    <w:p w14:paraId="5BD2F7ED" w14:textId="1BBC7EBD" w:rsidR="00391E83" w:rsidRDefault="00964040" w:rsidP="00F12C4A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Día completo de safari en 4x4 en </w:t>
      </w:r>
      <w:proofErr w:type="spellStart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Moremi</w:t>
      </w:r>
      <w:proofErr w:type="spellEnd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. Descubre la abundante vida silvestre en el famoso Santuario de Vida Silvestre </w:t>
      </w:r>
      <w:proofErr w:type="spellStart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Moremi</w:t>
      </w:r>
      <w:proofErr w:type="spellEnd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.</w:t>
      </w:r>
    </w:p>
    <w:p w14:paraId="477E1C3C" w14:textId="77777777" w:rsidR="00AE303A" w:rsidRDefault="00AE303A" w:rsidP="00AE303A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4C0DFB2B" w14:textId="50E86831" w:rsidR="00F12C4A" w:rsidRDefault="005C0416" w:rsidP="00AE303A">
      <w:pPr>
        <w:jc w:val="both"/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5C041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6 </w:t>
      </w:r>
      <w:proofErr w:type="spellStart"/>
      <w:r w:rsidR="00964040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Khwai</w:t>
      </w:r>
      <w:proofErr w:type="spellEnd"/>
      <w:r w:rsidR="00F12C4A" w:rsidRPr="00F12C4A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 </w:t>
      </w:r>
    </w:p>
    <w:p w14:paraId="1E0D0136" w14:textId="5F8E1B9A" w:rsidR="00F12C4A" w:rsidRPr="00F12C4A" w:rsidRDefault="00964040" w:rsidP="00F12C4A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Segundo día completo de safari en 4x4 en </w:t>
      </w:r>
      <w:proofErr w:type="spellStart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Khwai</w:t>
      </w:r>
      <w:proofErr w:type="spellEnd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. Explora esta reserva de caza comunitaria y disfruta de la observación de animales en su entorno natural.</w:t>
      </w:r>
    </w:p>
    <w:p w14:paraId="44E0A3C1" w14:textId="77777777" w:rsidR="005C0416" w:rsidRDefault="005C0416" w:rsidP="00AE303A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7C1CCB12" w14:textId="16641DE8" w:rsidR="00F12C4A" w:rsidRDefault="00F12C4A" w:rsidP="00745F03">
      <w:pPr>
        <w:spacing w:after="120" w:line="276" w:lineRule="auto"/>
        <w:jc w:val="both"/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F12C4A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Dia 7 </w:t>
      </w:r>
      <w:proofErr w:type="spellStart"/>
      <w:r w:rsidR="00964040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Kasane</w:t>
      </w:r>
      <w:proofErr w:type="spellEnd"/>
      <w:r w:rsidRPr="00F12C4A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 </w:t>
      </w:r>
    </w:p>
    <w:p w14:paraId="77A77EA0" w14:textId="69B7AF0E" w:rsidR="00F12C4A" w:rsidRDefault="00964040" w:rsidP="00F12C4A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Safari en 4x4 hasta la ciudad de </w:t>
      </w:r>
      <w:proofErr w:type="spellStart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Kasane</w:t>
      </w:r>
      <w:proofErr w:type="spellEnd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. Visita a una aldea tradicional en Namibia para experimentar la vida local y la cultura. </w:t>
      </w:r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lastRenderedPageBreak/>
        <w:t xml:space="preserve">Safari en barco por el río </w:t>
      </w:r>
      <w:proofErr w:type="spellStart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Chobe</w:t>
      </w:r>
      <w:proofErr w:type="spellEnd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para ver la vida silvestre que se congrega en las orillas.</w:t>
      </w:r>
    </w:p>
    <w:p w14:paraId="12438158" w14:textId="77777777" w:rsidR="00964040" w:rsidRDefault="00964040" w:rsidP="00F12C4A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22D54963" w14:textId="40CF90A2" w:rsidR="00964040" w:rsidRDefault="00964040" w:rsidP="00964040">
      <w:pPr>
        <w:spacing w:after="120" w:line="276" w:lineRule="auto"/>
        <w:jc w:val="both"/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F12C4A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Dia 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8</w:t>
      </w:r>
      <w:r w:rsidRPr="00F12C4A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Kasane</w:t>
      </w:r>
      <w:proofErr w:type="spellEnd"/>
      <w:r w:rsidRPr="00F12C4A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 </w:t>
      </w:r>
    </w:p>
    <w:p w14:paraId="382C9ECF" w14:textId="3AB38D80" w:rsidR="00964040" w:rsidRDefault="00964040" w:rsidP="00964040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Segundo día de actividades en </w:t>
      </w:r>
      <w:proofErr w:type="spellStart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Kasane</w:t>
      </w:r>
      <w:proofErr w:type="spellEnd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. Exploración adicional de la ciudad y sus alrededores. Última oportunidad para avistar animales y disfrutar de la belleza natural de la región.</w:t>
      </w:r>
    </w:p>
    <w:p w14:paraId="25039299" w14:textId="77777777" w:rsidR="00964040" w:rsidRDefault="00964040" w:rsidP="00964040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52A367A7" w14:textId="03E23F4A" w:rsidR="00964040" w:rsidRDefault="00964040" w:rsidP="00964040">
      <w:pPr>
        <w:spacing w:after="120" w:line="276" w:lineRule="auto"/>
        <w:jc w:val="both"/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F12C4A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Dia 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9</w:t>
      </w:r>
      <w:r w:rsidRPr="00F12C4A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 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Victoria Falls</w:t>
      </w:r>
      <w:r w:rsidRPr="00F12C4A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 </w:t>
      </w:r>
    </w:p>
    <w:p w14:paraId="623627D8" w14:textId="59A82C4F" w:rsidR="00964040" w:rsidRDefault="00964040" w:rsidP="00964040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Traslado a la ciudad de Victoria Falls. Visita guiada a las Cataratas Victoria para admirar una de las maravillas naturales más impresionantes del mundo. Tiempo libre para explorar la ciudad y sus alrededores.</w:t>
      </w:r>
    </w:p>
    <w:p w14:paraId="665B0FE7" w14:textId="77777777" w:rsidR="00964040" w:rsidRDefault="00964040" w:rsidP="00964040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49C347B3" w14:textId="067F46EF" w:rsidR="00964040" w:rsidRDefault="00964040" w:rsidP="00964040">
      <w:pPr>
        <w:spacing w:after="120" w:line="276" w:lineRule="auto"/>
        <w:jc w:val="both"/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F12C4A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Dia 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10</w:t>
      </w:r>
      <w:r w:rsidRPr="00F12C4A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 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Victoria Falls</w:t>
      </w:r>
      <w:r w:rsidRPr="00F12C4A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 </w:t>
      </w:r>
    </w:p>
    <w:p w14:paraId="516FD175" w14:textId="0F9532E4" w:rsidR="00964040" w:rsidRPr="00F12C4A" w:rsidRDefault="00964040" w:rsidP="00964040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Traslado a la ciudad de Victoria Falls. Visita guiada a las Cataratas Victoria para admirar una de las maravillas naturales más impresionantes del mundo. Tiempo libre para explorar la ciudad y sus alrededores.</w:t>
      </w:r>
    </w:p>
    <w:p w14:paraId="6FB1C186" w14:textId="77777777" w:rsidR="00745F03" w:rsidRPr="00725548" w:rsidRDefault="00F12C4A" w:rsidP="00F12C4A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</w:pPr>
      <w:r w:rsidRPr="00F12C4A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</w:p>
    <w:p w14:paraId="115A2632" w14:textId="77777777" w:rsidR="001F2372" w:rsidRPr="00725548" w:rsidRDefault="002E39D6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725548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>Que incluye:</w:t>
      </w:r>
    </w:p>
    <w:p w14:paraId="4CE54A42" w14:textId="27243C6E" w:rsidR="00964040" w:rsidRPr="00964040" w:rsidRDefault="00964040" w:rsidP="00964040">
      <w:pPr>
        <w:pStyle w:val="Prrafodelista"/>
        <w:numPr>
          <w:ilvl w:val="0"/>
          <w:numId w:val="23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Traslados del aeropuerto - </w:t>
      </w:r>
      <w:proofErr w:type="spellStart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lodge</w:t>
      </w:r>
      <w:proofErr w:type="spellEnd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- aeropuerto</w:t>
      </w:r>
    </w:p>
    <w:p w14:paraId="135EA86F" w14:textId="646CBFE6" w:rsidR="00964040" w:rsidRPr="00964040" w:rsidRDefault="00964040" w:rsidP="00964040">
      <w:pPr>
        <w:pStyle w:val="Prrafodelista"/>
        <w:numPr>
          <w:ilvl w:val="0"/>
          <w:numId w:val="23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Guía de habla hispana durante todo el viaje</w:t>
      </w:r>
    </w:p>
    <w:p w14:paraId="317077BA" w14:textId="35148D43" w:rsidR="00964040" w:rsidRPr="00964040" w:rsidRDefault="00964040" w:rsidP="00964040">
      <w:pPr>
        <w:pStyle w:val="Prrafodelista"/>
        <w:numPr>
          <w:ilvl w:val="0"/>
          <w:numId w:val="23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3 noches de alojamiento en </w:t>
      </w:r>
      <w:proofErr w:type="spellStart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lodge</w:t>
      </w:r>
      <w:proofErr w:type="spellEnd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en </w:t>
      </w:r>
      <w:proofErr w:type="spellStart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Maun</w:t>
      </w:r>
      <w:proofErr w:type="spellEnd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, ciudad de entrada al Delta del Okavango</w:t>
      </w:r>
    </w:p>
    <w:p w14:paraId="42ADE666" w14:textId="6761E388" w:rsidR="00964040" w:rsidRPr="00964040" w:rsidRDefault="00964040" w:rsidP="00964040">
      <w:pPr>
        <w:pStyle w:val="Prrafodelista"/>
        <w:numPr>
          <w:ilvl w:val="0"/>
          <w:numId w:val="23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Cena de bienvenida el día de llegada (bebidas no incluidas)</w:t>
      </w:r>
    </w:p>
    <w:p w14:paraId="246CAA01" w14:textId="36BFA84E" w:rsidR="00964040" w:rsidRPr="00964040" w:rsidRDefault="00964040" w:rsidP="00964040">
      <w:pPr>
        <w:pStyle w:val="Prrafodelista"/>
        <w:numPr>
          <w:ilvl w:val="0"/>
          <w:numId w:val="23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Cultural </w:t>
      </w:r>
      <w:proofErr w:type="spellStart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day</w:t>
      </w:r>
      <w:proofErr w:type="spellEnd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en </w:t>
      </w:r>
      <w:proofErr w:type="spellStart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Maun</w:t>
      </w:r>
      <w:proofErr w:type="spellEnd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y alrededores con comida y cena incluidas (bebidas no incluidas)</w:t>
      </w:r>
    </w:p>
    <w:p w14:paraId="005173BD" w14:textId="0707A454" w:rsidR="00964040" w:rsidRPr="00964040" w:rsidRDefault="00964040" w:rsidP="00964040">
      <w:pPr>
        <w:pStyle w:val="Prrafodelista"/>
        <w:numPr>
          <w:ilvl w:val="0"/>
          <w:numId w:val="23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3 noches en campamento móvil (pensión completa con bebidas, excepto bebidas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premium)</w:t>
      </w:r>
    </w:p>
    <w:p w14:paraId="4FD1C57E" w14:textId="771C5753" w:rsidR="00964040" w:rsidRPr="00964040" w:rsidRDefault="00964040" w:rsidP="00964040">
      <w:pPr>
        <w:pStyle w:val="Prrafodelista"/>
        <w:numPr>
          <w:ilvl w:val="0"/>
          <w:numId w:val="23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4 días de safari en vehículos 4x4 de safari en el Delta del Okavango (</w:t>
      </w:r>
      <w:proofErr w:type="spellStart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Moremi</w:t>
      </w:r>
      <w:proofErr w:type="spellEnd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y </w:t>
      </w:r>
      <w:proofErr w:type="spellStart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Khwai</w:t>
      </w:r>
      <w:proofErr w:type="spellEnd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)</w:t>
      </w:r>
    </w:p>
    <w:p w14:paraId="3D925694" w14:textId="7E6609EF" w:rsidR="00964040" w:rsidRPr="00964040" w:rsidRDefault="00964040" w:rsidP="00964040">
      <w:pPr>
        <w:pStyle w:val="Prrafodelista"/>
        <w:numPr>
          <w:ilvl w:val="0"/>
          <w:numId w:val="23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lastRenderedPageBreak/>
        <w:t xml:space="preserve">Safari en </w:t>
      </w:r>
      <w:proofErr w:type="spellStart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Mokoro</w:t>
      </w:r>
      <w:proofErr w:type="spellEnd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, canoa tradicional de </w:t>
      </w:r>
      <w:proofErr w:type="spellStart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Botswana</w:t>
      </w:r>
      <w:proofErr w:type="spellEnd"/>
    </w:p>
    <w:p w14:paraId="321051E5" w14:textId="35671628" w:rsidR="00964040" w:rsidRPr="00964040" w:rsidRDefault="00964040" w:rsidP="00964040">
      <w:pPr>
        <w:pStyle w:val="Prrafodelista"/>
        <w:numPr>
          <w:ilvl w:val="0"/>
          <w:numId w:val="23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Cena de despedida del grupo en </w:t>
      </w:r>
      <w:proofErr w:type="spellStart"/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Maun</w:t>
      </w:r>
      <w:proofErr w:type="spellEnd"/>
    </w:p>
    <w:p w14:paraId="5E9B1C04" w14:textId="6E2A60B6" w:rsidR="00F12C4A" w:rsidRPr="00F12C4A" w:rsidRDefault="00964040" w:rsidP="00964040">
      <w:pPr>
        <w:pStyle w:val="Prrafodelista"/>
        <w:numPr>
          <w:ilvl w:val="0"/>
          <w:numId w:val="23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64040">
        <w:rPr>
          <w:rFonts w:ascii="Helvetica Neue" w:eastAsia="Helvetica Neue" w:hAnsi="Helvetica Neue" w:cs="Helvetica Neue"/>
          <w:color w:val="16384F"/>
          <w:sz w:val="28"/>
          <w:szCs w:val="32"/>
        </w:rPr>
        <w:t>Park Fees</w:t>
      </w:r>
    </w:p>
    <w:p w14:paraId="14C29158" w14:textId="77777777" w:rsidR="001F2372" w:rsidRDefault="001F23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</w:rPr>
      </w:pPr>
    </w:p>
    <w:p w14:paraId="074E99BD" w14:textId="0F5C30F7" w:rsidR="001F2372" w:rsidRPr="00725548" w:rsidRDefault="002E39D6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725548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>No Incluye:</w:t>
      </w:r>
    </w:p>
    <w:p w14:paraId="6FE6ADFC" w14:textId="0417BAAC" w:rsidR="005C0416" w:rsidRPr="005C0416" w:rsidRDefault="005C0416" w:rsidP="005C0416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C0416">
        <w:rPr>
          <w:rFonts w:ascii="Helvetica Neue" w:eastAsia="Helvetica Neue" w:hAnsi="Helvetica Neue" w:cs="Helvetica Neue"/>
          <w:color w:val="16384F"/>
          <w:sz w:val="28"/>
          <w:szCs w:val="32"/>
        </w:rPr>
        <w:t>Vuelos internacionales</w:t>
      </w:r>
    </w:p>
    <w:p w14:paraId="7FAD98D9" w14:textId="0BA970A8" w:rsidR="005C0416" w:rsidRPr="005C0416" w:rsidRDefault="005C0416" w:rsidP="005C0416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C0416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Visado en caso de ser necesario </w:t>
      </w:r>
    </w:p>
    <w:p w14:paraId="41CDCA39" w14:textId="2F78CF13" w:rsidR="005C0416" w:rsidRPr="005C0416" w:rsidRDefault="005C0416" w:rsidP="005C0416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C0416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Propinas a guías, camareros, personal en el campamento, </w:t>
      </w:r>
      <w:proofErr w:type="spellStart"/>
      <w:r w:rsidRPr="005C0416">
        <w:rPr>
          <w:rFonts w:ascii="Helvetica Neue" w:eastAsia="Helvetica Neue" w:hAnsi="Helvetica Neue" w:cs="Helvetica Neue"/>
          <w:color w:val="16384F"/>
          <w:sz w:val="28"/>
          <w:szCs w:val="32"/>
        </w:rPr>
        <w:t>etc</w:t>
      </w:r>
      <w:proofErr w:type="spellEnd"/>
    </w:p>
    <w:p w14:paraId="0ED3BD42" w14:textId="431BF6A4" w:rsidR="005C0416" w:rsidRPr="005C0416" w:rsidRDefault="005C0416" w:rsidP="005C0416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C0416">
        <w:rPr>
          <w:rFonts w:ascii="Helvetica Neue" w:eastAsia="Helvetica Neue" w:hAnsi="Helvetica Neue" w:cs="Helvetica Neue"/>
          <w:color w:val="16384F"/>
          <w:sz w:val="28"/>
          <w:szCs w:val="32"/>
        </w:rPr>
        <w:t>Compras personales</w:t>
      </w:r>
    </w:p>
    <w:p w14:paraId="6C104A91" w14:textId="65DFF4C2" w:rsidR="005C0416" w:rsidRPr="005C0416" w:rsidRDefault="005C0416" w:rsidP="005C0416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C0416">
        <w:rPr>
          <w:rFonts w:ascii="Helvetica Neue" w:eastAsia="Helvetica Neue" w:hAnsi="Helvetica Neue" w:cs="Helvetica Neue"/>
          <w:color w:val="16384F"/>
          <w:sz w:val="28"/>
          <w:szCs w:val="32"/>
        </w:rPr>
        <w:t>Bebidas en algunas comidas o cenas</w:t>
      </w:r>
    </w:p>
    <w:p w14:paraId="4809825A" w14:textId="126A6432" w:rsidR="005C0416" w:rsidRPr="005C0416" w:rsidRDefault="005C0416" w:rsidP="005C0416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C0416">
        <w:rPr>
          <w:rFonts w:ascii="Helvetica Neue" w:eastAsia="Helvetica Neue" w:hAnsi="Helvetica Neue" w:cs="Helvetica Neue"/>
          <w:color w:val="16384F"/>
          <w:sz w:val="28"/>
          <w:szCs w:val="32"/>
        </w:rPr>
        <w:t>Lo no descrito en incluye</w:t>
      </w:r>
    </w:p>
    <w:p w14:paraId="2FDAA345" w14:textId="0F79869B" w:rsidR="005C0416" w:rsidRPr="005C0416" w:rsidRDefault="005C0416" w:rsidP="005C0416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C0416">
        <w:rPr>
          <w:rFonts w:ascii="Helvetica Neue" w:eastAsia="Helvetica Neue" w:hAnsi="Helvetica Neue" w:cs="Helvetica Neue"/>
          <w:color w:val="16384F"/>
          <w:sz w:val="28"/>
          <w:szCs w:val="32"/>
        </w:rPr>
        <w:t>Seguro médico y de viaje</w:t>
      </w:r>
    </w:p>
    <w:p w14:paraId="71B6491B" w14:textId="6E342783" w:rsidR="005C0416" w:rsidRPr="005C0416" w:rsidRDefault="005C0416" w:rsidP="005C0416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C0416">
        <w:rPr>
          <w:rFonts w:ascii="Helvetica Neue" w:eastAsia="Helvetica Neue" w:hAnsi="Helvetica Neue" w:cs="Helvetica Neue"/>
          <w:color w:val="16384F"/>
          <w:sz w:val="28"/>
          <w:szCs w:val="32"/>
        </w:rPr>
        <w:t>Actividades opcionales: Vuelo escénico en helicóptero sobre el Delta del Okavango</w:t>
      </w:r>
    </w:p>
    <w:p w14:paraId="727918B3" w14:textId="1E6683E1" w:rsidR="00D56835" w:rsidRPr="000E33A1" w:rsidRDefault="005C0416" w:rsidP="005C0416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</w:pPr>
      <w:r w:rsidRPr="005C0416">
        <w:rPr>
          <w:rFonts w:ascii="Helvetica Neue" w:eastAsia="Helvetica Neue" w:hAnsi="Helvetica Neue" w:cs="Helvetica Neue"/>
          <w:color w:val="16384F"/>
          <w:sz w:val="28"/>
          <w:szCs w:val="32"/>
        </w:rPr>
        <w:t>Gastos bancarios (seleccionar OUR en transferencia internacional)</w:t>
      </w:r>
    </w:p>
    <w:p w14:paraId="2AB590A0" w14:textId="521FCEF7" w:rsidR="000E33A1" w:rsidRPr="008E2E03" w:rsidRDefault="000E33A1" w:rsidP="000E33A1">
      <w:pPr>
        <w:pStyle w:val="Prrafodelista"/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</w:pPr>
    </w:p>
    <w:p w14:paraId="127A1EDF" w14:textId="37741F71" w:rsidR="008E2E03" w:rsidRPr="000E33A1" w:rsidRDefault="00964040" w:rsidP="000E33A1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>
        <w:rPr>
          <w:rFonts w:ascii="Helvetica Neue" w:eastAsia="Helvetica Neue" w:hAnsi="Helvetica Neue" w:cs="Helvetica Neue"/>
          <w:noProof/>
          <w:color w:val="16384F"/>
          <w:sz w:val="28"/>
          <w:szCs w:val="32"/>
          <w:highlight w:val="white"/>
        </w:rPr>
        <w:drawing>
          <wp:anchor distT="0" distB="0" distL="114300" distR="114300" simplePos="0" relativeHeight="251659263" behindDoc="0" locked="0" layoutInCell="1" allowOverlap="1" wp14:anchorId="73AE10C2" wp14:editId="3879C5D1">
            <wp:simplePos x="0" y="0"/>
            <wp:positionH relativeFrom="margin">
              <wp:align>left</wp:align>
            </wp:positionH>
            <wp:positionV relativeFrom="paragraph">
              <wp:posOffset>274955</wp:posOffset>
            </wp:positionV>
            <wp:extent cx="4836695" cy="4041775"/>
            <wp:effectExtent l="0" t="0" r="2540" b="0"/>
            <wp:wrapNone/>
            <wp:docPr id="188608902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1" t="16910" r="5523" b="26273"/>
                    <a:stretch/>
                  </pic:blipFill>
                  <pic:spPr bwMode="auto">
                    <a:xfrm>
                      <a:off x="0" y="0"/>
                      <a:ext cx="4836695" cy="40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E2E03" w:rsidRPr="000E33A1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 xml:space="preserve">Tarifa: </w:t>
      </w:r>
    </w:p>
    <w:p w14:paraId="71FF1532" w14:textId="0B077084" w:rsidR="00F43968" w:rsidRPr="007F1ABF" w:rsidRDefault="005C0416" w:rsidP="007F1ABF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</w:pPr>
      <w:r w:rsidRPr="005C0416">
        <w:rPr>
          <w:rFonts w:ascii="Helvetica Neue" w:eastAsia="Helvetica Neue" w:hAnsi="Helvetica Neue" w:cs="Helvetica Neue"/>
          <w:b/>
          <w:noProof/>
          <w:color w:val="00CC00"/>
          <w:sz w:val="36"/>
          <w:szCs w:val="40"/>
          <w:highlight w:val="whit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4B03112" wp14:editId="47715324">
                <wp:simplePos x="0" y="0"/>
                <wp:positionH relativeFrom="margin">
                  <wp:align>left</wp:align>
                </wp:positionH>
                <wp:positionV relativeFrom="paragraph">
                  <wp:posOffset>991235</wp:posOffset>
                </wp:positionV>
                <wp:extent cx="2360930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F9347" w14:textId="287DFA98" w:rsidR="005C0416" w:rsidRPr="005C0416" w:rsidRDefault="005C0416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color w:val="00CC00"/>
                                <w:sz w:val="36"/>
                                <w:szCs w:val="40"/>
                                <w:lang w:val="es-ES"/>
                              </w:rPr>
                              <w:t>Salidas: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B0311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78.05pt;width:185.9pt;height:110.6pt;z-index:25166028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" filled="f" stroked="f">
                <v:textbox style="mso-fit-shape-to-text:t">
                  <w:txbxContent>
                    <w:p w14:paraId="484F9347" w14:textId="287DFA98" w:rsidR="005C0416" w:rsidRPr="005C0416" w:rsidRDefault="005C0416">
                      <w:pPr>
                        <w:rPr>
                          <w:lang w:val="es-ES"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  <w:b/>
                          <w:color w:val="00CC00"/>
                          <w:sz w:val="36"/>
                          <w:szCs w:val="40"/>
                          <w:lang w:val="es-ES"/>
                        </w:rPr>
                        <w:t>Salidas: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DD043E" w14:textId="42D53E47" w:rsidR="002E68F6" w:rsidRDefault="002E68F6" w:rsidP="001C2328">
      <w:pPr>
        <w:rPr>
          <w:rFonts w:ascii="Helvetica Neue" w:eastAsia="Helvetica Neue" w:hAnsi="Helvetica Neue" w:cs="Helvetica Neue"/>
          <w:b/>
          <w:color w:val="00CC00"/>
          <w:sz w:val="36"/>
          <w:szCs w:val="40"/>
        </w:rPr>
      </w:pPr>
    </w:p>
    <w:p w14:paraId="35D13761" w14:textId="77777777" w:rsidR="00964040" w:rsidRDefault="00964040" w:rsidP="001C2328">
      <w:pPr>
        <w:rPr>
          <w:rFonts w:ascii="Helvetica Neue" w:eastAsia="Helvetica Neue" w:hAnsi="Helvetica Neue" w:cs="Helvetica Neue"/>
          <w:b/>
          <w:color w:val="00CC00"/>
          <w:sz w:val="36"/>
          <w:szCs w:val="40"/>
        </w:rPr>
      </w:pPr>
    </w:p>
    <w:p w14:paraId="44226C02" w14:textId="77777777" w:rsidR="00964040" w:rsidRDefault="00964040" w:rsidP="001C2328">
      <w:pPr>
        <w:rPr>
          <w:rFonts w:ascii="Helvetica Neue" w:eastAsia="Helvetica Neue" w:hAnsi="Helvetica Neue" w:cs="Helvetica Neue"/>
          <w:b/>
          <w:color w:val="00CC00"/>
          <w:sz w:val="36"/>
          <w:szCs w:val="40"/>
        </w:rPr>
      </w:pPr>
    </w:p>
    <w:p w14:paraId="601F1D09" w14:textId="77777777" w:rsidR="00964040" w:rsidRDefault="00964040" w:rsidP="001C2328">
      <w:pPr>
        <w:rPr>
          <w:rFonts w:ascii="Helvetica Neue" w:eastAsia="Helvetica Neue" w:hAnsi="Helvetica Neue" w:cs="Helvetica Neue"/>
          <w:b/>
          <w:color w:val="00CC00"/>
          <w:sz w:val="36"/>
          <w:szCs w:val="40"/>
        </w:rPr>
      </w:pPr>
    </w:p>
    <w:p w14:paraId="201DBEC6" w14:textId="77777777" w:rsidR="00964040" w:rsidRDefault="00964040" w:rsidP="001C2328">
      <w:pPr>
        <w:rPr>
          <w:rFonts w:ascii="Helvetica Neue" w:eastAsia="Helvetica Neue" w:hAnsi="Helvetica Neue" w:cs="Helvetica Neue"/>
          <w:b/>
          <w:color w:val="00CC00"/>
          <w:sz w:val="36"/>
          <w:szCs w:val="40"/>
        </w:rPr>
      </w:pPr>
    </w:p>
    <w:p w14:paraId="36E122EA" w14:textId="77777777" w:rsidR="00964040" w:rsidRDefault="00964040" w:rsidP="001C2328">
      <w:pPr>
        <w:rPr>
          <w:rFonts w:ascii="Helvetica Neue" w:eastAsia="Helvetica Neue" w:hAnsi="Helvetica Neue" w:cs="Helvetica Neue"/>
          <w:b/>
          <w:color w:val="00CC00"/>
          <w:sz w:val="36"/>
          <w:szCs w:val="40"/>
        </w:rPr>
      </w:pPr>
    </w:p>
    <w:p w14:paraId="40662A94" w14:textId="77777777" w:rsidR="00964040" w:rsidRDefault="00964040" w:rsidP="001C2328">
      <w:pPr>
        <w:rPr>
          <w:rFonts w:ascii="Helvetica Neue" w:eastAsia="Helvetica Neue" w:hAnsi="Helvetica Neue" w:cs="Helvetica Neue"/>
          <w:b/>
          <w:color w:val="00CC00"/>
          <w:sz w:val="36"/>
          <w:szCs w:val="40"/>
        </w:rPr>
      </w:pPr>
    </w:p>
    <w:p w14:paraId="7B04294A" w14:textId="77777777" w:rsidR="00964040" w:rsidRDefault="00964040" w:rsidP="001C2328">
      <w:pPr>
        <w:rPr>
          <w:rFonts w:ascii="Helvetica Neue" w:eastAsia="Helvetica Neue" w:hAnsi="Helvetica Neue" w:cs="Helvetica Neue"/>
          <w:b/>
          <w:color w:val="00CC00"/>
          <w:sz w:val="36"/>
          <w:szCs w:val="40"/>
        </w:rPr>
      </w:pPr>
    </w:p>
    <w:p w14:paraId="46D1DD95" w14:textId="77777777" w:rsidR="00964040" w:rsidRDefault="00964040" w:rsidP="001C2328">
      <w:pPr>
        <w:rPr>
          <w:rFonts w:ascii="Helvetica Neue" w:eastAsia="Helvetica Neue" w:hAnsi="Helvetica Neue" w:cs="Helvetica Neue"/>
          <w:b/>
          <w:color w:val="00CC00"/>
          <w:sz w:val="36"/>
          <w:szCs w:val="40"/>
        </w:rPr>
      </w:pPr>
    </w:p>
    <w:p w14:paraId="1E0134FC" w14:textId="77777777" w:rsidR="00964040" w:rsidRDefault="00964040" w:rsidP="001C2328">
      <w:pPr>
        <w:rPr>
          <w:rFonts w:ascii="Helvetica Neue" w:eastAsia="Helvetica Neue" w:hAnsi="Helvetica Neue" w:cs="Helvetica Neue"/>
          <w:b/>
          <w:color w:val="00CC00"/>
          <w:sz w:val="36"/>
          <w:szCs w:val="40"/>
        </w:rPr>
      </w:pPr>
    </w:p>
    <w:p w14:paraId="167CE959" w14:textId="2F5A5BA0" w:rsidR="00964040" w:rsidRPr="00964040" w:rsidRDefault="001C2328" w:rsidP="001C2328">
      <w:pPr>
        <w:rPr>
          <w:rFonts w:ascii="Helvetica Neue" w:eastAsia="Helvetica Neue" w:hAnsi="Helvetica Neue" w:cs="Helvetica Neue"/>
          <w:b/>
          <w:color w:val="00CC00"/>
          <w:sz w:val="36"/>
          <w:szCs w:val="40"/>
        </w:rPr>
      </w:pPr>
      <w:r w:rsidRPr="001C2328">
        <w:rPr>
          <w:rFonts w:ascii="Helvetica Neue" w:eastAsia="Helvetica Neue" w:hAnsi="Helvetica Neue" w:cs="Helvetica Neue"/>
          <w:b/>
          <w:color w:val="00CC00"/>
          <w:sz w:val="36"/>
          <w:szCs w:val="40"/>
        </w:rPr>
        <w:lastRenderedPageBreak/>
        <w:t>NOTAS IMPORTANTES:</w:t>
      </w:r>
    </w:p>
    <w:p w14:paraId="3A2DB721" w14:textId="77777777" w:rsidR="00AF7B92" w:rsidRPr="00AF7B92" w:rsidRDefault="00AF7B92" w:rsidP="00AF7B92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Las reservas serán confirmadas, previa solicitud formal</w:t>
      </w:r>
    </w:p>
    <w:p w14:paraId="06D748EE" w14:textId="77777777" w:rsidR="00AF7B92" w:rsidRPr="00AF7B92" w:rsidRDefault="00AF7B92" w:rsidP="00AF7B92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Los traslados serán en privado con asistencia personalizada y Tours en regular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compartido (SIB)</w:t>
      </w:r>
    </w:p>
    <w:p w14:paraId="0C158112" w14:textId="77777777" w:rsidR="00AF7B92" w:rsidRPr="00AF7B92" w:rsidRDefault="00AF7B92" w:rsidP="00AF7B92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Pasajeros deben ingresar obligatoriamente en calidad de turista, para no pagar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impuestos</w:t>
      </w:r>
    </w:p>
    <w:p w14:paraId="30054244" w14:textId="77777777" w:rsidR="00AF7B92" w:rsidRPr="00AF7B92" w:rsidRDefault="00AF7B92" w:rsidP="00AF7B92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CTM en línea se reserva el derecho de cancelar cualquier parte del programa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de horarios y / o asignar el grupo hoteles de similares por razones ajenas a nuestra voluntad</w:t>
      </w:r>
    </w:p>
    <w:p w14:paraId="54CC036B" w14:textId="77777777" w:rsidR="00B57F44" w:rsidRPr="00AF7B92" w:rsidRDefault="00AF7B92" w:rsidP="00AF7B92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Valores por persona con base en ocupación doble expresados en Dólares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Americanos USD</w:t>
      </w:r>
    </w:p>
    <w:p w14:paraId="31ABFC1C" w14:textId="77777777" w:rsidR="007D26E3" w:rsidRPr="007D26E3" w:rsidRDefault="007D26E3" w:rsidP="007D26E3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2DF388A7" w14:textId="77777777" w:rsidR="000532BF" w:rsidRPr="000532BF" w:rsidRDefault="000532BF" w:rsidP="000532BF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72CE3745" w14:textId="77777777" w:rsidR="00E82264" w:rsidRDefault="00E82264" w:rsidP="00E82264">
      <w:pPr>
        <w:rPr>
          <w:rFonts w:ascii="Helvetica Neue" w:eastAsia="Helvetica Neue" w:hAnsi="Helvetica Neue" w:cs="Helvetica Neue"/>
          <w:b/>
          <w:color w:val="00CC00"/>
          <w:sz w:val="36"/>
          <w:szCs w:val="40"/>
        </w:rPr>
      </w:pPr>
      <w:r w:rsidRPr="00E82264">
        <w:rPr>
          <w:rFonts w:ascii="Helvetica Neue" w:eastAsia="Helvetica Neue" w:hAnsi="Helvetica Neue" w:cs="Helvetica Neue"/>
          <w:b/>
          <w:color w:val="00CC00"/>
          <w:sz w:val="36"/>
          <w:szCs w:val="40"/>
        </w:rPr>
        <w:t>CONDICIONES GENERALES:</w:t>
      </w:r>
    </w:p>
    <w:p w14:paraId="6C2B52A4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Los precios de cada programa se definen según la fecha de viaje, número de personas y servicios adquiridos</w:t>
      </w:r>
    </w:p>
    <w:p w14:paraId="550E5217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Los precios en </w:t>
      </w:r>
      <w:proofErr w:type="spellStart"/>
      <w:r w:rsidR="00AF7B92">
        <w:rPr>
          <w:rFonts w:ascii="Helvetica Neue" w:eastAsia="Helvetica Neue" w:hAnsi="Helvetica Neue" w:cs="Helvetica Neue"/>
          <w:color w:val="16384F"/>
          <w:sz w:val="28"/>
          <w:szCs w:val="32"/>
        </w:rPr>
        <w:t>Dolares</w:t>
      </w:r>
      <w:proofErr w:type="spellEnd"/>
      <w:r w:rsidR="00AF7B92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proofErr w:type="gramStart"/>
      <w:r w:rsidR="00AF7B92">
        <w:rPr>
          <w:rFonts w:ascii="Helvetica Neue" w:eastAsia="Helvetica Neue" w:hAnsi="Helvetica Neue" w:cs="Helvetica Neue"/>
          <w:color w:val="16384F"/>
          <w:sz w:val="28"/>
          <w:szCs w:val="32"/>
        </w:rPr>
        <w:t>Americanos</w:t>
      </w:r>
      <w:proofErr w:type="gramEnd"/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se pagan en pesos colombianos a la tasa de cambio vigente el día de pago.</w:t>
      </w:r>
    </w:p>
    <w:p w14:paraId="21702794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Estos programas corresponden a porción terrestre: alojamiento, actividades, traslados, circuitos según el caso.  Los tiquetes aéreos se cotizan independientemente.</w:t>
      </w:r>
    </w:p>
    <w:p w14:paraId="66AB2FD5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Es responsabilidad de cada viajero, ir provisto de su pasaporte y todos los visados y requisitos de viaje, no siendo responsabilidad de la agencia, el rechazo de entrada a un país, por carecer de alguno de los requisitos establecidos por las autoridades, y será por cuenta del pasajero cualquier gasto que se origine, aplicándose en estas circunstancias las condiciones establecidas para la cancelación y rechazo voluntario de los servicios.</w:t>
      </w:r>
    </w:p>
    <w:p w14:paraId="5056DAC4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Nuestra empresa no asume responsabilidad frente a eventos tales como accidentes, huelgas, asonadas, terremotos, fenómenos climáticos o naturales, condiciones de seguridad, factores políticos, negación de permisos de ingreso o visados, asuntos legales del viajero, asuntos de salubridad y cualquier otro caso de fuerza mayor o caso fortuito que pudiere ocurrir antes o durante el viaje. </w:t>
      </w:r>
    </w:p>
    <w:p w14:paraId="2F13699F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lastRenderedPageBreak/>
        <w:t>En caso de fuerza mayor o caso fortuito antes o durante el viaje o con el propósito de garantizar el éxito del plan, se podrá modificar, reemplazar o cancelar itinerarios, fechas, vuelos, hoteles, servicios opcionales, lo cual es desde ahora aceptado por el pasajero al momento de adquirir los servicios.</w:t>
      </w:r>
    </w:p>
    <w:p w14:paraId="16C7B921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Todos los precios, tarifas, impuestos, tasas o contribuciones, presentados en este texto están sujetos a cambio, disponibilidad y vigencia sin previo aviso, los cuales deben ser asumidos por el pasajero al momento de la expedición de los documentos de viaje. </w:t>
      </w:r>
    </w:p>
    <w:p w14:paraId="0715DB97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Aplican restricciones y condiciones para cada programada publicado. </w:t>
      </w:r>
    </w:p>
    <w:p w14:paraId="6C95F6F6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Las políticas de cancelación, penalidades, restricciones y condiciones particulares del paquete serán informadas al pasajero al momento de la expedición de los documentos de viaje.</w:t>
      </w:r>
    </w:p>
    <w:p w14:paraId="503023AB" w14:textId="77777777" w:rsidR="00E82264" w:rsidRPr="00013057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Existen impuestos de pago en destino como </w:t>
      </w:r>
      <w:proofErr w:type="spellStart"/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citytax</w:t>
      </w:r>
      <w:proofErr w:type="spellEnd"/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, que no pueden ser prepagados y por tanto el </w:t>
      </w:r>
      <w:proofErr w:type="spellStart"/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pax</w:t>
      </w:r>
      <w:proofErr w:type="spellEnd"/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debe hacer el pago directo en el hotel.</w:t>
      </w:r>
    </w:p>
    <w:p w14:paraId="61D52AF7" w14:textId="77777777" w:rsidR="00E86E41" w:rsidRDefault="00E86E41" w:rsidP="00E82264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49DE2963" w14:textId="74E939C6" w:rsidR="00B56C7B" w:rsidRPr="003A78B0" w:rsidRDefault="007E5A8D" w:rsidP="00B56C7B">
      <w:pPr>
        <w:rPr>
          <w:rFonts w:ascii="Helvetica Neue" w:eastAsia="Helvetica Neue" w:hAnsi="Helvetica Neue" w:cs="Helvetica Neue"/>
          <w:b/>
          <w:color w:val="00CC00"/>
          <w:sz w:val="34"/>
          <w:szCs w:val="40"/>
          <w:highlight w:val="white"/>
        </w:rPr>
      </w:pPr>
      <w:r w:rsidRPr="005C0416">
        <w:rPr>
          <w:rFonts w:ascii="Helvetica Neue" w:eastAsia="Helvetica Neue" w:hAnsi="Helvetica Neue" w:cs="Helvetica Neue"/>
          <w:b/>
          <w:color w:val="00CC00"/>
          <w:sz w:val="34"/>
          <w:szCs w:val="40"/>
        </w:rPr>
        <w:t>CONSEJOS DE VIAJE DESTINO BOTSWANA:</w:t>
      </w:r>
    </w:p>
    <w:p w14:paraId="6E134CF7" w14:textId="23927E2E" w:rsidR="005C0416" w:rsidRPr="005C0416" w:rsidRDefault="005C0416" w:rsidP="005C0416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C0416">
        <w:rPr>
          <w:rFonts w:ascii="Helvetica Neue" w:eastAsia="Helvetica Neue" w:hAnsi="Helvetica Neue" w:cs="Helvetica Neue"/>
          <w:color w:val="16384F"/>
          <w:sz w:val="28"/>
          <w:szCs w:val="32"/>
        </w:rPr>
        <w:t>Pasaporte electrónico o de lectura mecánica vigente y cuya fecha de vencimiento sea superior a tres meses de la finalización de la estadía</w:t>
      </w:r>
    </w:p>
    <w:p w14:paraId="757C82B5" w14:textId="40436190" w:rsidR="005C0416" w:rsidRPr="005C0416" w:rsidRDefault="005C0416" w:rsidP="005C0416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C0416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Todos los pasajeros deben completar un formulario de preinscripción antes de salir de Colombia. Debe completarse al menos 1 hora y hasta 72 horas antes de la salida. </w:t>
      </w:r>
    </w:p>
    <w:p w14:paraId="44AF5802" w14:textId="2ACEA645" w:rsidR="005C0416" w:rsidRPr="007E5A8D" w:rsidRDefault="007E5A8D" w:rsidP="007E5A8D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hyperlink r:id="rId11" w:history="1">
        <w:r w:rsidRPr="00C6797F">
          <w:rPr>
            <w:rStyle w:val="Hipervnculo"/>
            <w:rFonts w:ascii="Helvetica Neue" w:eastAsia="Helvetica Neue" w:hAnsi="Helvetica Neue" w:cs="Helvetica Neue"/>
            <w:sz w:val="28"/>
            <w:szCs w:val="32"/>
          </w:rPr>
          <w:t>https://apps.migracioncolombia.gov.co/pre-registro/public/preregistro.jsf</w:t>
        </w:r>
      </w:hyperlink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</w:p>
    <w:p w14:paraId="15D0211E" w14:textId="62F8E513" w:rsidR="005C0416" w:rsidRPr="005C0416" w:rsidRDefault="005C0416" w:rsidP="005C0416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C0416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Una visa electrónica de </w:t>
      </w:r>
      <w:proofErr w:type="spellStart"/>
      <w:r w:rsidRPr="005C0416">
        <w:rPr>
          <w:rFonts w:ascii="Helvetica Neue" w:eastAsia="Helvetica Neue" w:hAnsi="Helvetica Neue" w:cs="Helvetica Neue"/>
          <w:color w:val="16384F"/>
          <w:sz w:val="28"/>
          <w:szCs w:val="32"/>
        </w:rPr>
        <w:t>Botswana</w:t>
      </w:r>
      <w:proofErr w:type="spellEnd"/>
      <w:r w:rsidRPr="005C0416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es la forma más rápida y sencilla de obtener una visa para Botsuana porque los viajeros pueden presentar su solicitud y documentos de respaldo en línea. Una vez aprobada la solicitud, los viajeros reciben su confirmación electrónica.</w:t>
      </w:r>
    </w:p>
    <w:p w14:paraId="6C932DF3" w14:textId="640EF8DE" w:rsidR="005C0416" w:rsidRPr="007E5A8D" w:rsidRDefault="007E5A8D" w:rsidP="007E5A8D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hyperlink r:id="rId12" w:history="1">
        <w:r w:rsidRPr="00C6797F">
          <w:rPr>
            <w:rStyle w:val="Hipervnculo"/>
            <w:rFonts w:ascii="Helvetica Neue" w:eastAsia="Helvetica Neue" w:hAnsi="Helvetica Neue" w:cs="Helvetica Neue"/>
            <w:sz w:val="28"/>
            <w:szCs w:val="32"/>
          </w:rPr>
          <w:t>https://evisa.gov.bw/#/newvisa</w:t>
        </w:r>
      </w:hyperlink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</w:p>
    <w:p w14:paraId="6556AA01" w14:textId="5B7A633F" w:rsidR="005C0416" w:rsidRPr="005C0416" w:rsidRDefault="005C0416" w:rsidP="005C0416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C0416">
        <w:rPr>
          <w:rFonts w:ascii="Helvetica Neue" w:eastAsia="Helvetica Neue" w:hAnsi="Helvetica Neue" w:cs="Helvetica Neue"/>
          <w:color w:val="16384F"/>
          <w:sz w:val="28"/>
          <w:szCs w:val="32"/>
        </w:rPr>
        <w:t>Tiquete de ida y regreso no superior a 90 días.</w:t>
      </w:r>
    </w:p>
    <w:p w14:paraId="48C4C367" w14:textId="72444397" w:rsidR="005C0416" w:rsidRPr="005C0416" w:rsidRDefault="005C0416" w:rsidP="005C0416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C0416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Es importante considerar las opciones de comunicación (como un plan de telefonía y uso de datos internacional) antes del viaje, a </w:t>
      </w:r>
      <w:r w:rsidRPr="005C0416">
        <w:rPr>
          <w:rFonts w:ascii="Helvetica Neue" w:eastAsia="Helvetica Neue" w:hAnsi="Helvetica Neue" w:cs="Helvetica Neue"/>
          <w:color w:val="16384F"/>
          <w:sz w:val="28"/>
          <w:szCs w:val="32"/>
        </w:rPr>
        <w:lastRenderedPageBreak/>
        <w:t xml:space="preserve">fin de reducir los costos y evitar las confusiones cuando lleguen las cuentas. CTM en línea ofrece </w:t>
      </w:r>
      <w:proofErr w:type="spellStart"/>
      <w:r w:rsidR="007E5A8D" w:rsidRPr="005C0416">
        <w:rPr>
          <w:rFonts w:ascii="Helvetica Neue" w:eastAsia="Helvetica Neue" w:hAnsi="Helvetica Neue" w:cs="Helvetica Neue"/>
          <w:color w:val="16384F"/>
          <w:sz w:val="28"/>
          <w:szCs w:val="32"/>
        </w:rPr>
        <w:t>eSIM</w:t>
      </w:r>
      <w:proofErr w:type="spellEnd"/>
      <w:r w:rsidR="007E5A8D" w:rsidRPr="005C0416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INTERNACIONAL</w:t>
      </w:r>
      <w:r w:rsidRPr="005C0416">
        <w:rPr>
          <w:rFonts w:ascii="Helvetica Neue" w:eastAsia="Helvetica Neue" w:hAnsi="Helvetica Neue" w:cs="Helvetica Neue"/>
          <w:color w:val="16384F"/>
          <w:sz w:val="28"/>
          <w:szCs w:val="32"/>
        </w:rPr>
        <w:t>.</w:t>
      </w:r>
    </w:p>
    <w:p w14:paraId="3F89147E" w14:textId="2B2441CC" w:rsidR="005C0416" w:rsidRPr="005C0416" w:rsidRDefault="005C0416" w:rsidP="005C0416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C0416">
        <w:rPr>
          <w:rFonts w:ascii="Helvetica Neue" w:eastAsia="Helvetica Neue" w:hAnsi="Helvetica Neue" w:cs="Helvetica Neue"/>
          <w:color w:val="16384F"/>
          <w:sz w:val="28"/>
          <w:szCs w:val="32"/>
        </w:rPr>
        <w:t>Si padeces una enfermedad crónica debes llevar contigo la medicación necesaria para todo el tiempo que dure el viaje por España.</w:t>
      </w:r>
    </w:p>
    <w:p w14:paraId="2CAC5F9A" w14:textId="5DA73D0E" w:rsidR="00B56C7B" w:rsidRPr="00AF7B92" w:rsidRDefault="005C0416" w:rsidP="005C0416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C0416">
        <w:rPr>
          <w:rFonts w:ascii="Helvetica Neue" w:eastAsia="Helvetica Neue" w:hAnsi="Helvetica Neue" w:cs="Helvetica Neue"/>
          <w:color w:val="16384F"/>
          <w:sz w:val="28"/>
          <w:szCs w:val="32"/>
        </w:rPr>
        <w:t>MONEDA: Pula</w:t>
      </w:r>
    </w:p>
    <w:sectPr w:rsidR="00B56C7B" w:rsidRPr="00AF7B92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C9A603" w14:textId="77777777" w:rsidR="00D411F2" w:rsidRDefault="00D411F2" w:rsidP="005C0416">
      <w:pPr>
        <w:spacing w:after="0" w:line="240" w:lineRule="auto"/>
      </w:pPr>
      <w:r>
        <w:separator/>
      </w:r>
    </w:p>
  </w:endnote>
  <w:endnote w:type="continuationSeparator" w:id="0">
    <w:p w14:paraId="3479D8D0" w14:textId="77777777" w:rsidR="00D411F2" w:rsidRDefault="00D411F2" w:rsidP="005C0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Noto Sans Symbols">
    <w:altName w:val="Calibri"/>
    <w:charset w:val="00"/>
    <w:family w:val="auto"/>
    <w:pitch w:val="default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 Neue">
    <w:altName w:val="Arial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3C95D2" w14:textId="77777777" w:rsidR="00D411F2" w:rsidRDefault="00D411F2" w:rsidP="005C0416">
      <w:pPr>
        <w:spacing w:after="0" w:line="240" w:lineRule="auto"/>
      </w:pPr>
      <w:r>
        <w:separator/>
      </w:r>
    </w:p>
  </w:footnote>
  <w:footnote w:type="continuationSeparator" w:id="0">
    <w:p w14:paraId="4F8571B7" w14:textId="77777777" w:rsidR="00D411F2" w:rsidRDefault="00D411F2" w:rsidP="005C04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A3552"/>
    <w:multiLevelType w:val="hybridMultilevel"/>
    <w:tmpl w:val="7F6CBEB0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026D0B"/>
    <w:multiLevelType w:val="hybridMultilevel"/>
    <w:tmpl w:val="F92EFB58"/>
    <w:lvl w:ilvl="0" w:tplc="580A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D56606F"/>
    <w:multiLevelType w:val="multilevel"/>
    <w:tmpl w:val="9B98A2BE"/>
    <w:lvl w:ilvl="0">
      <w:start w:val="1"/>
      <w:numFmt w:val="bullet"/>
      <w:lvlText w:val="●"/>
      <w:lvlJc w:val="left"/>
      <w:pPr>
        <w:ind w:left="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13706911"/>
    <w:multiLevelType w:val="hybridMultilevel"/>
    <w:tmpl w:val="EA882A6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46E08"/>
    <w:multiLevelType w:val="multilevel"/>
    <w:tmpl w:val="E73EC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D752D9"/>
    <w:multiLevelType w:val="multilevel"/>
    <w:tmpl w:val="0ACEFA52"/>
    <w:lvl w:ilvl="0"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6" w15:restartNumberingAfterBreak="0">
    <w:nsid w:val="1FA82327"/>
    <w:multiLevelType w:val="hybridMultilevel"/>
    <w:tmpl w:val="6FB88892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7E4FA3"/>
    <w:multiLevelType w:val="multilevel"/>
    <w:tmpl w:val="B7385A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1F497D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58944E7"/>
    <w:multiLevelType w:val="hybridMultilevel"/>
    <w:tmpl w:val="40F8EFE4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9328C6"/>
    <w:multiLevelType w:val="multilevel"/>
    <w:tmpl w:val="F598603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0" w15:restartNumberingAfterBreak="0">
    <w:nsid w:val="2E91311B"/>
    <w:multiLevelType w:val="hybridMultilevel"/>
    <w:tmpl w:val="45C2B57E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44E4494"/>
    <w:multiLevelType w:val="hybridMultilevel"/>
    <w:tmpl w:val="2FB82864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4D4853"/>
    <w:multiLevelType w:val="multilevel"/>
    <w:tmpl w:val="C11E4D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9CB5B01"/>
    <w:multiLevelType w:val="multilevel"/>
    <w:tmpl w:val="ED963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04725C"/>
    <w:multiLevelType w:val="hybridMultilevel"/>
    <w:tmpl w:val="EDDC9712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717F51"/>
    <w:multiLevelType w:val="multilevel"/>
    <w:tmpl w:val="3C78126A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6" w15:restartNumberingAfterBreak="0">
    <w:nsid w:val="446516EB"/>
    <w:multiLevelType w:val="hybridMultilevel"/>
    <w:tmpl w:val="1E506A26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CE66B7"/>
    <w:multiLevelType w:val="multilevel"/>
    <w:tmpl w:val="A1941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E764B3"/>
    <w:multiLevelType w:val="multilevel"/>
    <w:tmpl w:val="E8768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2C3155"/>
    <w:multiLevelType w:val="hybridMultilevel"/>
    <w:tmpl w:val="71E834F8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9066FC"/>
    <w:multiLevelType w:val="multilevel"/>
    <w:tmpl w:val="4E04792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1" w15:restartNumberingAfterBreak="0">
    <w:nsid w:val="579004F5"/>
    <w:multiLevelType w:val="multilevel"/>
    <w:tmpl w:val="CF3007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AC03DBC"/>
    <w:multiLevelType w:val="multilevel"/>
    <w:tmpl w:val="19C29A2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3" w15:restartNumberingAfterBreak="0">
    <w:nsid w:val="5C1A090C"/>
    <w:multiLevelType w:val="multilevel"/>
    <w:tmpl w:val="73702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49716A"/>
    <w:multiLevelType w:val="hybridMultilevel"/>
    <w:tmpl w:val="9058067E"/>
    <w:lvl w:ilvl="0" w:tplc="5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6B4CD0"/>
    <w:multiLevelType w:val="hybridMultilevel"/>
    <w:tmpl w:val="C04CCC44"/>
    <w:lvl w:ilvl="0" w:tplc="CEC882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AE525A"/>
    <w:multiLevelType w:val="multilevel"/>
    <w:tmpl w:val="0ACA6978"/>
    <w:lvl w:ilvl="0"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numFmt w:val="bullet"/>
      <w:lvlText w:val="●"/>
      <w:lvlJc w:val="left"/>
      <w:pPr>
        <w:ind w:left="1440" w:hanging="360"/>
      </w:pPr>
      <w:rPr>
        <w:rFonts w:ascii="Noto Sans" w:eastAsia="Noto Sans" w:hAnsi="Noto Sans" w:cs="Noto San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7" w15:restartNumberingAfterBreak="0">
    <w:nsid w:val="73C513DF"/>
    <w:multiLevelType w:val="multilevel"/>
    <w:tmpl w:val="113CA9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5691AF3"/>
    <w:multiLevelType w:val="hybridMultilevel"/>
    <w:tmpl w:val="1D64F71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3891340">
    <w:abstractNumId w:val="22"/>
  </w:num>
  <w:num w:numId="2" w16cid:durableId="989402086">
    <w:abstractNumId w:val="9"/>
  </w:num>
  <w:num w:numId="3" w16cid:durableId="1492065925">
    <w:abstractNumId w:val="15"/>
  </w:num>
  <w:num w:numId="4" w16cid:durableId="977881009">
    <w:abstractNumId w:val="26"/>
  </w:num>
  <w:num w:numId="5" w16cid:durableId="32385132">
    <w:abstractNumId w:val="20"/>
  </w:num>
  <w:num w:numId="6" w16cid:durableId="436289004">
    <w:abstractNumId w:val="5"/>
  </w:num>
  <w:num w:numId="7" w16cid:durableId="233007366">
    <w:abstractNumId w:val="25"/>
  </w:num>
  <w:num w:numId="8" w16cid:durableId="400299750">
    <w:abstractNumId w:val="7"/>
  </w:num>
  <w:num w:numId="9" w16cid:durableId="1015350069">
    <w:abstractNumId w:val="2"/>
  </w:num>
  <w:num w:numId="10" w16cid:durableId="829101115">
    <w:abstractNumId w:val="27"/>
  </w:num>
  <w:num w:numId="11" w16cid:durableId="1584797823">
    <w:abstractNumId w:val="21"/>
  </w:num>
  <w:num w:numId="12" w16cid:durableId="1586957810">
    <w:abstractNumId w:val="3"/>
  </w:num>
  <w:num w:numId="13" w16cid:durableId="1082868964">
    <w:abstractNumId w:val="6"/>
  </w:num>
  <w:num w:numId="14" w16cid:durableId="16736684">
    <w:abstractNumId w:val="28"/>
  </w:num>
  <w:num w:numId="15" w16cid:durableId="181865134">
    <w:abstractNumId w:val="11"/>
  </w:num>
  <w:num w:numId="16" w16cid:durableId="1707678729">
    <w:abstractNumId w:val="10"/>
  </w:num>
  <w:num w:numId="17" w16cid:durableId="19287486">
    <w:abstractNumId w:val="0"/>
  </w:num>
  <w:num w:numId="18" w16cid:durableId="901794096">
    <w:abstractNumId w:val="12"/>
  </w:num>
  <w:num w:numId="19" w16cid:durableId="2106682935">
    <w:abstractNumId w:val="4"/>
  </w:num>
  <w:num w:numId="20" w16cid:durableId="1920558727">
    <w:abstractNumId w:val="23"/>
  </w:num>
  <w:num w:numId="21" w16cid:durableId="1124274908">
    <w:abstractNumId w:val="13"/>
  </w:num>
  <w:num w:numId="22" w16cid:durableId="98066919">
    <w:abstractNumId w:val="8"/>
  </w:num>
  <w:num w:numId="23" w16cid:durableId="1920291687">
    <w:abstractNumId w:val="19"/>
  </w:num>
  <w:num w:numId="24" w16cid:durableId="556890704">
    <w:abstractNumId w:val="16"/>
  </w:num>
  <w:num w:numId="25" w16cid:durableId="91558514">
    <w:abstractNumId w:val="17"/>
  </w:num>
  <w:num w:numId="26" w16cid:durableId="2023780448">
    <w:abstractNumId w:val="18"/>
  </w:num>
  <w:num w:numId="27" w16cid:durableId="306596484">
    <w:abstractNumId w:val="24"/>
  </w:num>
  <w:num w:numId="28" w16cid:durableId="146556352">
    <w:abstractNumId w:val="14"/>
  </w:num>
  <w:num w:numId="29" w16cid:durableId="20079758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372"/>
    <w:rsid w:val="00013057"/>
    <w:rsid w:val="00022284"/>
    <w:rsid w:val="00031CD4"/>
    <w:rsid w:val="00033DFE"/>
    <w:rsid w:val="0004488C"/>
    <w:rsid w:val="000532BF"/>
    <w:rsid w:val="00056008"/>
    <w:rsid w:val="00061293"/>
    <w:rsid w:val="00070E37"/>
    <w:rsid w:val="000D28EF"/>
    <w:rsid w:val="000E33A1"/>
    <w:rsid w:val="000E5B9B"/>
    <w:rsid w:val="000F65E8"/>
    <w:rsid w:val="00114FD3"/>
    <w:rsid w:val="00116430"/>
    <w:rsid w:val="001353E9"/>
    <w:rsid w:val="001430FE"/>
    <w:rsid w:val="00143D27"/>
    <w:rsid w:val="00161962"/>
    <w:rsid w:val="001629AF"/>
    <w:rsid w:val="0019596C"/>
    <w:rsid w:val="001B7B84"/>
    <w:rsid w:val="001C2328"/>
    <w:rsid w:val="001F2372"/>
    <w:rsid w:val="002248F6"/>
    <w:rsid w:val="002318D6"/>
    <w:rsid w:val="00234EED"/>
    <w:rsid w:val="00242C76"/>
    <w:rsid w:val="0028359D"/>
    <w:rsid w:val="002A70A0"/>
    <w:rsid w:val="002D3512"/>
    <w:rsid w:val="002E39D6"/>
    <w:rsid w:val="002E68F6"/>
    <w:rsid w:val="0030278F"/>
    <w:rsid w:val="00317ADD"/>
    <w:rsid w:val="00326338"/>
    <w:rsid w:val="00345DEB"/>
    <w:rsid w:val="00391E83"/>
    <w:rsid w:val="003A78B0"/>
    <w:rsid w:val="003C7866"/>
    <w:rsid w:val="003D130E"/>
    <w:rsid w:val="00452FD5"/>
    <w:rsid w:val="0046288F"/>
    <w:rsid w:val="004655B5"/>
    <w:rsid w:val="00465C3F"/>
    <w:rsid w:val="00493222"/>
    <w:rsid w:val="004B627B"/>
    <w:rsid w:val="004D35C4"/>
    <w:rsid w:val="004F71B6"/>
    <w:rsid w:val="00531831"/>
    <w:rsid w:val="0056068C"/>
    <w:rsid w:val="00570F0A"/>
    <w:rsid w:val="00590EEB"/>
    <w:rsid w:val="005A27DA"/>
    <w:rsid w:val="005B6A4B"/>
    <w:rsid w:val="005C0416"/>
    <w:rsid w:val="005E32D6"/>
    <w:rsid w:val="005F453D"/>
    <w:rsid w:val="006114CE"/>
    <w:rsid w:val="00646B9A"/>
    <w:rsid w:val="006570A0"/>
    <w:rsid w:val="006C669C"/>
    <w:rsid w:val="006E6C47"/>
    <w:rsid w:val="00710E35"/>
    <w:rsid w:val="00714D4D"/>
    <w:rsid w:val="007168E1"/>
    <w:rsid w:val="00725548"/>
    <w:rsid w:val="00745F03"/>
    <w:rsid w:val="00763F33"/>
    <w:rsid w:val="00776189"/>
    <w:rsid w:val="00784ECF"/>
    <w:rsid w:val="00787E8C"/>
    <w:rsid w:val="00792860"/>
    <w:rsid w:val="007A32E3"/>
    <w:rsid w:val="007C30DB"/>
    <w:rsid w:val="007C5872"/>
    <w:rsid w:val="007D26E3"/>
    <w:rsid w:val="007D6B9A"/>
    <w:rsid w:val="007E1C42"/>
    <w:rsid w:val="007E5A8D"/>
    <w:rsid w:val="007F1ABF"/>
    <w:rsid w:val="00865BE3"/>
    <w:rsid w:val="0086614E"/>
    <w:rsid w:val="008C6FDD"/>
    <w:rsid w:val="008E2E03"/>
    <w:rsid w:val="008F67FE"/>
    <w:rsid w:val="008F7985"/>
    <w:rsid w:val="00912752"/>
    <w:rsid w:val="0091442D"/>
    <w:rsid w:val="00940386"/>
    <w:rsid w:val="00942171"/>
    <w:rsid w:val="00951828"/>
    <w:rsid w:val="00955A2A"/>
    <w:rsid w:val="00963102"/>
    <w:rsid w:val="00964040"/>
    <w:rsid w:val="009849A5"/>
    <w:rsid w:val="00986AA4"/>
    <w:rsid w:val="009870CA"/>
    <w:rsid w:val="00993611"/>
    <w:rsid w:val="009A14CC"/>
    <w:rsid w:val="009E3A7D"/>
    <w:rsid w:val="00A0512B"/>
    <w:rsid w:val="00A11418"/>
    <w:rsid w:val="00A147A6"/>
    <w:rsid w:val="00A275AE"/>
    <w:rsid w:val="00A4276C"/>
    <w:rsid w:val="00A531C3"/>
    <w:rsid w:val="00A54F91"/>
    <w:rsid w:val="00A822B9"/>
    <w:rsid w:val="00AD7F1A"/>
    <w:rsid w:val="00AE303A"/>
    <w:rsid w:val="00AF7B92"/>
    <w:rsid w:val="00B05658"/>
    <w:rsid w:val="00B17842"/>
    <w:rsid w:val="00B32183"/>
    <w:rsid w:val="00B32AC2"/>
    <w:rsid w:val="00B32FFB"/>
    <w:rsid w:val="00B56C7B"/>
    <w:rsid w:val="00B57F44"/>
    <w:rsid w:val="00B60AAC"/>
    <w:rsid w:val="00B62DC2"/>
    <w:rsid w:val="00B777B3"/>
    <w:rsid w:val="00B8054F"/>
    <w:rsid w:val="00B85678"/>
    <w:rsid w:val="00BA1BB8"/>
    <w:rsid w:val="00BF519E"/>
    <w:rsid w:val="00BF62A1"/>
    <w:rsid w:val="00C12617"/>
    <w:rsid w:val="00C31878"/>
    <w:rsid w:val="00C53857"/>
    <w:rsid w:val="00C54A3E"/>
    <w:rsid w:val="00C62EB4"/>
    <w:rsid w:val="00CA0DD2"/>
    <w:rsid w:val="00CD167C"/>
    <w:rsid w:val="00CF4971"/>
    <w:rsid w:val="00D01DD0"/>
    <w:rsid w:val="00D0753D"/>
    <w:rsid w:val="00D165AF"/>
    <w:rsid w:val="00D31088"/>
    <w:rsid w:val="00D411F2"/>
    <w:rsid w:val="00D56835"/>
    <w:rsid w:val="00D865F2"/>
    <w:rsid w:val="00D94AD0"/>
    <w:rsid w:val="00D95A73"/>
    <w:rsid w:val="00DC178A"/>
    <w:rsid w:val="00DF0400"/>
    <w:rsid w:val="00E06D49"/>
    <w:rsid w:val="00E1377D"/>
    <w:rsid w:val="00E460B1"/>
    <w:rsid w:val="00E62792"/>
    <w:rsid w:val="00E65771"/>
    <w:rsid w:val="00E82264"/>
    <w:rsid w:val="00E86E41"/>
    <w:rsid w:val="00E94610"/>
    <w:rsid w:val="00EA6217"/>
    <w:rsid w:val="00EB76BA"/>
    <w:rsid w:val="00EB77F3"/>
    <w:rsid w:val="00EC78F0"/>
    <w:rsid w:val="00ED7307"/>
    <w:rsid w:val="00EE79EB"/>
    <w:rsid w:val="00F06517"/>
    <w:rsid w:val="00F12C4A"/>
    <w:rsid w:val="00F16B9D"/>
    <w:rsid w:val="00F43968"/>
    <w:rsid w:val="00F44A7D"/>
    <w:rsid w:val="00F86FC2"/>
    <w:rsid w:val="00F91D07"/>
    <w:rsid w:val="00F936B9"/>
    <w:rsid w:val="00FA3ECF"/>
    <w:rsid w:val="00FD0FC8"/>
    <w:rsid w:val="00FD16A3"/>
    <w:rsid w:val="00FD65D1"/>
    <w:rsid w:val="00FD7632"/>
    <w:rsid w:val="00FF2022"/>
    <w:rsid w:val="00FF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3CBBE"/>
  <w15:docId w15:val="{44DABE32-942A-4AF7-87C9-DC608D7C2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ndara" w:eastAsia="Candara" w:hAnsi="Candara" w:cs="Candara"/>
        <w:sz w:val="22"/>
        <w:szCs w:val="22"/>
        <w:lang w:val="es-CO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20"/>
      <w:jc w:val="center"/>
      <w:outlineLvl w:val="0"/>
    </w:pPr>
    <w:rPr>
      <w:rFonts w:ascii="Helvetica Neue" w:eastAsia="Helvetica Neue" w:hAnsi="Helvetica Neue" w:cs="Helvetica Neue"/>
      <w:color w:val="0B5394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40"/>
      <w:jc w:val="center"/>
      <w:outlineLvl w:val="1"/>
    </w:pPr>
    <w:rPr>
      <w:rFonts w:ascii="Helvetica Neue" w:eastAsia="Helvetica Neue" w:hAnsi="Helvetica Neue" w:cs="Helvetica Neue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2"/>
    </w:pPr>
    <w:rPr>
      <w:rFonts w:ascii="Helvetica Neue" w:eastAsia="Helvetica Neue" w:hAnsi="Helvetica Neue" w:cs="Helvetica Neue"/>
      <w:sz w:val="32"/>
      <w:szCs w:val="3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3"/>
    </w:pPr>
    <w:rPr>
      <w:rFonts w:ascii="Helvetica Neue" w:eastAsia="Helvetica Neue" w:hAnsi="Helvetica Neue" w:cs="Helvetica Neue"/>
      <w:i/>
      <w:sz w:val="30"/>
      <w:szCs w:val="3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="Helvetica Neue" w:eastAsia="Helvetica Neue" w:hAnsi="Helvetica Neue" w:cs="Helvetica Neue"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Helvetica Neue" w:eastAsia="Helvetica Neue" w:hAnsi="Helvetica Neue" w:cs="Helvetica Neue"/>
      <w:i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single" w:sz="6" w:space="8" w:color="0BD0D9"/>
        <w:bottom w:val="single" w:sz="6" w:space="8" w:color="0BD0D9"/>
      </w:pBdr>
      <w:spacing w:after="400"/>
      <w:jc w:val="center"/>
    </w:pPr>
    <w:rPr>
      <w:rFonts w:ascii="Helvetica Neue" w:eastAsia="Helvetica Neue" w:hAnsi="Helvetica Neue" w:cs="Helvetica Neue"/>
      <w:smallCaps/>
      <w:color w:val="17406D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color w:val="17406D"/>
      <w:sz w:val="28"/>
      <w:szCs w:val="28"/>
    </w:rPr>
  </w:style>
  <w:style w:type="paragraph" w:styleId="Prrafodelista">
    <w:name w:val="List Paragraph"/>
    <w:basedOn w:val="Normal"/>
    <w:uiPriority w:val="34"/>
    <w:qFormat/>
    <w:rsid w:val="00C54A3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A78B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A78B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43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419"/>
    </w:rPr>
  </w:style>
  <w:style w:type="character" w:styleId="Textoennegrita">
    <w:name w:val="Strong"/>
    <w:basedOn w:val="Fuentedeprrafopredeter"/>
    <w:uiPriority w:val="22"/>
    <w:qFormat/>
    <w:rsid w:val="001430FE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5C04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0416"/>
  </w:style>
  <w:style w:type="paragraph" w:styleId="Piedepgina">
    <w:name w:val="footer"/>
    <w:basedOn w:val="Normal"/>
    <w:link w:val="PiedepginaCar"/>
    <w:uiPriority w:val="99"/>
    <w:unhideWhenUsed/>
    <w:rsid w:val="005C04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0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6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evisa.gov.bw/#/newvisa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pps.migracioncolombia.gov.co/pre-registro/public/preregistro.jsf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+gPm7/tCPUGt1cbPQdk8Bc+/uw==">CgMxLjAyCGguZ2pkZ3hzMgloLjMwajB6bGw4AHIhMXQ1SlNGcEttUm5UREhGa1FHdDFEdFp5c1g5ODNrSGEt</go:docsCustomData>
</go:gDocsCustomXmlDataStorage>
</file>

<file path=customXml/itemProps1.xml><?xml version="1.0" encoding="utf-8"?>
<ds:datastoreItem xmlns:ds="http://schemas.openxmlformats.org/officeDocument/2006/customXml" ds:itemID="{FA1527F8-587F-4A1F-85DD-566C4DA315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1054</Words>
  <Characters>5801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Consolidators TM</dc:creator>
  <cp:lastModifiedBy>Juan Sebastian Enciso Cote</cp:lastModifiedBy>
  <cp:revision>2</cp:revision>
  <dcterms:created xsi:type="dcterms:W3CDTF">2024-06-17T16:13:00Z</dcterms:created>
  <dcterms:modified xsi:type="dcterms:W3CDTF">2024-06-17T16:13:00Z</dcterms:modified>
</cp:coreProperties>
</file>