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0349BE0A" w:rsidR="00094B1C" w:rsidRDefault="005F6850"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proofErr w:type="spellStart"/>
      <w:r w:rsidRPr="005F6850">
        <w:rPr>
          <w:rFonts w:ascii="Century Gothic" w:hAnsi="Century Gothic"/>
          <w:b/>
          <w:bCs/>
          <w:color w:val="2F5496"/>
          <w:sz w:val="36"/>
          <w:szCs w:val="36"/>
          <w:bdr w:val="none" w:sz="0" w:space="0" w:color="auto" w:frame="1"/>
          <w:lang w:eastAsia="es-CO"/>
        </w:rPr>
        <w:t>Catalonia</w:t>
      </w:r>
      <w:proofErr w:type="spellEnd"/>
      <w:r w:rsidRPr="005F6850">
        <w:rPr>
          <w:rFonts w:ascii="Century Gothic" w:hAnsi="Century Gothic"/>
          <w:b/>
          <w:bCs/>
          <w:color w:val="2F5496"/>
          <w:sz w:val="36"/>
          <w:szCs w:val="36"/>
          <w:bdr w:val="none" w:sz="0" w:space="0" w:color="auto" w:frame="1"/>
          <w:lang w:eastAsia="es-CO"/>
        </w:rPr>
        <w:t xml:space="preserve"> </w:t>
      </w:r>
      <w:proofErr w:type="spellStart"/>
      <w:r w:rsidRPr="005F6850">
        <w:rPr>
          <w:rFonts w:ascii="Century Gothic" w:hAnsi="Century Gothic"/>
          <w:b/>
          <w:bCs/>
          <w:color w:val="2F5496"/>
          <w:sz w:val="36"/>
          <w:szCs w:val="36"/>
          <w:bdr w:val="none" w:sz="0" w:space="0" w:color="auto" w:frame="1"/>
          <w:lang w:eastAsia="es-CO"/>
        </w:rPr>
        <w:t>Bav</w:t>
      </w:r>
      <w:r w:rsidR="002B1FFA">
        <w:rPr>
          <w:rFonts w:ascii="Century Gothic" w:hAnsi="Century Gothic"/>
          <w:b/>
          <w:bCs/>
          <w:color w:val="2F5496"/>
          <w:sz w:val="36"/>
          <w:szCs w:val="36"/>
          <w:bdr w:val="none" w:sz="0" w:space="0" w:color="auto" w:frame="1"/>
          <w:lang w:eastAsia="es-CO"/>
        </w:rPr>
        <w:t>ar</w:t>
      </w:r>
      <w:r w:rsidRPr="005F6850">
        <w:rPr>
          <w:rFonts w:ascii="Century Gothic" w:hAnsi="Century Gothic"/>
          <w:b/>
          <w:bCs/>
          <w:color w:val="2F5496"/>
          <w:sz w:val="36"/>
          <w:szCs w:val="36"/>
          <w:bdr w:val="none" w:sz="0" w:space="0" w:color="auto" w:frame="1"/>
          <w:lang w:eastAsia="es-CO"/>
        </w:rPr>
        <w:t>o</w:t>
      </w:r>
      <w:proofErr w:type="spellEnd"/>
      <w:r w:rsidRPr="005F6850">
        <w:rPr>
          <w:rFonts w:ascii="Century Gothic" w:hAnsi="Century Gothic"/>
          <w:b/>
          <w:bCs/>
          <w:color w:val="2F5496"/>
          <w:sz w:val="36"/>
          <w:szCs w:val="36"/>
          <w:bdr w:val="none" w:sz="0" w:space="0" w:color="auto" w:frame="1"/>
          <w:lang w:eastAsia="es-CO"/>
        </w:rPr>
        <w:t xml:space="preserve"> Beach</w:t>
      </w:r>
    </w:p>
    <w:p w14:paraId="0BCCF613" w14:textId="77777777" w:rsidR="009C29C3" w:rsidRPr="00094B1C" w:rsidRDefault="009C29C3"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41B68B18" w14:textId="77777777" w:rsidR="00CB2D49" w:rsidRPr="00CB2D49" w:rsidRDefault="00CB2D49" w:rsidP="00CB2D49">
      <w:pPr>
        <w:shd w:val="clear" w:color="auto" w:fill="FFFFFF"/>
        <w:textAlignment w:val="baseline"/>
        <w:rPr>
          <w:rFonts w:ascii="Century Gothic" w:hAnsi="Century Gothic"/>
          <w:color w:val="000000"/>
          <w:sz w:val="24"/>
          <w:szCs w:val="24"/>
          <w:bdr w:val="none" w:sz="0" w:space="0" w:color="auto" w:frame="1"/>
          <w:lang w:eastAsia="es-CO"/>
        </w:rPr>
      </w:pPr>
    </w:p>
    <w:p w14:paraId="1302F921" w14:textId="487B0C16" w:rsidR="00CB2D49" w:rsidRPr="00CB2D49" w:rsidRDefault="00CB2D49" w:rsidP="00CB2D49">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CB2D49">
        <w:rPr>
          <w:rFonts w:ascii="Century Gothic" w:hAnsi="Century Gothic"/>
          <w:color w:val="000000"/>
          <w:sz w:val="24"/>
          <w:szCs w:val="24"/>
          <w:bdr w:val="none" w:sz="0" w:space="0" w:color="auto" w:frame="1"/>
          <w:lang w:eastAsia="es-CO"/>
        </w:rPr>
        <w:t>3 noches de alojamiento en el hotel </w:t>
      </w:r>
      <w:proofErr w:type="spellStart"/>
      <w:r w:rsidRPr="00CB2D49">
        <w:rPr>
          <w:rFonts w:ascii="Century Gothic" w:hAnsi="Century Gothic"/>
          <w:color w:val="000000"/>
          <w:sz w:val="24"/>
          <w:szCs w:val="24"/>
          <w:bdr w:val="none" w:sz="0" w:space="0" w:color="auto" w:frame="1"/>
          <w:lang w:eastAsia="es-CO"/>
        </w:rPr>
        <w:t>Catalonia</w:t>
      </w:r>
      <w:proofErr w:type="spellEnd"/>
      <w:r w:rsidRPr="00CB2D49">
        <w:rPr>
          <w:rFonts w:ascii="Century Gothic" w:hAnsi="Century Gothic"/>
          <w:color w:val="000000"/>
          <w:sz w:val="24"/>
          <w:szCs w:val="24"/>
          <w:bdr w:val="none" w:sz="0" w:space="0" w:color="auto" w:frame="1"/>
          <w:lang w:eastAsia="es-CO"/>
        </w:rPr>
        <w:t xml:space="preserve"> </w:t>
      </w:r>
      <w:proofErr w:type="spellStart"/>
      <w:r w:rsidRPr="00CB2D49">
        <w:rPr>
          <w:rFonts w:ascii="Century Gothic" w:hAnsi="Century Gothic"/>
          <w:color w:val="000000"/>
          <w:sz w:val="24"/>
          <w:szCs w:val="24"/>
          <w:bdr w:val="none" w:sz="0" w:space="0" w:color="auto" w:frame="1"/>
          <w:lang w:eastAsia="es-CO"/>
        </w:rPr>
        <w:t>Bav</w:t>
      </w:r>
      <w:r w:rsidR="00CD4F26">
        <w:rPr>
          <w:rFonts w:ascii="Century Gothic" w:hAnsi="Century Gothic"/>
          <w:color w:val="000000"/>
          <w:sz w:val="24"/>
          <w:szCs w:val="24"/>
          <w:bdr w:val="none" w:sz="0" w:space="0" w:color="auto" w:frame="1"/>
          <w:lang w:eastAsia="es-CO"/>
        </w:rPr>
        <w:t>ar</w:t>
      </w:r>
      <w:r w:rsidRPr="00CB2D49">
        <w:rPr>
          <w:rFonts w:ascii="Century Gothic" w:hAnsi="Century Gothic"/>
          <w:color w:val="000000"/>
          <w:sz w:val="24"/>
          <w:szCs w:val="24"/>
          <w:bdr w:val="none" w:sz="0" w:space="0" w:color="auto" w:frame="1"/>
          <w:lang w:eastAsia="es-CO"/>
        </w:rPr>
        <w:t>o</w:t>
      </w:r>
      <w:proofErr w:type="spellEnd"/>
      <w:r w:rsidRPr="00CB2D49">
        <w:rPr>
          <w:rFonts w:ascii="Century Gothic" w:hAnsi="Century Gothic"/>
          <w:color w:val="000000"/>
          <w:sz w:val="24"/>
          <w:szCs w:val="24"/>
          <w:bdr w:val="none" w:sz="0" w:space="0" w:color="auto" w:frame="1"/>
          <w:lang w:eastAsia="es-CO"/>
        </w:rPr>
        <w:t xml:space="preserve"> Beach en habitación Junior Suite. </w:t>
      </w:r>
    </w:p>
    <w:p w14:paraId="0D343ACD" w14:textId="4B38F3FF" w:rsidR="00094B1C" w:rsidRPr="000C4C97" w:rsidRDefault="008D420F" w:rsidP="00CB2D49">
      <w:pPr>
        <w:pStyle w:val="Prrafodelista"/>
        <w:numPr>
          <w:ilvl w:val="0"/>
          <w:numId w:val="7"/>
        </w:numPr>
        <w:shd w:val="clear" w:color="auto" w:fill="FFFFFF"/>
        <w:textAlignment w:val="baseline"/>
        <w:rPr>
          <w:color w:val="000000"/>
          <w:sz w:val="26"/>
          <w:szCs w:val="26"/>
          <w:lang w:val="en-US" w:eastAsia="es-CO"/>
        </w:rPr>
      </w:pPr>
      <w:r w:rsidRPr="00244B09">
        <w:rPr>
          <w:rFonts w:ascii="Century Gothic" w:hAnsi="Century Gothic"/>
          <w:color w:val="000000"/>
          <w:sz w:val="24"/>
          <w:szCs w:val="24"/>
          <w:bdr w:val="none" w:sz="0" w:space="0" w:color="auto" w:frame="1"/>
          <w:lang w:eastAsia="es-CO"/>
        </w:rPr>
        <w:t>Plan alimentación, Desayuno - Almuerzo - Cena, snacks y bebidas de las marcas seleccionadas en los restaurantes y/o lugares establecidos por el hotel.</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7"/>
        <w:gridCol w:w="1074"/>
        <w:gridCol w:w="855"/>
        <w:gridCol w:w="833"/>
        <w:gridCol w:w="1768"/>
      </w:tblGrid>
      <w:tr w:rsidR="00744E38" w:rsidRPr="00094B1C" w14:paraId="14AEB8B5" w14:textId="77777777" w:rsidTr="00744E38">
        <w:trPr>
          <w:jc w:val="center"/>
        </w:trPr>
        <w:tc>
          <w:tcPr>
            <w:tcW w:w="9067" w:type="dxa"/>
            <w:gridSpan w:val="5"/>
            <w:shd w:val="clear" w:color="auto" w:fill="005CB4"/>
            <w:tcMar>
              <w:top w:w="0" w:type="dxa"/>
              <w:left w:w="108" w:type="dxa"/>
              <w:bottom w:w="0" w:type="dxa"/>
              <w:right w:w="108" w:type="dxa"/>
            </w:tcMar>
            <w:vAlign w:val="center"/>
          </w:tcPr>
          <w:p w14:paraId="69058AE7" w14:textId="621E1963" w:rsidR="00744E38" w:rsidRDefault="00744E38" w:rsidP="00057AEB">
            <w:pPr>
              <w:spacing w:line="300" w:lineRule="atLeast"/>
              <w:jc w:val="center"/>
              <w:textAlignment w:val="baseline"/>
              <w:rPr>
                <w:rFonts w:ascii="Tahoma" w:hAnsi="Tahoma" w:cs="Tahoma"/>
                <w:b/>
                <w:bCs/>
                <w:color w:val="000000"/>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Tarifas por persona en USD</w:t>
            </w:r>
          </w:p>
        </w:tc>
      </w:tr>
      <w:tr w:rsidR="00744E38" w:rsidRPr="00744E38" w14:paraId="2AA14042" w14:textId="1CD162AF" w:rsidTr="00CB2D49">
        <w:trPr>
          <w:jc w:val="center"/>
        </w:trPr>
        <w:tc>
          <w:tcPr>
            <w:tcW w:w="4537" w:type="dxa"/>
            <w:shd w:val="clear" w:color="auto" w:fill="28ABB9"/>
            <w:tcMar>
              <w:top w:w="0" w:type="dxa"/>
              <w:left w:w="108" w:type="dxa"/>
              <w:bottom w:w="0" w:type="dxa"/>
              <w:right w:w="108" w:type="dxa"/>
            </w:tcMar>
            <w:vAlign w:val="center"/>
            <w:hideMark/>
          </w:tcPr>
          <w:p w14:paraId="28E9BDB7" w14:textId="4D3DF6F1" w:rsidR="00CB2D49" w:rsidRPr="00744E38" w:rsidRDefault="00CB2D49"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Vigencia</w:t>
            </w:r>
          </w:p>
        </w:tc>
        <w:tc>
          <w:tcPr>
            <w:tcW w:w="1074" w:type="dxa"/>
            <w:shd w:val="clear" w:color="auto" w:fill="28ABB9"/>
            <w:tcMar>
              <w:top w:w="0" w:type="dxa"/>
              <w:left w:w="108" w:type="dxa"/>
              <w:bottom w:w="0" w:type="dxa"/>
              <w:right w:w="108" w:type="dxa"/>
            </w:tcMar>
            <w:vAlign w:val="center"/>
            <w:hideMark/>
          </w:tcPr>
          <w:p w14:paraId="2A1FE08F" w14:textId="3E5CF44F" w:rsidR="00CB2D49" w:rsidRPr="00744E38" w:rsidRDefault="00CB2D49"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Sencilla</w:t>
            </w:r>
          </w:p>
        </w:tc>
        <w:tc>
          <w:tcPr>
            <w:tcW w:w="855" w:type="dxa"/>
            <w:shd w:val="clear" w:color="auto" w:fill="28ABB9"/>
            <w:tcMar>
              <w:top w:w="0" w:type="dxa"/>
              <w:left w:w="108" w:type="dxa"/>
              <w:bottom w:w="0" w:type="dxa"/>
              <w:right w:w="108" w:type="dxa"/>
            </w:tcMar>
            <w:vAlign w:val="center"/>
            <w:hideMark/>
          </w:tcPr>
          <w:p w14:paraId="23F6A7F1" w14:textId="77777777" w:rsidR="00CB2D49" w:rsidRPr="00744E38" w:rsidRDefault="00CB2D49"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Doble</w:t>
            </w:r>
          </w:p>
        </w:tc>
        <w:tc>
          <w:tcPr>
            <w:tcW w:w="833" w:type="dxa"/>
            <w:shd w:val="clear" w:color="auto" w:fill="28ABB9"/>
            <w:vAlign w:val="center"/>
          </w:tcPr>
          <w:p w14:paraId="6132E09A" w14:textId="5B3DEABB" w:rsidR="00CB2D49" w:rsidRPr="00744E38" w:rsidRDefault="00CB2D49"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Triple</w:t>
            </w:r>
          </w:p>
        </w:tc>
        <w:tc>
          <w:tcPr>
            <w:tcW w:w="1768" w:type="dxa"/>
            <w:shd w:val="clear" w:color="auto" w:fill="28ABB9"/>
          </w:tcPr>
          <w:p w14:paraId="27C3882D" w14:textId="7115C944" w:rsidR="00CB2D49" w:rsidRPr="00744E38" w:rsidRDefault="00CB2D49"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Niño 7-12 años</w:t>
            </w:r>
          </w:p>
        </w:tc>
      </w:tr>
      <w:tr w:rsidR="00CB2D49" w:rsidRPr="00FA6131" w14:paraId="459FD580" w14:textId="7BB0B9E4" w:rsidTr="00CB2D49">
        <w:trPr>
          <w:jc w:val="center"/>
        </w:trPr>
        <w:tc>
          <w:tcPr>
            <w:tcW w:w="4537" w:type="dxa"/>
            <w:shd w:val="clear" w:color="auto" w:fill="auto"/>
            <w:tcMar>
              <w:top w:w="0" w:type="dxa"/>
              <w:left w:w="108" w:type="dxa"/>
              <w:bottom w:w="0" w:type="dxa"/>
              <w:right w:w="108" w:type="dxa"/>
            </w:tcMar>
            <w:vAlign w:val="center"/>
            <w:hideMark/>
          </w:tcPr>
          <w:p w14:paraId="2B35F67E" w14:textId="484F3D11" w:rsidR="00CB2D49" w:rsidRPr="00FA6131" w:rsidRDefault="00B85B0C"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 xml:space="preserve">Mayo 01 - </w:t>
            </w:r>
            <w:proofErr w:type="gramStart"/>
            <w:r w:rsidRPr="00B85B0C">
              <w:rPr>
                <w:rFonts w:ascii="Tahoma" w:hAnsi="Tahoma" w:cs="Tahoma"/>
                <w:b/>
                <w:bCs/>
                <w:color w:val="005CB4"/>
                <w:sz w:val="22"/>
                <w:szCs w:val="22"/>
                <w:bdr w:val="none" w:sz="0" w:space="0" w:color="auto" w:frame="1"/>
                <w:lang w:eastAsia="es-CO"/>
              </w:rPr>
              <w:t>Junio</w:t>
            </w:r>
            <w:proofErr w:type="gramEnd"/>
            <w:r w:rsidRPr="00B85B0C">
              <w:rPr>
                <w:rFonts w:ascii="Tahoma" w:hAnsi="Tahoma" w:cs="Tahoma"/>
                <w:b/>
                <w:bCs/>
                <w:color w:val="005CB4"/>
                <w:sz w:val="22"/>
                <w:szCs w:val="22"/>
                <w:bdr w:val="none" w:sz="0" w:space="0" w:color="auto" w:frame="1"/>
                <w:lang w:eastAsia="es-CO"/>
              </w:rPr>
              <w:t xml:space="preserve"> 30 / 2024</w:t>
            </w:r>
          </w:p>
        </w:tc>
        <w:tc>
          <w:tcPr>
            <w:tcW w:w="1074" w:type="dxa"/>
            <w:shd w:val="clear" w:color="auto" w:fill="auto"/>
            <w:tcMar>
              <w:top w:w="0" w:type="dxa"/>
              <w:left w:w="108" w:type="dxa"/>
              <w:bottom w:w="0" w:type="dxa"/>
              <w:right w:w="108" w:type="dxa"/>
            </w:tcMar>
            <w:vAlign w:val="center"/>
            <w:hideMark/>
          </w:tcPr>
          <w:p w14:paraId="503E1C9C" w14:textId="737F0B14" w:rsidR="00CB2D49" w:rsidRPr="00E43123" w:rsidRDefault="00E43123"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E43123">
              <w:rPr>
                <w:rFonts w:ascii="Tahoma" w:hAnsi="Tahoma" w:cs="Tahoma"/>
                <w:b/>
                <w:bCs/>
                <w:color w:val="005CB4"/>
                <w:sz w:val="22"/>
                <w:szCs w:val="22"/>
                <w:bdr w:val="none" w:sz="0" w:space="0" w:color="auto" w:frame="1"/>
                <w:lang w:eastAsia="es-CO"/>
              </w:rPr>
              <w:t>535</w:t>
            </w:r>
          </w:p>
        </w:tc>
        <w:tc>
          <w:tcPr>
            <w:tcW w:w="855" w:type="dxa"/>
            <w:shd w:val="clear" w:color="auto" w:fill="auto"/>
            <w:tcMar>
              <w:top w:w="0" w:type="dxa"/>
              <w:left w:w="108" w:type="dxa"/>
              <w:bottom w:w="0" w:type="dxa"/>
              <w:right w:w="108" w:type="dxa"/>
            </w:tcMar>
            <w:vAlign w:val="center"/>
            <w:hideMark/>
          </w:tcPr>
          <w:p w14:paraId="79DC6888" w14:textId="31249B9C" w:rsidR="00CB2D49" w:rsidRPr="00E43123" w:rsidRDefault="0006374D"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06374D">
              <w:rPr>
                <w:rFonts w:ascii="Tahoma" w:hAnsi="Tahoma" w:cs="Tahoma"/>
                <w:b/>
                <w:bCs/>
                <w:color w:val="005CB4"/>
                <w:sz w:val="22"/>
                <w:szCs w:val="22"/>
                <w:bdr w:val="none" w:sz="0" w:space="0" w:color="auto" w:frame="1"/>
                <w:lang w:eastAsia="es-CO"/>
              </w:rPr>
              <w:t>359</w:t>
            </w:r>
          </w:p>
        </w:tc>
        <w:tc>
          <w:tcPr>
            <w:tcW w:w="833" w:type="dxa"/>
            <w:vAlign w:val="center"/>
          </w:tcPr>
          <w:p w14:paraId="1AC5FE19" w14:textId="7F18B99C" w:rsidR="00CB2D49" w:rsidRPr="00E43123" w:rsidRDefault="0006374D"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06374D">
              <w:rPr>
                <w:rFonts w:ascii="Tahoma" w:hAnsi="Tahoma" w:cs="Tahoma"/>
                <w:b/>
                <w:bCs/>
                <w:color w:val="005CB4"/>
                <w:sz w:val="22"/>
                <w:szCs w:val="22"/>
                <w:bdr w:val="none" w:sz="0" w:space="0" w:color="auto" w:frame="1"/>
                <w:lang w:eastAsia="es-CO"/>
              </w:rPr>
              <w:t>342</w:t>
            </w:r>
          </w:p>
        </w:tc>
        <w:tc>
          <w:tcPr>
            <w:tcW w:w="1768" w:type="dxa"/>
          </w:tcPr>
          <w:p w14:paraId="45D869D9" w14:textId="3D591572" w:rsidR="00CB2D49" w:rsidRPr="00E43123" w:rsidRDefault="0006374D"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06374D">
              <w:rPr>
                <w:rFonts w:ascii="Tahoma" w:hAnsi="Tahoma" w:cs="Tahoma"/>
                <w:b/>
                <w:bCs/>
                <w:color w:val="005CB4"/>
                <w:sz w:val="22"/>
                <w:szCs w:val="22"/>
                <w:bdr w:val="none" w:sz="0" w:space="0" w:color="auto" w:frame="1"/>
                <w:lang w:eastAsia="es-CO"/>
              </w:rPr>
              <w:t>183</w:t>
            </w:r>
          </w:p>
        </w:tc>
      </w:tr>
      <w:tr w:rsidR="00CB2D49" w:rsidRPr="00094B1C" w14:paraId="4012A0D3" w14:textId="519F3A19" w:rsidTr="00CB2D49">
        <w:trPr>
          <w:jc w:val="center"/>
        </w:trPr>
        <w:tc>
          <w:tcPr>
            <w:tcW w:w="4537" w:type="dxa"/>
            <w:shd w:val="clear" w:color="auto" w:fill="auto"/>
            <w:tcMar>
              <w:top w:w="0" w:type="dxa"/>
              <w:left w:w="108" w:type="dxa"/>
              <w:bottom w:w="0" w:type="dxa"/>
              <w:right w:w="108" w:type="dxa"/>
            </w:tcMar>
            <w:vAlign w:val="center"/>
            <w:hideMark/>
          </w:tcPr>
          <w:p w14:paraId="072AF2F4" w14:textId="0632BB88" w:rsidR="00CB2D49" w:rsidRPr="00094B1C" w:rsidRDefault="00E43123"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15B73F5A" w14:textId="28D80EA6" w:rsidR="00CB2D49" w:rsidRPr="00173D51" w:rsidRDefault="0006374D" w:rsidP="00057AEB">
            <w:pPr>
              <w:spacing w:line="300" w:lineRule="atLeast"/>
              <w:jc w:val="center"/>
              <w:textAlignment w:val="baseline"/>
              <w:rPr>
                <w:rFonts w:ascii="Tahoma" w:hAnsi="Tahoma" w:cs="Tahoma"/>
                <w:sz w:val="22"/>
                <w:szCs w:val="22"/>
                <w:bdr w:val="none" w:sz="0" w:space="0" w:color="auto" w:frame="1"/>
                <w:lang w:eastAsia="es-CO"/>
              </w:rPr>
            </w:pPr>
            <w:r w:rsidRPr="0006374D">
              <w:rPr>
                <w:rFonts w:ascii="Tahoma" w:hAnsi="Tahoma" w:cs="Tahoma"/>
                <w:sz w:val="22"/>
                <w:szCs w:val="22"/>
                <w:bdr w:val="none" w:sz="0" w:space="0" w:color="auto" w:frame="1"/>
                <w:lang w:eastAsia="es-CO"/>
              </w:rPr>
              <w:t>177</w:t>
            </w:r>
          </w:p>
        </w:tc>
        <w:tc>
          <w:tcPr>
            <w:tcW w:w="855" w:type="dxa"/>
            <w:tcMar>
              <w:top w:w="0" w:type="dxa"/>
              <w:left w:w="108" w:type="dxa"/>
              <w:bottom w:w="0" w:type="dxa"/>
              <w:right w:w="108" w:type="dxa"/>
            </w:tcMar>
            <w:vAlign w:val="center"/>
            <w:hideMark/>
          </w:tcPr>
          <w:p w14:paraId="320628D4" w14:textId="2308EB24" w:rsidR="00CB2D49" w:rsidRPr="00173D51" w:rsidRDefault="00D030A6" w:rsidP="00057AEB">
            <w:pPr>
              <w:spacing w:line="300" w:lineRule="atLeast"/>
              <w:jc w:val="center"/>
              <w:textAlignment w:val="baseline"/>
              <w:rPr>
                <w:rFonts w:ascii="Tahoma" w:hAnsi="Tahoma" w:cs="Tahoma"/>
                <w:sz w:val="22"/>
                <w:szCs w:val="22"/>
                <w:bdr w:val="none" w:sz="0" w:space="0" w:color="auto" w:frame="1"/>
                <w:lang w:eastAsia="es-CO"/>
              </w:rPr>
            </w:pPr>
            <w:r w:rsidRPr="00D030A6">
              <w:rPr>
                <w:rFonts w:ascii="Tahoma" w:hAnsi="Tahoma" w:cs="Tahoma"/>
                <w:sz w:val="22"/>
                <w:szCs w:val="22"/>
                <w:bdr w:val="none" w:sz="0" w:space="0" w:color="auto" w:frame="1"/>
                <w:lang w:eastAsia="es-CO"/>
              </w:rPr>
              <w:t>118</w:t>
            </w:r>
          </w:p>
        </w:tc>
        <w:tc>
          <w:tcPr>
            <w:tcW w:w="833" w:type="dxa"/>
            <w:vAlign w:val="center"/>
          </w:tcPr>
          <w:p w14:paraId="6999A371" w14:textId="48F9C035" w:rsidR="00CB2D49" w:rsidRDefault="00D030A6" w:rsidP="00057AEB">
            <w:pPr>
              <w:spacing w:line="300" w:lineRule="atLeast"/>
              <w:jc w:val="center"/>
              <w:textAlignment w:val="baseline"/>
              <w:rPr>
                <w:rFonts w:ascii="Tahoma" w:hAnsi="Tahoma" w:cs="Tahoma"/>
                <w:sz w:val="22"/>
                <w:szCs w:val="22"/>
                <w:bdr w:val="none" w:sz="0" w:space="0" w:color="auto" w:frame="1"/>
                <w:lang w:eastAsia="es-CO"/>
              </w:rPr>
            </w:pPr>
            <w:r w:rsidRPr="00D030A6">
              <w:rPr>
                <w:rFonts w:ascii="Tahoma" w:hAnsi="Tahoma" w:cs="Tahoma"/>
                <w:sz w:val="22"/>
                <w:szCs w:val="22"/>
                <w:bdr w:val="none" w:sz="0" w:space="0" w:color="auto" w:frame="1"/>
                <w:lang w:eastAsia="es-CO"/>
              </w:rPr>
              <w:t>112</w:t>
            </w:r>
          </w:p>
        </w:tc>
        <w:tc>
          <w:tcPr>
            <w:tcW w:w="1768" w:type="dxa"/>
          </w:tcPr>
          <w:p w14:paraId="6484C2F9" w14:textId="47944109" w:rsidR="00CB2D49" w:rsidRDefault="00D030A6" w:rsidP="00057AEB">
            <w:pPr>
              <w:spacing w:line="300" w:lineRule="atLeast"/>
              <w:jc w:val="center"/>
              <w:textAlignment w:val="baseline"/>
              <w:rPr>
                <w:rFonts w:ascii="Tahoma" w:hAnsi="Tahoma" w:cs="Tahoma"/>
                <w:sz w:val="22"/>
                <w:szCs w:val="22"/>
                <w:bdr w:val="none" w:sz="0" w:space="0" w:color="auto" w:frame="1"/>
                <w:lang w:eastAsia="es-CO"/>
              </w:rPr>
            </w:pPr>
            <w:r w:rsidRPr="00D030A6">
              <w:rPr>
                <w:rFonts w:ascii="Tahoma" w:hAnsi="Tahoma" w:cs="Tahoma"/>
                <w:sz w:val="22"/>
                <w:szCs w:val="22"/>
                <w:bdr w:val="none" w:sz="0" w:space="0" w:color="auto" w:frame="1"/>
                <w:lang w:eastAsia="es-CO"/>
              </w:rPr>
              <w:t>59</w:t>
            </w:r>
          </w:p>
        </w:tc>
      </w:tr>
      <w:tr w:rsidR="00CB2D49" w:rsidRPr="00FA6131" w14:paraId="4B2B3485" w14:textId="0581834D" w:rsidTr="00CB2D49">
        <w:trPr>
          <w:jc w:val="center"/>
        </w:trPr>
        <w:tc>
          <w:tcPr>
            <w:tcW w:w="4537" w:type="dxa"/>
            <w:shd w:val="clear" w:color="auto" w:fill="auto"/>
            <w:tcMar>
              <w:top w:w="0" w:type="dxa"/>
              <w:left w:w="108" w:type="dxa"/>
              <w:bottom w:w="0" w:type="dxa"/>
              <w:right w:w="108" w:type="dxa"/>
            </w:tcMar>
            <w:vAlign w:val="center"/>
          </w:tcPr>
          <w:p w14:paraId="44455327" w14:textId="0A5FC960" w:rsidR="00CB2D49" w:rsidRPr="00FA6131" w:rsidRDefault="00B85B0C"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 xml:space="preserve">Julio 01 - </w:t>
            </w:r>
            <w:proofErr w:type="gramStart"/>
            <w:r w:rsidRPr="00B85B0C">
              <w:rPr>
                <w:rFonts w:ascii="Tahoma" w:hAnsi="Tahoma" w:cs="Tahoma"/>
                <w:b/>
                <w:bCs/>
                <w:color w:val="005CB4"/>
                <w:sz w:val="22"/>
                <w:szCs w:val="22"/>
                <w:bdr w:val="none" w:sz="0" w:space="0" w:color="auto" w:frame="1"/>
                <w:lang w:eastAsia="es-CO"/>
              </w:rPr>
              <w:t>Agosto</w:t>
            </w:r>
            <w:proofErr w:type="gramEnd"/>
            <w:r w:rsidRPr="00B85B0C">
              <w:rPr>
                <w:rFonts w:ascii="Tahoma" w:hAnsi="Tahoma" w:cs="Tahoma"/>
                <w:b/>
                <w:bCs/>
                <w:color w:val="005CB4"/>
                <w:sz w:val="22"/>
                <w:szCs w:val="22"/>
                <w:bdr w:val="none" w:sz="0" w:space="0" w:color="auto" w:frame="1"/>
                <w:lang w:eastAsia="es-CO"/>
              </w:rPr>
              <w:t xml:space="preserve"> 23 / 2024</w:t>
            </w:r>
          </w:p>
        </w:tc>
        <w:tc>
          <w:tcPr>
            <w:tcW w:w="1074" w:type="dxa"/>
            <w:shd w:val="clear" w:color="auto" w:fill="auto"/>
            <w:tcMar>
              <w:top w:w="0" w:type="dxa"/>
              <w:left w:w="108" w:type="dxa"/>
              <w:bottom w:w="0" w:type="dxa"/>
              <w:right w:w="108" w:type="dxa"/>
            </w:tcMar>
            <w:vAlign w:val="center"/>
            <w:hideMark/>
          </w:tcPr>
          <w:p w14:paraId="3293E380" w14:textId="761335CD" w:rsidR="00CB2D49" w:rsidRPr="005E408B" w:rsidRDefault="00D030A6"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5E408B">
              <w:rPr>
                <w:rFonts w:ascii="Tahoma" w:hAnsi="Tahoma" w:cs="Tahoma"/>
                <w:b/>
                <w:bCs/>
                <w:color w:val="005CB4"/>
                <w:sz w:val="22"/>
                <w:szCs w:val="22"/>
                <w:bdr w:val="none" w:sz="0" w:space="0" w:color="auto" w:frame="1"/>
                <w:lang w:eastAsia="es-CO"/>
              </w:rPr>
              <w:t>572</w:t>
            </w:r>
          </w:p>
        </w:tc>
        <w:tc>
          <w:tcPr>
            <w:tcW w:w="855" w:type="dxa"/>
            <w:shd w:val="clear" w:color="auto" w:fill="auto"/>
            <w:tcMar>
              <w:top w:w="0" w:type="dxa"/>
              <w:left w:w="108" w:type="dxa"/>
              <w:bottom w:w="0" w:type="dxa"/>
              <w:right w:w="108" w:type="dxa"/>
            </w:tcMar>
            <w:vAlign w:val="center"/>
            <w:hideMark/>
          </w:tcPr>
          <w:p w14:paraId="6E8B614A" w14:textId="3B42CECE" w:rsidR="00CB2D49" w:rsidRPr="005E408B" w:rsidRDefault="00D030A6"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5E408B">
              <w:rPr>
                <w:rFonts w:ascii="Tahoma" w:hAnsi="Tahoma" w:cs="Tahoma"/>
                <w:b/>
                <w:bCs/>
                <w:color w:val="005CB4"/>
                <w:sz w:val="22"/>
                <w:szCs w:val="22"/>
                <w:bdr w:val="none" w:sz="0" w:space="0" w:color="auto" w:frame="1"/>
                <w:lang w:eastAsia="es-CO"/>
              </w:rPr>
              <w:t>384</w:t>
            </w:r>
          </w:p>
        </w:tc>
        <w:tc>
          <w:tcPr>
            <w:tcW w:w="833" w:type="dxa"/>
            <w:vAlign w:val="center"/>
          </w:tcPr>
          <w:p w14:paraId="31A9F84A" w14:textId="643AD410" w:rsidR="00CB2D49" w:rsidRPr="005E408B" w:rsidRDefault="00D030A6"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5E408B">
              <w:rPr>
                <w:rFonts w:ascii="Tahoma" w:hAnsi="Tahoma" w:cs="Tahoma"/>
                <w:b/>
                <w:bCs/>
                <w:color w:val="005CB4"/>
                <w:sz w:val="22"/>
                <w:szCs w:val="22"/>
                <w:bdr w:val="none" w:sz="0" w:space="0" w:color="auto" w:frame="1"/>
                <w:lang w:eastAsia="es-CO"/>
              </w:rPr>
              <w:t>365</w:t>
            </w:r>
          </w:p>
        </w:tc>
        <w:tc>
          <w:tcPr>
            <w:tcW w:w="1768" w:type="dxa"/>
          </w:tcPr>
          <w:p w14:paraId="5496DAD1" w14:textId="2C41498A" w:rsidR="00CB2D49" w:rsidRPr="005E408B" w:rsidRDefault="00D030A6"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5E408B">
              <w:rPr>
                <w:rFonts w:ascii="Tahoma" w:hAnsi="Tahoma" w:cs="Tahoma"/>
                <w:b/>
                <w:bCs/>
                <w:color w:val="005CB4"/>
                <w:sz w:val="22"/>
                <w:szCs w:val="22"/>
                <w:bdr w:val="none" w:sz="0" w:space="0" w:color="auto" w:frame="1"/>
                <w:lang w:eastAsia="es-CO"/>
              </w:rPr>
              <w:t>195</w:t>
            </w:r>
          </w:p>
        </w:tc>
      </w:tr>
      <w:tr w:rsidR="00CB2D49" w:rsidRPr="00094B1C" w14:paraId="15C85220" w14:textId="6A38DB14" w:rsidTr="00CB2D49">
        <w:trPr>
          <w:jc w:val="center"/>
        </w:trPr>
        <w:tc>
          <w:tcPr>
            <w:tcW w:w="4537" w:type="dxa"/>
            <w:shd w:val="clear" w:color="auto" w:fill="auto"/>
            <w:tcMar>
              <w:top w:w="0" w:type="dxa"/>
              <w:left w:w="108" w:type="dxa"/>
              <w:bottom w:w="0" w:type="dxa"/>
              <w:right w:w="108" w:type="dxa"/>
            </w:tcMar>
            <w:vAlign w:val="center"/>
          </w:tcPr>
          <w:p w14:paraId="538AA928" w14:textId="24DAFB6F" w:rsidR="00CB2D49" w:rsidRPr="00094B1C" w:rsidRDefault="00E43123"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09885161" w14:textId="7F6851BF" w:rsidR="00CB2D49" w:rsidRPr="00173D51" w:rsidRDefault="00D030A6" w:rsidP="00057AEB">
            <w:pPr>
              <w:spacing w:line="300" w:lineRule="atLeast"/>
              <w:jc w:val="center"/>
              <w:textAlignment w:val="baseline"/>
              <w:rPr>
                <w:rFonts w:ascii="Tahoma" w:hAnsi="Tahoma" w:cs="Tahoma"/>
                <w:sz w:val="22"/>
                <w:szCs w:val="22"/>
                <w:bdr w:val="none" w:sz="0" w:space="0" w:color="auto" w:frame="1"/>
                <w:lang w:eastAsia="es-CO"/>
              </w:rPr>
            </w:pPr>
            <w:r w:rsidRPr="00D030A6">
              <w:rPr>
                <w:rFonts w:ascii="Tahoma" w:hAnsi="Tahoma" w:cs="Tahoma"/>
                <w:sz w:val="22"/>
                <w:szCs w:val="22"/>
                <w:bdr w:val="none" w:sz="0" w:space="0" w:color="auto" w:frame="1"/>
                <w:lang w:eastAsia="es-CO"/>
              </w:rPr>
              <w:t>189</w:t>
            </w:r>
          </w:p>
        </w:tc>
        <w:tc>
          <w:tcPr>
            <w:tcW w:w="855" w:type="dxa"/>
            <w:tcMar>
              <w:top w:w="0" w:type="dxa"/>
              <w:left w:w="108" w:type="dxa"/>
              <w:bottom w:w="0" w:type="dxa"/>
              <w:right w:w="108" w:type="dxa"/>
            </w:tcMar>
            <w:vAlign w:val="center"/>
            <w:hideMark/>
          </w:tcPr>
          <w:p w14:paraId="4DA6B4A7" w14:textId="7472D745" w:rsidR="00CB2D49" w:rsidRPr="00173D51" w:rsidRDefault="00D030A6" w:rsidP="00057AEB">
            <w:pPr>
              <w:spacing w:line="300" w:lineRule="atLeast"/>
              <w:jc w:val="center"/>
              <w:textAlignment w:val="baseline"/>
              <w:rPr>
                <w:rFonts w:ascii="Tahoma" w:hAnsi="Tahoma" w:cs="Tahoma"/>
                <w:sz w:val="22"/>
                <w:szCs w:val="22"/>
                <w:bdr w:val="none" w:sz="0" w:space="0" w:color="auto" w:frame="1"/>
                <w:lang w:eastAsia="es-CO"/>
              </w:rPr>
            </w:pPr>
            <w:r w:rsidRPr="00D030A6">
              <w:rPr>
                <w:rFonts w:ascii="Tahoma" w:hAnsi="Tahoma" w:cs="Tahoma"/>
                <w:sz w:val="22"/>
                <w:szCs w:val="22"/>
                <w:bdr w:val="none" w:sz="0" w:space="0" w:color="auto" w:frame="1"/>
                <w:lang w:eastAsia="es-CO"/>
              </w:rPr>
              <w:t>126</w:t>
            </w:r>
          </w:p>
        </w:tc>
        <w:tc>
          <w:tcPr>
            <w:tcW w:w="833" w:type="dxa"/>
            <w:vAlign w:val="center"/>
          </w:tcPr>
          <w:p w14:paraId="039E264C" w14:textId="63DF1376" w:rsidR="00CB2D49" w:rsidRDefault="00D030A6" w:rsidP="00057AEB">
            <w:pPr>
              <w:spacing w:line="300" w:lineRule="atLeast"/>
              <w:jc w:val="center"/>
              <w:textAlignment w:val="baseline"/>
              <w:rPr>
                <w:rFonts w:ascii="Tahoma" w:hAnsi="Tahoma" w:cs="Tahoma"/>
                <w:sz w:val="22"/>
                <w:szCs w:val="22"/>
                <w:bdr w:val="none" w:sz="0" w:space="0" w:color="auto" w:frame="1"/>
                <w:lang w:eastAsia="es-CO"/>
              </w:rPr>
            </w:pPr>
            <w:r w:rsidRPr="00D030A6">
              <w:rPr>
                <w:rFonts w:ascii="Tahoma" w:hAnsi="Tahoma" w:cs="Tahoma"/>
                <w:sz w:val="22"/>
                <w:szCs w:val="22"/>
                <w:bdr w:val="none" w:sz="0" w:space="0" w:color="auto" w:frame="1"/>
                <w:lang w:eastAsia="es-CO"/>
              </w:rPr>
              <w:t>120</w:t>
            </w:r>
          </w:p>
        </w:tc>
        <w:tc>
          <w:tcPr>
            <w:tcW w:w="1768" w:type="dxa"/>
          </w:tcPr>
          <w:p w14:paraId="22398807" w14:textId="7CAB9A12" w:rsidR="00CB2D49" w:rsidRDefault="00D030A6" w:rsidP="00057AEB">
            <w:pPr>
              <w:spacing w:line="300" w:lineRule="atLeast"/>
              <w:jc w:val="center"/>
              <w:textAlignment w:val="baseline"/>
              <w:rPr>
                <w:rFonts w:ascii="Tahoma" w:hAnsi="Tahoma" w:cs="Tahoma"/>
                <w:sz w:val="22"/>
                <w:szCs w:val="22"/>
                <w:bdr w:val="none" w:sz="0" w:space="0" w:color="auto" w:frame="1"/>
                <w:lang w:eastAsia="es-CO"/>
              </w:rPr>
            </w:pPr>
            <w:r w:rsidRPr="00D030A6">
              <w:rPr>
                <w:rFonts w:ascii="Tahoma" w:hAnsi="Tahoma" w:cs="Tahoma"/>
                <w:sz w:val="22"/>
                <w:szCs w:val="22"/>
                <w:bdr w:val="none" w:sz="0" w:space="0" w:color="auto" w:frame="1"/>
                <w:lang w:eastAsia="es-CO"/>
              </w:rPr>
              <w:t>63</w:t>
            </w:r>
          </w:p>
        </w:tc>
      </w:tr>
      <w:tr w:rsidR="00CB2D49" w:rsidRPr="00FA6131" w14:paraId="161E15A7" w14:textId="69DFD281" w:rsidTr="00CB2D49">
        <w:trPr>
          <w:jc w:val="center"/>
        </w:trPr>
        <w:tc>
          <w:tcPr>
            <w:tcW w:w="4537" w:type="dxa"/>
            <w:shd w:val="clear" w:color="auto" w:fill="auto"/>
            <w:tcMar>
              <w:top w:w="0" w:type="dxa"/>
              <w:left w:w="108" w:type="dxa"/>
              <w:bottom w:w="0" w:type="dxa"/>
              <w:right w:w="108" w:type="dxa"/>
            </w:tcMar>
            <w:vAlign w:val="center"/>
          </w:tcPr>
          <w:p w14:paraId="407853C7" w14:textId="060F524B" w:rsidR="00CB2D49" w:rsidRPr="00FA6131" w:rsidRDefault="006D4759" w:rsidP="00057AEB">
            <w:pPr>
              <w:spacing w:line="300" w:lineRule="atLeast"/>
              <w:jc w:val="center"/>
              <w:textAlignment w:val="baseline"/>
              <w:rPr>
                <w:color w:val="005CB4"/>
                <w:sz w:val="26"/>
                <w:szCs w:val="26"/>
                <w:lang w:eastAsia="es-CO"/>
              </w:rPr>
            </w:pPr>
            <w:r w:rsidRPr="006D4759">
              <w:rPr>
                <w:rFonts w:ascii="Tahoma" w:hAnsi="Tahoma" w:cs="Tahoma"/>
                <w:b/>
                <w:bCs/>
                <w:color w:val="005CB4"/>
                <w:sz w:val="22"/>
                <w:szCs w:val="22"/>
                <w:bdr w:val="none" w:sz="0" w:space="0" w:color="auto" w:frame="1"/>
                <w:lang w:eastAsia="es-CO"/>
              </w:rPr>
              <w:t xml:space="preserve">Agosto 24 - </w:t>
            </w:r>
            <w:proofErr w:type="gramStart"/>
            <w:r w:rsidRPr="006D4759">
              <w:rPr>
                <w:rFonts w:ascii="Tahoma" w:hAnsi="Tahoma" w:cs="Tahoma"/>
                <w:b/>
                <w:bCs/>
                <w:color w:val="005CB4"/>
                <w:sz w:val="22"/>
                <w:szCs w:val="22"/>
                <w:bdr w:val="none" w:sz="0" w:space="0" w:color="auto" w:frame="1"/>
                <w:lang w:eastAsia="es-CO"/>
              </w:rPr>
              <w:t>Octubre</w:t>
            </w:r>
            <w:proofErr w:type="gramEnd"/>
            <w:r w:rsidRPr="006D4759">
              <w:rPr>
                <w:rFonts w:ascii="Tahoma" w:hAnsi="Tahoma" w:cs="Tahoma"/>
                <w:b/>
                <w:bCs/>
                <w:color w:val="005CB4"/>
                <w:sz w:val="22"/>
                <w:szCs w:val="22"/>
                <w:bdr w:val="none" w:sz="0" w:space="0" w:color="auto" w:frame="1"/>
                <w:lang w:eastAsia="es-CO"/>
              </w:rPr>
              <w:t xml:space="preserve"> 31 / 2024</w:t>
            </w:r>
          </w:p>
        </w:tc>
        <w:tc>
          <w:tcPr>
            <w:tcW w:w="1074" w:type="dxa"/>
            <w:shd w:val="clear" w:color="auto" w:fill="auto"/>
            <w:tcMar>
              <w:top w:w="0" w:type="dxa"/>
              <w:left w:w="108" w:type="dxa"/>
              <w:bottom w:w="0" w:type="dxa"/>
              <w:right w:w="108" w:type="dxa"/>
            </w:tcMar>
            <w:vAlign w:val="center"/>
            <w:hideMark/>
          </w:tcPr>
          <w:p w14:paraId="6332BEF9" w14:textId="05BA355F" w:rsidR="00CB2D49" w:rsidRPr="005E408B" w:rsidRDefault="00191EA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5E408B">
              <w:rPr>
                <w:rFonts w:ascii="Tahoma" w:hAnsi="Tahoma" w:cs="Tahoma"/>
                <w:b/>
                <w:bCs/>
                <w:color w:val="005CB4"/>
                <w:sz w:val="22"/>
                <w:szCs w:val="22"/>
                <w:bdr w:val="none" w:sz="0" w:space="0" w:color="auto" w:frame="1"/>
                <w:lang w:eastAsia="es-CO"/>
              </w:rPr>
              <w:t>439</w:t>
            </w:r>
          </w:p>
        </w:tc>
        <w:tc>
          <w:tcPr>
            <w:tcW w:w="855" w:type="dxa"/>
            <w:shd w:val="clear" w:color="auto" w:fill="auto"/>
            <w:tcMar>
              <w:top w:w="0" w:type="dxa"/>
              <w:left w:w="108" w:type="dxa"/>
              <w:bottom w:w="0" w:type="dxa"/>
              <w:right w:w="108" w:type="dxa"/>
            </w:tcMar>
            <w:vAlign w:val="center"/>
            <w:hideMark/>
          </w:tcPr>
          <w:p w14:paraId="2CD553D0" w14:textId="00592C29" w:rsidR="00CB2D49" w:rsidRPr="005E408B" w:rsidRDefault="00191EA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5E408B">
              <w:rPr>
                <w:rFonts w:ascii="Tahoma" w:hAnsi="Tahoma" w:cs="Tahoma"/>
                <w:b/>
                <w:bCs/>
                <w:color w:val="005CB4"/>
                <w:sz w:val="22"/>
                <w:szCs w:val="22"/>
                <w:bdr w:val="none" w:sz="0" w:space="0" w:color="auto" w:frame="1"/>
                <w:lang w:eastAsia="es-CO"/>
              </w:rPr>
              <w:t>295</w:t>
            </w:r>
          </w:p>
        </w:tc>
        <w:tc>
          <w:tcPr>
            <w:tcW w:w="833" w:type="dxa"/>
            <w:vAlign w:val="center"/>
          </w:tcPr>
          <w:p w14:paraId="5EA77136" w14:textId="38B08FE1" w:rsidR="00CB2D49" w:rsidRPr="005E408B" w:rsidRDefault="00191EA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5E408B">
              <w:rPr>
                <w:rFonts w:ascii="Tahoma" w:hAnsi="Tahoma" w:cs="Tahoma"/>
                <w:b/>
                <w:bCs/>
                <w:color w:val="005CB4"/>
                <w:sz w:val="22"/>
                <w:szCs w:val="22"/>
                <w:bdr w:val="none" w:sz="0" w:space="0" w:color="auto" w:frame="1"/>
                <w:lang w:eastAsia="es-CO"/>
              </w:rPr>
              <w:t>281</w:t>
            </w:r>
          </w:p>
        </w:tc>
        <w:tc>
          <w:tcPr>
            <w:tcW w:w="1768" w:type="dxa"/>
          </w:tcPr>
          <w:p w14:paraId="4A9B8CEF" w14:textId="4EB2E2E5" w:rsidR="00CB2D49" w:rsidRPr="005E408B" w:rsidRDefault="00191EA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5E408B">
              <w:rPr>
                <w:rFonts w:ascii="Tahoma" w:hAnsi="Tahoma" w:cs="Tahoma"/>
                <w:b/>
                <w:bCs/>
                <w:color w:val="005CB4"/>
                <w:sz w:val="22"/>
                <w:szCs w:val="22"/>
                <w:bdr w:val="none" w:sz="0" w:space="0" w:color="auto" w:frame="1"/>
                <w:lang w:eastAsia="es-CO"/>
              </w:rPr>
              <w:t>151</w:t>
            </w:r>
          </w:p>
        </w:tc>
      </w:tr>
      <w:tr w:rsidR="00CB2D49" w:rsidRPr="00FA6131" w14:paraId="696D7810" w14:textId="77777777" w:rsidTr="00CB2D49">
        <w:trPr>
          <w:jc w:val="center"/>
        </w:trPr>
        <w:tc>
          <w:tcPr>
            <w:tcW w:w="4537" w:type="dxa"/>
            <w:shd w:val="clear" w:color="auto" w:fill="auto"/>
            <w:tcMar>
              <w:top w:w="0" w:type="dxa"/>
              <w:left w:w="108" w:type="dxa"/>
              <w:bottom w:w="0" w:type="dxa"/>
              <w:right w:w="108" w:type="dxa"/>
            </w:tcMar>
            <w:vAlign w:val="center"/>
          </w:tcPr>
          <w:p w14:paraId="5555493B" w14:textId="7FECA8C3" w:rsidR="00CB2D49" w:rsidRPr="00FA6131" w:rsidRDefault="00E43123" w:rsidP="00057AEB">
            <w:pPr>
              <w:spacing w:line="300" w:lineRule="atLeast"/>
              <w:jc w:val="center"/>
              <w:textAlignment w:val="baseline"/>
              <w:rPr>
                <w:color w:val="005CB4"/>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43E752BF" w14:textId="53113772" w:rsidR="00CB2D49" w:rsidRDefault="00191EA0" w:rsidP="00057AEB">
            <w:pPr>
              <w:spacing w:line="300" w:lineRule="atLeast"/>
              <w:jc w:val="center"/>
              <w:textAlignment w:val="baseline"/>
              <w:rPr>
                <w:rFonts w:ascii="Tahoma" w:hAnsi="Tahoma" w:cs="Tahoma"/>
                <w:sz w:val="22"/>
                <w:szCs w:val="22"/>
                <w:bdr w:val="none" w:sz="0" w:space="0" w:color="auto" w:frame="1"/>
                <w:lang w:eastAsia="es-CO"/>
              </w:rPr>
            </w:pPr>
            <w:r w:rsidRPr="00191EA0">
              <w:rPr>
                <w:rFonts w:ascii="Tahoma" w:hAnsi="Tahoma" w:cs="Tahoma"/>
                <w:sz w:val="22"/>
                <w:szCs w:val="22"/>
                <w:bdr w:val="none" w:sz="0" w:space="0" w:color="auto" w:frame="1"/>
                <w:lang w:eastAsia="es-CO"/>
              </w:rPr>
              <w:t>145</w:t>
            </w:r>
          </w:p>
        </w:tc>
        <w:tc>
          <w:tcPr>
            <w:tcW w:w="855" w:type="dxa"/>
            <w:shd w:val="clear" w:color="auto" w:fill="auto"/>
            <w:tcMar>
              <w:top w:w="0" w:type="dxa"/>
              <w:left w:w="108" w:type="dxa"/>
              <w:bottom w:w="0" w:type="dxa"/>
              <w:right w:w="108" w:type="dxa"/>
            </w:tcMar>
            <w:vAlign w:val="center"/>
          </w:tcPr>
          <w:p w14:paraId="1C5E3BF6" w14:textId="145D1B12" w:rsidR="00CB2D49" w:rsidRDefault="00191EA0" w:rsidP="00057AEB">
            <w:pPr>
              <w:spacing w:line="300" w:lineRule="atLeast"/>
              <w:jc w:val="center"/>
              <w:textAlignment w:val="baseline"/>
              <w:rPr>
                <w:rFonts w:ascii="Tahoma" w:hAnsi="Tahoma" w:cs="Tahoma"/>
                <w:sz w:val="22"/>
                <w:szCs w:val="22"/>
                <w:bdr w:val="none" w:sz="0" w:space="0" w:color="auto" w:frame="1"/>
                <w:lang w:eastAsia="es-CO"/>
              </w:rPr>
            </w:pPr>
            <w:r w:rsidRPr="00191EA0">
              <w:rPr>
                <w:rFonts w:ascii="Tahoma" w:hAnsi="Tahoma" w:cs="Tahoma"/>
                <w:sz w:val="22"/>
                <w:szCs w:val="22"/>
                <w:bdr w:val="none" w:sz="0" w:space="0" w:color="auto" w:frame="1"/>
                <w:lang w:eastAsia="es-CO"/>
              </w:rPr>
              <w:t>97</w:t>
            </w:r>
          </w:p>
        </w:tc>
        <w:tc>
          <w:tcPr>
            <w:tcW w:w="833" w:type="dxa"/>
            <w:vAlign w:val="center"/>
          </w:tcPr>
          <w:p w14:paraId="662F0649" w14:textId="6865EE11" w:rsidR="00CB2D49" w:rsidRDefault="00191EA0" w:rsidP="00057AEB">
            <w:pPr>
              <w:spacing w:line="300" w:lineRule="atLeast"/>
              <w:jc w:val="center"/>
              <w:textAlignment w:val="baseline"/>
              <w:rPr>
                <w:rFonts w:ascii="Tahoma" w:hAnsi="Tahoma" w:cs="Tahoma"/>
                <w:sz w:val="22"/>
                <w:szCs w:val="22"/>
                <w:bdr w:val="none" w:sz="0" w:space="0" w:color="auto" w:frame="1"/>
                <w:lang w:eastAsia="es-CO"/>
              </w:rPr>
            </w:pPr>
            <w:r w:rsidRPr="00191EA0">
              <w:rPr>
                <w:rFonts w:ascii="Tahoma" w:hAnsi="Tahoma" w:cs="Tahoma"/>
                <w:sz w:val="22"/>
                <w:szCs w:val="22"/>
                <w:bdr w:val="none" w:sz="0" w:space="0" w:color="auto" w:frame="1"/>
                <w:lang w:eastAsia="es-CO"/>
              </w:rPr>
              <w:t>92</w:t>
            </w:r>
          </w:p>
        </w:tc>
        <w:tc>
          <w:tcPr>
            <w:tcW w:w="1768" w:type="dxa"/>
          </w:tcPr>
          <w:p w14:paraId="35110805" w14:textId="42782FCE" w:rsidR="00CB2D49" w:rsidRDefault="00191EA0" w:rsidP="00057AEB">
            <w:pPr>
              <w:spacing w:line="300" w:lineRule="atLeast"/>
              <w:jc w:val="center"/>
              <w:textAlignment w:val="baseline"/>
              <w:rPr>
                <w:rFonts w:ascii="Tahoma" w:hAnsi="Tahoma" w:cs="Tahoma"/>
                <w:sz w:val="22"/>
                <w:szCs w:val="22"/>
                <w:bdr w:val="none" w:sz="0" w:space="0" w:color="auto" w:frame="1"/>
                <w:lang w:eastAsia="es-CO"/>
              </w:rPr>
            </w:pPr>
            <w:r w:rsidRPr="00191EA0">
              <w:rPr>
                <w:rFonts w:ascii="Tahoma" w:hAnsi="Tahoma" w:cs="Tahoma"/>
                <w:sz w:val="22"/>
                <w:szCs w:val="22"/>
                <w:bdr w:val="none" w:sz="0" w:space="0" w:color="auto" w:frame="1"/>
                <w:lang w:eastAsia="es-CO"/>
              </w:rPr>
              <w:t>49</w:t>
            </w:r>
          </w:p>
        </w:tc>
      </w:tr>
      <w:tr w:rsidR="00CB2D49" w:rsidRPr="00FA6131" w14:paraId="611D49D1" w14:textId="77777777" w:rsidTr="00CB2D49">
        <w:trPr>
          <w:jc w:val="center"/>
        </w:trPr>
        <w:tc>
          <w:tcPr>
            <w:tcW w:w="4537" w:type="dxa"/>
            <w:shd w:val="clear" w:color="auto" w:fill="auto"/>
            <w:tcMar>
              <w:top w:w="0" w:type="dxa"/>
              <w:left w:w="108" w:type="dxa"/>
              <w:bottom w:w="0" w:type="dxa"/>
              <w:right w:w="108" w:type="dxa"/>
            </w:tcMar>
            <w:vAlign w:val="center"/>
          </w:tcPr>
          <w:p w14:paraId="0B9DF6B5" w14:textId="75002262" w:rsidR="00CB2D49" w:rsidRPr="00FA6131" w:rsidRDefault="006D4759" w:rsidP="00057AEB">
            <w:pPr>
              <w:spacing w:line="300" w:lineRule="atLeast"/>
              <w:jc w:val="center"/>
              <w:textAlignment w:val="baseline"/>
              <w:rPr>
                <w:color w:val="005CB4"/>
                <w:sz w:val="26"/>
                <w:szCs w:val="26"/>
                <w:lang w:eastAsia="es-CO"/>
              </w:rPr>
            </w:pPr>
            <w:r w:rsidRPr="006D4759">
              <w:rPr>
                <w:rFonts w:ascii="Tahoma" w:hAnsi="Tahoma" w:cs="Tahoma"/>
                <w:b/>
                <w:bCs/>
                <w:color w:val="005CB4"/>
                <w:sz w:val="22"/>
                <w:szCs w:val="22"/>
                <w:bdr w:val="none" w:sz="0" w:space="0" w:color="auto" w:frame="1"/>
                <w:lang w:eastAsia="es-CO"/>
              </w:rPr>
              <w:t xml:space="preserve">Noviembre 01 - </w:t>
            </w:r>
            <w:proofErr w:type="gramStart"/>
            <w:r w:rsidRPr="006D4759">
              <w:rPr>
                <w:rFonts w:ascii="Tahoma" w:hAnsi="Tahoma" w:cs="Tahoma"/>
                <w:b/>
                <w:bCs/>
                <w:color w:val="005CB4"/>
                <w:sz w:val="22"/>
                <w:szCs w:val="22"/>
                <w:bdr w:val="none" w:sz="0" w:space="0" w:color="auto" w:frame="1"/>
                <w:lang w:eastAsia="es-CO"/>
              </w:rPr>
              <w:t>Diciembre</w:t>
            </w:r>
            <w:proofErr w:type="gramEnd"/>
            <w:r w:rsidRPr="006D4759">
              <w:rPr>
                <w:rFonts w:ascii="Tahoma" w:hAnsi="Tahoma" w:cs="Tahoma"/>
                <w:b/>
                <w:bCs/>
                <w:color w:val="005CB4"/>
                <w:sz w:val="22"/>
                <w:szCs w:val="22"/>
                <w:bdr w:val="none" w:sz="0" w:space="0" w:color="auto" w:frame="1"/>
                <w:lang w:eastAsia="es-CO"/>
              </w:rPr>
              <w:t xml:space="preserve"> 23 / 2024</w:t>
            </w:r>
          </w:p>
        </w:tc>
        <w:tc>
          <w:tcPr>
            <w:tcW w:w="1074" w:type="dxa"/>
            <w:shd w:val="clear" w:color="auto" w:fill="auto"/>
            <w:tcMar>
              <w:top w:w="0" w:type="dxa"/>
              <w:left w:w="108" w:type="dxa"/>
              <w:bottom w:w="0" w:type="dxa"/>
              <w:right w:w="108" w:type="dxa"/>
            </w:tcMar>
            <w:vAlign w:val="center"/>
          </w:tcPr>
          <w:p w14:paraId="460E3FD7" w14:textId="33A3B39E" w:rsidR="00CB2D49" w:rsidRPr="005E408B" w:rsidRDefault="00191EA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5E408B">
              <w:rPr>
                <w:rFonts w:ascii="Tahoma" w:hAnsi="Tahoma" w:cs="Tahoma"/>
                <w:b/>
                <w:bCs/>
                <w:color w:val="005CB4"/>
                <w:sz w:val="22"/>
                <w:szCs w:val="22"/>
                <w:bdr w:val="none" w:sz="0" w:space="0" w:color="auto" w:frame="1"/>
                <w:lang w:eastAsia="es-CO"/>
              </w:rPr>
              <w:t>446</w:t>
            </w:r>
          </w:p>
        </w:tc>
        <w:tc>
          <w:tcPr>
            <w:tcW w:w="855" w:type="dxa"/>
            <w:shd w:val="clear" w:color="auto" w:fill="auto"/>
            <w:tcMar>
              <w:top w:w="0" w:type="dxa"/>
              <w:left w:w="108" w:type="dxa"/>
              <w:bottom w:w="0" w:type="dxa"/>
              <w:right w:w="108" w:type="dxa"/>
            </w:tcMar>
            <w:vAlign w:val="center"/>
          </w:tcPr>
          <w:p w14:paraId="2BB3FCE3" w14:textId="2403BF00" w:rsidR="00CB2D49" w:rsidRPr="005E408B" w:rsidRDefault="00191EA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5E408B">
              <w:rPr>
                <w:rFonts w:ascii="Tahoma" w:hAnsi="Tahoma" w:cs="Tahoma"/>
                <w:b/>
                <w:bCs/>
                <w:color w:val="005CB4"/>
                <w:sz w:val="22"/>
                <w:szCs w:val="22"/>
                <w:bdr w:val="none" w:sz="0" w:space="0" w:color="auto" w:frame="1"/>
                <w:lang w:eastAsia="es-CO"/>
              </w:rPr>
              <w:t>300</w:t>
            </w:r>
          </w:p>
        </w:tc>
        <w:tc>
          <w:tcPr>
            <w:tcW w:w="833" w:type="dxa"/>
            <w:vAlign w:val="center"/>
          </w:tcPr>
          <w:p w14:paraId="32F96BE1" w14:textId="2E96C65C" w:rsidR="00CB2D49" w:rsidRPr="005E408B" w:rsidRDefault="00191EA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5E408B">
              <w:rPr>
                <w:rFonts w:ascii="Tahoma" w:hAnsi="Tahoma" w:cs="Tahoma"/>
                <w:b/>
                <w:bCs/>
                <w:color w:val="005CB4"/>
                <w:sz w:val="22"/>
                <w:szCs w:val="22"/>
                <w:bdr w:val="none" w:sz="0" w:space="0" w:color="auto" w:frame="1"/>
                <w:lang w:eastAsia="es-CO"/>
              </w:rPr>
              <w:t>285</w:t>
            </w:r>
          </w:p>
        </w:tc>
        <w:tc>
          <w:tcPr>
            <w:tcW w:w="1768" w:type="dxa"/>
          </w:tcPr>
          <w:p w14:paraId="25AC614B" w14:textId="0F2096B0" w:rsidR="00CB2D49" w:rsidRPr="005E408B" w:rsidRDefault="00191EA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sidRPr="005E408B">
              <w:rPr>
                <w:rFonts w:ascii="Tahoma" w:hAnsi="Tahoma" w:cs="Tahoma"/>
                <w:b/>
                <w:bCs/>
                <w:color w:val="005CB4"/>
                <w:sz w:val="22"/>
                <w:szCs w:val="22"/>
                <w:bdr w:val="none" w:sz="0" w:space="0" w:color="auto" w:frame="1"/>
                <w:lang w:eastAsia="es-CO"/>
              </w:rPr>
              <w:t>154</w:t>
            </w:r>
          </w:p>
        </w:tc>
      </w:tr>
      <w:tr w:rsidR="00CB2D49" w:rsidRPr="00FA6131" w14:paraId="05AB698F" w14:textId="77777777" w:rsidTr="00CB2D49">
        <w:trPr>
          <w:jc w:val="center"/>
        </w:trPr>
        <w:tc>
          <w:tcPr>
            <w:tcW w:w="4537" w:type="dxa"/>
            <w:shd w:val="clear" w:color="auto" w:fill="auto"/>
            <w:tcMar>
              <w:top w:w="0" w:type="dxa"/>
              <w:left w:w="108" w:type="dxa"/>
              <w:bottom w:w="0" w:type="dxa"/>
              <w:right w:w="108" w:type="dxa"/>
            </w:tcMar>
            <w:vAlign w:val="center"/>
          </w:tcPr>
          <w:p w14:paraId="7B0E9214" w14:textId="35134012" w:rsidR="00CB2D49" w:rsidRPr="00FA6131" w:rsidRDefault="00E43123" w:rsidP="00057AEB">
            <w:pPr>
              <w:spacing w:line="300" w:lineRule="atLeast"/>
              <w:jc w:val="center"/>
              <w:textAlignment w:val="baseline"/>
              <w:rPr>
                <w:color w:val="005CB4"/>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7906FB74" w14:textId="02966B06" w:rsidR="00CB2D49" w:rsidRDefault="00737B35" w:rsidP="00057AEB">
            <w:pPr>
              <w:spacing w:line="300" w:lineRule="atLeast"/>
              <w:jc w:val="center"/>
              <w:textAlignment w:val="baseline"/>
              <w:rPr>
                <w:rFonts w:ascii="Tahoma" w:hAnsi="Tahoma" w:cs="Tahoma"/>
                <w:sz w:val="22"/>
                <w:szCs w:val="22"/>
                <w:bdr w:val="none" w:sz="0" w:space="0" w:color="auto" w:frame="1"/>
                <w:lang w:eastAsia="es-CO"/>
              </w:rPr>
            </w:pPr>
            <w:r w:rsidRPr="00737B35">
              <w:rPr>
                <w:rFonts w:ascii="Tahoma" w:hAnsi="Tahoma" w:cs="Tahoma"/>
                <w:sz w:val="22"/>
                <w:szCs w:val="22"/>
                <w:bdr w:val="none" w:sz="0" w:space="0" w:color="auto" w:frame="1"/>
                <w:lang w:eastAsia="es-CO"/>
              </w:rPr>
              <w:t>147</w:t>
            </w:r>
          </w:p>
        </w:tc>
        <w:tc>
          <w:tcPr>
            <w:tcW w:w="855" w:type="dxa"/>
            <w:shd w:val="clear" w:color="auto" w:fill="auto"/>
            <w:tcMar>
              <w:top w:w="0" w:type="dxa"/>
              <w:left w:w="108" w:type="dxa"/>
              <w:bottom w:w="0" w:type="dxa"/>
              <w:right w:w="108" w:type="dxa"/>
            </w:tcMar>
            <w:vAlign w:val="center"/>
          </w:tcPr>
          <w:p w14:paraId="1BE98A74" w14:textId="3F1DB10B" w:rsidR="00CB2D49" w:rsidRDefault="00737B35" w:rsidP="00057AEB">
            <w:pPr>
              <w:spacing w:line="300" w:lineRule="atLeast"/>
              <w:jc w:val="center"/>
              <w:textAlignment w:val="baseline"/>
              <w:rPr>
                <w:rFonts w:ascii="Tahoma" w:hAnsi="Tahoma" w:cs="Tahoma"/>
                <w:sz w:val="22"/>
                <w:szCs w:val="22"/>
                <w:bdr w:val="none" w:sz="0" w:space="0" w:color="auto" w:frame="1"/>
                <w:lang w:eastAsia="es-CO"/>
              </w:rPr>
            </w:pPr>
            <w:r w:rsidRPr="00737B35">
              <w:rPr>
                <w:rFonts w:ascii="Tahoma" w:hAnsi="Tahoma" w:cs="Tahoma"/>
                <w:sz w:val="22"/>
                <w:szCs w:val="22"/>
                <w:bdr w:val="none" w:sz="0" w:space="0" w:color="auto" w:frame="1"/>
                <w:lang w:eastAsia="es-CO"/>
              </w:rPr>
              <w:t>98</w:t>
            </w:r>
          </w:p>
        </w:tc>
        <w:tc>
          <w:tcPr>
            <w:tcW w:w="833" w:type="dxa"/>
            <w:vAlign w:val="center"/>
          </w:tcPr>
          <w:p w14:paraId="69713A9C" w14:textId="770F3B21" w:rsidR="00CB2D49" w:rsidRDefault="00737B35" w:rsidP="00057AEB">
            <w:pPr>
              <w:spacing w:line="300" w:lineRule="atLeast"/>
              <w:jc w:val="center"/>
              <w:textAlignment w:val="baseline"/>
              <w:rPr>
                <w:rFonts w:ascii="Tahoma" w:hAnsi="Tahoma" w:cs="Tahoma"/>
                <w:sz w:val="22"/>
                <w:szCs w:val="22"/>
                <w:bdr w:val="none" w:sz="0" w:space="0" w:color="auto" w:frame="1"/>
                <w:lang w:eastAsia="es-CO"/>
              </w:rPr>
            </w:pPr>
            <w:r w:rsidRPr="00737B35">
              <w:rPr>
                <w:rFonts w:ascii="Tahoma" w:hAnsi="Tahoma" w:cs="Tahoma"/>
                <w:sz w:val="22"/>
                <w:szCs w:val="22"/>
                <w:bdr w:val="none" w:sz="0" w:space="0" w:color="auto" w:frame="1"/>
                <w:lang w:eastAsia="es-CO"/>
              </w:rPr>
              <w:t>93</w:t>
            </w:r>
          </w:p>
        </w:tc>
        <w:tc>
          <w:tcPr>
            <w:tcW w:w="1768" w:type="dxa"/>
          </w:tcPr>
          <w:p w14:paraId="37E274E6" w14:textId="60878323" w:rsidR="00CB2D49" w:rsidRDefault="00737B35" w:rsidP="00057AEB">
            <w:pPr>
              <w:spacing w:line="300" w:lineRule="atLeast"/>
              <w:jc w:val="center"/>
              <w:textAlignment w:val="baseline"/>
              <w:rPr>
                <w:rFonts w:ascii="Tahoma" w:hAnsi="Tahoma" w:cs="Tahoma"/>
                <w:sz w:val="22"/>
                <w:szCs w:val="22"/>
                <w:bdr w:val="none" w:sz="0" w:space="0" w:color="auto" w:frame="1"/>
                <w:lang w:eastAsia="es-CO"/>
              </w:rPr>
            </w:pPr>
            <w:r w:rsidRPr="00737B35">
              <w:rPr>
                <w:rFonts w:ascii="Tahoma" w:hAnsi="Tahoma" w:cs="Tahoma"/>
                <w:sz w:val="22"/>
                <w:szCs w:val="22"/>
                <w:bdr w:val="none" w:sz="0" w:space="0" w:color="auto" w:frame="1"/>
                <w:lang w:eastAsia="es-CO"/>
              </w:rPr>
              <w:t>49</w:t>
            </w:r>
          </w:p>
        </w:tc>
      </w:tr>
    </w:tbl>
    <w:p w14:paraId="49B11CF8" w14:textId="2423D1FA" w:rsidR="00D12213" w:rsidRPr="00150E26" w:rsidRDefault="00094B1C" w:rsidP="00744E38">
      <w:pPr>
        <w:shd w:val="clear" w:color="auto" w:fill="FFFFFF"/>
        <w:textAlignment w:val="baseline"/>
        <w:rPr>
          <w:rFonts w:ascii="Century Gothic" w:hAnsi="Century Gothic"/>
          <w:color w:val="000000"/>
          <w:bdr w:val="none" w:sz="0" w:space="0" w:color="auto" w:frame="1"/>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F03D1F">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w:t>
      </w:r>
      <w:r w:rsidR="00ED082B">
        <w:rPr>
          <w:rFonts w:ascii="Century Gothic" w:hAnsi="Century Gothic"/>
          <w:i/>
          <w:iCs/>
          <w:color w:val="000000"/>
          <w:sz w:val="24"/>
          <w:szCs w:val="24"/>
          <w:bdr w:val="none" w:sz="0" w:space="0" w:color="auto" w:frame="1"/>
          <w:lang w:eastAsia="es-CO"/>
        </w:rPr>
        <w:t>o.</w:t>
      </w:r>
      <w:r w:rsidR="00A75A63">
        <w:rPr>
          <w:rFonts w:ascii="Century Gothic" w:hAnsi="Century Gothic"/>
          <w:i/>
          <w:iCs/>
          <w:color w:val="000000"/>
          <w:sz w:val="24"/>
          <w:szCs w:val="24"/>
          <w:bdr w:val="none" w:sz="0" w:space="0" w:color="auto" w:frame="1"/>
          <w:lang w:eastAsia="es-CO"/>
        </w:rPr>
        <w:br/>
      </w:r>
      <w:r w:rsidR="00A75A63" w:rsidRPr="00094B1C">
        <w:rPr>
          <w:rFonts w:ascii="Century Gothic" w:hAnsi="Century Gothic"/>
          <w:b/>
          <w:bCs/>
          <w:i/>
          <w:iCs/>
          <w:color w:val="000000"/>
          <w:sz w:val="24"/>
          <w:szCs w:val="24"/>
          <w:bdr w:val="none" w:sz="0" w:space="0" w:color="auto" w:frame="1"/>
          <w:lang w:eastAsia="es-CO"/>
        </w:rPr>
        <w:t>*</w:t>
      </w:r>
      <w:r w:rsidR="00ED082B" w:rsidRPr="00ED082B">
        <w:rPr>
          <w:rFonts w:ascii="Century Gothic" w:hAnsi="Century Gothic"/>
          <w:b/>
          <w:bCs/>
          <w:i/>
          <w:iCs/>
          <w:color w:val="000000"/>
          <w:sz w:val="24"/>
          <w:szCs w:val="24"/>
          <w:bdr w:val="none" w:sz="0" w:space="0" w:color="auto" w:frame="1"/>
          <w:lang w:eastAsia="es-CO"/>
        </w:rPr>
        <w:t>Fechas de Reserva</w:t>
      </w:r>
      <w:r w:rsidR="00A75A63" w:rsidRPr="00094B1C">
        <w:rPr>
          <w:rFonts w:ascii="Century Gothic" w:hAnsi="Century Gothic"/>
          <w:b/>
          <w:bCs/>
          <w:i/>
          <w:iCs/>
          <w:color w:val="000000"/>
          <w:sz w:val="24"/>
          <w:szCs w:val="24"/>
          <w:bdr w:val="none" w:sz="0" w:space="0" w:color="auto" w:frame="1"/>
          <w:lang w:eastAsia="es-CO"/>
        </w:rPr>
        <w:t>: </w:t>
      </w:r>
      <w:r w:rsidR="00ED082B" w:rsidRPr="00ED082B">
        <w:rPr>
          <w:rFonts w:ascii="Century Gothic" w:hAnsi="Century Gothic"/>
          <w:i/>
          <w:iCs/>
          <w:color w:val="000000"/>
          <w:sz w:val="24"/>
          <w:szCs w:val="24"/>
          <w:bdr w:val="none" w:sz="0" w:space="0" w:color="auto" w:frame="1"/>
          <w:lang w:eastAsia="es-CO"/>
        </w:rPr>
        <w:t xml:space="preserve">19 </w:t>
      </w:r>
      <w:proofErr w:type="gramStart"/>
      <w:r w:rsidR="00ED082B" w:rsidRPr="00ED082B">
        <w:rPr>
          <w:rFonts w:ascii="Century Gothic" w:hAnsi="Century Gothic"/>
          <w:i/>
          <w:iCs/>
          <w:color w:val="000000"/>
          <w:sz w:val="24"/>
          <w:szCs w:val="24"/>
          <w:bdr w:val="none" w:sz="0" w:space="0" w:color="auto" w:frame="1"/>
          <w:lang w:eastAsia="es-CO"/>
        </w:rPr>
        <w:t>Abril</w:t>
      </w:r>
      <w:proofErr w:type="gramEnd"/>
      <w:r w:rsidR="00ED082B" w:rsidRPr="00ED082B">
        <w:rPr>
          <w:rFonts w:ascii="Century Gothic" w:hAnsi="Century Gothic"/>
          <w:i/>
          <w:iCs/>
          <w:color w:val="000000"/>
          <w:sz w:val="24"/>
          <w:szCs w:val="24"/>
          <w:bdr w:val="none" w:sz="0" w:space="0" w:color="auto" w:frame="1"/>
          <w:lang w:eastAsia="es-CO"/>
        </w:rPr>
        <w:t xml:space="preserve"> al 02 May</w:t>
      </w:r>
      <w:r w:rsidR="00ED082B">
        <w:rPr>
          <w:rFonts w:ascii="Century Gothic" w:hAnsi="Century Gothic"/>
          <w:i/>
          <w:iCs/>
          <w:color w:val="000000"/>
          <w:sz w:val="24"/>
          <w:szCs w:val="24"/>
          <w:bdr w:val="none" w:sz="0" w:space="0" w:color="auto" w:frame="1"/>
          <w:lang w:eastAsia="es-CO"/>
        </w:rPr>
        <w:t>.</w:t>
      </w:r>
    </w:p>
    <w:p w14:paraId="0A20EA91" w14:textId="77777777" w:rsidR="00150E26" w:rsidRDefault="00150E26" w:rsidP="004A19D0">
      <w:pPr>
        <w:shd w:val="clear" w:color="auto" w:fill="FFFFFF"/>
        <w:textAlignment w:val="baseline"/>
        <w:rPr>
          <w:rFonts w:ascii="Century Gothic" w:hAnsi="Century Gothic"/>
          <w:b/>
          <w:bCs/>
          <w:color w:val="000000"/>
          <w:sz w:val="24"/>
          <w:szCs w:val="24"/>
          <w:bdr w:val="none" w:sz="0" w:space="0" w:color="auto" w:frame="1"/>
          <w:lang w:eastAsia="es-CO"/>
        </w:rPr>
      </w:pPr>
    </w:p>
    <w:p w14:paraId="1C8C67C9" w14:textId="4B294AA1" w:rsidR="004B748B" w:rsidRPr="004B748B" w:rsidRDefault="00094B1C" w:rsidP="004A19D0">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5257F2C6"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1309855A"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Tarjeta de asistencia médica, consulta con su asesor.</w:t>
      </w:r>
    </w:p>
    <w:p w14:paraId="6F4D84FD"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Traslados aeropuerto Punta Cana - hotel - aeropuerto Punta Cana en servicio compartido.</w:t>
      </w:r>
    </w:p>
    <w:p w14:paraId="0BF3E010"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Trámite administrativo de divisas del 3 % sobre el valor del plan, valor cobrado por pago en efectivo en moneda extranjera no reembolsable.</w:t>
      </w:r>
    </w:p>
    <w:p w14:paraId="25E78CE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Extras en los hoteles como: servicio telefónico, lavandería, etc.</w:t>
      </w:r>
    </w:p>
    <w:p w14:paraId="3F15FBA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Cualquier gasto no especifico en el programa.</w:t>
      </w:r>
    </w:p>
    <w:p w14:paraId="09FB6DA4" w14:textId="4964C954" w:rsidR="00094B1C" w:rsidRPr="00094B1C" w:rsidRDefault="004F0A0E" w:rsidP="004F0A0E">
      <w:pPr>
        <w:pStyle w:val="Prrafodelista"/>
        <w:numPr>
          <w:ilvl w:val="0"/>
          <w:numId w:val="7"/>
        </w:numPr>
        <w:shd w:val="clear" w:color="auto" w:fill="FFFFFF"/>
        <w:textAlignment w:val="baseline"/>
        <w:rPr>
          <w:color w:val="000000"/>
          <w:sz w:val="26"/>
          <w:szCs w:val="26"/>
          <w:lang w:eastAsia="es-CO"/>
        </w:rPr>
      </w:pPr>
      <w:r w:rsidRPr="004F0A0E">
        <w:rPr>
          <w:rFonts w:ascii="Century Gothic" w:hAnsi="Century Gothic"/>
          <w:color w:val="000000"/>
          <w:sz w:val="24"/>
          <w:szCs w:val="24"/>
          <w:bdr w:val="none" w:sz="0" w:space="0" w:color="auto" w:frame="1"/>
          <w:lang w:eastAsia="es-CO"/>
        </w:rPr>
        <w:t>Suplemento cena navidad y fin de año, consulte con su asesor.</w:t>
      </w:r>
      <w:r w:rsidR="00ED3F35">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lastRenderedPageBreak/>
        <w:t>Notas Importantes:</w:t>
      </w:r>
      <w:r w:rsidR="004B748B">
        <w:rPr>
          <w:rFonts w:ascii="Century Gothic" w:hAnsi="Century Gothic"/>
          <w:b/>
          <w:bCs/>
          <w:color w:val="28ABB9"/>
          <w:sz w:val="24"/>
          <w:szCs w:val="24"/>
          <w:bdr w:val="none" w:sz="0" w:space="0" w:color="auto" w:frame="1"/>
          <w:lang w:eastAsia="es-CO"/>
        </w:rPr>
        <w:br/>
      </w:r>
    </w:p>
    <w:p w14:paraId="0BC90831" w14:textId="7622F3A8" w:rsidR="009B3D1A" w:rsidRPr="009B3D1A" w:rsidRDefault="009B3D1A" w:rsidP="009B3D1A">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B3D1A">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62A7759B" w14:textId="60B3CD09" w:rsidR="00C26307" w:rsidRPr="00A75A63" w:rsidRDefault="00A75A63" w:rsidP="00A75A63">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75A63">
        <w:rPr>
          <w:rFonts w:ascii="Century Gothic" w:hAnsi="Century Gothic"/>
          <w:color w:val="000000"/>
          <w:sz w:val="24"/>
          <w:szCs w:val="24"/>
          <w:bdr w:val="none" w:sz="0" w:space="0" w:color="auto" w:frame="1"/>
          <w:lang w:eastAsia="es-CO"/>
        </w:rPr>
        <w:t>Tarifas por persona en USD.</w:t>
      </w:r>
      <w:r w:rsidR="004B748B" w:rsidRPr="00A75A63">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0F05395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Luego de confirmada la reserva cualquier cancelación hasta faltando 15 días para el viaje aplica penalidad del 10% sobre el total de la reserva.</w:t>
      </w:r>
    </w:p>
    <w:p w14:paraId="56766F1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Temporada Alta, Cancelaciones con 31 días antes aplicara penalidad del 100% sobre el total de la reserva para aquellas cancelaciones con 30 días antes del viaje.</w:t>
      </w:r>
    </w:p>
    <w:p w14:paraId="18918C92"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Cancelaciones con 14 días antes de la fecha de viaje en temporada baja, aplica penalidad del 100%.</w:t>
      </w:r>
    </w:p>
    <w:p w14:paraId="12B5880D" w14:textId="22CA7922" w:rsidR="00C26307" w:rsidRPr="00D3796D"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No presentación: En caso de no presentación del viajero en los hoteles reservados se cobrará un 10% de gastos administrativos de la agencia, cargo de 3 noches de alojamiento, el valor del traslado de llegada, la tarjeta de asistencia médica no es reembolsable. </w:t>
      </w:r>
      <w:r w:rsidR="004B748B">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w:t>
      </w:r>
      <w:r w:rsidRPr="00D3796D">
        <w:rPr>
          <w:rFonts w:ascii="Century Gothic" w:hAnsi="Century Gothic" w:cs="Tahoma"/>
          <w:sz w:val="24"/>
          <w:szCs w:val="24"/>
        </w:rPr>
        <w:lastRenderedPageBreak/>
        <w:t xml:space="preserve">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w:t>
      </w:r>
      <w:r w:rsidRPr="00D3796D">
        <w:rPr>
          <w:rFonts w:ascii="Century Gothic" w:hAnsi="Century Gothic" w:cs="Tahoma"/>
          <w:sz w:val="24"/>
          <w:szCs w:val="24"/>
        </w:rPr>
        <w:lastRenderedPageBreak/>
        <w:t xml:space="preserve">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2B04BF">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89A4B" w14:textId="77777777" w:rsidR="002B04BF" w:rsidRDefault="002B04BF" w:rsidP="005300CE">
      <w:r>
        <w:separator/>
      </w:r>
    </w:p>
  </w:endnote>
  <w:endnote w:type="continuationSeparator" w:id="0">
    <w:p w14:paraId="7687CE6E" w14:textId="77777777" w:rsidR="002B04BF" w:rsidRDefault="002B04BF" w:rsidP="005300CE">
      <w:r>
        <w:continuationSeparator/>
      </w:r>
    </w:p>
  </w:endnote>
  <w:endnote w:type="continuationNotice" w:id="1">
    <w:p w14:paraId="598C16BA" w14:textId="77777777" w:rsidR="002B04BF" w:rsidRDefault="002B0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CD4F26"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CD4F26">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90672" w14:textId="77777777" w:rsidR="002B04BF" w:rsidRDefault="002B04BF" w:rsidP="005300CE">
      <w:r>
        <w:separator/>
      </w:r>
    </w:p>
  </w:footnote>
  <w:footnote w:type="continuationSeparator" w:id="0">
    <w:p w14:paraId="0D452C01" w14:textId="77777777" w:rsidR="002B04BF" w:rsidRDefault="002B04BF" w:rsidP="005300CE">
      <w:r>
        <w:continuationSeparator/>
      </w:r>
    </w:p>
  </w:footnote>
  <w:footnote w:type="continuationNotice" w:id="1">
    <w:p w14:paraId="269A5922" w14:textId="77777777" w:rsidR="002B04BF" w:rsidRDefault="002B0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23CE"/>
    <w:rsid w:val="00023573"/>
    <w:rsid w:val="00037771"/>
    <w:rsid w:val="000562A4"/>
    <w:rsid w:val="00057AEB"/>
    <w:rsid w:val="0006374D"/>
    <w:rsid w:val="00094B1C"/>
    <w:rsid w:val="000C0FB5"/>
    <w:rsid w:val="000C4C97"/>
    <w:rsid w:val="000D09C7"/>
    <w:rsid w:val="000D4D5E"/>
    <w:rsid w:val="000E03FF"/>
    <w:rsid w:val="000F13B8"/>
    <w:rsid w:val="000F3F5E"/>
    <w:rsid w:val="001262E8"/>
    <w:rsid w:val="00140C97"/>
    <w:rsid w:val="00150E26"/>
    <w:rsid w:val="0017220E"/>
    <w:rsid w:val="00173D51"/>
    <w:rsid w:val="00191EA0"/>
    <w:rsid w:val="00195A7C"/>
    <w:rsid w:val="001A5BFC"/>
    <w:rsid w:val="001A6C4E"/>
    <w:rsid w:val="001C263D"/>
    <w:rsid w:val="001D7E71"/>
    <w:rsid w:val="002010E8"/>
    <w:rsid w:val="00211B24"/>
    <w:rsid w:val="002174B0"/>
    <w:rsid w:val="002218F7"/>
    <w:rsid w:val="00222ACE"/>
    <w:rsid w:val="00234FDF"/>
    <w:rsid w:val="002452D7"/>
    <w:rsid w:val="002647B2"/>
    <w:rsid w:val="002653CA"/>
    <w:rsid w:val="00273596"/>
    <w:rsid w:val="00290D4B"/>
    <w:rsid w:val="002948F4"/>
    <w:rsid w:val="00295987"/>
    <w:rsid w:val="002B04BF"/>
    <w:rsid w:val="002B1FFA"/>
    <w:rsid w:val="002F1DC0"/>
    <w:rsid w:val="002F2412"/>
    <w:rsid w:val="002F5A69"/>
    <w:rsid w:val="00311FE7"/>
    <w:rsid w:val="00312EF4"/>
    <w:rsid w:val="00323088"/>
    <w:rsid w:val="003411FD"/>
    <w:rsid w:val="003456DC"/>
    <w:rsid w:val="00352BB9"/>
    <w:rsid w:val="003603CC"/>
    <w:rsid w:val="003751A2"/>
    <w:rsid w:val="00380D34"/>
    <w:rsid w:val="003932AE"/>
    <w:rsid w:val="003941EC"/>
    <w:rsid w:val="00395D7F"/>
    <w:rsid w:val="00396784"/>
    <w:rsid w:val="003B0D25"/>
    <w:rsid w:val="003B2F77"/>
    <w:rsid w:val="003B62C3"/>
    <w:rsid w:val="003C35BC"/>
    <w:rsid w:val="003C4AA9"/>
    <w:rsid w:val="003C6A98"/>
    <w:rsid w:val="003D19AA"/>
    <w:rsid w:val="003E30C5"/>
    <w:rsid w:val="00420185"/>
    <w:rsid w:val="00424445"/>
    <w:rsid w:val="0042496E"/>
    <w:rsid w:val="00425DEE"/>
    <w:rsid w:val="0043074F"/>
    <w:rsid w:val="0043090D"/>
    <w:rsid w:val="00452FA7"/>
    <w:rsid w:val="00457A0F"/>
    <w:rsid w:val="0046698D"/>
    <w:rsid w:val="004845C5"/>
    <w:rsid w:val="004A19D0"/>
    <w:rsid w:val="004A61B8"/>
    <w:rsid w:val="004A7F23"/>
    <w:rsid w:val="004B5061"/>
    <w:rsid w:val="004B748B"/>
    <w:rsid w:val="004E75F3"/>
    <w:rsid w:val="004F03DD"/>
    <w:rsid w:val="004F0519"/>
    <w:rsid w:val="004F08B0"/>
    <w:rsid w:val="004F0A0E"/>
    <w:rsid w:val="00502592"/>
    <w:rsid w:val="00510E13"/>
    <w:rsid w:val="00524CC4"/>
    <w:rsid w:val="00526B23"/>
    <w:rsid w:val="005300CE"/>
    <w:rsid w:val="00533891"/>
    <w:rsid w:val="0054166F"/>
    <w:rsid w:val="00561152"/>
    <w:rsid w:val="0056323F"/>
    <w:rsid w:val="00564319"/>
    <w:rsid w:val="00570BBE"/>
    <w:rsid w:val="005740E5"/>
    <w:rsid w:val="00586CD1"/>
    <w:rsid w:val="005B00DD"/>
    <w:rsid w:val="005B48F4"/>
    <w:rsid w:val="005C3E5F"/>
    <w:rsid w:val="005D581F"/>
    <w:rsid w:val="005D6426"/>
    <w:rsid w:val="005E0149"/>
    <w:rsid w:val="005E05BF"/>
    <w:rsid w:val="005E1851"/>
    <w:rsid w:val="005E408B"/>
    <w:rsid w:val="005F491F"/>
    <w:rsid w:val="005F525A"/>
    <w:rsid w:val="005F63F0"/>
    <w:rsid w:val="005F6850"/>
    <w:rsid w:val="00643F6B"/>
    <w:rsid w:val="00652202"/>
    <w:rsid w:val="00660FAB"/>
    <w:rsid w:val="00661D18"/>
    <w:rsid w:val="00665A18"/>
    <w:rsid w:val="0067754F"/>
    <w:rsid w:val="006802A9"/>
    <w:rsid w:val="006806B3"/>
    <w:rsid w:val="00680952"/>
    <w:rsid w:val="00683177"/>
    <w:rsid w:val="00686A61"/>
    <w:rsid w:val="00691B4F"/>
    <w:rsid w:val="00697355"/>
    <w:rsid w:val="0069744B"/>
    <w:rsid w:val="006C58E2"/>
    <w:rsid w:val="006C726B"/>
    <w:rsid w:val="006D4759"/>
    <w:rsid w:val="007111E3"/>
    <w:rsid w:val="00717830"/>
    <w:rsid w:val="00717A9D"/>
    <w:rsid w:val="00720302"/>
    <w:rsid w:val="00727672"/>
    <w:rsid w:val="00737AC5"/>
    <w:rsid w:val="00737B35"/>
    <w:rsid w:val="0074326B"/>
    <w:rsid w:val="00744E38"/>
    <w:rsid w:val="00753F40"/>
    <w:rsid w:val="0076735A"/>
    <w:rsid w:val="00774D96"/>
    <w:rsid w:val="00776EAF"/>
    <w:rsid w:val="00783F33"/>
    <w:rsid w:val="0078624E"/>
    <w:rsid w:val="0078662F"/>
    <w:rsid w:val="007A4593"/>
    <w:rsid w:val="007A5769"/>
    <w:rsid w:val="007B0437"/>
    <w:rsid w:val="007B551A"/>
    <w:rsid w:val="007C4EE6"/>
    <w:rsid w:val="007C7B63"/>
    <w:rsid w:val="007D07FC"/>
    <w:rsid w:val="007D16D7"/>
    <w:rsid w:val="00811A65"/>
    <w:rsid w:val="008206BD"/>
    <w:rsid w:val="00827691"/>
    <w:rsid w:val="008432B1"/>
    <w:rsid w:val="00847795"/>
    <w:rsid w:val="008617C5"/>
    <w:rsid w:val="0087503E"/>
    <w:rsid w:val="008A4E12"/>
    <w:rsid w:val="008B1080"/>
    <w:rsid w:val="008B395B"/>
    <w:rsid w:val="008B4075"/>
    <w:rsid w:val="008C4261"/>
    <w:rsid w:val="008D0A44"/>
    <w:rsid w:val="008D420F"/>
    <w:rsid w:val="0091617B"/>
    <w:rsid w:val="00917600"/>
    <w:rsid w:val="009253F3"/>
    <w:rsid w:val="00927964"/>
    <w:rsid w:val="00934AA7"/>
    <w:rsid w:val="009470BA"/>
    <w:rsid w:val="009651A4"/>
    <w:rsid w:val="00976EBE"/>
    <w:rsid w:val="009863B1"/>
    <w:rsid w:val="00994A12"/>
    <w:rsid w:val="009A4C0B"/>
    <w:rsid w:val="009B3D1A"/>
    <w:rsid w:val="009C29C3"/>
    <w:rsid w:val="009D0046"/>
    <w:rsid w:val="009D47B1"/>
    <w:rsid w:val="009E50EF"/>
    <w:rsid w:val="009E5362"/>
    <w:rsid w:val="009F1082"/>
    <w:rsid w:val="00A05C7F"/>
    <w:rsid w:val="00A15B89"/>
    <w:rsid w:val="00A27842"/>
    <w:rsid w:val="00A320AB"/>
    <w:rsid w:val="00A36AE9"/>
    <w:rsid w:val="00A46DB5"/>
    <w:rsid w:val="00A56E25"/>
    <w:rsid w:val="00A75A63"/>
    <w:rsid w:val="00AA40F4"/>
    <w:rsid w:val="00AB1AD8"/>
    <w:rsid w:val="00AB7A6F"/>
    <w:rsid w:val="00AE1743"/>
    <w:rsid w:val="00AE313F"/>
    <w:rsid w:val="00B26853"/>
    <w:rsid w:val="00B336B3"/>
    <w:rsid w:val="00B37897"/>
    <w:rsid w:val="00B4423A"/>
    <w:rsid w:val="00B55CFB"/>
    <w:rsid w:val="00B7238B"/>
    <w:rsid w:val="00B760EB"/>
    <w:rsid w:val="00B829C9"/>
    <w:rsid w:val="00B85B0C"/>
    <w:rsid w:val="00B950B3"/>
    <w:rsid w:val="00B9779A"/>
    <w:rsid w:val="00BB5AAA"/>
    <w:rsid w:val="00BC3738"/>
    <w:rsid w:val="00BC518D"/>
    <w:rsid w:val="00BD4719"/>
    <w:rsid w:val="00BD4D01"/>
    <w:rsid w:val="00BD64ED"/>
    <w:rsid w:val="00BD7B78"/>
    <w:rsid w:val="00BE3CD1"/>
    <w:rsid w:val="00BF02C4"/>
    <w:rsid w:val="00BF5162"/>
    <w:rsid w:val="00C06DA9"/>
    <w:rsid w:val="00C10E09"/>
    <w:rsid w:val="00C15B6D"/>
    <w:rsid w:val="00C26307"/>
    <w:rsid w:val="00C371E1"/>
    <w:rsid w:val="00C41DF4"/>
    <w:rsid w:val="00C54FDB"/>
    <w:rsid w:val="00C56927"/>
    <w:rsid w:val="00C6076C"/>
    <w:rsid w:val="00C659FC"/>
    <w:rsid w:val="00C71244"/>
    <w:rsid w:val="00C87C48"/>
    <w:rsid w:val="00CB2D49"/>
    <w:rsid w:val="00CC567D"/>
    <w:rsid w:val="00CD4F26"/>
    <w:rsid w:val="00CE5FD4"/>
    <w:rsid w:val="00CF1555"/>
    <w:rsid w:val="00CF305E"/>
    <w:rsid w:val="00D01E2C"/>
    <w:rsid w:val="00D030A6"/>
    <w:rsid w:val="00D0594B"/>
    <w:rsid w:val="00D12213"/>
    <w:rsid w:val="00D209C7"/>
    <w:rsid w:val="00D215C1"/>
    <w:rsid w:val="00D24983"/>
    <w:rsid w:val="00D3796D"/>
    <w:rsid w:val="00D43D72"/>
    <w:rsid w:val="00D6403D"/>
    <w:rsid w:val="00D658BD"/>
    <w:rsid w:val="00DB01FA"/>
    <w:rsid w:val="00DB4191"/>
    <w:rsid w:val="00DC5FE9"/>
    <w:rsid w:val="00DD342C"/>
    <w:rsid w:val="00DD384B"/>
    <w:rsid w:val="00DF1567"/>
    <w:rsid w:val="00E00FC3"/>
    <w:rsid w:val="00E046B8"/>
    <w:rsid w:val="00E22563"/>
    <w:rsid w:val="00E261B1"/>
    <w:rsid w:val="00E43123"/>
    <w:rsid w:val="00E47F42"/>
    <w:rsid w:val="00E52D39"/>
    <w:rsid w:val="00E60EF6"/>
    <w:rsid w:val="00E76DD2"/>
    <w:rsid w:val="00E814C5"/>
    <w:rsid w:val="00E85F9C"/>
    <w:rsid w:val="00E85FDB"/>
    <w:rsid w:val="00E864D9"/>
    <w:rsid w:val="00E91833"/>
    <w:rsid w:val="00E96062"/>
    <w:rsid w:val="00E97D89"/>
    <w:rsid w:val="00EA6973"/>
    <w:rsid w:val="00EC4ADC"/>
    <w:rsid w:val="00EC6502"/>
    <w:rsid w:val="00ED082B"/>
    <w:rsid w:val="00ED1C3D"/>
    <w:rsid w:val="00ED3F35"/>
    <w:rsid w:val="00ED4117"/>
    <w:rsid w:val="00ED4F9E"/>
    <w:rsid w:val="00EE122E"/>
    <w:rsid w:val="00EF40AB"/>
    <w:rsid w:val="00F03D1F"/>
    <w:rsid w:val="00F20323"/>
    <w:rsid w:val="00F329EB"/>
    <w:rsid w:val="00F37A03"/>
    <w:rsid w:val="00F509C1"/>
    <w:rsid w:val="00F864B4"/>
    <w:rsid w:val="00FA0E79"/>
    <w:rsid w:val="00FA1732"/>
    <w:rsid w:val="00FA54B7"/>
    <w:rsid w:val="00FA6131"/>
    <w:rsid w:val="00FC28A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 w:type="character" w:styleId="nfasis">
    <w:name w:val="Emphasis"/>
    <w:basedOn w:val="Fuentedeprrafopredeter"/>
    <w:uiPriority w:val="20"/>
    <w:qFormat/>
    <w:rsid w:val="00F86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6884">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4</Pages>
  <Words>1274</Words>
  <Characters>7009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251</cp:revision>
  <dcterms:created xsi:type="dcterms:W3CDTF">2024-02-07T14:17:00Z</dcterms:created>
  <dcterms:modified xsi:type="dcterms:W3CDTF">2024-04-19T17:02:00Z</dcterms:modified>
</cp:coreProperties>
</file>