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B3A658" w14:textId="04C9B35B" w:rsidR="004736A3" w:rsidRDefault="005C696F" w:rsidP="00862DB5">
      <w:pPr>
        <w:jc w:val="both"/>
        <w:rPr>
          <w:rFonts w:ascii="Times New Roman" w:hAnsi="Times New Roman" w:cs="Times New Roman"/>
          <w:color w:val="00204F"/>
        </w:rPr>
      </w:pPr>
      <w:r>
        <w:rPr>
          <w:rFonts w:ascii="Times New Roman" w:hAnsi="Times New Roman" w:cs="Times New Roman"/>
          <w:noProof/>
          <w:color w:val="00204F"/>
        </w:rPr>
        <w:drawing>
          <wp:anchor distT="0" distB="0" distL="114300" distR="114300" simplePos="0" relativeHeight="251668480" behindDoc="1" locked="0" layoutInCell="1" allowOverlap="1" wp14:anchorId="48F263D4" wp14:editId="201AE717">
            <wp:simplePos x="0" y="0"/>
            <wp:positionH relativeFrom="page">
              <wp:align>right</wp:align>
            </wp:positionH>
            <wp:positionV relativeFrom="paragraph">
              <wp:posOffset>-1377696</wp:posOffset>
            </wp:positionV>
            <wp:extent cx="7766304" cy="10985735"/>
            <wp:effectExtent l="0" t="0" r="6350" b="6350"/>
            <wp:wrapNone/>
            <wp:docPr id="180586006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860061" name="Imagen 1805860061"/>
                    <pic:cNvPicPr/>
                  </pic:nvPicPr>
                  <pic:blipFill>
                    <a:blip r:embed="rId8">
                      <a:extLst>
                        <a:ext uri="{28A0092B-C50C-407E-A947-70E740481C1C}">
                          <a14:useLocalDpi xmlns:a14="http://schemas.microsoft.com/office/drawing/2010/main" val="0"/>
                        </a:ext>
                      </a:extLst>
                    </a:blip>
                    <a:stretch>
                      <a:fillRect/>
                    </a:stretch>
                  </pic:blipFill>
                  <pic:spPr>
                    <a:xfrm>
                      <a:off x="0" y="0"/>
                      <a:ext cx="7766304" cy="10985735"/>
                    </a:xfrm>
                    <a:prstGeom prst="rect">
                      <a:avLst/>
                    </a:prstGeom>
                  </pic:spPr>
                </pic:pic>
              </a:graphicData>
            </a:graphic>
            <wp14:sizeRelH relativeFrom="page">
              <wp14:pctWidth>0</wp14:pctWidth>
            </wp14:sizeRelH>
            <wp14:sizeRelV relativeFrom="page">
              <wp14:pctHeight>0</wp14:pctHeight>
            </wp14:sizeRelV>
          </wp:anchor>
        </w:drawing>
      </w:r>
    </w:p>
    <w:p w14:paraId="615A6096" w14:textId="1A11D0E6" w:rsidR="004736A3" w:rsidRDefault="004736A3" w:rsidP="00862DB5">
      <w:pPr>
        <w:jc w:val="both"/>
        <w:rPr>
          <w:rFonts w:ascii="Times New Roman" w:hAnsi="Times New Roman" w:cs="Times New Roman"/>
          <w:color w:val="00204F"/>
        </w:rPr>
      </w:pPr>
    </w:p>
    <w:p w14:paraId="02F3BC3D" w14:textId="6BB45BF5" w:rsidR="004736A3" w:rsidRDefault="00A22888" w:rsidP="00A22888">
      <w:pPr>
        <w:tabs>
          <w:tab w:val="left" w:pos="6332"/>
        </w:tabs>
        <w:jc w:val="both"/>
        <w:rPr>
          <w:rFonts w:ascii="Times New Roman" w:hAnsi="Times New Roman" w:cs="Times New Roman"/>
          <w:color w:val="00204F"/>
        </w:rPr>
      </w:pPr>
      <w:r>
        <w:rPr>
          <w:rFonts w:ascii="Times New Roman" w:hAnsi="Times New Roman" w:cs="Times New Roman"/>
          <w:color w:val="00204F"/>
        </w:rPr>
        <w:tab/>
      </w:r>
    </w:p>
    <w:p w14:paraId="366B3E6D" w14:textId="3BC26F2C" w:rsidR="004736A3" w:rsidRDefault="004736A3" w:rsidP="00862DB5">
      <w:pPr>
        <w:jc w:val="both"/>
        <w:rPr>
          <w:rFonts w:ascii="Times New Roman" w:hAnsi="Times New Roman" w:cs="Times New Roman"/>
          <w:color w:val="00204F"/>
        </w:rPr>
      </w:pPr>
    </w:p>
    <w:p w14:paraId="70D110B2" w14:textId="34A87B9D" w:rsidR="004736A3" w:rsidRDefault="004736A3" w:rsidP="00862DB5">
      <w:pPr>
        <w:jc w:val="both"/>
        <w:rPr>
          <w:rFonts w:ascii="Times New Roman" w:hAnsi="Times New Roman" w:cs="Times New Roman"/>
          <w:color w:val="00204F"/>
        </w:rPr>
      </w:pPr>
    </w:p>
    <w:p w14:paraId="376E9555" w14:textId="14790614" w:rsidR="004736A3" w:rsidRDefault="004736A3" w:rsidP="00862DB5">
      <w:pPr>
        <w:jc w:val="both"/>
        <w:rPr>
          <w:rFonts w:ascii="Times New Roman" w:hAnsi="Times New Roman" w:cs="Times New Roman"/>
          <w:color w:val="00204F"/>
        </w:rPr>
      </w:pPr>
    </w:p>
    <w:p w14:paraId="13470E22" w14:textId="508C1B44" w:rsidR="004736A3" w:rsidRDefault="004736A3" w:rsidP="00862DB5">
      <w:pPr>
        <w:jc w:val="both"/>
        <w:rPr>
          <w:rFonts w:ascii="Times New Roman" w:hAnsi="Times New Roman" w:cs="Times New Roman"/>
          <w:color w:val="00204F"/>
        </w:rPr>
      </w:pPr>
    </w:p>
    <w:p w14:paraId="1FA02B49" w14:textId="76A0559E" w:rsidR="004736A3" w:rsidRDefault="004736A3" w:rsidP="00862DB5">
      <w:pPr>
        <w:jc w:val="both"/>
        <w:rPr>
          <w:rFonts w:ascii="Times New Roman" w:hAnsi="Times New Roman" w:cs="Times New Roman"/>
          <w:color w:val="00204F"/>
        </w:rPr>
      </w:pPr>
    </w:p>
    <w:p w14:paraId="1E84A1EC" w14:textId="6D6D5E08" w:rsidR="004736A3" w:rsidRDefault="004736A3" w:rsidP="00862DB5">
      <w:pPr>
        <w:jc w:val="both"/>
        <w:rPr>
          <w:rFonts w:ascii="Times New Roman" w:hAnsi="Times New Roman" w:cs="Times New Roman"/>
          <w:color w:val="00204F"/>
        </w:rPr>
      </w:pPr>
    </w:p>
    <w:p w14:paraId="21E4B331" w14:textId="4C6A3953" w:rsidR="004736A3" w:rsidRDefault="004736A3" w:rsidP="00862DB5">
      <w:pPr>
        <w:jc w:val="both"/>
        <w:rPr>
          <w:rFonts w:ascii="Times New Roman" w:hAnsi="Times New Roman" w:cs="Times New Roman"/>
          <w:color w:val="00204F"/>
        </w:rPr>
      </w:pPr>
    </w:p>
    <w:p w14:paraId="6EC707CC" w14:textId="0984B044" w:rsidR="004736A3" w:rsidRDefault="004736A3" w:rsidP="00862DB5">
      <w:pPr>
        <w:jc w:val="both"/>
        <w:rPr>
          <w:rFonts w:ascii="Times New Roman" w:hAnsi="Times New Roman" w:cs="Times New Roman"/>
          <w:color w:val="00204F"/>
        </w:rPr>
      </w:pPr>
    </w:p>
    <w:p w14:paraId="112E6419" w14:textId="1623EA69" w:rsidR="004736A3" w:rsidRDefault="004736A3" w:rsidP="00862DB5">
      <w:pPr>
        <w:jc w:val="both"/>
        <w:rPr>
          <w:rFonts w:ascii="Times New Roman" w:hAnsi="Times New Roman" w:cs="Times New Roman"/>
          <w:color w:val="00204F"/>
        </w:rPr>
      </w:pPr>
    </w:p>
    <w:p w14:paraId="3953D89D" w14:textId="181E313D" w:rsidR="004736A3" w:rsidRDefault="008E6933" w:rsidP="008E6933">
      <w:pPr>
        <w:tabs>
          <w:tab w:val="left" w:pos="1845"/>
        </w:tabs>
        <w:jc w:val="both"/>
        <w:rPr>
          <w:rFonts w:ascii="Times New Roman" w:hAnsi="Times New Roman" w:cs="Times New Roman"/>
          <w:color w:val="00204F"/>
        </w:rPr>
      </w:pPr>
      <w:r>
        <w:rPr>
          <w:rFonts w:ascii="Times New Roman" w:hAnsi="Times New Roman" w:cs="Times New Roman"/>
          <w:color w:val="00204F"/>
        </w:rPr>
        <w:tab/>
      </w:r>
    </w:p>
    <w:p w14:paraId="6FA13328" w14:textId="420B1E5D" w:rsidR="004736A3" w:rsidRDefault="004736A3" w:rsidP="00862DB5">
      <w:pPr>
        <w:jc w:val="both"/>
        <w:rPr>
          <w:rFonts w:ascii="Times New Roman" w:hAnsi="Times New Roman" w:cs="Times New Roman"/>
          <w:color w:val="00204F"/>
        </w:rPr>
      </w:pPr>
    </w:p>
    <w:p w14:paraId="74BC947E" w14:textId="163AFDE8" w:rsidR="004736A3" w:rsidRDefault="004736A3" w:rsidP="00862DB5">
      <w:pPr>
        <w:jc w:val="both"/>
        <w:rPr>
          <w:rFonts w:ascii="Times New Roman" w:hAnsi="Times New Roman" w:cs="Times New Roman"/>
          <w:color w:val="00204F"/>
        </w:rPr>
      </w:pPr>
    </w:p>
    <w:p w14:paraId="01F8C6DB" w14:textId="0C92E23D" w:rsidR="00AC3855" w:rsidRDefault="00AC3855" w:rsidP="00862DB5">
      <w:pPr>
        <w:jc w:val="both"/>
        <w:rPr>
          <w:rFonts w:ascii="Times New Roman" w:hAnsi="Times New Roman" w:cs="Times New Roman"/>
          <w:noProof/>
          <w:color w:val="00204F"/>
        </w:rPr>
      </w:pPr>
    </w:p>
    <w:p w14:paraId="4C5EEAB1" w14:textId="683F219B" w:rsidR="003B7E69" w:rsidRDefault="003B7E69" w:rsidP="00862DB5">
      <w:pPr>
        <w:jc w:val="both"/>
        <w:rPr>
          <w:rFonts w:ascii="Times New Roman" w:hAnsi="Times New Roman" w:cs="Times New Roman"/>
          <w:noProof/>
          <w:color w:val="00204F"/>
        </w:rPr>
      </w:pPr>
    </w:p>
    <w:p w14:paraId="7B09019A" w14:textId="3F98732F" w:rsidR="004736A3" w:rsidRDefault="004736A3" w:rsidP="00862DB5">
      <w:pPr>
        <w:jc w:val="both"/>
        <w:rPr>
          <w:rFonts w:ascii="Times New Roman" w:hAnsi="Times New Roman" w:cs="Times New Roman"/>
          <w:color w:val="00204F"/>
        </w:rPr>
      </w:pPr>
    </w:p>
    <w:p w14:paraId="4E56DA26" w14:textId="2A6F1244" w:rsidR="004736A3" w:rsidRDefault="004736A3" w:rsidP="00862DB5">
      <w:pPr>
        <w:jc w:val="both"/>
        <w:rPr>
          <w:rFonts w:ascii="Times New Roman" w:hAnsi="Times New Roman" w:cs="Times New Roman"/>
          <w:color w:val="00204F"/>
        </w:rPr>
      </w:pPr>
    </w:p>
    <w:p w14:paraId="7898D542" w14:textId="766FEC3D" w:rsidR="004736A3" w:rsidRDefault="004736A3" w:rsidP="00862DB5">
      <w:pPr>
        <w:jc w:val="both"/>
        <w:rPr>
          <w:rFonts w:ascii="Times New Roman" w:hAnsi="Times New Roman" w:cs="Times New Roman"/>
          <w:color w:val="00204F"/>
        </w:rPr>
      </w:pPr>
    </w:p>
    <w:p w14:paraId="45C526C1" w14:textId="7DE26C7E" w:rsidR="004736A3" w:rsidRDefault="004736A3" w:rsidP="00862DB5">
      <w:pPr>
        <w:jc w:val="both"/>
        <w:rPr>
          <w:rFonts w:ascii="Times New Roman" w:hAnsi="Times New Roman" w:cs="Times New Roman"/>
          <w:color w:val="00204F"/>
        </w:rPr>
      </w:pPr>
    </w:p>
    <w:p w14:paraId="5C691E51" w14:textId="676A74A6" w:rsidR="004736A3" w:rsidRDefault="004736A3" w:rsidP="00862DB5">
      <w:pPr>
        <w:jc w:val="both"/>
        <w:rPr>
          <w:rFonts w:ascii="Times New Roman" w:hAnsi="Times New Roman" w:cs="Times New Roman"/>
          <w:color w:val="00204F"/>
        </w:rPr>
      </w:pPr>
    </w:p>
    <w:p w14:paraId="3955609A" w14:textId="6F8CDA0B" w:rsidR="004736A3" w:rsidRDefault="004736A3" w:rsidP="00862DB5">
      <w:pPr>
        <w:jc w:val="both"/>
        <w:rPr>
          <w:rFonts w:ascii="Times New Roman" w:hAnsi="Times New Roman" w:cs="Times New Roman"/>
          <w:color w:val="00204F"/>
        </w:rPr>
      </w:pPr>
    </w:p>
    <w:p w14:paraId="775454F1" w14:textId="09BC79A3" w:rsidR="004736A3" w:rsidRDefault="004736A3" w:rsidP="00862DB5">
      <w:pPr>
        <w:jc w:val="both"/>
        <w:rPr>
          <w:rFonts w:ascii="Times New Roman" w:hAnsi="Times New Roman" w:cs="Times New Roman"/>
          <w:color w:val="00204F"/>
        </w:rPr>
      </w:pPr>
    </w:p>
    <w:p w14:paraId="55325BAC" w14:textId="4E8BE7A3" w:rsidR="00A22888" w:rsidRDefault="00A22888" w:rsidP="00862DB5">
      <w:pPr>
        <w:jc w:val="both"/>
        <w:rPr>
          <w:noProof/>
        </w:rPr>
      </w:pPr>
    </w:p>
    <w:p w14:paraId="61B50709" w14:textId="2320D252" w:rsidR="004736A3" w:rsidRDefault="00AC3855" w:rsidP="00862DB5">
      <w:pPr>
        <w:jc w:val="both"/>
        <w:rPr>
          <w:rFonts w:ascii="Times New Roman" w:hAnsi="Times New Roman" w:cs="Times New Roman"/>
          <w:color w:val="00204F"/>
        </w:rPr>
      </w:pPr>
      <w:r>
        <w:rPr>
          <w:noProof/>
        </w:rPr>
        <w:drawing>
          <wp:anchor distT="0" distB="0" distL="114300" distR="114300" simplePos="0" relativeHeight="251667456" behindDoc="0" locked="0" layoutInCell="1" allowOverlap="1" wp14:anchorId="17E9B58E" wp14:editId="3D315DF8">
            <wp:simplePos x="0" y="0"/>
            <wp:positionH relativeFrom="margin">
              <wp:align>center</wp:align>
            </wp:positionH>
            <wp:positionV relativeFrom="paragraph">
              <wp:posOffset>92075</wp:posOffset>
            </wp:positionV>
            <wp:extent cx="3143250" cy="372965"/>
            <wp:effectExtent l="0" t="0" r="0" b="8255"/>
            <wp:wrapNone/>
            <wp:docPr id="1670303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9">
                      <a:extLst>
                        <a:ext uri="{28A0092B-C50C-407E-A947-70E740481C1C}">
                          <a14:useLocalDpi xmlns:a14="http://schemas.microsoft.com/office/drawing/2010/main" val="0"/>
                        </a:ext>
                      </a:extLst>
                    </a:blip>
                    <a:stretch>
                      <a:fillRect/>
                    </a:stretch>
                  </pic:blipFill>
                  <pic:spPr>
                    <a:xfrm>
                      <a:off x="0" y="0"/>
                      <a:ext cx="3143250" cy="372965"/>
                    </a:xfrm>
                    <a:prstGeom prst="rect">
                      <a:avLst/>
                    </a:prstGeom>
                  </pic:spPr>
                </pic:pic>
              </a:graphicData>
            </a:graphic>
            <wp14:sizeRelH relativeFrom="margin">
              <wp14:pctWidth>0</wp14:pctWidth>
            </wp14:sizeRelH>
            <wp14:sizeRelV relativeFrom="margin">
              <wp14:pctHeight>0</wp14:pctHeight>
            </wp14:sizeRelV>
          </wp:anchor>
        </w:drawing>
      </w:r>
      <w:r w:rsidR="00F3156B">
        <w:rPr>
          <w:rFonts w:ascii="Times New Roman" w:hAnsi="Times New Roman" w:cs="Times New Roman"/>
          <w:noProof/>
          <w:color w:val="00204F"/>
        </w:rPr>
        <mc:AlternateContent>
          <mc:Choice Requires="wps">
            <w:drawing>
              <wp:anchor distT="0" distB="0" distL="114300" distR="114300" simplePos="0" relativeHeight="251661312" behindDoc="0" locked="0" layoutInCell="1" allowOverlap="1" wp14:anchorId="1B8127A3" wp14:editId="018E92A5">
                <wp:simplePos x="0" y="0"/>
                <wp:positionH relativeFrom="margin">
                  <wp:posOffset>1075690</wp:posOffset>
                </wp:positionH>
                <wp:positionV relativeFrom="paragraph">
                  <wp:posOffset>15240</wp:posOffset>
                </wp:positionV>
                <wp:extent cx="4310380" cy="1079874"/>
                <wp:effectExtent l="0" t="0" r="0" b="6350"/>
                <wp:wrapNone/>
                <wp:docPr id="2142235149" name="Cuadro de texto 11"/>
                <wp:cNvGraphicFramePr/>
                <a:graphic xmlns:a="http://schemas.openxmlformats.org/drawingml/2006/main">
                  <a:graphicData uri="http://schemas.microsoft.com/office/word/2010/wordprocessingShape">
                    <wps:wsp>
                      <wps:cNvSpPr txBox="1"/>
                      <wps:spPr>
                        <a:xfrm>
                          <a:off x="0" y="0"/>
                          <a:ext cx="4310380" cy="1079874"/>
                        </a:xfrm>
                        <a:prstGeom prst="rect">
                          <a:avLst/>
                        </a:prstGeom>
                        <a:solidFill>
                          <a:schemeClr val="lt1"/>
                        </a:solidFill>
                        <a:ln w="6350">
                          <a:noFill/>
                        </a:ln>
                      </wps:spPr>
                      <wps:txbx>
                        <w:txbxContent>
                          <w:p w14:paraId="6FC84D4E" w14:textId="572A4B95" w:rsidR="00A22888" w:rsidRDefault="00D47911" w:rsidP="00D60F1D">
                            <w:pPr>
                              <w:jc w:val="center"/>
                            </w:pPr>
                            <w:r>
                              <w:br/>
                            </w:r>
                          </w:p>
                          <w:p w14:paraId="1A23D2C7" w14:textId="44BE7F7E" w:rsidR="00A22888" w:rsidRPr="00A22888" w:rsidRDefault="00A22888" w:rsidP="00D60F1D">
                            <w:pPr>
                              <w:jc w:val="center"/>
                              <w:rPr>
                                <w:rFonts w:ascii="Times New Roman" w:hAnsi="Times New Roman" w:cs="Times New Roman"/>
                                <w:color w:val="002060"/>
                                <w:lang w:val="es-ES"/>
                              </w:rPr>
                            </w:pPr>
                            <w:hyperlink r:id="rId10" w:history="1">
                              <w:r w:rsidRPr="00A22888">
                                <w:rPr>
                                  <w:rStyle w:val="Hipervnculo"/>
                                  <w:rFonts w:ascii="Times New Roman" w:hAnsi="Times New Roman" w:cs="Times New Roman"/>
                                  <w:color w:val="002060"/>
                                  <w:u w:val="none"/>
                                  <w:lang w:val="es-ES"/>
                                </w:rPr>
                                <w:t>WWW.CIELOSABIERTOS.COM.CO</w:t>
                              </w:r>
                            </w:hyperlink>
                            <w:r w:rsidR="00D60F1D" w:rsidRPr="00A22888">
                              <w:rPr>
                                <w:rFonts w:ascii="Times New Roman" w:hAnsi="Times New Roman" w:cs="Times New Roman"/>
                                <w:color w:val="002060"/>
                                <w:lang w:val="es-ES"/>
                              </w:rPr>
                              <w:br/>
                              <w:t xml:space="preserve">RNT: </w:t>
                            </w:r>
                            <w:r w:rsidR="00DC3F7A" w:rsidRPr="00A22888">
                              <w:rPr>
                                <w:rFonts w:ascii="Times New Roman" w:hAnsi="Times New Roman" w:cs="Times New Roman"/>
                                <w:color w:val="002060"/>
                                <w:lang w:val="es-ES"/>
                              </w:rPr>
                              <w:t>11550</w:t>
                            </w:r>
                          </w:p>
                          <w:p w14:paraId="5CFA7E97" w14:textId="77777777" w:rsidR="00A22888" w:rsidRDefault="00A22888" w:rsidP="00D60F1D">
                            <w:pPr>
                              <w:jc w:val="center"/>
                              <w:rPr>
                                <w:rFonts w:ascii="Times New Roman" w:hAnsi="Times New Roman" w:cs="Times New Roman"/>
                                <w:color w:val="00204F"/>
                                <w:lang w:val="es-ES"/>
                              </w:rPr>
                            </w:pPr>
                          </w:p>
                          <w:p w14:paraId="2CD9BE56" w14:textId="77777777" w:rsidR="00A22888" w:rsidRDefault="00A22888" w:rsidP="00D60F1D">
                            <w:pPr>
                              <w:jc w:val="center"/>
                              <w:rPr>
                                <w:rFonts w:ascii="Times New Roman" w:hAnsi="Times New Roman" w:cs="Times New Roman"/>
                                <w:color w:val="00204F"/>
                                <w:lang w:val="es-ES"/>
                              </w:rPr>
                            </w:pPr>
                          </w:p>
                          <w:p w14:paraId="7FA28F13" w14:textId="77777777" w:rsidR="00A22888" w:rsidRDefault="00A22888" w:rsidP="00D60F1D">
                            <w:pPr>
                              <w:jc w:val="center"/>
                              <w:rPr>
                                <w:rFonts w:ascii="Times New Roman" w:hAnsi="Times New Roman" w:cs="Times New Roman"/>
                                <w:color w:val="00204F"/>
                                <w:lang w:val="es-ES"/>
                              </w:rPr>
                            </w:pPr>
                          </w:p>
                          <w:p w14:paraId="332191DF" w14:textId="77777777" w:rsidR="00A22888" w:rsidRDefault="00A22888" w:rsidP="00D60F1D">
                            <w:pPr>
                              <w:jc w:val="center"/>
                              <w:rPr>
                                <w:rFonts w:ascii="Times New Roman" w:hAnsi="Times New Roman" w:cs="Times New Roman"/>
                                <w:color w:val="00204F"/>
                                <w:lang w:val="es-ES"/>
                              </w:rPr>
                            </w:pPr>
                          </w:p>
                          <w:p w14:paraId="71D5D3E5" w14:textId="77777777" w:rsidR="00A22888" w:rsidRDefault="00A22888" w:rsidP="00D60F1D">
                            <w:pPr>
                              <w:jc w:val="center"/>
                              <w:rPr>
                                <w:rFonts w:ascii="Times New Roman" w:hAnsi="Times New Roman" w:cs="Times New Roman"/>
                                <w:color w:val="00204F"/>
                                <w:lang w:val="es-ES"/>
                              </w:rPr>
                            </w:pPr>
                          </w:p>
                          <w:p w14:paraId="707E9EFC" w14:textId="77777777" w:rsidR="00A22888" w:rsidRDefault="00A22888" w:rsidP="00D60F1D">
                            <w:pPr>
                              <w:jc w:val="center"/>
                              <w:rPr>
                                <w:rFonts w:ascii="Times New Roman" w:hAnsi="Times New Roman" w:cs="Times New Roman"/>
                                <w:color w:val="00204F"/>
                                <w:lang w:val="es-ES"/>
                              </w:rPr>
                            </w:pPr>
                          </w:p>
                          <w:p w14:paraId="33915409" w14:textId="77777777" w:rsidR="00A22888" w:rsidRDefault="00A22888" w:rsidP="00D60F1D">
                            <w:pPr>
                              <w:jc w:val="center"/>
                              <w:rPr>
                                <w:rFonts w:ascii="Times New Roman" w:hAnsi="Times New Roman" w:cs="Times New Roman"/>
                                <w:color w:val="00204F"/>
                                <w:lang w:val="es-ES"/>
                              </w:rPr>
                            </w:pPr>
                          </w:p>
                          <w:p w14:paraId="7D4F7155" w14:textId="77777777" w:rsidR="00A22888" w:rsidRDefault="00A22888" w:rsidP="00D60F1D">
                            <w:pPr>
                              <w:jc w:val="center"/>
                              <w:rPr>
                                <w:rFonts w:ascii="Times New Roman" w:hAnsi="Times New Roman" w:cs="Times New Roman"/>
                                <w:color w:val="00204F"/>
                                <w:lang w:val="es-ES"/>
                              </w:rPr>
                            </w:pPr>
                          </w:p>
                          <w:p w14:paraId="0984A9B6" w14:textId="6951AC64" w:rsidR="00262311" w:rsidRPr="00D60F1D" w:rsidRDefault="00D60F1D" w:rsidP="00D60F1D">
                            <w:pPr>
                              <w:jc w:val="center"/>
                              <w:rPr>
                                <w:rFonts w:ascii="Times New Roman" w:hAnsi="Times New Roman" w:cs="Times New Roman"/>
                                <w:color w:val="FFFFFF" w:themeColor="background1"/>
                                <w:lang w:val="es-ES"/>
                                <w14:textFill>
                                  <w14:noFill/>
                                </w14:textFill>
                              </w:rPr>
                            </w:pPr>
                            <w:r w:rsidRPr="00D60F1D">
                              <w:rPr>
                                <w:rFonts w:ascii="Times New Roman" w:hAnsi="Times New Roman" w:cs="Times New Roman"/>
                                <w:lang w:val="es-E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8127A3" id="_x0000_t202" coordsize="21600,21600" o:spt="202" path="m,l,21600r21600,l21600,xe">
                <v:stroke joinstyle="miter"/>
                <v:path gradientshapeok="t" o:connecttype="rect"/>
              </v:shapetype>
              <v:shape id="Cuadro de texto 11" o:spid="_x0000_s1026" type="#_x0000_t202" style="position:absolute;left:0;text-align:left;margin-left:84.7pt;margin-top:1.2pt;width:339.4pt;height:85.0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" fillcolor="white [3201]" stroked="f" strokeweight=".5pt">
                <v:textbox>
                  <w:txbxContent>
                    <w:p w14:paraId="6FC84D4E" w14:textId="572A4B95" w:rsidR="00A22888" w:rsidRDefault="00D47911" w:rsidP="00D60F1D">
                      <w:pPr>
                        <w:jc w:val="center"/>
                      </w:pPr>
                      <w:r>
                        <w:br/>
                      </w:r>
                    </w:p>
                    <w:p w14:paraId="1A23D2C7" w14:textId="44BE7F7E" w:rsidR="00A22888" w:rsidRPr="00A22888" w:rsidRDefault="00A22888" w:rsidP="00D60F1D">
                      <w:pPr>
                        <w:jc w:val="center"/>
                        <w:rPr>
                          <w:rFonts w:ascii="Times New Roman" w:hAnsi="Times New Roman" w:cs="Times New Roman"/>
                          <w:color w:val="002060"/>
                          <w:lang w:val="es-ES"/>
                        </w:rPr>
                      </w:pPr>
                      <w:hyperlink r:id="rId11" w:history="1">
                        <w:r w:rsidRPr="00A22888">
                          <w:rPr>
                            <w:rStyle w:val="Hipervnculo"/>
                            <w:rFonts w:ascii="Times New Roman" w:hAnsi="Times New Roman" w:cs="Times New Roman"/>
                            <w:color w:val="002060"/>
                            <w:u w:val="none"/>
                            <w:lang w:val="es-ES"/>
                          </w:rPr>
                          <w:t>WWW.CIELOSABIERTOS.COM.CO</w:t>
                        </w:r>
                      </w:hyperlink>
                      <w:r w:rsidR="00D60F1D" w:rsidRPr="00A22888">
                        <w:rPr>
                          <w:rFonts w:ascii="Times New Roman" w:hAnsi="Times New Roman" w:cs="Times New Roman"/>
                          <w:color w:val="002060"/>
                          <w:lang w:val="es-ES"/>
                        </w:rPr>
                        <w:br/>
                        <w:t xml:space="preserve">RNT: </w:t>
                      </w:r>
                      <w:r w:rsidR="00DC3F7A" w:rsidRPr="00A22888">
                        <w:rPr>
                          <w:rFonts w:ascii="Times New Roman" w:hAnsi="Times New Roman" w:cs="Times New Roman"/>
                          <w:color w:val="002060"/>
                          <w:lang w:val="es-ES"/>
                        </w:rPr>
                        <w:t>11550</w:t>
                      </w:r>
                    </w:p>
                    <w:p w14:paraId="5CFA7E97" w14:textId="77777777" w:rsidR="00A22888" w:rsidRDefault="00A22888" w:rsidP="00D60F1D">
                      <w:pPr>
                        <w:jc w:val="center"/>
                        <w:rPr>
                          <w:rFonts w:ascii="Times New Roman" w:hAnsi="Times New Roman" w:cs="Times New Roman"/>
                          <w:color w:val="00204F"/>
                          <w:lang w:val="es-ES"/>
                        </w:rPr>
                      </w:pPr>
                    </w:p>
                    <w:p w14:paraId="2CD9BE56" w14:textId="77777777" w:rsidR="00A22888" w:rsidRDefault="00A22888" w:rsidP="00D60F1D">
                      <w:pPr>
                        <w:jc w:val="center"/>
                        <w:rPr>
                          <w:rFonts w:ascii="Times New Roman" w:hAnsi="Times New Roman" w:cs="Times New Roman"/>
                          <w:color w:val="00204F"/>
                          <w:lang w:val="es-ES"/>
                        </w:rPr>
                      </w:pPr>
                    </w:p>
                    <w:p w14:paraId="7FA28F13" w14:textId="77777777" w:rsidR="00A22888" w:rsidRDefault="00A22888" w:rsidP="00D60F1D">
                      <w:pPr>
                        <w:jc w:val="center"/>
                        <w:rPr>
                          <w:rFonts w:ascii="Times New Roman" w:hAnsi="Times New Roman" w:cs="Times New Roman"/>
                          <w:color w:val="00204F"/>
                          <w:lang w:val="es-ES"/>
                        </w:rPr>
                      </w:pPr>
                    </w:p>
                    <w:p w14:paraId="332191DF" w14:textId="77777777" w:rsidR="00A22888" w:rsidRDefault="00A22888" w:rsidP="00D60F1D">
                      <w:pPr>
                        <w:jc w:val="center"/>
                        <w:rPr>
                          <w:rFonts w:ascii="Times New Roman" w:hAnsi="Times New Roman" w:cs="Times New Roman"/>
                          <w:color w:val="00204F"/>
                          <w:lang w:val="es-ES"/>
                        </w:rPr>
                      </w:pPr>
                    </w:p>
                    <w:p w14:paraId="71D5D3E5" w14:textId="77777777" w:rsidR="00A22888" w:rsidRDefault="00A22888" w:rsidP="00D60F1D">
                      <w:pPr>
                        <w:jc w:val="center"/>
                        <w:rPr>
                          <w:rFonts w:ascii="Times New Roman" w:hAnsi="Times New Roman" w:cs="Times New Roman"/>
                          <w:color w:val="00204F"/>
                          <w:lang w:val="es-ES"/>
                        </w:rPr>
                      </w:pPr>
                    </w:p>
                    <w:p w14:paraId="707E9EFC" w14:textId="77777777" w:rsidR="00A22888" w:rsidRDefault="00A22888" w:rsidP="00D60F1D">
                      <w:pPr>
                        <w:jc w:val="center"/>
                        <w:rPr>
                          <w:rFonts w:ascii="Times New Roman" w:hAnsi="Times New Roman" w:cs="Times New Roman"/>
                          <w:color w:val="00204F"/>
                          <w:lang w:val="es-ES"/>
                        </w:rPr>
                      </w:pPr>
                    </w:p>
                    <w:p w14:paraId="33915409" w14:textId="77777777" w:rsidR="00A22888" w:rsidRDefault="00A22888" w:rsidP="00D60F1D">
                      <w:pPr>
                        <w:jc w:val="center"/>
                        <w:rPr>
                          <w:rFonts w:ascii="Times New Roman" w:hAnsi="Times New Roman" w:cs="Times New Roman"/>
                          <w:color w:val="00204F"/>
                          <w:lang w:val="es-ES"/>
                        </w:rPr>
                      </w:pPr>
                    </w:p>
                    <w:p w14:paraId="7D4F7155" w14:textId="77777777" w:rsidR="00A22888" w:rsidRDefault="00A22888" w:rsidP="00D60F1D">
                      <w:pPr>
                        <w:jc w:val="center"/>
                        <w:rPr>
                          <w:rFonts w:ascii="Times New Roman" w:hAnsi="Times New Roman" w:cs="Times New Roman"/>
                          <w:color w:val="00204F"/>
                          <w:lang w:val="es-ES"/>
                        </w:rPr>
                      </w:pPr>
                    </w:p>
                    <w:p w14:paraId="0984A9B6" w14:textId="6951AC64" w:rsidR="00262311" w:rsidRPr="00D60F1D" w:rsidRDefault="00D60F1D" w:rsidP="00D60F1D">
                      <w:pPr>
                        <w:jc w:val="center"/>
                        <w:rPr>
                          <w:rFonts w:ascii="Times New Roman" w:hAnsi="Times New Roman" w:cs="Times New Roman"/>
                          <w:color w:val="FFFFFF" w:themeColor="background1"/>
                          <w:lang w:val="es-ES"/>
                          <w14:textFill>
                            <w14:noFill/>
                          </w14:textFill>
                        </w:rPr>
                      </w:pPr>
                      <w:r w:rsidRPr="00D60F1D">
                        <w:rPr>
                          <w:rFonts w:ascii="Times New Roman" w:hAnsi="Times New Roman" w:cs="Times New Roman"/>
                          <w:lang w:val="es-ES"/>
                        </w:rPr>
                        <w:br/>
                      </w:r>
                    </w:p>
                  </w:txbxContent>
                </v:textbox>
                <w10:wrap anchorx="margin"/>
              </v:shape>
            </w:pict>
          </mc:Fallback>
        </mc:AlternateContent>
      </w:r>
    </w:p>
    <w:p w14:paraId="4F2ED0BF" w14:textId="23EC96B4" w:rsidR="002E18D0" w:rsidRPr="002E18D0" w:rsidRDefault="002E18D0" w:rsidP="002E18D0">
      <w:pPr>
        <w:jc w:val="both"/>
        <w:rPr>
          <w:rFonts w:ascii="Amasis MT Pro" w:hAnsi="Amasis MT Pro" w:cs="Times New Roman"/>
          <w:color w:val="00204F"/>
        </w:rPr>
      </w:pPr>
      <w:r w:rsidRPr="002E18D0">
        <w:rPr>
          <w:rFonts w:ascii="Amasis MT Pro" w:hAnsi="Amasis MT Pro" w:cs="Times New Roman"/>
          <w:color w:val="00204F"/>
        </w:rPr>
        <w:lastRenderedPageBreak/>
        <w:t xml:space="preserve">Descubre México en un viaje inolvidable que combina historia milenaria, cultura viva y paisajes naturales espectaculares. Desde la grandeza de la Ciudad de México y las tradiciones de Chiapas, hasta </w:t>
      </w:r>
      <w:r w:rsidR="0070315B" w:rsidRPr="002E18D0">
        <w:rPr>
          <w:rFonts w:ascii="Amasis MT Pro" w:hAnsi="Amasis MT Pro" w:cs="Times New Roman"/>
          <w:color w:val="00204F"/>
        </w:rPr>
        <w:t>los imponentes vestigios</w:t>
      </w:r>
      <w:r w:rsidRPr="002E18D0">
        <w:rPr>
          <w:rFonts w:ascii="Amasis MT Pro" w:hAnsi="Amasis MT Pro" w:cs="Times New Roman"/>
          <w:color w:val="00204F"/>
        </w:rPr>
        <w:t xml:space="preserve"> de la civilización maya y las paradisíacas playas del Caribe mexicano, este recorrido te invita a vivir la esencia del país en cada destino. Una experiencia completa que despertará tus sentidos y te conectará con la riqueza cultural y natural de México.</w:t>
      </w:r>
    </w:p>
    <w:p w14:paraId="2F821EA9" w14:textId="520B0614" w:rsidR="00D47911" w:rsidRPr="00940A84" w:rsidRDefault="00D47911" w:rsidP="00862DB5">
      <w:pPr>
        <w:jc w:val="both"/>
        <w:rPr>
          <w:rFonts w:ascii="Amasis MT Pro" w:hAnsi="Amasis MT Pro" w:cs="Times New Roman"/>
          <w:color w:val="00204F"/>
        </w:rPr>
      </w:pPr>
      <w:r w:rsidRPr="00940A84">
        <w:rPr>
          <w:rFonts w:ascii="Amasis MT Pro" w:hAnsi="Amasis MT Pro" w:cs="Times New Roman"/>
          <w:noProof/>
          <w:color w:val="00204F"/>
        </w:rPr>
        <mc:AlternateContent>
          <mc:Choice Requires="wps">
            <w:drawing>
              <wp:anchor distT="0" distB="0" distL="114300" distR="114300" simplePos="0" relativeHeight="251664384" behindDoc="0" locked="0" layoutInCell="1" allowOverlap="1" wp14:anchorId="738AABC1" wp14:editId="71DA20E5">
                <wp:simplePos x="0" y="0"/>
                <wp:positionH relativeFrom="margin">
                  <wp:align>right</wp:align>
                </wp:positionH>
                <wp:positionV relativeFrom="paragraph">
                  <wp:posOffset>4445</wp:posOffset>
                </wp:positionV>
                <wp:extent cx="6400800" cy="434975"/>
                <wp:effectExtent l="0" t="0" r="0" b="3175"/>
                <wp:wrapNone/>
                <wp:docPr id="307965695" name="Cuadro de texto 13"/>
                <wp:cNvGraphicFramePr/>
                <a:graphic xmlns:a="http://schemas.openxmlformats.org/drawingml/2006/main">
                  <a:graphicData uri="http://schemas.microsoft.com/office/word/2010/wordprocessingShape">
                    <wps:wsp>
                      <wps:cNvSpPr txBox="1"/>
                      <wps:spPr>
                        <a:xfrm>
                          <a:off x="0" y="0"/>
                          <a:ext cx="6400800" cy="434975"/>
                        </a:xfrm>
                        <a:prstGeom prst="rect">
                          <a:avLst/>
                        </a:prstGeom>
                        <a:solidFill>
                          <a:srgbClr val="227ACB"/>
                        </a:solidFill>
                        <a:ln w="6350">
                          <a:noFill/>
                        </a:ln>
                      </wps:spPr>
                      <wps:txbx>
                        <w:txbxContent>
                          <w:p w14:paraId="5B4DA448" w14:textId="0BAEDD82" w:rsidR="005A215F" w:rsidRPr="00332818" w:rsidRDefault="00DE31C0" w:rsidP="005A215F">
                            <w:pPr>
                              <w:jc w:val="center"/>
                              <w:rPr>
                                <w:rFonts w:ascii="Amasis MT Pro" w:hAnsi="Amasis MT Pro" w:cs="Times New Roman"/>
                                <w:b/>
                                <w:bCs/>
                                <w:color w:val="FFFFFF" w:themeColor="background1"/>
                                <w:sz w:val="40"/>
                                <w:szCs w:val="40"/>
                                <w:lang w:val="es-MX"/>
                              </w:rPr>
                            </w:pPr>
                            <w:r>
                              <w:rPr>
                                <w:rFonts w:ascii="Amasis MT Pro" w:hAnsi="Amasis MT Pro" w:cs="Times New Roman"/>
                                <w:b/>
                                <w:bCs/>
                                <w:color w:val="FFFFFF" w:themeColor="background1"/>
                                <w:sz w:val="40"/>
                                <w:szCs w:val="40"/>
                                <w:lang w:val="es-MX"/>
                              </w:rPr>
                              <w:t>CULTURA</w:t>
                            </w:r>
                            <w:r w:rsidR="00332818" w:rsidRPr="00332818">
                              <w:rPr>
                                <w:rFonts w:ascii="Amasis MT Pro" w:hAnsi="Amasis MT Pro" w:cs="Times New Roman"/>
                                <w:b/>
                                <w:bCs/>
                                <w:color w:val="FFFFFF" w:themeColor="background1"/>
                                <w:sz w:val="40"/>
                                <w:szCs w:val="40"/>
                                <w:lang w:val="es-MX"/>
                              </w:rPr>
                              <w:t xml:space="preserve"> MAYA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8AABC1" id="Cuadro de texto 13" o:spid="_x0000_s1027" type="#_x0000_t202" style="position:absolute;left:0;text-align:left;margin-left:452.8pt;margin-top:.35pt;width:7in;height:34.25pt;z-index:2516643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" fillcolor="#227acb" stroked="f" strokeweight=".5pt">
                <v:textbox>
                  <w:txbxContent>
                    <w:p w14:paraId="5B4DA448" w14:textId="0BAEDD82" w:rsidR="005A215F" w:rsidRPr="00332818" w:rsidRDefault="00DE31C0" w:rsidP="005A215F">
                      <w:pPr>
                        <w:jc w:val="center"/>
                        <w:rPr>
                          <w:rFonts w:ascii="Amasis MT Pro" w:hAnsi="Amasis MT Pro" w:cs="Times New Roman"/>
                          <w:b/>
                          <w:bCs/>
                          <w:color w:val="FFFFFF" w:themeColor="background1"/>
                          <w:sz w:val="40"/>
                          <w:szCs w:val="40"/>
                          <w:lang w:val="es-MX"/>
                        </w:rPr>
                      </w:pPr>
                      <w:r>
                        <w:rPr>
                          <w:rFonts w:ascii="Amasis MT Pro" w:hAnsi="Amasis MT Pro" w:cs="Times New Roman"/>
                          <w:b/>
                          <w:bCs/>
                          <w:color w:val="FFFFFF" w:themeColor="background1"/>
                          <w:sz w:val="40"/>
                          <w:szCs w:val="40"/>
                          <w:lang w:val="es-MX"/>
                        </w:rPr>
                        <w:t>CULTURA</w:t>
                      </w:r>
                      <w:r w:rsidR="00332818" w:rsidRPr="00332818">
                        <w:rPr>
                          <w:rFonts w:ascii="Amasis MT Pro" w:hAnsi="Amasis MT Pro" w:cs="Times New Roman"/>
                          <w:b/>
                          <w:bCs/>
                          <w:color w:val="FFFFFF" w:themeColor="background1"/>
                          <w:sz w:val="40"/>
                          <w:szCs w:val="40"/>
                          <w:lang w:val="es-MX"/>
                        </w:rPr>
                        <w:t xml:space="preserve"> MAYA</w:t>
                      </w:r>
                    </w:p>
                  </w:txbxContent>
                </v:textbox>
                <w10:wrap anchorx="margin"/>
              </v:shape>
            </w:pict>
          </mc:Fallback>
        </mc:AlternateContent>
      </w:r>
    </w:p>
    <w:p w14:paraId="3B3DF517" w14:textId="03D730C9" w:rsidR="00EB0BE9" w:rsidRPr="00940A84" w:rsidRDefault="00EB0BE9" w:rsidP="00757EC6">
      <w:pPr>
        <w:shd w:val="clear" w:color="auto" w:fill="FFFFFF"/>
        <w:textAlignment w:val="baseline"/>
        <w:rPr>
          <w:rFonts w:ascii="Amasis MT Pro" w:hAnsi="Amasis MT Pro" w:cs="Times New Roman"/>
          <w:b/>
          <w:bCs/>
          <w:color w:val="00204F"/>
          <w:bdr w:val="none" w:sz="0" w:space="0" w:color="auto" w:frame="1"/>
          <w:lang w:eastAsia="es-CO"/>
        </w:rPr>
      </w:pPr>
    </w:p>
    <w:p w14:paraId="131979CF" w14:textId="4076448C" w:rsidR="00757EC6" w:rsidRPr="00940A84" w:rsidRDefault="00757EC6" w:rsidP="00757EC6">
      <w:pPr>
        <w:shd w:val="clear" w:color="auto" w:fill="FFFFFF"/>
        <w:textAlignment w:val="baseline"/>
        <w:rPr>
          <w:rFonts w:ascii="Amasis MT Pro" w:hAnsi="Amasis MT Pro" w:cs="Times New Roman"/>
          <w:b/>
          <w:bCs/>
          <w:color w:val="00204F"/>
          <w:bdr w:val="none" w:sz="0" w:space="0" w:color="auto" w:frame="1"/>
          <w:lang w:eastAsia="es-CO"/>
        </w:rPr>
      </w:pPr>
      <w:r w:rsidRPr="00940A84">
        <w:rPr>
          <w:rFonts w:ascii="Amasis MT Pro" w:hAnsi="Amasis MT Pro" w:cs="Times New Roman"/>
          <w:b/>
          <w:bCs/>
          <w:color w:val="00204F"/>
          <w:bdr w:val="none" w:sz="0" w:space="0" w:color="auto" w:frame="1"/>
          <w:lang w:eastAsia="es-CO"/>
        </w:rPr>
        <w:t>Servicios Incluidos:</w:t>
      </w:r>
      <w:r w:rsidR="00C8799A" w:rsidRPr="00940A84">
        <w:rPr>
          <w:rFonts w:ascii="Amasis MT Pro" w:hAnsi="Amasis MT Pro" w:cs="Times New Roman"/>
          <w:noProof/>
          <w:color w:val="00204F"/>
        </w:rPr>
        <w:t xml:space="preserve"> </w:t>
      </w:r>
    </w:p>
    <w:p w14:paraId="2FD1956C" w14:textId="77777777" w:rsidR="00DE31C0" w:rsidRPr="00DE31C0" w:rsidRDefault="00DE31C0" w:rsidP="00DE31C0">
      <w:pPr>
        <w:pStyle w:val="Prrafodelista"/>
        <w:numPr>
          <w:ilvl w:val="0"/>
          <w:numId w:val="26"/>
        </w:numPr>
        <w:shd w:val="clear" w:color="auto" w:fill="FFFFFF"/>
        <w:jc w:val="both"/>
        <w:textAlignment w:val="baseline"/>
        <w:rPr>
          <w:rFonts w:ascii="Amasis MT Pro" w:eastAsia="Times New Roman" w:hAnsi="Amasis MT Pro" w:cs="Times New Roman"/>
          <w:color w:val="002060"/>
          <w:kern w:val="0"/>
          <w:lang w:eastAsia="es-CO"/>
          <w14:ligatures w14:val="none"/>
        </w:rPr>
      </w:pPr>
      <w:r w:rsidRPr="00DE31C0">
        <w:rPr>
          <w:rFonts w:ascii="Amasis MT Pro" w:eastAsia="Times New Roman" w:hAnsi="Amasis MT Pro" w:cs="Times New Roman"/>
          <w:color w:val="002060"/>
          <w:kern w:val="0"/>
          <w:lang w:eastAsia="es-CO"/>
          <w14:ligatures w14:val="none"/>
        </w:rPr>
        <w:t>2 noches de alojamiento en la Ciudad de México, 01 noche en Tuxtla Gutiérrez, 01 noche en San Cristóbal de las Casas, 01 noche en Palenque, 01 noche en Campeche, 01 noche en Mérida, 01 noche en Rio Lagartos, 02 noches en Cancún.</w:t>
      </w:r>
    </w:p>
    <w:p w14:paraId="165E2C79" w14:textId="77777777" w:rsidR="00DE31C0" w:rsidRPr="00DE31C0" w:rsidRDefault="00DE31C0" w:rsidP="00DE31C0">
      <w:pPr>
        <w:pStyle w:val="Prrafodelista"/>
        <w:numPr>
          <w:ilvl w:val="0"/>
          <w:numId w:val="26"/>
        </w:numPr>
        <w:shd w:val="clear" w:color="auto" w:fill="FFFFFF"/>
        <w:jc w:val="both"/>
        <w:textAlignment w:val="baseline"/>
        <w:rPr>
          <w:rFonts w:ascii="Amasis MT Pro" w:eastAsia="Times New Roman" w:hAnsi="Amasis MT Pro" w:cs="Times New Roman"/>
          <w:color w:val="002060"/>
          <w:kern w:val="0"/>
          <w:lang w:eastAsia="es-CO"/>
          <w14:ligatures w14:val="none"/>
        </w:rPr>
      </w:pPr>
      <w:r w:rsidRPr="00DE31C0">
        <w:rPr>
          <w:rFonts w:ascii="Amasis MT Pro" w:eastAsia="Times New Roman" w:hAnsi="Amasis MT Pro" w:cs="Times New Roman"/>
          <w:color w:val="002060"/>
          <w:kern w:val="0"/>
          <w:lang w:eastAsia="es-CO"/>
          <w14:ligatures w14:val="none"/>
        </w:rPr>
        <w:t>Desayunos Diarios, 3 almuerzos o cenas según operación</w:t>
      </w:r>
    </w:p>
    <w:p w14:paraId="35DCE870" w14:textId="77777777" w:rsidR="00DE31C0" w:rsidRPr="00DE31C0" w:rsidRDefault="00DE31C0" w:rsidP="00DE31C0">
      <w:pPr>
        <w:pStyle w:val="Prrafodelista"/>
        <w:numPr>
          <w:ilvl w:val="0"/>
          <w:numId w:val="26"/>
        </w:numPr>
        <w:shd w:val="clear" w:color="auto" w:fill="FFFFFF"/>
        <w:jc w:val="both"/>
        <w:textAlignment w:val="baseline"/>
        <w:rPr>
          <w:rFonts w:ascii="Amasis MT Pro" w:eastAsia="Times New Roman" w:hAnsi="Amasis MT Pro" w:cs="Times New Roman"/>
          <w:color w:val="002060"/>
          <w:kern w:val="0"/>
          <w:lang w:eastAsia="es-CO"/>
          <w14:ligatures w14:val="none"/>
        </w:rPr>
      </w:pPr>
      <w:r w:rsidRPr="00DE31C0">
        <w:rPr>
          <w:rFonts w:ascii="Amasis MT Pro" w:eastAsia="Times New Roman" w:hAnsi="Amasis MT Pro" w:cs="Times New Roman"/>
          <w:color w:val="002060"/>
          <w:kern w:val="0"/>
          <w:lang w:eastAsia="es-CO"/>
          <w14:ligatures w14:val="none"/>
        </w:rPr>
        <w:t>Traslados Aeropuerto - Hotel en Ciudad de México, Transportación terrestre en toda la ruta, Traslado de Salida en Cancún.</w:t>
      </w:r>
    </w:p>
    <w:p w14:paraId="76CDD94A" w14:textId="77777777" w:rsidR="00DE31C0" w:rsidRPr="00DE31C0" w:rsidRDefault="00DE31C0" w:rsidP="00DE31C0">
      <w:pPr>
        <w:pStyle w:val="Prrafodelista"/>
        <w:numPr>
          <w:ilvl w:val="0"/>
          <w:numId w:val="26"/>
        </w:numPr>
        <w:shd w:val="clear" w:color="auto" w:fill="FFFFFF"/>
        <w:jc w:val="both"/>
        <w:textAlignment w:val="baseline"/>
        <w:rPr>
          <w:rFonts w:ascii="Amasis MT Pro" w:eastAsia="Times New Roman" w:hAnsi="Amasis MT Pro" w:cs="Times New Roman"/>
          <w:color w:val="002060"/>
          <w:kern w:val="0"/>
          <w:lang w:eastAsia="es-CO"/>
          <w14:ligatures w14:val="none"/>
        </w:rPr>
      </w:pPr>
      <w:r w:rsidRPr="00DE31C0">
        <w:rPr>
          <w:rFonts w:ascii="Amasis MT Pro" w:eastAsia="Times New Roman" w:hAnsi="Amasis MT Pro" w:cs="Times New Roman"/>
          <w:color w:val="002060"/>
          <w:kern w:val="0"/>
          <w:lang w:eastAsia="es-CO"/>
          <w14:ligatures w14:val="none"/>
        </w:rPr>
        <w:t>Tour Basílica y Pirámides</w:t>
      </w:r>
    </w:p>
    <w:p w14:paraId="5215EC75" w14:textId="77777777" w:rsidR="00DE31C0" w:rsidRPr="00DE31C0" w:rsidRDefault="00DE31C0" w:rsidP="00DE31C0">
      <w:pPr>
        <w:pStyle w:val="Prrafodelista"/>
        <w:numPr>
          <w:ilvl w:val="0"/>
          <w:numId w:val="26"/>
        </w:numPr>
        <w:shd w:val="clear" w:color="auto" w:fill="FFFFFF"/>
        <w:jc w:val="both"/>
        <w:textAlignment w:val="baseline"/>
        <w:rPr>
          <w:rFonts w:ascii="Amasis MT Pro" w:eastAsia="Times New Roman" w:hAnsi="Amasis MT Pro" w:cs="Times New Roman"/>
          <w:color w:val="002060"/>
          <w:kern w:val="0"/>
          <w:lang w:eastAsia="es-CO"/>
          <w14:ligatures w14:val="none"/>
        </w:rPr>
      </w:pPr>
      <w:r w:rsidRPr="00DE31C0">
        <w:rPr>
          <w:rFonts w:ascii="Amasis MT Pro" w:eastAsia="Times New Roman" w:hAnsi="Amasis MT Pro" w:cs="Times New Roman"/>
          <w:color w:val="002060"/>
          <w:kern w:val="0"/>
          <w:lang w:eastAsia="es-CO"/>
          <w14:ligatures w14:val="none"/>
        </w:rPr>
        <w:t xml:space="preserve">Visita al Cañón del Sumidero, Chiapa </w:t>
      </w:r>
      <w:proofErr w:type="spellStart"/>
      <w:r w:rsidRPr="00DE31C0">
        <w:rPr>
          <w:rFonts w:ascii="Amasis MT Pro" w:eastAsia="Times New Roman" w:hAnsi="Amasis MT Pro" w:cs="Times New Roman"/>
          <w:color w:val="002060"/>
          <w:kern w:val="0"/>
          <w:lang w:eastAsia="es-CO"/>
          <w14:ligatures w14:val="none"/>
        </w:rPr>
        <w:t>del</w:t>
      </w:r>
      <w:proofErr w:type="spellEnd"/>
      <w:r w:rsidRPr="00DE31C0">
        <w:rPr>
          <w:rFonts w:ascii="Amasis MT Pro" w:eastAsia="Times New Roman" w:hAnsi="Amasis MT Pro" w:cs="Times New Roman"/>
          <w:color w:val="002060"/>
          <w:kern w:val="0"/>
          <w:lang w:eastAsia="es-CO"/>
          <w14:ligatures w14:val="none"/>
        </w:rPr>
        <w:t xml:space="preserve"> Corzo, </w:t>
      </w:r>
      <w:proofErr w:type="spellStart"/>
      <w:r w:rsidRPr="00DE31C0">
        <w:rPr>
          <w:rFonts w:ascii="Amasis MT Pro" w:eastAsia="Times New Roman" w:hAnsi="Amasis MT Pro" w:cs="Times New Roman"/>
          <w:color w:val="002060"/>
          <w:kern w:val="0"/>
          <w:lang w:eastAsia="es-CO"/>
          <w14:ligatures w14:val="none"/>
        </w:rPr>
        <w:t>Zinacantan</w:t>
      </w:r>
      <w:proofErr w:type="spellEnd"/>
      <w:r w:rsidRPr="00DE31C0">
        <w:rPr>
          <w:rFonts w:ascii="Amasis MT Pro" w:eastAsia="Times New Roman" w:hAnsi="Amasis MT Pro" w:cs="Times New Roman"/>
          <w:color w:val="002060"/>
          <w:kern w:val="0"/>
          <w:lang w:eastAsia="es-CO"/>
          <w14:ligatures w14:val="none"/>
        </w:rPr>
        <w:t xml:space="preserve">, San Juan de Chamula, San </w:t>
      </w:r>
      <w:proofErr w:type="gramStart"/>
      <w:r w:rsidRPr="00DE31C0">
        <w:rPr>
          <w:rFonts w:ascii="Amasis MT Pro" w:eastAsia="Times New Roman" w:hAnsi="Amasis MT Pro" w:cs="Times New Roman"/>
          <w:color w:val="002060"/>
          <w:kern w:val="0"/>
          <w:lang w:eastAsia="es-CO"/>
          <w14:ligatures w14:val="none"/>
        </w:rPr>
        <w:t>Cristóbal ,</w:t>
      </w:r>
      <w:proofErr w:type="gramEnd"/>
      <w:r w:rsidRPr="00DE31C0">
        <w:rPr>
          <w:rFonts w:ascii="Amasis MT Pro" w:eastAsia="Times New Roman" w:hAnsi="Amasis MT Pro" w:cs="Times New Roman"/>
          <w:color w:val="002060"/>
          <w:kern w:val="0"/>
          <w:lang w:eastAsia="es-CO"/>
          <w14:ligatures w14:val="none"/>
        </w:rPr>
        <w:t xml:space="preserve"> Ocosingo, Agua Azul, Misol Ha, Palenque, Campeche, Mérida, Izamal, Chichén Itzá, Rio Lagartos, Valladolid, Cenote Choj Ha y Cancún</w:t>
      </w:r>
    </w:p>
    <w:p w14:paraId="2E1D3905" w14:textId="77777777" w:rsidR="00DE31C0" w:rsidRPr="00DE31C0" w:rsidRDefault="00DE31C0" w:rsidP="00DE31C0">
      <w:pPr>
        <w:pStyle w:val="Prrafodelista"/>
        <w:numPr>
          <w:ilvl w:val="0"/>
          <w:numId w:val="26"/>
        </w:numPr>
        <w:shd w:val="clear" w:color="auto" w:fill="FFFFFF"/>
        <w:jc w:val="both"/>
        <w:textAlignment w:val="baseline"/>
        <w:rPr>
          <w:rFonts w:ascii="Amasis MT Pro" w:eastAsia="Times New Roman" w:hAnsi="Amasis MT Pro" w:cs="Times New Roman"/>
          <w:color w:val="002060"/>
          <w:kern w:val="0"/>
          <w:lang w:eastAsia="es-CO"/>
          <w14:ligatures w14:val="none"/>
        </w:rPr>
      </w:pPr>
      <w:r w:rsidRPr="00DE31C0">
        <w:rPr>
          <w:rFonts w:ascii="Amasis MT Pro" w:eastAsia="Times New Roman" w:hAnsi="Amasis MT Pro" w:cs="Times New Roman"/>
          <w:color w:val="002060"/>
          <w:kern w:val="0"/>
          <w:lang w:eastAsia="es-CO"/>
          <w14:ligatures w14:val="none"/>
        </w:rPr>
        <w:t>Boleto Aéreo México - Tuxtla Gutiérrez</w:t>
      </w:r>
    </w:p>
    <w:p w14:paraId="3221399A" w14:textId="77777777" w:rsidR="00DE31C0" w:rsidRPr="00DE31C0" w:rsidRDefault="00DE31C0" w:rsidP="00DE31C0">
      <w:pPr>
        <w:pStyle w:val="Prrafodelista"/>
        <w:numPr>
          <w:ilvl w:val="0"/>
          <w:numId w:val="26"/>
        </w:numPr>
        <w:shd w:val="clear" w:color="auto" w:fill="FFFFFF"/>
        <w:jc w:val="both"/>
        <w:textAlignment w:val="baseline"/>
        <w:rPr>
          <w:rFonts w:ascii="Amasis MT Pro" w:eastAsia="Times New Roman" w:hAnsi="Amasis MT Pro" w:cs="Times New Roman"/>
          <w:color w:val="002060"/>
          <w:kern w:val="0"/>
          <w:lang w:eastAsia="es-CO"/>
          <w14:ligatures w14:val="none"/>
        </w:rPr>
      </w:pPr>
      <w:r w:rsidRPr="00DE31C0">
        <w:rPr>
          <w:rFonts w:ascii="Amasis MT Pro" w:eastAsia="Times New Roman" w:hAnsi="Amasis MT Pro" w:cs="Times New Roman"/>
          <w:color w:val="002060"/>
          <w:kern w:val="0"/>
          <w:lang w:eastAsia="es-CO"/>
          <w14:ligatures w14:val="none"/>
        </w:rPr>
        <w:t>Guía acompañante durante todo el circuito</w:t>
      </w:r>
    </w:p>
    <w:p w14:paraId="4B1D461D" w14:textId="62457ACB" w:rsidR="00CD6430" w:rsidRPr="00940A84" w:rsidRDefault="00CD6430" w:rsidP="00CD6430">
      <w:pPr>
        <w:shd w:val="clear" w:color="auto" w:fill="FFFFFF"/>
        <w:jc w:val="both"/>
        <w:textAlignment w:val="baseline"/>
        <w:rPr>
          <w:rFonts w:ascii="Amasis MT Pro" w:hAnsi="Amasis MT Pro" w:cs="Times New Roman"/>
          <w:b/>
          <w:bCs/>
          <w:color w:val="00204F"/>
          <w:bdr w:val="none" w:sz="0" w:space="0" w:color="auto" w:frame="1"/>
          <w:lang w:eastAsia="es-CO"/>
        </w:rPr>
      </w:pPr>
      <w:r w:rsidRPr="00940A84">
        <w:rPr>
          <w:rFonts w:ascii="Amasis MT Pro" w:hAnsi="Amasis MT Pro" w:cs="Times New Roman"/>
          <w:b/>
          <w:bCs/>
          <w:color w:val="00204F"/>
          <w:bdr w:val="none" w:sz="0" w:space="0" w:color="auto" w:frame="1"/>
          <w:lang w:eastAsia="es-CO"/>
        </w:rPr>
        <w:t>Servicios no Incluidos:</w:t>
      </w:r>
    </w:p>
    <w:p w14:paraId="0E5C646C" w14:textId="77777777" w:rsidR="00261FA9" w:rsidRPr="00261FA9" w:rsidRDefault="00261FA9" w:rsidP="00261FA9">
      <w:pPr>
        <w:numPr>
          <w:ilvl w:val="0"/>
          <w:numId w:val="24"/>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261FA9">
        <w:rPr>
          <w:rFonts w:ascii="Amasis MT Pro" w:hAnsi="Amasis MT Pro" w:cs="Times New Roman"/>
          <w:color w:val="00204F"/>
          <w:bdr w:val="none" w:sz="0" w:space="0" w:color="auto" w:frame="1"/>
          <w:lang w:eastAsia="es-CO"/>
        </w:rPr>
        <w:t>Tiquete aéreos e impuestos tasas o contribuciones que los graven tales como: IVA, tasa aeroportuaria, impuestos de combustible, tarifa administrativa, impuestos de aeropuertos y salida de los países de origen y destino, otros cargos (sujetos a cambio).</w:t>
      </w:r>
    </w:p>
    <w:p w14:paraId="09854147" w14:textId="77777777" w:rsidR="00261FA9" w:rsidRPr="00261FA9" w:rsidRDefault="00261FA9" w:rsidP="00261FA9">
      <w:pPr>
        <w:numPr>
          <w:ilvl w:val="0"/>
          <w:numId w:val="24"/>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261FA9">
        <w:rPr>
          <w:rFonts w:ascii="Amasis MT Pro" w:hAnsi="Amasis MT Pro" w:cs="Times New Roman"/>
          <w:color w:val="00204F"/>
          <w:bdr w:val="none" w:sz="0" w:space="0" w:color="auto" w:frame="1"/>
          <w:lang w:eastAsia="es-CO"/>
        </w:rPr>
        <w:t>Tarjeta de asistencia médica, consulta con su asesor.</w:t>
      </w:r>
    </w:p>
    <w:p w14:paraId="5826038E" w14:textId="4876E85D" w:rsidR="00261FA9" w:rsidRPr="00261FA9" w:rsidRDefault="00261FA9" w:rsidP="00261FA9">
      <w:pPr>
        <w:numPr>
          <w:ilvl w:val="0"/>
          <w:numId w:val="24"/>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261FA9">
        <w:rPr>
          <w:rFonts w:ascii="Amasis MT Pro" w:hAnsi="Amasis MT Pro" w:cs="Times New Roman"/>
          <w:color w:val="00204F"/>
          <w:bdr w:val="none" w:sz="0" w:space="0" w:color="auto" w:frame="1"/>
          <w:lang w:eastAsia="es-CO"/>
        </w:rPr>
        <w:t xml:space="preserve">Pagos en pesos TRM + 2% por cargo administrativo más IVA, pago en USD se </w:t>
      </w:r>
      <w:r w:rsidRPr="00940A84">
        <w:rPr>
          <w:rFonts w:ascii="Amasis MT Pro" w:hAnsi="Amasis MT Pro" w:cs="Times New Roman"/>
          <w:color w:val="00204F"/>
          <w:bdr w:val="none" w:sz="0" w:space="0" w:color="auto" w:frame="1"/>
          <w:lang w:eastAsia="es-CO"/>
        </w:rPr>
        <w:t>adicionará</w:t>
      </w:r>
      <w:r w:rsidRPr="00261FA9">
        <w:rPr>
          <w:rFonts w:ascii="Amasis MT Pro" w:hAnsi="Amasis MT Pro" w:cs="Times New Roman"/>
          <w:color w:val="00204F"/>
          <w:bdr w:val="none" w:sz="0" w:space="0" w:color="auto" w:frame="1"/>
          <w:lang w:eastAsia="es-CO"/>
        </w:rPr>
        <w:t xml:space="preserve"> 2% por Cargo Administrativo más IVA.</w:t>
      </w:r>
    </w:p>
    <w:p w14:paraId="4563325B" w14:textId="77777777" w:rsidR="00261FA9" w:rsidRPr="00261FA9" w:rsidRDefault="00261FA9" w:rsidP="00261FA9">
      <w:pPr>
        <w:numPr>
          <w:ilvl w:val="0"/>
          <w:numId w:val="24"/>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261FA9">
        <w:rPr>
          <w:rFonts w:ascii="Amasis MT Pro" w:hAnsi="Amasis MT Pro" w:cs="Times New Roman"/>
          <w:color w:val="00204F"/>
          <w:bdr w:val="none" w:sz="0" w:space="0" w:color="auto" w:frame="1"/>
          <w:lang w:eastAsia="es-CO"/>
        </w:rPr>
        <w:t>Extras en los hoteles como: servicio telefónico, lavandería, etc.</w:t>
      </w:r>
    </w:p>
    <w:p w14:paraId="0FE126BE" w14:textId="5A71538D" w:rsidR="00261FA9" w:rsidRPr="00940A84" w:rsidRDefault="00261FA9" w:rsidP="0071793B">
      <w:pPr>
        <w:numPr>
          <w:ilvl w:val="0"/>
          <w:numId w:val="24"/>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261FA9">
        <w:rPr>
          <w:rFonts w:ascii="Amasis MT Pro" w:hAnsi="Amasis MT Pro" w:cs="Times New Roman"/>
          <w:color w:val="00204F"/>
          <w:bdr w:val="none" w:sz="0" w:space="0" w:color="auto" w:frame="1"/>
          <w:lang w:eastAsia="es-CO"/>
        </w:rPr>
        <w:t>Cualquier gasto no especifico en el programa.</w:t>
      </w:r>
    </w:p>
    <w:p w14:paraId="21C51F17" w14:textId="77777777" w:rsidR="00BF0078" w:rsidRPr="00BF0078" w:rsidRDefault="00572C43" w:rsidP="00BF0078">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940A84">
        <w:rPr>
          <w:rFonts w:ascii="Amasis MT Pro" w:hAnsi="Amasis MT Pro" w:cs="Times New Roman"/>
          <w:b/>
          <w:bCs/>
          <w:color w:val="00204F"/>
          <w:bdr w:val="none" w:sz="0" w:space="0" w:color="auto" w:frame="1"/>
          <w:lang w:eastAsia="es-CO"/>
        </w:rPr>
        <w:t>Itinerario:</w:t>
      </w:r>
      <w:r w:rsidR="0071793B" w:rsidRPr="00940A84">
        <w:rPr>
          <w:rFonts w:ascii="Amasis MT Pro" w:hAnsi="Amasis MT Pro" w:cs="Times New Roman"/>
          <w:b/>
          <w:bCs/>
          <w:color w:val="00204F"/>
          <w:bdr w:val="none" w:sz="0" w:space="0" w:color="auto" w:frame="1"/>
          <w:lang w:eastAsia="es-CO"/>
        </w:rPr>
        <w:br/>
      </w:r>
      <w:r w:rsidRPr="00940A84">
        <w:rPr>
          <w:rFonts w:ascii="Amasis MT Pro" w:hAnsi="Amasis MT Pro" w:cs="Times New Roman"/>
          <w:b/>
          <w:bCs/>
          <w:color w:val="00204F"/>
          <w:bdr w:val="none" w:sz="0" w:space="0" w:color="auto" w:frame="1"/>
          <w:lang w:eastAsia="es-CO"/>
        </w:rPr>
        <w:br/>
      </w:r>
      <w:r w:rsidR="00BF0078" w:rsidRPr="00BF0078">
        <w:rPr>
          <w:rFonts w:ascii="Amasis MT Pro" w:hAnsi="Amasis MT Pro" w:cs="Times New Roman"/>
          <w:b/>
          <w:bCs/>
          <w:color w:val="00204F"/>
          <w:bdr w:val="none" w:sz="0" w:space="0" w:color="auto" w:frame="1"/>
          <w:lang w:eastAsia="es-CO"/>
        </w:rPr>
        <w:t>DÍA 01. DOMINGO | LLEGADA A CIUDAD DE MÉXICO</w:t>
      </w:r>
    </w:p>
    <w:p w14:paraId="2246780B" w14:textId="77777777" w:rsidR="00BF0078" w:rsidRPr="00BF0078" w:rsidRDefault="00BF0078" w:rsidP="00BF0078">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BF0078">
        <w:rPr>
          <w:rFonts w:ascii="Amasis MT Pro" w:hAnsi="Amasis MT Pro" w:cs="Times New Roman"/>
          <w:color w:val="00204F"/>
          <w:bdr w:val="none" w:sz="0" w:space="0" w:color="auto" w:frame="1"/>
          <w:lang w:eastAsia="es-CO"/>
        </w:rPr>
        <w:t>Recepción en el Aeropuerto Internacional de la Ciudad de México “Benito Juárez”. Traslado al hotel de su elección y alojamiento.</w:t>
      </w:r>
    </w:p>
    <w:p w14:paraId="04780ACD" w14:textId="2988F71E" w:rsidR="00BF0078" w:rsidRPr="00BF0078" w:rsidRDefault="00BF0078" w:rsidP="00BF0078">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p>
    <w:p w14:paraId="0C4314EC" w14:textId="77777777" w:rsidR="00BF0078" w:rsidRPr="00BF0078" w:rsidRDefault="00BF0078" w:rsidP="00BF0078">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BF0078">
        <w:rPr>
          <w:rFonts w:ascii="Amasis MT Pro" w:hAnsi="Amasis MT Pro" w:cs="Times New Roman"/>
          <w:b/>
          <w:bCs/>
          <w:color w:val="00204F"/>
          <w:bdr w:val="none" w:sz="0" w:space="0" w:color="auto" w:frame="1"/>
          <w:lang w:eastAsia="es-CO"/>
        </w:rPr>
        <w:t>DÍA 02. LUNES | BASÍLICA DE GUADALUPE – PIRÁMIDES DE TEOTIHUACÁN</w:t>
      </w:r>
    </w:p>
    <w:p w14:paraId="2EA85F80" w14:textId="1C435C1A" w:rsidR="00BF0078" w:rsidRPr="00BF0078" w:rsidRDefault="00BF0078" w:rsidP="00BF0078">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BF0078">
        <w:rPr>
          <w:rFonts w:ascii="Amasis MT Pro" w:hAnsi="Amasis MT Pro" w:cs="Times New Roman"/>
          <w:color w:val="00204F"/>
          <w:bdr w:val="none" w:sz="0" w:space="0" w:color="auto" w:frame="1"/>
          <w:lang w:eastAsia="es-CO"/>
        </w:rPr>
        <w:t>Desayuno incluido.</w:t>
      </w:r>
      <w:r w:rsidRPr="00BF0078">
        <w:rPr>
          <w:rFonts w:ascii="Amasis MT Pro" w:hAnsi="Amasis MT Pro" w:cs="Times New Roman"/>
          <w:color w:val="00204F"/>
          <w:bdr w:val="none" w:sz="0" w:space="0" w:color="auto" w:frame="1"/>
          <w:lang w:eastAsia="es-CO"/>
        </w:rPr>
        <w:br/>
        <w:t xml:space="preserve">Iniciaremos el recorrido visitando la Plaza de las Tres Culturas, un importante sitio donde convergen el pasado prehispánico, colonial y moderno. Continuaremos hacia la majestuosa Zona Arqueológica de Teotihuacán, donde conoceremos las imponentes Pirámides del Sol y de la Luna, el Templo de </w:t>
      </w:r>
      <w:proofErr w:type="spellStart"/>
      <w:r w:rsidRPr="00BF0078">
        <w:rPr>
          <w:rFonts w:ascii="Amasis MT Pro" w:hAnsi="Amasis MT Pro" w:cs="Times New Roman"/>
          <w:color w:val="00204F"/>
          <w:bdr w:val="none" w:sz="0" w:space="0" w:color="auto" w:frame="1"/>
          <w:lang w:eastAsia="es-CO"/>
        </w:rPr>
        <w:t>Quetzalpapálotl</w:t>
      </w:r>
      <w:proofErr w:type="spellEnd"/>
      <w:r w:rsidRPr="00BF0078">
        <w:rPr>
          <w:rFonts w:ascii="Amasis MT Pro" w:hAnsi="Amasis MT Pro" w:cs="Times New Roman"/>
          <w:color w:val="00204F"/>
          <w:bdr w:val="none" w:sz="0" w:space="0" w:color="auto" w:frame="1"/>
          <w:lang w:eastAsia="es-CO"/>
        </w:rPr>
        <w:t>, la Ciudadela y la emblemática Calzada de los Muertos.</w:t>
      </w:r>
      <w:r w:rsidRPr="00BF0078">
        <w:rPr>
          <w:rFonts w:ascii="Amasis MT Pro" w:hAnsi="Amasis MT Pro" w:cs="Times New Roman"/>
          <w:color w:val="00204F"/>
          <w:bdr w:val="none" w:sz="0" w:space="0" w:color="auto" w:frame="1"/>
          <w:lang w:eastAsia="es-CO"/>
        </w:rPr>
        <w:br/>
        <w:t>Posteriormente, visitaremos un centro artesanal para conocer el trabajo local. De regreso a la ciudad, haremos una visita a la Basílica de Nuestra Señora de Guadalupe, Patrona de América.</w:t>
      </w:r>
      <w:r w:rsidRPr="00BF0078">
        <w:rPr>
          <w:rFonts w:ascii="Amasis MT Pro" w:hAnsi="Amasis MT Pro" w:cs="Times New Roman"/>
          <w:color w:val="00204F"/>
          <w:bdr w:val="none" w:sz="0" w:space="0" w:color="auto" w:frame="1"/>
          <w:lang w:eastAsia="es-CO"/>
        </w:rPr>
        <w:br/>
        <w:t>Regreso al hotel y resto de la tarde libre.</w:t>
      </w:r>
    </w:p>
    <w:p w14:paraId="0C647C35" w14:textId="77777777" w:rsidR="00BF0078" w:rsidRPr="00BF0078" w:rsidRDefault="00BF0078" w:rsidP="00BF0078">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BF0078">
        <w:rPr>
          <w:rFonts w:ascii="Amasis MT Pro" w:hAnsi="Amasis MT Pro" w:cs="Times New Roman"/>
          <w:b/>
          <w:bCs/>
          <w:color w:val="00204F"/>
          <w:bdr w:val="none" w:sz="0" w:space="0" w:color="auto" w:frame="1"/>
          <w:lang w:eastAsia="es-CO"/>
        </w:rPr>
        <w:t>DÍA 03. MARTES | CIUDAD DE MÉXICO – TUXTLA GUTIÉRREZ</w:t>
      </w:r>
    </w:p>
    <w:p w14:paraId="70FEA144" w14:textId="78374220" w:rsidR="00BF0078" w:rsidRPr="00BF0078" w:rsidRDefault="00BF0078" w:rsidP="00BF0078">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BF0078">
        <w:rPr>
          <w:rFonts w:ascii="Amasis MT Pro" w:hAnsi="Amasis MT Pro" w:cs="Times New Roman"/>
          <w:color w:val="00204F"/>
          <w:bdr w:val="none" w:sz="0" w:space="0" w:color="auto" w:frame="1"/>
          <w:lang w:eastAsia="es-CO"/>
        </w:rPr>
        <w:t>Desayuno incluido.</w:t>
      </w:r>
      <w:r w:rsidRPr="00BF0078">
        <w:rPr>
          <w:rFonts w:ascii="Amasis MT Pro" w:hAnsi="Amasis MT Pro" w:cs="Times New Roman"/>
          <w:color w:val="00204F"/>
          <w:bdr w:val="none" w:sz="0" w:space="0" w:color="auto" w:frame="1"/>
          <w:lang w:eastAsia="es-CO"/>
        </w:rPr>
        <w:br/>
        <w:t>Traslado al aeropuerto para tomar el vuelo con destino a Tuxtla Gutiérrez. Recepción a la llegada y resto del día libre.</w:t>
      </w:r>
      <w:r w:rsidRPr="00BF0078">
        <w:rPr>
          <w:rFonts w:ascii="Amasis MT Pro" w:hAnsi="Amasis MT Pro" w:cs="Times New Roman"/>
          <w:color w:val="00204F"/>
          <w:bdr w:val="none" w:sz="0" w:space="0" w:color="auto" w:frame="1"/>
          <w:lang w:eastAsia="es-CO"/>
        </w:rPr>
        <w:br/>
        <w:t>Alojamiento.</w:t>
      </w:r>
    </w:p>
    <w:p w14:paraId="737DA356" w14:textId="77777777" w:rsidR="00BF0078" w:rsidRPr="00BF0078" w:rsidRDefault="00BF0078" w:rsidP="00BF0078">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BF0078">
        <w:rPr>
          <w:rFonts w:ascii="Amasis MT Pro" w:hAnsi="Amasis MT Pro" w:cs="Times New Roman"/>
          <w:b/>
          <w:bCs/>
          <w:color w:val="00204F"/>
          <w:bdr w:val="none" w:sz="0" w:space="0" w:color="auto" w:frame="1"/>
          <w:lang w:eastAsia="es-CO"/>
        </w:rPr>
        <w:t>DÍA 04. MIÉRCOLES | TUXTLA GUTIÉRREZ – CAÑÓN DEL SUMIDERO – CHIAPA DE CORZO – ZINACANTÁN – SAN JUAN DE CHAMULA – SAN CRISTÓBAL DE LAS CASAS</w:t>
      </w:r>
    </w:p>
    <w:p w14:paraId="583BCD43" w14:textId="3B9F5D01" w:rsidR="00BF0078" w:rsidRPr="00BF0078" w:rsidRDefault="00BF0078" w:rsidP="00BF0078">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BF0078">
        <w:rPr>
          <w:rFonts w:ascii="Amasis MT Pro" w:hAnsi="Amasis MT Pro" w:cs="Times New Roman"/>
          <w:color w:val="00204F"/>
          <w:bdr w:val="none" w:sz="0" w:space="0" w:color="auto" w:frame="1"/>
          <w:lang w:eastAsia="es-CO"/>
        </w:rPr>
        <w:t>Desayuno incluido.</w:t>
      </w:r>
      <w:r w:rsidRPr="00BF0078">
        <w:rPr>
          <w:rFonts w:ascii="Amasis MT Pro" w:hAnsi="Amasis MT Pro" w:cs="Times New Roman"/>
          <w:color w:val="00204F"/>
          <w:bdr w:val="none" w:sz="0" w:space="0" w:color="auto" w:frame="1"/>
          <w:lang w:eastAsia="es-CO"/>
        </w:rPr>
        <w:br/>
        <w:t>Salida hacia el Cañón del Sumidero, donde abordaremos una lancha para navegar este espectacular cañón de casi 1 km de profundidad y 14 km de longitud.</w:t>
      </w:r>
      <w:r w:rsidRPr="00BF0078">
        <w:rPr>
          <w:rFonts w:ascii="Amasis MT Pro" w:hAnsi="Amasis MT Pro" w:cs="Times New Roman"/>
          <w:color w:val="00204F"/>
          <w:bdr w:val="none" w:sz="0" w:space="0" w:color="auto" w:frame="1"/>
          <w:lang w:eastAsia="es-CO"/>
        </w:rPr>
        <w:br/>
        <w:t>Posteriormente, visitaremos Chiapa de Corzo, encantador pueblo colonial lleno de tradiciones. Continuaremos hacia las comunidades indígenas tzotziles, comenzando por San Juan Chamula, donde conoceremos su singular iglesia y sus rituales que combinan el cristianismo con antiguas tradiciones mayas.</w:t>
      </w:r>
      <w:r w:rsidRPr="00BF0078">
        <w:rPr>
          <w:rFonts w:ascii="Amasis MT Pro" w:hAnsi="Amasis MT Pro" w:cs="Times New Roman"/>
          <w:color w:val="00204F"/>
          <w:bdr w:val="none" w:sz="0" w:space="0" w:color="auto" w:frame="1"/>
          <w:lang w:eastAsia="es-CO"/>
        </w:rPr>
        <w:br/>
        <w:t>Más tarde, visitaremos Zinacantán, donde observaremos el trabajo artesanal en telar de cintura y los coloridos trajes típicos de la región.</w:t>
      </w:r>
      <w:r w:rsidRPr="00BF0078">
        <w:rPr>
          <w:rFonts w:ascii="Amasis MT Pro" w:hAnsi="Amasis MT Pro" w:cs="Times New Roman"/>
          <w:color w:val="00204F"/>
          <w:bdr w:val="none" w:sz="0" w:space="0" w:color="auto" w:frame="1"/>
          <w:lang w:eastAsia="es-CO"/>
        </w:rPr>
        <w:br/>
        <w:t>Al finalizar, traslado a San Cristóbal de Las Casas, tarde libre para disfrutar de esta hermosa ciudad colonial fundada en 1528.</w:t>
      </w:r>
      <w:r w:rsidRPr="00BF0078">
        <w:rPr>
          <w:rFonts w:ascii="Amasis MT Pro" w:hAnsi="Amasis MT Pro" w:cs="Times New Roman"/>
          <w:color w:val="00204F"/>
          <w:bdr w:val="none" w:sz="0" w:space="0" w:color="auto" w:frame="1"/>
          <w:lang w:eastAsia="es-CO"/>
        </w:rPr>
        <w:br/>
        <w:t>Alojamiento.</w:t>
      </w:r>
    </w:p>
    <w:p w14:paraId="093E6832" w14:textId="77777777" w:rsidR="00BF0078" w:rsidRPr="00BF0078" w:rsidRDefault="00BF0078" w:rsidP="00BF0078">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BF0078">
        <w:rPr>
          <w:rFonts w:ascii="Amasis MT Pro" w:hAnsi="Amasis MT Pro" w:cs="Times New Roman"/>
          <w:b/>
          <w:bCs/>
          <w:color w:val="00204F"/>
          <w:bdr w:val="none" w:sz="0" w:space="0" w:color="auto" w:frame="1"/>
          <w:lang w:eastAsia="es-CO"/>
        </w:rPr>
        <w:t>DÍA 05. JUEVES | SAN CRISTÓBAL – OCOSINGO – AGUA AZUL – MISOL HA – PALENQUE</w:t>
      </w:r>
    </w:p>
    <w:p w14:paraId="3A300C5F" w14:textId="77777777" w:rsidR="00BF0078" w:rsidRPr="00BF0078" w:rsidRDefault="00BF0078" w:rsidP="00BF0078">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BF0078">
        <w:rPr>
          <w:rFonts w:ascii="Amasis MT Pro" w:hAnsi="Amasis MT Pro" w:cs="Times New Roman"/>
          <w:color w:val="00204F"/>
          <w:bdr w:val="none" w:sz="0" w:space="0" w:color="auto" w:frame="1"/>
          <w:lang w:eastAsia="es-CO"/>
        </w:rPr>
        <w:t>Desayuno incluido.</w:t>
      </w:r>
      <w:r w:rsidRPr="00BF0078">
        <w:rPr>
          <w:rFonts w:ascii="Amasis MT Pro" w:hAnsi="Amasis MT Pro" w:cs="Times New Roman"/>
          <w:color w:val="00204F"/>
          <w:bdr w:val="none" w:sz="0" w:space="0" w:color="auto" w:frame="1"/>
          <w:lang w:eastAsia="es-CO"/>
        </w:rPr>
        <w:br/>
        <w:t>Recorrido a través de bellos paisajes montañosos del interior de Chiapas, zona habitada por comunidades mayas que conservan su lengua y tradiciones. Realizaremos una parada en Ocosingo, capital regional.</w:t>
      </w:r>
      <w:r w:rsidRPr="00BF0078">
        <w:rPr>
          <w:rFonts w:ascii="Amasis MT Pro" w:hAnsi="Amasis MT Pro" w:cs="Times New Roman"/>
          <w:color w:val="00204F"/>
          <w:bdr w:val="none" w:sz="0" w:space="0" w:color="auto" w:frame="1"/>
          <w:lang w:eastAsia="es-CO"/>
        </w:rPr>
        <w:br/>
        <w:t xml:space="preserve">Continuaremos hacia las cascadas de Agua Azul, dentro del Parque Nacional, donde tendremos tiempo libre para caminar o bañarnos entre sus más de 50 cascadas de diferentes alturas. Se </w:t>
      </w:r>
      <w:r w:rsidRPr="00BF0078">
        <w:rPr>
          <w:rFonts w:ascii="Amasis MT Pro" w:hAnsi="Amasis MT Pro" w:cs="Times New Roman"/>
          <w:color w:val="00204F"/>
          <w:bdr w:val="none" w:sz="0" w:space="0" w:color="auto" w:frame="1"/>
          <w:lang w:eastAsia="es-CO"/>
        </w:rPr>
        <w:lastRenderedPageBreak/>
        <w:t>incluye almuerzo.</w:t>
      </w:r>
      <w:r w:rsidRPr="00BF0078">
        <w:rPr>
          <w:rFonts w:ascii="Amasis MT Pro" w:hAnsi="Amasis MT Pro" w:cs="Times New Roman"/>
          <w:color w:val="00204F"/>
          <w:bdr w:val="none" w:sz="0" w:space="0" w:color="auto" w:frame="1"/>
          <w:lang w:eastAsia="es-CO"/>
        </w:rPr>
        <w:br/>
        <w:t>Posteriormente visitaremos Misol Ha, una impresionante caída de agua con senderos que permiten caminar detrás de la cascada.</w:t>
      </w:r>
      <w:r w:rsidRPr="00BF0078">
        <w:rPr>
          <w:rFonts w:ascii="Amasis MT Pro" w:hAnsi="Amasis MT Pro" w:cs="Times New Roman"/>
          <w:color w:val="00204F"/>
          <w:bdr w:val="none" w:sz="0" w:space="0" w:color="auto" w:frame="1"/>
          <w:lang w:eastAsia="es-CO"/>
        </w:rPr>
        <w:br/>
        <w:t>Al finalizar, traslado a Palenque.</w:t>
      </w:r>
      <w:r w:rsidRPr="00BF0078">
        <w:rPr>
          <w:rFonts w:ascii="Amasis MT Pro" w:hAnsi="Amasis MT Pro" w:cs="Times New Roman"/>
          <w:color w:val="00204F"/>
          <w:bdr w:val="none" w:sz="0" w:space="0" w:color="auto" w:frame="1"/>
          <w:lang w:eastAsia="es-CO"/>
        </w:rPr>
        <w:br/>
        <w:t>Alojamiento.</w:t>
      </w:r>
    </w:p>
    <w:p w14:paraId="16ED0B4F" w14:textId="2F02ABE7" w:rsidR="00BF0078" w:rsidRPr="00BF0078" w:rsidRDefault="00BF0078" w:rsidP="00BF0078">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BF0078">
        <w:rPr>
          <w:rFonts w:ascii="Amasis MT Pro" w:hAnsi="Amasis MT Pro" w:cs="Times New Roman"/>
          <w:color w:val="00204F"/>
          <w:bdr w:val="none" w:sz="0" w:space="0" w:color="auto" w:frame="1"/>
          <w:lang w:eastAsia="es-CO"/>
        </w:rPr>
        <w:t>Nota: En caso de bloqueos carreteros en la región de Ocosingo, se tomará una ruta alterna, suprimiendo las visitas a Ocosingo, Agua Azul y Misol Ha. En su lugar, se visitará Villahermosa y la Reserva Ecológica Yumká.</w:t>
      </w:r>
    </w:p>
    <w:p w14:paraId="1ED78E7F" w14:textId="77777777" w:rsidR="00BF0078" w:rsidRPr="00BF0078" w:rsidRDefault="00BF0078" w:rsidP="00BF0078">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BF0078">
        <w:rPr>
          <w:rFonts w:ascii="Amasis MT Pro" w:hAnsi="Amasis MT Pro" w:cs="Times New Roman"/>
          <w:b/>
          <w:bCs/>
          <w:color w:val="00204F"/>
          <w:bdr w:val="none" w:sz="0" w:space="0" w:color="auto" w:frame="1"/>
          <w:lang w:eastAsia="es-CO"/>
        </w:rPr>
        <w:t>DÍA 06. VIERNES | PALENQUE – CAMPECHE</w:t>
      </w:r>
    </w:p>
    <w:p w14:paraId="4E826BD6" w14:textId="77777777" w:rsidR="00BF0078" w:rsidRPr="00BF0078" w:rsidRDefault="00BF0078" w:rsidP="00BF0078">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BF0078">
        <w:rPr>
          <w:rFonts w:ascii="Amasis MT Pro" w:hAnsi="Amasis MT Pro" w:cs="Times New Roman"/>
          <w:color w:val="00204F"/>
          <w:bdr w:val="none" w:sz="0" w:space="0" w:color="auto" w:frame="1"/>
          <w:lang w:eastAsia="es-CO"/>
        </w:rPr>
        <w:t>Desayuno incluido.</w:t>
      </w:r>
      <w:r w:rsidRPr="00BF0078">
        <w:rPr>
          <w:rFonts w:ascii="Amasis MT Pro" w:hAnsi="Amasis MT Pro" w:cs="Times New Roman"/>
          <w:color w:val="00204F"/>
          <w:bdr w:val="none" w:sz="0" w:space="0" w:color="auto" w:frame="1"/>
          <w:lang w:eastAsia="es-CO"/>
        </w:rPr>
        <w:br/>
        <w:t>Visita a la Zona Arqueológica de Palenque, una de las más importantes del mundo maya, rodeada de exuberante selva. Conoceremos sus templos, pirámides y el juego de pelota.</w:t>
      </w:r>
      <w:r w:rsidRPr="00BF0078">
        <w:rPr>
          <w:rFonts w:ascii="Amasis MT Pro" w:hAnsi="Amasis MT Pro" w:cs="Times New Roman"/>
          <w:color w:val="00204F"/>
          <w:bdr w:val="none" w:sz="0" w:space="0" w:color="auto" w:frame="1"/>
          <w:lang w:eastAsia="es-CO"/>
        </w:rPr>
        <w:br/>
        <w:t>Continuación hacia el Golfo de México, atravesando el estado de Tabasco hasta llegar a Campeche, ciudad amurallada de gran valor histórico, famosa por sus fortificaciones del siglo XVI construidas para defenderse de los ataques piratas.</w:t>
      </w:r>
      <w:r w:rsidRPr="00BF0078">
        <w:rPr>
          <w:rFonts w:ascii="Amasis MT Pro" w:hAnsi="Amasis MT Pro" w:cs="Times New Roman"/>
          <w:color w:val="00204F"/>
          <w:bdr w:val="none" w:sz="0" w:space="0" w:color="auto" w:frame="1"/>
          <w:lang w:eastAsia="es-CO"/>
        </w:rPr>
        <w:br/>
        <w:t>Alojamiento.</w:t>
      </w:r>
    </w:p>
    <w:p w14:paraId="513822B6" w14:textId="77777777" w:rsidR="00BF0078" w:rsidRPr="00BF0078" w:rsidRDefault="00BF0078" w:rsidP="00BF0078">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BF0078">
        <w:rPr>
          <w:rFonts w:ascii="Amasis MT Pro" w:hAnsi="Amasis MT Pro" w:cs="Times New Roman"/>
          <w:b/>
          <w:bCs/>
          <w:color w:val="00204F"/>
          <w:bdr w:val="none" w:sz="0" w:space="0" w:color="auto" w:frame="1"/>
          <w:lang w:eastAsia="es-CO"/>
        </w:rPr>
        <w:t>DÍA 07. SÁBADO | CAMPECHE – MÉRIDA</w:t>
      </w:r>
    </w:p>
    <w:p w14:paraId="7FBCB27E" w14:textId="21AE133C" w:rsidR="00BF0078" w:rsidRPr="00BF0078" w:rsidRDefault="00BF0078" w:rsidP="00BF0078">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BF0078">
        <w:rPr>
          <w:rFonts w:ascii="Amasis MT Pro" w:hAnsi="Amasis MT Pro" w:cs="Times New Roman"/>
          <w:color w:val="00204F"/>
          <w:bdr w:val="none" w:sz="0" w:space="0" w:color="auto" w:frame="1"/>
          <w:lang w:eastAsia="es-CO"/>
        </w:rPr>
        <w:t>Desayuno incluido.</w:t>
      </w:r>
      <w:r w:rsidRPr="00BF0078">
        <w:rPr>
          <w:rFonts w:ascii="Amasis MT Pro" w:hAnsi="Amasis MT Pro" w:cs="Times New Roman"/>
          <w:color w:val="00204F"/>
          <w:bdr w:val="none" w:sz="0" w:space="0" w:color="auto" w:frame="1"/>
          <w:lang w:eastAsia="es-CO"/>
        </w:rPr>
        <w:br/>
        <w:t>Salida hacia el estado de Yucatán para llegar en aproximadamente dos horas a Mérida, la vibrante capital yucateca. Realizaremos una visita panorámica donde conoceremos su catedral fortificada, la iglesia de la Tercera Orden y la histórica Casa de Montejo, joya de la arquitectura colonial plateresca del siglo XVI.</w:t>
      </w:r>
      <w:r w:rsidRPr="00BF0078">
        <w:rPr>
          <w:rFonts w:ascii="Amasis MT Pro" w:hAnsi="Amasis MT Pro" w:cs="Times New Roman"/>
          <w:color w:val="00204F"/>
          <w:bdr w:val="none" w:sz="0" w:space="0" w:color="auto" w:frame="1"/>
          <w:lang w:eastAsia="es-CO"/>
        </w:rPr>
        <w:br/>
        <w:t>Por la tarde, tiempo libre para recorrer la ciudad o visitar el Museo del Mundo Maya.</w:t>
      </w:r>
      <w:r w:rsidRPr="00BF0078">
        <w:rPr>
          <w:rFonts w:ascii="Amasis MT Pro" w:hAnsi="Amasis MT Pro" w:cs="Times New Roman"/>
          <w:color w:val="00204F"/>
          <w:bdr w:val="none" w:sz="0" w:space="0" w:color="auto" w:frame="1"/>
          <w:lang w:eastAsia="es-CO"/>
        </w:rPr>
        <w:br/>
        <w:t>Por la noche, traslado para asistir a la Representación de la Pelota Maya (solo en salidas del 13 y 27 de febrero y 13 y 27 de marzo; en otras fechas, traslado al Zócalo).</w:t>
      </w:r>
      <w:r w:rsidRPr="00BF0078">
        <w:rPr>
          <w:rFonts w:ascii="Amasis MT Pro" w:hAnsi="Amasis MT Pro" w:cs="Times New Roman"/>
          <w:color w:val="00204F"/>
          <w:bdr w:val="none" w:sz="0" w:space="0" w:color="auto" w:frame="1"/>
          <w:lang w:eastAsia="es-CO"/>
        </w:rPr>
        <w:br/>
        <w:t>Alojamiento.</w:t>
      </w:r>
    </w:p>
    <w:p w14:paraId="051896EB" w14:textId="77777777" w:rsidR="00BF0078" w:rsidRPr="00BF0078" w:rsidRDefault="00BF0078" w:rsidP="00BF0078">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BF0078">
        <w:rPr>
          <w:rFonts w:ascii="Amasis MT Pro" w:hAnsi="Amasis MT Pro" w:cs="Times New Roman"/>
          <w:b/>
          <w:bCs/>
          <w:color w:val="00204F"/>
          <w:bdr w:val="none" w:sz="0" w:space="0" w:color="auto" w:frame="1"/>
          <w:lang w:eastAsia="es-CO"/>
        </w:rPr>
        <w:t>DÍA 08. DOMINGO | MÉRIDA – IZAMAL – CHICHÉN ITZÁ – RÍO LAGARTOS</w:t>
      </w:r>
    </w:p>
    <w:p w14:paraId="2B234A12" w14:textId="58EA889E" w:rsidR="00BF0078" w:rsidRPr="00BF0078" w:rsidRDefault="00BF0078" w:rsidP="00BF0078">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BF0078">
        <w:rPr>
          <w:rFonts w:ascii="Amasis MT Pro" w:hAnsi="Amasis MT Pro" w:cs="Times New Roman"/>
          <w:color w:val="00204F"/>
          <w:bdr w:val="none" w:sz="0" w:space="0" w:color="auto" w:frame="1"/>
          <w:lang w:eastAsia="es-CO"/>
        </w:rPr>
        <w:t>Desayuno incluido.</w:t>
      </w:r>
      <w:r w:rsidRPr="00BF0078">
        <w:rPr>
          <w:rFonts w:ascii="Amasis MT Pro" w:hAnsi="Amasis MT Pro" w:cs="Times New Roman"/>
          <w:color w:val="00204F"/>
          <w:bdr w:val="none" w:sz="0" w:space="0" w:color="auto" w:frame="1"/>
          <w:lang w:eastAsia="es-CO"/>
        </w:rPr>
        <w:br/>
        <w:t>Visita al pintoresco pueblo de Izamal, Pueblo Mágico conocido por sus edificios coloniales de color amarillo.</w:t>
      </w:r>
      <w:r w:rsidRPr="00BF0078">
        <w:rPr>
          <w:rFonts w:ascii="Amasis MT Pro" w:hAnsi="Amasis MT Pro" w:cs="Times New Roman"/>
          <w:color w:val="00204F"/>
          <w:bdr w:val="none" w:sz="0" w:space="0" w:color="auto" w:frame="1"/>
          <w:lang w:eastAsia="es-CO"/>
        </w:rPr>
        <w:br/>
        <w:t>Continuaremos hacia Chichén Itzá, uno de los sitios arqueológicos más importantes de la civilización maya y Patrimonio de la Humanidad por la UNESCO. Recorreremos la ciudad ancestral, admirando la pirámide de Kukulcán y el Templo de los Guerreros.</w:t>
      </w:r>
      <w:r w:rsidRPr="00BF0078">
        <w:rPr>
          <w:rFonts w:ascii="Amasis MT Pro" w:hAnsi="Amasis MT Pro" w:cs="Times New Roman"/>
          <w:color w:val="00204F"/>
          <w:bdr w:val="none" w:sz="0" w:space="0" w:color="auto" w:frame="1"/>
          <w:lang w:eastAsia="es-CO"/>
        </w:rPr>
        <w:br/>
        <w:t>Posteriormente, traslado a Río Lagartos, pintoresco pueblo pesquero ubicado dentro de una Reserva de la Biosfera.</w:t>
      </w:r>
      <w:r w:rsidRPr="00BF0078">
        <w:rPr>
          <w:rFonts w:ascii="Amasis MT Pro" w:hAnsi="Amasis MT Pro" w:cs="Times New Roman"/>
          <w:color w:val="00204F"/>
          <w:bdr w:val="none" w:sz="0" w:space="0" w:color="auto" w:frame="1"/>
          <w:lang w:eastAsia="es-CO"/>
        </w:rPr>
        <w:br/>
        <w:t>Alojamiento.</w:t>
      </w:r>
    </w:p>
    <w:p w14:paraId="03DD6EFB" w14:textId="77777777" w:rsidR="00BF0078" w:rsidRPr="00BF0078" w:rsidRDefault="00BF0078" w:rsidP="00BF0078">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BF0078">
        <w:rPr>
          <w:rFonts w:ascii="Amasis MT Pro" w:hAnsi="Amasis MT Pro" w:cs="Times New Roman"/>
          <w:b/>
          <w:bCs/>
          <w:color w:val="00204F"/>
          <w:bdr w:val="none" w:sz="0" w:space="0" w:color="auto" w:frame="1"/>
          <w:lang w:eastAsia="es-CO"/>
        </w:rPr>
        <w:t>DÍA 09. LUNES | RÍO LAGARTOS – VALLADOLID – CENOTE CHOJ HA – CANCÚN</w:t>
      </w:r>
    </w:p>
    <w:p w14:paraId="0AC0232A" w14:textId="0E086DC4" w:rsidR="00BF0078" w:rsidRPr="00BF0078" w:rsidRDefault="00BF0078" w:rsidP="00BF0078">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BF0078">
        <w:rPr>
          <w:rFonts w:ascii="Amasis MT Pro" w:hAnsi="Amasis MT Pro" w:cs="Times New Roman"/>
          <w:color w:val="00204F"/>
          <w:bdr w:val="none" w:sz="0" w:space="0" w:color="auto" w:frame="1"/>
          <w:lang w:eastAsia="es-CO"/>
        </w:rPr>
        <w:lastRenderedPageBreak/>
        <w:t>Desayuno incluido.</w:t>
      </w:r>
      <w:r w:rsidRPr="00BF0078">
        <w:rPr>
          <w:rFonts w:ascii="Amasis MT Pro" w:hAnsi="Amasis MT Pro" w:cs="Times New Roman"/>
          <w:color w:val="00204F"/>
          <w:bdr w:val="none" w:sz="0" w:space="0" w:color="auto" w:frame="1"/>
          <w:lang w:eastAsia="es-CO"/>
        </w:rPr>
        <w:br/>
        <w:t>Por la mañana, paseo en lancha por la Reserva de la Biosfera de Río Lagartos, donde observaremos cocodrilos, manglares, diversas aves y flamencos rosados. Participaremos en la tradicional experiencia del barro, aplicando lodo rico en minerales con propiedades exfoliantes.</w:t>
      </w:r>
      <w:r w:rsidRPr="00BF0078">
        <w:rPr>
          <w:rFonts w:ascii="Amasis MT Pro" w:hAnsi="Amasis MT Pro" w:cs="Times New Roman"/>
          <w:color w:val="00204F"/>
          <w:bdr w:val="none" w:sz="0" w:space="0" w:color="auto" w:frame="1"/>
          <w:lang w:eastAsia="es-CO"/>
        </w:rPr>
        <w:br/>
        <w:t>Posteriormente, traslado a Valladolid, ciudad histórica de gran encanto colonial.</w:t>
      </w:r>
      <w:r w:rsidRPr="00BF0078">
        <w:rPr>
          <w:rFonts w:ascii="Amasis MT Pro" w:hAnsi="Amasis MT Pro" w:cs="Times New Roman"/>
          <w:color w:val="00204F"/>
          <w:bdr w:val="none" w:sz="0" w:space="0" w:color="auto" w:frame="1"/>
          <w:lang w:eastAsia="es-CO"/>
        </w:rPr>
        <w:br/>
        <w:t>Continuación hacia el Cenote Choj Ha, administrado por una comunidad maya local, donde caminaremos por un sendero en la selva y tendremos la oportunidad de nadar en sus aguas cristalinas.</w:t>
      </w:r>
      <w:r w:rsidRPr="00BF0078">
        <w:rPr>
          <w:rFonts w:ascii="Amasis MT Pro" w:hAnsi="Amasis MT Pro" w:cs="Times New Roman"/>
          <w:color w:val="00204F"/>
          <w:bdr w:val="none" w:sz="0" w:space="0" w:color="auto" w:frame="1"/>
          <w:lang w:eastAsia="es-CO"/>
        </w:rPr>
        <w:br/>
        <w:t>Traslado a Cancún y alojamiento.</w:t>
      </w:r>
    </w:p>
    <w:p w14:paraId="0811AD1F" w14:textId="77777777" w:rsidR="00BF0078" w:rsidRPr="00BF0078" w:rsidRDefault="00BF0078" w:rsidP="00BF0078">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BF0078">
        <w:rPr>
          <w:rFonts w:ascii="Amasis MT Pro" w:hAnsi="Amasis MT Pro" w:cs="Times New Roman"/>
          <w:b/>
          <w:bCs/>
          <w:color w:val="00204F"/>
          <w:bdr w:val="none" w:sz="0" w:space="0" w:color="auto" w:frame="1"/>
          <w:lang w:eastAsia="es-CO"/>
        </w:rPr>
        <w:t>DÍA 10. MARTES | CANCÚN</w:t>
      </w:r>
    </w:p>
    <w:p w14:paraId="788A780E" w14:textId="6B6C3F53" w:rsidR="00BF0078" w:rsidRPr="00BF0078" w:rsidRDefault="00BF0078" w:rsidP="00BF0078">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BF0078">
        <w:rPr>
          <w:rFonts w:ascii="Amasis MT Pro" w:hAnsi="Amasis MT Pro" w:cs="Times New Roman"/>
          <w:color w:val="00204F"/>
          <w:bdr w:val="none" w:sz="0" w:space="0" w:color="auto" w:frame="1"/>
          <w:lang w:eastAsia="es-CO"/>
        </w:rPr>
        <w:t>Desayuno incluido.</w:t>
      </w:r>
      <w:r w:rsidRPr="00BF0078">
        <w:rPr>
          <w:rFonts w:ascii="Amasis MT Pro" w:hAnsi="Amasis MT Pro" w:cs="Times New Roman"/>
          <w:color w:val="00204F"/>
          <w:bdr w:val="none" w:sz="0" w:space="0" w:color="auto" w:frame="1"/>
          <w:lang w:eastAsia="es-CO"/>
        </w:rPr>
        <w:br/>
        <w:t xml:space="preserve">Día libre para disfrutar de las playas o realizar excursiones opcionales como Isla Mujeres, Xcaret, Tulum, </w:t>
      </w:r>
      <w:proofErr w:type="spellStart"/>
      <w:r w:rsidRPr="00BF0078">
        <w:rPr>
          <w:rFonts w:ascii="Amasis MT Pro" w:hAnsi="Amasis MT Pro" w:cs="Times New Roman"/>
          <w:color w:val="00204F"/>
          <w:bdr w:val="none" w:sz="0" w:space="0" w:color="auto" w:frame="1"/>
          <w:lang w:eastAsia="es-CO"/>
        </w:rPr>
        <w:t>Xel-Há</w:t>
      </w:r>
      <w:proofErr w:type="spellEnd"/>
      <w:r w:rsidRPr="00BF0078">
        <w:rPr>
          <w:rFonts w:ascii="Amasis MT Pro" w:hAnsi="Amasis MT Pro" w:cs="Times New Roman"/>
          <w:color w:val="00204F"/>
          <w:bdr w:val="none" w:sz="0" w:space="0" w:color="auto" w:frame="1"/>
          <w:lang w:eastAsia="es-CO"/>
        </w:rPr>
        <w:t xml:space="preserve"> o Cozumel.</w:t>
      </w:r>
      <w:r w:rsidRPr="00BF0078">
        <w:rPr>
          <w:rFonts w:ascii="Amasis MT Pro" w:hAnsi="Amasis MT Pro" w:cs="Times New Roman"/>
          <w:color w:val="00204F"/>
          <w:bdr w:val="none" w:sz="0" w:space="0" w:color="auto" w:frame="1"/>
          <w:lang w:eastAsia="es-CO"/>
        </w:rPr>
        <w:br/>
        <w:t>Alojamiento.</w:t>
      </w:r>
    </w:p>
    <w:p w14:paraId="732CA0F3" w14:textId="77777777" w:rsidR="00BF0078" w:rsidRPr="00BF0078" w:rsidRDefault="00BF0078" w:rsidP="00BF0078">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BF0078">
        <w:rPr>
          <w:rFonts w:ascii="Amasis MT Pro" w:hAnsi="Amasis MT Pro" w:cs="Times New Roman"/>
          <w:b/>
          <w:bCs/>
          <w:color w:val="00204F"/>
          <w:bdr w:val="none" w:sz="0" w:space="0" w:color="auto" w:frame="1"/>
          <w:lang w:eastAsia="es-CO"/>
        </w:rPr>
        <w:t>DÍA 11. MIÉRCOLES | CANCÚN – SALIDA</w:t>
      </w:r>
    </w:p>
    <w:p w14:paraId="2DA6F521" w14:textId="371FE6B7" w:rsidR="00E621A7" w:rsidRPr="00940A84" w:rsidRDefault="00BF0078" w:rsidP="00BF0078">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BF0078">
        <w:rPr>
          <w:rFonts w:ascii="Amasis MT Pro" w:hAnsi="Amasis MT Pro" w:cs="Times New Roman"/>
          <w:color w:val="00204F"/>
          <w:bdr w:val="none" w:sz="0" w:space="0" w:color="auto" w:frame="1"/>
          <w:lang w:eastAsia="es-CO"/>
        </w:rPr>
        <w:t>Desayuno incluido.</w:t>
      </w:r>
      <w:r w:rsidRPr="00BF0078">
        <w:rPr>
          <w:rFonts w:ascii="Amasis MT Pro" w:hAnsi="Amasis MT Pro" w:cs="Times New Roman"/>
          <w:color w:val="00204F"/>
          <w:bdr w:val="none" w:sz="0" w:space="0" w:color="auto" w:frame="1"/>
          <w:lang w:eastAsia="es-CO"/>
        </w:rPr>
        <w:br/>
        <w:t>A la hora indicada, traslado al aeropuerto para tomar el vuelo de regreso a casa.</w:t>
      </w:r>
    </w:p>
    <w:p w14:paraId="70AC54D9" w14:textId="30C55242" w:rsidR="00541502" w:rsidRPr="00541502" w:rsidRDefault="00D64880" w:rsidP="00541502">
      <w:pPr>
        <w:shd w:val="clear" w:color="auto" w:fill="FFFFFF"/>
        <w:spacing w:before="100" w:beforeAutospacing="1" w:after="100" w:afterAutospacing="1" w:line="240" w:lineRule="auto"/>
        <w:rPr>
          <w:rFonts w:ascii="Amasis MT Pro" w:hAnsi="Amasis MT Pro"/>
          <w:color w:val="00204F"/>
          <w:lang w:eastAsia="es-CO"/>
        </w:rPr>
      </w:pPr>
      <w:r w:rsidRPr="00940A84">
        <w:rPr>
          <w:rFonts w:ascii="Amasis MT Pro" w:hAnsi="Amasis MT Pro" w:cs="Times New Roman"/>
          <w:b/>
          <w:bCs/>
          <w:color w:val="00204F"/>
          <w:lang w:eastAsia="es-CO"/>
        </w:rPr>
        <w:t>Tarifas:</w:t>
      </w:r>
      <w:r w:rsidR="00541502">
        <w:rPr>
          <w:rFonts w:ascii="Amasis MT Pro" w:hAnsi="Amasis MT Pro" w:cs="Times New Roman"/>
          <w:b/>
          <w:bCs/>
          <w:color w:val="00204F"/>
          <w:lang w:eastAsia="es-CO"/>
        </w:rPr>
        <w:br/>
      </w:r>
      <w:r w:rsidR="00541502" w:rsidRPr="00541502">
        <w:rPr>
          <w:rFonts w:ascii="Amasis MT Pro" w:hAnsi="Amasis MT Pro"/>
          <w:color w:val="00204F"/>
          <w:lang w:eastAsia="es-CO"/>
        </w:rPr>
        <w:t>SALIDAS EN MARTES A TUXTLA:</w:t>
      </w:r>
      <w:r w:rsidR="00541502" w:rsidRPr="00541502">
        <w:rPr>
          <w:rFonts w:ascii="Amasis MT Pro" w:hAnsi="Amasis MT Pro"/>
          <w:color w:val="00204F"/>
          <w:lang w:eastAsia="es-CO"/>
        </w:rPr>
        <w:br/>
        <w:t>ABR;12, 26 MAY; 21 JUL; 4, 18 AGO; 01, 15, 29 SEP; 13, 27 OCT; 10, 24 NOV; 08 DIC; 05, 19 ENE, 2027; 02, 16 FEB; 02, 16, 30 MAR PAX DEBEN LLEGAR A CIUDAD DE MEXICO EN DOMINGO</w:t>
      </w:r>
    </w:p>
    <w:tbl>
      <w:tblPr>
        <w:tblW w:w="8928" w:type="dxa"/>
        <w:tblCellMar>
          <w:top w:w="15" w:type="dxa"/>
          <w:left w:w="15" w:type="dxa"/>
          <w:bottom w:w="15" w:type="dxa"/>
          <w:right w:w="15" w:type="dxa"/>
        </w:tblCellMar>
        <w:tblLook w:val="04A0" w:firstRow="1" w:lastRow="0" w:firstColumn="1" w:lastColumn="0" w:noHBand="0" w:noVBand="1"/>
      </w:tblPr>
      <w:tblGrid>
        <w:gridCol w:w="3340"/>
        <w:gridCol w:w="1612"/>
        <w:gridCol w:w="1328"/>
        <w:gridCol w:w="1366"/>
        <w:gridCol w:w="1196"/>
        <w:gridCol w:w="36"/>
        <w:gridCol w:w="50"/>
      </w:tblGrid>
      <w:tr w:rsidR="00541502" w:rsidRPr="00541502" w14:paraId="3E085FFB" w14:textId="77777777" w:rsidTr="00541502">
        <w:trPr>
          <w:gridAfter w:val="2"/>
          <w:wAfter w:w="112" w:type="dxa"/>
        </w:trPr>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1E4003B8" w14:textId="77777777" w:rsidR="00541502" w:rsidRPr="00541502" w:rsidRDefault="00541502" w:rsidP="00541502">
            <w:pPr>
              <w:shd w:val="clear" w:color="auto" w:fill="FFFFFF"/>
              <w:spacing w:before="100" w:beforeAutospacing="1" w:after="100" w:afterAutospacing="1" w:line="240" w:lineRule="auto"/>
              <w:rPr>
                <w:rFonts w:ascii="Amasis MT Pro" w:hAnsi="Amasis MT Pro" w:cs="Times New Roman"/>
                <w:color w:val="00204F"/>
                <w:lang w:eastAsia="es-CO"/>
              </w:rPr>
            </w:pPr>
            <w:r w:rsidRPr="00541502">
              <w:rPr>
                <w:rFonts w:ascii="Amasis MT Pro" w:hAnsi="Amasis MT Pro" w:cs="Times New Roman"/>
                <w:b/>
                <w:bCs/>
                <w:color w:val="00204F"/>
                <w:lang w:eastAsia="es-CO"/>
              </w:rPr>
              <w:t>Vigencia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18DB5920" w14:textId="77777777" w:rsidR="00541502" w:rsidRPr="00541502" w:rsidRDefault="00541502" w:rsidP="00541502">
            <w:pPr>
              <w:shd w:val="clear" w:color="auto" w:fill="FFFFFF"/>
              <w:spacing w:before="100" w:beforeAutospacing="1" w:after="100" w:afterAutospacing="1" w:line="240" w:lineRule="auto"/>
              <w:rPr>
                <w:rFonts w:ascii="Amasis MT Pro" w:hAnsi="Amasis MT Pro" w:cs="Times New Roman"/>
                <w:color w:val="00204F"/>
                <w:lang w:eastAsia="es-CO"/>
              </w:rPr>
            </w:pPr>
            <w:r w:rsidRPr="00541502">
              <w:rPr>
                <w:rFonts w:ascii="Amasis MT Pro" w:hAnsi="Amasis MT Pro" w:cs="Times New Roman"/>
                <w:b/>
                <w:bCs/>
                <w:color w:val="00204F"/>
                <w:lang w:eastAsia="es-CO"/>
              </w:rPr>
              <w:t>Sencilla</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31F6EBB4" w14:textId="77777777" w:rsidR="00541502" w:rsidRPr="00541502" w:rsidRDefault="00541502" w:rsidP="00541502">
            <w:pPr>
              <w:shd w:val="clear" w:color="auto" w:fill="FFFFFF"/>
              <w:spacing w:before="100" w:beforeAutospacing="1" w:after="100" w:afterAutospacing="1" w:line="240" w:lineRule="auto"/>
              <w:rPr>
                <w:rFonts w:ascii="Amasis MT Pro" w:hAnsi="Amasis MT Pro" w:cs="Times New Roman"/>
                <w:color w:val="00204F"/>
                <w:lang w:eastAsia="es-CO"/>
              </w:rPr>
            </w:pPr>
            <w:r w:rsidRPr="00541502">
              <w:rPr>
                <w:rFonts w:ascii="Amasis MT Pro" w:hAnsi="Amasis MT Pro" w:cs="Times New Roman"/>
                <w:b/>
                <w:bCs/>
                <w:color w:val="00204F"/>
                <w:lang w:eastAsia="es-CO"/>
              </w:rPr>
              <w:t>Doble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68BD3261" w14:textId="77777777" w:rsidR="00541502" w:rsidRPr="00541502" w:rsidRDefault="00541502" w:rsidP="00541502">
            <w:pPr>
              <w:shd w:val="clear" w:color="auto" w:fill="FFFFFF"/>
              <w:spacing w:before="100" w:beforeAutospacing="1" w:after="100" w:afterAutospacing="1" w:line="240" w:lineRule="auto"/>
              <w:rPr>
                <w:rFonts w:ascii="Amasis MT Pro" w:hAnsi="Amasis MT Pro" w:cs="Times New Roman"/>
                <w:color w:val="00204F"/>
                <w:lang w:eastAsia="es-CO"/>
              </w:rPr>
            </w:pPr>
            <w:r w:rsidRPr="00541502">
              <w:rPr>
                <w:rFonts w:ascii="Amasis MT Pro" w:hAnsi="Amasis MT Pro" w:cs="Times New Roman"/>
                <w:b/>
                <w:bCs/>
                <w:color w:val="00204F"/>
                <w:lang w:eastAsia="es-CO"/>
              </w:rPr>
              <w:t>Triple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3D4292D9" w14:textId="77777777" w:rsidR="00541502" w:rsidRPr="00541502" w:rsidRDefault="00541502" w:rsidP="00541502">
            <w:pPr>
              <w:shd w:val="clear" w:color="auto" w:fill="FFFFFF"/>
              <w:spacing w:before="100" w:beforeAutospacing="1" w:after="100" w:afterAutospacing="1" w:line="240" w:lineRule="auto"/>
              <w:rPr>
                <w:rFonts w:ascii="Amasis MT Pro" w:hAnsi="Amasis MT Pro" w:cs="Times New Roman"/>
                <w:color w:val="00204F"/>
                <w:lang w:eastAsia="es-CO"/>
              </w:rPr>
            </w:pPr>
            <w:r w:rsidRPr="00541502">
              <w:rPr>
                <w:rFonts w:ascii="Amasis MT Pro" w:hAnsi="Amasis MT Pro" w:cs="Times New Roman"/>
                <w:b/>
                <w:bCs/>
                <w:color w:val="00204F"/>
                <w:lang w:eastAsia="es-CO"/>
              </w:rPr>
              <w:t>Niños</w:t>
            </w:r>
          </w:p>
        </w:tc>
      </w:tr>
      <w:tr w:rsidR="00541502" w:rsidRPr="00541502" w14:paraId="754D4F70" w14:textId="77777777" w:rsidTr="00541502">
        <w:trPr>
          <w:gridAfter w:val="2"/>
          <w:wAfter w:w="112" w:type="dxa"/>
        </w:trPr>
        <w:tc>
          <w:tcPr>
            <w:tcW w:w="8816" w:type="dxa"/>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3C21BC9B" w14:textId="414925C2" w:rsidR="00541502" w:rsidRPr="00541502" w:rsidRDefault="00541502" w:rsidP="00541502">
            <w:pPr>
              <w:shd w:val="clear" w:color="auto" w:fill="FFFFFF"/>
              <w:spacing w:before="100" w:beforeAutospacing="1" w:after="100" w:afterAutospacing="1" w:line="240" w:lineRule="auto"/>
              <w:rPr>
                <w:rFonts w:ascii="Amasis MT Pro" w:hAnsi="Amasis MT Pro" w:cs="Times New Roman"/>
                <w:color w:val="00204F"/>
                <w:lang w:eastAsia="es-CO"/>
              </w:rPr>
            </w:pPr>
            <w:r w:rsidRPr="00541502">
              <w:rPr>
                <w:rFonts w:ascii="Amasis MT Pro" w:hAnsi="Amasis MT Pro" w:cs="Times New Roman"/>
                <w:b/>
                <w:bCs/>
                <w:color w:val="00204F"/>
                <w:lang w:eastAsia="es-CO"/>
              </w:rPr>
              <w:t xml:space="preserve">Regente City o similar (Ciudad México) / Hotel Plaza Palenque Inn o similar (Palenque) / City Express </w:t>
            </w:r>
            <w:proofErr w:type="spellStart"/>
            <w:r w:rsidRPr="00541502">
              <w:rPr>
                <w:rFonts w:ascii="Amasis MT Pro" w:hAnsi="Amasis MT Pro" w:cs="Times New Roman"/>
                <w:b/>
                <w:bCs/>
                <w:color w:val="00204F"/>
                <w:lang w:eastAsia="es-CO"/>
              </w:rPr>
              <w:t>by</w:t>
            </w:r>
            <w:proofErr w:type="spellEnd"/>
            <w:r w:rsidRPr="00541502">
              <w:rPr>
                <w:rFonts w:ascii="Amasis MT Pro" w:hAnsi="Amasis MT Pro" w:cs="Times New Roman"/>
                <w:b/>
                <w:bCs/>
                <w:color w:val="00204F"/>
                <w:lang w:eastAsia="es-CO"/>
              </w:rPr>
              <w:t xml:space="preserve"> Marriott o similar (Campeche) / Hilton Garden Inn o similar (Merida) / Hotel Rio Lagartos o similar (Rio Lagartos) / Krystal Urban o similar (Cancún)</w:t>
            </w:r>
            <w:r w:rsidRPr="00541502">
              <w:rPr>
                <w:rFonts w:ascii="Amasis MT Pro" w:hAnsi="Amasis MT Pro" w:cs="Times New Roman"/>
                <w:b/>
                <w:bCs/>
                <w:i/>
                <w:iCs/>
                <w:color w:val="00204F"/>
                <w:lang w:eastAsia="es-CO"/>
              </w:rPr>
              <w:t>*Hoteles serán confirmados a la fecha de viaje*</w:t>
            </w:r>
          </w:p>
        </w:tc>
      </w:tr>
      <w:tr w:rsidR="00541502" w:rsidRPr="00541502" w14:paraId="53748E4C" w14:textId="77777777" w:rsidTr="00541502">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1ED6051" w14:textId="77777777" w:rsidR="00541502" w:rsidRPr="00541502" w:rsidRDefault="00541502" w:rsidP="00541502">
            <w:pPr>
              <w:shd w:val="clear" w:color="auto" w:fill="FFFFFF"/>
              <w:spacing w:before="100" w:beforeAutospacing="1" w:after="100" w:afterAutospacing="1" w:line="240" w:lineRule="auto"/>
              <w:rPr>
                <w:rFonts w:ascii="Amasis MT Pro" w:hAnsi="Amasis MT Pro" w:cs="Times New Roman"/>
                <w:color w:val="00204F"/>
                <w:lang w:eastAsia="es-CO"/>
              </w:rPr>
            </w:pPr>
            <w:r w:rsidRPr="00541502">
              <w:rPr>
                <w:rFonts w:ascii="Amasis MT Pro" w:hAnsi="Amasis MT Pro" w:cs="Times New Roman"/>
                <w:i/>
                <w:iCs/>
                <w:color w:val="00204F"/>
                <w:lang w:eastAsia="es-CO"/>
              </w:rPr>
              <w:t>Tarifas por persona en USD</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A94DB2A" w14:textId="77777777" w:rsidR="00541502" w:rsidRPr="00541502" w:rsidRDefault="00541502" w:rsidP="00541502">
            <w:pPr>
              <w:shd w:val="clear" w:color="auto" w:fill="FFFFFF"/>
              <w:spacing w:before="100" w:beforeAutospacing="1" w:after="100" w:afterAutospacing="1" w:line="240" w:lineRule="auto"/>
              <w:rPr>
                <w:rFonts w:ascii="Amasis MT Pro" w:hAnsi="Amasis MT Pro" w:cs="Times New Roman"/>
                <w:color w:val="00204F"/>
                <w:lang w:eastAsia="es-CO"/>
              </w:rPr>
            </w:pPr>
            <w:r w:rsidRPr="00541502">
              <w:rPr>
                <w:rFonts w:ascii="Amasis MT Pro" w:hAnsi="Amasis MT Pro" w:cs="Times New Roman"/>
                <w:color w:val="00204F"/>
                <w:lang w:eastAsia="es-CO"/>
              </w:rPr>
              <w:t>4258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BA8CEFF" w14:textId="77777777" w:rsidR="00541502" w:rsidRPr="00541502" w:rsidRDefault="00541502" w:rsidP="00541502">
            <w:pPr>
              <w:shd w:val="clear" w:color="auto" w:fill="FFFFFF"/>
              <w:spacing w:before="100" w:beforeAutospacing="1" w:after="100" w:afterAutospacing="1" w:line="240" w:lineRule="auto"/>
              <w:rPr>
                <w:rFonts w:ascii="Amasis MT Pro" w:hAnsi="Amasis MT Pro" w:cs="Times New Roman"/>
                <w:color w:val="00204F"/>
                <w:lang w:eastAsia="es-CO"/>
              </w:rPr>
            </w:pPr>
            <w:r w:rsidRPr="00541502">
              <w:rPr>
                <w:rFonts w:ascii="Amasis MT Pro" w:hAnsi="Amasis MT Pro" w:cs="Times New Roman"/>
                <w:color w:val="00204F"/>
                <w:lang w:eastAsia="es-CO"/>
              </w:rPr>
              <w:t>3271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619E67A" w14:textId="77777777" w:rsidR="00541502" w:rsidRPr="00541502" w:rsidRDefault="00541502" w:rsidP="00541502">
            <w:pPr>
              <w:shd w:val="clear" w:color="auto" w:fill="FFFFFF"/>
              <w:spacing w:before="100" w:beforeAutospacing="1" w:after="100" w:afterAutospacing="1" w:line="240" w:lineRule="auto"/>
              <w:rPr>
                <w:rFonts w:ascii="Amasis MT Pro" w:hAnsi="Amasis MT Pro" w:cs="Times New Roman"/>
                <w:color w:val="00204F"/>
                <w:lang w:eastAsia="es-CO"/>
              </w:rPr>
            </w:pPr>
            <w:r w:rsidRPr="00541502">
              <w:rPr>
                <w:rFonts w:ascii="Amasis MT Pro" w:hAnsi="Amasis MT Pro" w:cs="Times New Roman"/>
                <w:color w:val="00204F"/>
                <w:lang w:eastAsia="es-CO"/>
              </w:rPr>
              <w:t>3179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AABA7FE" w14:textId="77777777" w:rsidR="00541502" w:rsidRPr="00541502" w:rsidRDefault="00541502" w:rsidP="00541502">
            <w:pPr>
              <w:shd w:val="clear" w:color="auto" w:fill="FFFFFF"/>
              <w:spacing w:before="100" w:beforeAutospacing="1" w:after="100" w:afterAutospacing="1" w:line="240" w:lineRule="auto"/>
              <w:rPr>
                <w:rFonts w:ascii="Amasis MT Pro" w:hAnsi="Amasis MT Pro" w:cs="Times New Roman"/>
                <w:color w:val="00204F"/>
                <w:lang w:eastAsia="es-CO"/>
              </w:rPr>
            </w:pPr>
            <w:r w:rsidRPr="00541502">
              <w:rPr>
                <w:rFonts w:ascii="Amasis MT Pro" w:hAnsi="Amasis MT Pro" w:cs="Times New Roman"/>
                <w:color w:val="00204F"/>
                <w:lang w:eastAsia="es-CO"/>
              </w:rPr>
              <w:t>2732</w:t>
            </w:r>
          </w:p>
        </w:tc>
        <w:tc>
          <w:tcPr>
            <w:tcW w:w="0" w:type="auto"/>
            <w:vAlign w:val="center"/>
            <w:hideMark/>
          </w:tcPr>
          <w:p w14:paraId="665894A9" w14:textId="77777777" w:rsidR="00541502" w:rsidRPr="00541502" w:rsidRDefault="00541502" w:rsidP="00541502">
            <w:pPr>
              <w:shd w:val="clear" w:color="auto" w:fill="FFFFFF"/>
              <w:spacing w:before="100" w:beforeAutospacing="1" w:after="100" w:afterAutospacing="1" w:line="240" w:lineRule="auto"/>
              <w:rPr>
                <w:rFonts w:ascii="Amasis MT Pro" w:hAnsi="Amasis MT Pro" w:cs="Times New Roman"/>
                <w:color w:val="00204F"/>
                <w:lang w:eastAsia="es-CO"/>
              </w:rPr>
            </w:pPr>
          </w:p>
        </w:tc>
        <w:tc>
          <w:tcPr>
            <w:tcW w:w="50" w:type="dxa"/>
            <w:vAlign w:val="center"/>
            <w:hideMark/>
          </w:tcPr>
          <w:p w14:paraId="6F4C0BFB" w14:textId="77777777" w:rsidR="00541502" w:rsidRPr="00541502" w:rsidRDefault="00541502" w:rsidP="00541502">
            <w:pPr>
              <w:shd w:val="clear" w:color="auto" w:fill="FFFFFF"/>
              <w:spacing w:before="100" w:beforeAutospacing="1" w:after="100" w:afterAutospacing="1" w:line="240" w:lineRule="auto"/>
              <w:rPr>
                <w:rFonts w:ascii="Amasis MT Pro" w:hAnsi="Amasis MT Pro" w:cs="Times New Roman"/>
                <w:color w:val="00204F"/>
                <w:lang w:eastAsia="es-CO"/>
              </w:rPr>
            </w:pPr>
          </w:p>
        </w:tc>
      </w:tr>
      <w:tr w:rsidR="00541502" w:rsidRPr="00541502" w14:paraId="0CFB259E" w14:textId="77777777" w:rsidTr="00541502">
        <w:tc>
          <w:tcPr>
            <w:tcW w:w="0" w:type="auto"/>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15028A09" w14:textId="1FE4256B" w:rsidR="00541502" w:rsidRPr="00541502" w:rsidRDefault="00541502" w:rsidP="00541502">
            <w:pPr>
              <w:shd w:val="clear" w:color="auto" w:fill="FFFFFF"/>
              <w:spacing w:before="100" w:beforeAutospacing="1" w:after="100" w:afterAutospacing="1" w:line="240" w:lineRule="auto"/>
              <w:rPr>
                <w:rFonts w:ascii="Amasis MT Pro" w:hAnsi="Amasis MT Pro" w:cs="Times New Roman"/>
                <w:color w:val="00204F"/>
                <w:lang w:eastAsia="es-CO"/>
              </w:rPr>
            </w:pPr>
            <w:r w:rsidRPr="00541502">
              <w:rPr>
                <w:rFonts w:ascii="Amasis MT Pro" w:hAnsi="Amasis MT Pro" w:cs="Times New Roman"/>
                <w:b/>
                <w:bCs/>
                <w:color w:val="00204F"/>
                <w:lang w:eastAsia="es-CO"/>
              </w:rPr>
              <w:t xml:space="preserve">Royal Reforma o similar (Ciudad México) / Hotel Plaza Palenque Inn o similar (Palenque) / City Express </w:t>
            </w:r>
            <w:proofErr w:type="spellStart"/>
            <w:r w:rsidRPr="00541502">
              <w:rPr>
                <w:rFonts w:ascii="Amasis MT Pro" w:hAnsi="Amasis MT Pro" w:cs="Times New Roman"/>
                <w:b/>
                <w:bCs/>
                <w:color w:val="00204F"/>
                <w:lang w:eastAsia="es-CO"/>
              </w:rPr>
              <w:t>by</w:t>
            </w:r>
            <w:proofErr w:type="spellEnd"/>
            <w:r w:rsidRPr="00541502">
              <w:rPr>
                <w:rFonts w:ascii="Amasis MT Pro" w:hAnsi="Amasis MT Pro" w:cs="Times New Roman"/>
                <w:b/>
                <w:bCs/>
                <w:color w:val="00204F"/>
                <w:lang w:eastAsia="es-CO"/>
              </w:rPr>
              <w:t xml:space="preserve"> Marriott o similar (Campeche) / Hilton Garden Inn o similar (Merida) / Hotel Rio Lagartos o similar (Rio Lagartos) / Krystal Urban o similar (Cancún)</w:t>
            </w:r>
            <w:r w:rsidRPr="00541502">
              <w:rPr>
                <w:rFonts w:ascii="Amasis MT Pro" w:hAnsi="Amasis MT Pro" w:cs="Times New Roman"/>
                <w:b/>
                <w:bCs/>
                <w:i/>
                <w:iCs/>
                <w:color w:val="00204F"/>
                <w:lang w:eastAsia="es-CO"/>
              </w:rPr>
              <w:t>*Hoteles serán confirmados a la fecha de viaje*</w:t>
            </w:r>
          </w:p>
        </w:tc>
        <w:tc>
          <w:tcPr>
            <w:tcW w:w="0" w:type="auto"/>
            <w:vAlign w:val="center"/>
            <w:hideMark/>
          </w:tcPr>
          <w:p w14:paraId="1D76254F" w14:textId="77777777" w:rsidR="00541502" w:rsidRPr="00541502" w:rsidRDefault="00541502" w:rsidP="00541502">
            <w:pPr>
              <w:shd w:val="clear" w:color="auto" w:fill="FFFFFF"/>
              <w:spacing w:before="100" w:beforeAutospacing="1" w:after="100" w:afterAutospacing="1" w:line="240" w:lineRule="auto"/>
              <w:rPr>
                <w:rFonts w:ascii="Amasis MT Pro" w:hAnsi="Amasis MT Pro" w:cs="Times New Roman"/>
                <w:color w:val="00204F"/>
                <w:lang w:eastAsia="es-CO"/>
              </w:rPr>
            </w:pPr>
          </w:p>
        </w:tc>
        <w:tc>
          <w:tcPr>
            <w:tcW w:w="50" w:type="dxa"/>
            <w:vAlign w:val="center"/>
            <w:hideMark/>
          </w:tcPr>
          <w:p w14:paraId="5881F75A" w14:textId="77777777" w:rsidR="00541502" w:rsidRPr="00541502" w:rsidRDefault="00541502" w:rsidP="00541502">
            <w:pPr>
              <w:shd w:val="clear" w:color="auto" w:fill="FFFFFF"/>
              <w:spacing w:before="100" w:beforeAutospacing="1" w:after="100" w:afterAutospacing="1" w:line="240" w:lineRule="auto"/>
              <w:rPr>
                <w:rFonts w:ascii="Amasis MT Pro" w:hAnsi="Amasis MT Pro" w:cs="Times New Roman"/>
                <w:color w:val="00204F"/>
                <w:lang w:eastAsia="es-CO"/>
              </w:rPr>
            </w:pPr>
          </w:p>
        </w:tc>
      </w:tr>
      <w:tr w:rsidR="00541502" w:rsidRPr="00541502" w14:paraId="7C2AC92E" w14:textId="77777777" w:rsidTr="00541502">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9DEE3C9" w14:textId="77777777" w:rsidR="00541502" w:rsidRPr="00541502" w:rsidRDefault="00541502" w:rsidP="00541502">
            <w:pPr>
              <w:shd w:val="clear" w:color="auto" w:fill="FFFFFF"/>
              <w:spacing w:before="100" w:beforeAutospacing="1" w:after="100" w:afterAutospacing="1" w:line="240" w:lineRule="auto"/>
              <w:rPr>
                <w:rFonts w:ascii="Amasis MT Pro" w:hAnsi="Amasis MT Pro" w:cs="Times New Roman"/>
                <w:color w:val="00204F"/>
                <w:lang w:eastAsia="es-CO"/>
              </w:rPr>
            </w:pPr>
            <w:r w:rsidRPr="00541502">
              <w:rPr>
                <w:rFonts w:ascii="Amasis MT Pro" w:hAnsi="Amasis MT Pro" w:cs="Times New Roman"/>
                <w:i/>
                <w:iCs/>
                <w:color w:val="00204F"/>
                <w:lang w:eastAsia="es-CO"/>
              </w:rPr>
              <w:t>Tarifas por persona en USD</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6D55124" w14:textId="77777777" w:rsidR="00541502" w:rsidRPr="00541502" w:rsidRDefault="00541502" w:rsidP="00541502">
            <w:pPr>
              <w:shd w:val="clear" w:color="auto" w:fill="FFFFFF"/>
              <w:spacing w:before="100" w:beforeAutospacing="1" w:after="100" w:afterAutospacing="1" w:line="240" w:lineRule="auto"/>
              <w:rPr>
                <w:rFonts w:ascii="Amasis MT Pro" w:hAnsi="Amasis MT Pro" w:cs="Times New Roman"/>
                <w:color w:val="00204F"/>
                <w:lang w:eastAsia="es-CO"/>
              </w:rPr>
            </w:pPr>
            <w:r w:rsidRPr="00541502">
              <w:rPr>
                <w:rFonts w:ascii="Amasis MT Pro" w:hAnsi="Amasis MT Pro" w:cs="Times New Roman"/>
                <w:color w:val="00204F"/>
                <w:lang w:eastAsia="es-CO"/>
              </w:rPr>
              <w:t>4324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096919F" w14:textId="77777777" w:rsidR="00541502" w:rsidRPr="00541502" w:rsidRDefault="00541502" w:rsidP="00541502">
            <w:pPr>
              <w:shd w:val="clear" w:color="auto" w:fill="FFFFFF"/>
              <w:spacing w:before="100" w:beforeAutospacing="1" w:after="100" w:afterAutospacing="1" w:line="240" w:lineRule="auto"/>
              <w:rPr>
                <w:rFonts w:ascii="Amasis MT Pro" w:hAnsi="Amasis MT Pro" w:cs="Times New Roman"/>
                <w:color w:val="00204F"/>
                <w:lang w:eastAsia="es-CO"/>
              </w:rPr>
            </w:pPr>
            <w:r w:rsidRPr="00541502">
              <w:rPr>
                <w:rFonts w:ascii="Amasis MT Pro" w:hAnsi="Amasis MT Pro" w:cs="Times New Roman"/>
                <w:color w:val="00204F"/>
                <w:lang w:eastAsia="es-CO"/>
              </w:rPr>
              <w:t>3317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B5D356F" w14:textId="77777777" w:rsidR="00541502" w:rsidRPr="00541502" w:rsidRDefault="00541502" w:rsidP="00541502">
            <w:pPr>
              <w:shd w:val="clear" w:color="auto" w:fill="FFFFFF"/>
              <w:spacing w:before="100" w:beforeAutospacing="1" w:after="100" w:afterAutospacing="1" w:line="240" w:lineRule="auto"/>
              <w:rPr>
                <w:rFonts w:ascii="Amasis MT Pro" w:hAnsi="Amasis MT Pro" w:cs="Times New Roman"/>
                <w:color w:val="00204F"/>
                <w:lang w:eastAsia="es-CO"/>
              </w:rPr>
            </w:pPr>
            <w:r w:rsidRPr="00541502">
              <w:rPr>
                <w:rFonts w:ascii="Amasis MT Pro" w:hAnsi="Amasis MT Pro" w:cs="Times New Roman"/>
                <w:color w:val="00204F"/>
                <w:lang w:eastAsia="es-CO"/>
              </w:rPr>
              <w:t>3212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1D7D7C3" w14:textId="77777777" w:rsidR="00541502" w:rsidRPr="00541502" w:rsidRDefault="00541502" w:rsidP="00541502">
            <w:pPr>
              <w:shd w:val="clear" w:color="auto" w:fill="FFFFFF"/>
              <w:spacing w:before="100" w:beforeAutospacing="1" w:after="100" w:afterAutospacing="1" w:line="240" w:lineRule="auto"/>
              <w:rPr>
                <w:rFonts w:ascii="Amasis MT Pro" w:hAnsi="Amasis MT Pro" w:cs="Times New Roman"/>
                <w:color w:val="00204F"/>
                <w:lang w:eastAsia="es-CO"/>
              </w:rPr>
            </w:pPr>
            <w:r w:rsidRPr="00541502">
              <w:rPr>
                <w:rFonts w:ascii="Amasis MT Pro" w:hAnsi="Amasis MT Pro" w:cs="Times New Roman"/>
                <w:color w:val="00204F"/>
                <w:lang w:eastAsia="es-CO"/>
              </w:rPr>
              <w:t>2784</w:t>
            </w:r>
          </w:p>
        </w:tc>
        <w:tc>
          <w:tcPr>
            <w:tcW w:w="0" w:type="auto"/>
            <w:vAlign w:val="center"/>
            <w:hideMark/>
          </w:tcPr>
          <w:p w14:paraId="107D382C" w14:textId="77777777" w:rsidR="00541502" w:rsidRPr="00541502" w:rsidRDefault="00541502" w:rsidP="00541502">
            <w:pPr>
              <w:shd w:val="clear" w:color="auto" w:fill="FFFFFF"/>
              <w:spacing w:before="100" w:beforeAutospacing="1" w:after="100" w:afterAutospacing="1" w:line="240" w:lineRule="auto"/>
              <w:rPr>
                <w:rFonts w:ascii="Amasis MT Pro" w:hAnsi="Amasis MT Pro" w:cs="Times New Roman"/>
                <w:color w:val="00204F"/>
                <w:lang w:eastAsia="es-CO"/>
              </w:rPr>
            </w:pPr>
          </w:p>
        </w:tc>
        <w:tc>
          <w:tcPr>
            <w:tcW w:w="50" w:type="dxa"/>
            <w:vAlign w:val="center"/>
            <w:hideMark/>
          </w:tcPr>
          <w:p w14:paraId="2EE0ABC7" w14:textId="77777777" w:rsidR="00541502" w:rsidRPr="00541502" w:rsidRDefault="00541502" w:rsidP="00541502">
            <w:pPr>
              <w:shd w:val="clear" w:color="auto" w:fill="FFFFFF"/>
              <w:spacing w:before="100" w:beforeAutospacing="1" w:after="100" w:afterAutospacing="1" w:line="240" w:lineRule="auto"/>
              <w:rPr>
                <w:rFonts w:ascii="Amasis MT Pro" w:hAnsi="Amasis MT Pro" w:cs="Times New Roman"/>
                <w:color w:val="00204F"/>
                <w:lang w:eastAsia="es-CO"/>
              </w:rPr>
            </w:pPr>
          </w:p>
        </w:tc>
      </w:tr>
      <w:tr w:rsidR="00541502" w:rsidRPr="00541502" w14:paraId="16E5EFA8" w14:textId="77777777" w:rsidTr="00541502">
        <w:tc>
          <w:tcPr>
            <w:tcW w:w="0" w:type="auto"/>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1074EC64" w14:textId="77777777" w:rsidR="00541502" w:rsidRPr="00541502" w:rsidRDefault="00541502" w:rsidP="00541502">
            <w:pPr>
              <w:shd w:val="clear" w:color="auto" w:fill="FFFFFF"/>
              <w:spacing w:before="100" w:beforeAutospacing="1" w:after="100" w:afterAutospacing="1" w:line="240" w:lineRule="auto"/>
              <w:rPr>
                <w:rFonts w:ascii="Amasis MT Pro" w:hAnsi="Amasis MT Pro" w:cs="Times New Roman"/>
                <w:color w:val="00204F"/>
                <w:lang w:eastAsia="es-CO"/>
              </w:rPr>
            </w:pPr>
            <w:r w:rsidRPr="00541502">
              <w:rPr>
                <w:rFonts w:ascii="Amasis MT Pro" w:hAnsi="Amasis MT Pro" w:cs="Times New Roman"/>
                <w:b/>
                <w:bCs/>
                <w:color w:val="00204F"/>
                <w:lang w:eastAsia="es-CO"/>
              </w:rPr>
              <w:t xml:space="preserve">Fiesta Americana Reforma o similar (Ciudad México) / Hotel Plaza Palenque Inn o similar (Palenque) / City Express </w:t>
            </w:r>
            <w:proofErr w:type="spellStart"/>
            <w:r w:rsidRPr="00541502">
              <w:rPr>
                <w:rFonts w:ascii="Amasis MT Pro" w:hAnsi="Amasis MT Pro" w:cs="Times New Roman"/>
                <w:b/>
                <w:bCs/>
                <w:color w:val="00204F"/>
                <w:lang w:eastAsia="es-CO"/>
              </w:rPr>
              <w:t>by</w:t>
            </w:r>
            <w:proofErr w:type="spellEnd"/>
            <w:r w:rsidRPr="00541502">
              <w:rPr>
                <w:rFonts w:ascii="Amasis MT Pro" w:hAnsi="Amasis MT Pro" w:cs="Times New Roman"/>
                <w:b/>
                <w:bCs/>
                <w:color w:val="00204F"/>
                <w:lang w:eastAsia="es-CO"/>
              </w:rPr>
              <w:t xml:space="preserve"> Marriott o similar (Campeche) / </w:t>
            </w:r>
            <w:r w:rsidRPr="00541502">
              <w:rPr>
                <w:rFonts w:ascii="Amasis MT Pro" w:hAnsi="Amasis MT Pro" w:cs="Times New Roman"/>
                <w:b/>
                <w:bCs/>
                <w:color w:val="00204F"/>
                <w:lang w:eastAsia="es-CO"/>
              </w:rPr>
              <w:lastRenderedPageBreak/>
              <w:t>Hilton Garden Inn o similar (Merida) / Hotel Rio Lagartos o similar (Rio Lagartos) / Krystal Urban o similar (Cancún)</w:t>
            </w:r>
          </w:p>
          <w:p w14:paraId="709D6369" w14:textId="77777777" w:rsidR="00541502" w:rsidRPr="00541502" w:rsidRDefault="00541502" w:rsidP="00541502">
            <w:pPr>
              <w:shd w:val="clear" w:color="auto" w:fill="FFFFFF"/>
              <w:spacing w:before="100" w:beforeAutospacing="1" w:after="100" w:afterAutospacing="1" w:line="240" w:lineRule="auto"/>
              <w:rPr>
                <w:rFonts w:ascii="Amasis MT Pro" w:hAnsi="Amasis MT Pro" w:cs="Times New Roman"/>
                <w:color w:val="00204F"/>
                <w:lang w:eastAsia="es-CO"/>
              </w:rPr>
            </w:pPr>
            <w:r w:rsidRPr="00541502">
              <w:rPr>
                <w:rFonts w:ascii="Amasis MT Pro" w:hAnsi="Amasis MT Pro" w:cs="Times New Roman"/>
                <w:b/>
                <w:bCs/>
                <w:i/>
                <w:iCs/>
                <w:color w:val="00204F"/>
                <w:lang w:eastAsia="es-CO"/>
              </w:rPr>
              <w:t>*Hoteles serán confirmados a la fecha de viaje*</w:t>
            </w:r>
          </w:p>
        </w:tc>
        <w:tc>
          <w:tcPr>
            <w:tcW w:w="0" w:type="auto"/>
            <w:vAlign w:val="center"/>
            <w:hideMark/>
          </w:tcPr>
          <w:p w14:paraId="60FB9DFE" w14:textId="77777777" w:rsidR="00541502" w:rsidRPr="00541502" w:rsidRDefault="00541502" w:rsidP="00541502">
            <w:pPr>
              <w:shd w:val="clear" w:color="auto" w:fill="FFFFFF"/>
              <w:spacing w:before="100" w:beforeAutospacing="1" w:after="100" w:afterAutospacing="1" w:line="240" w:lineRule="auto"/>
              <w:rPr>
                <w:rFonts w:ascii="Amasis MT Pro" w:hAnsi="Amasis MT Pro" w:cs="Times New Roman"/>
                <w:color w:val="00204F"/>
                <w:lang w:eastAsia="es-CO"/>
              </w:rPr>
            </w:pPr>
          </w:p>
        </w:tc>
        <w:tc>
          <w:tcPr>
            <w:tcW w:w="50" w:type="dxa"/>
            <w:vAlign w:val="center"/>
            <w:hideMark/>
          </w:tcPr>
          <w:p w14:paraId="2FE8F403" w14:textId="77777777" w:rsidR="00541502" w:rsidRPr="00541502" w:rsidRDefault="00541502" w:rsidP="00541502">
            <w:pPr>
              <w:shd w:val="clear" w:color="auto" w:fill="FFFFFF"/>
              <w:spacing w:before="100" w:beforeAutospacing="1" w:after="100" w:afterAutospacing="1" w:line="240" w:lineRule="auto"/>
              <w:rPr>
                <w:rFonts w:ascii="Amasis MT Pro" w:hAnsi="Amasis MT Pro" w:cs="Times New Roman"/>
                <w:color w:val="00204F"/>
                <w:lang w:eastAsia="es-CO"/>
              </w:rPr>
            </w:pPr>
          </w:p>
        </w:tc>
      </w:tr>
      <w:tr w:rsidR="00541502" w:rsidRPr="00541502" w14:paraId="551B77F2" w14:textId="77777777" w:rsidTr="00541502">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E27CE56" w14:textId="77777777" w:rsidR="00541502" w:rsidRPr="00541502" w:rsidRDefault="00541502" w:rsidP="00541502">
            <w:pPr>
              <w:shd w:val="clear" w:color="auto" w:fill="FFFFFF"/>
              <w:spacing w:before="100" w:beforeAutospacing="1" w:after="100" w:afterAutospacing="1" w:line="240" w:lineRule="auto"/>
              <w:rPr>
                <w:rFonts w:ascii="Amasis MT Pro" w:hAnsi="Amasis MT Pro" w:cs="Times New Roman"/>
                <w:color w:val="00204F"/>
                <w:lang w:eastAsia="es-CO"/>
              </w:rPr>
            </w:pPr>
            <w:r w:rsidRPr="00541502">
              <w:rPr>
                <w:rFonts w:ascii="Amasis MT Pro" w:hAnsi="Amasis MT Pro" w:cs="Times New Roman"/>
                <w:i/>
                <w:iCs/>
                <w:color w:val="00204F"/>
                <w:lang w:eastAsia="es-CO"/>
              </w:rPr>
              <w:t>Tarifas por persona en USD</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823659A" w14:textId="77777777" w:rsidR="00541502" w:rsidRPr="00541502" w:rsidRDefault="00541502" w:rsidP="00541502">
            <w:pPr>
              <w:shd w:val="clear" w:color="auto" w:fill="FFFFFF"/>
              <w:spacing w:before="100" w:beforeAutospacing="1" w:after="100" w:afterAutospacing="1" w:line="240" w:lineRule="auto"/>
              <w:rPr>
                <w:rFonts w:ascii="Amasis MT Pro" w:hAnsi="Amasis MT Pro" w:cs="Times New Roman"/>
                <w:color w:val="00204F"/>
                <w:lang w:eastAsia="es-CO"/>
              </w:rPr>
            </w:pPr>
            <w:r w:rsidRPr="00541502">
              <w:rPr>
                <w:rFonts w:ascii="Amasis MT Pro" w:hAnsi="Amasis MT Pro" w:cs="Times New Roman"/>
                <w:color w:val="00204F"/>
                <w:lang w:eastAsia="es-CO"/>
              </w:rPr>
              <w:t>4613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0FD8CCD" w14:textId="77777777" w:rsidR="00541502" w:rsidRPr="00541502" w:rsidRDefault="00541502" w:rsidP="00541502">
            <w:pPr>
              <w:shd w:val="clear" w:color="auto" w:fill="FFFFFF"/>
              <w:spacing w:before="100" w:beforeAutospacing="1" w:after="100" w:afterAutospacing="1" w:line="240" w:lineRule="auto"/>
              <w:rPr>
                <w:rFonts w:ascii="Amasis MT Pro" w:hAnsi="Amasis MT Pro" w:cs="Times New Roman"/>
                <w:color w:val="00204F"/>
                <w:lang w:eastAsia="es-CO"/>
              </w:rPr>
            </w:pPr>
            <w:r w:rsidRPr="00541502">
              <w:rPr>
                <w:rFonts w:ascii="Amasis MT Pro" w:hAnsi="Amasis MT Pro" w:cs="Times New Roman"/>
                <w:color w:val="00204F"/>
                <w:lang w:eastAsia="es-CO"/>
              </w:rPr>
              <w:t>3488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A0F75BB" w14:textId="77777777" w:rsidR="00541502" w:rsidRPr="00541502" w:rsidRDefault="00541502" w:rsidP="00541502">
            <w:pPr>
              <w:shd w:val="clear" w:color="auto" w:fill="FFFFFF"/>
              <w:spacing w:before="100" w:beforeAutospacing="1" w:after="100" w:afterAutospacing="1" w:line="240" w:lineRule="auto"/>
              <w:rPr>
                <w:rFonts w:ascii="Amasis MT Pro" w:hAnsi="Amasis MT Pro" w:cs="Times New Roman"/>
                <w:color w:val="00204F"/>
                <w:lang w:eastAsia="es-CO"/>
              </w:rPr>
            </w:pPr>
            <w:r w:rsidRPr="00541502">
              <w:rPr>
                <w:rFonts w:ascii="Amasis MT Pro" w:hAnsi="Amasis MT Pro" w:cs="Times New Roman"/>
                <w:color w:val="00204F"/>
                <w:lang w:eastAsia="es-CO"/>
              </w:rPr>
              <w:t>3376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E245815" w14:textId="77777777" w:rsidR="00541502" w:rsidRPr="00541502" w:rsidRDefault="00541502" w:rsidP="00541502">
            <w:pPr>
              <w:shd w:val="clear" w:color="auto" w:fill="FFFFFF"/>
              <w:spacing w:before="100" w:beforeAutospacing="1" w:after="100" w:afterAutospacing="1" w:line="240" w:lineRule="auto"/>
              <w:rPr>
                <w:rFonts w:ascii="Amasis MT Pro" w:hAnsi="Amasis MT Pro" w:cs="Times New Roman"/>
                <w:color w:val="00204F"/>
                <w:lang w:eastAsia="es-CO"/>
              </w:rPr>
            </w:pPr>
            <w:r w:rsidRPr="00541502">
              <w:rPr>
                <w:rFonts w:ascii="Amasis MT Pro" w:hAnsi="Amasis MT Pro" w:cs="Times New Roman"/>
                <w:color w:val="00204F"/>
                <w:lang w:eastAsia="es-CO"/>
              </w:rPr>
              <w:t>2751</w:t>
            </w:r>
          </w:p>
        </w:tc>
        <w:tc>
          <w:tcPr>
            <w:tcW w:w="0" w:type="auto"/>
            <w:vAlign w:val="center"/>
            <w:hideMark/>
          </w:tcPr>
          <w:p w14:paraId="6353EC9A" w14:textId="77777777" w:rsidR="00541502" w:rsidRPr="00541502" w:rsidRDefault="00541502" w:rsidP="00541502">
            <w:pPr>
              <w:shd w:val="clear" w:color="auto" w:fill="FFFFFF"/>
              <w:spacing w:before="100" w:beforeAutospacing="1" w:after="100" w:afterAutospacing="1" w:line="240" w:lineRule="auto"/>
              <w:rPr>
                <w:rFonts w:ascii="Amasis MT Pro" w:hAnsi="Amasis MT Pro" w:cs="Times New Roman"/>
                <w:color w:val="00204F"/>
                <w:lang w:eastAsia="es-CO"/>
              </w:rPr>
            </w:pPr>
          </w:p>
        </w:tc>
        <w:tc>
          <w:tcPr>
            <w:tcW w:w="50" w:type="dxa"/>
            <w:vAlign w:val="center"/>
            <w:hideMark/>
          </w:tcPr>
          <w:p w14:paraId="25A8BB05" w14:textId="77777777" w:rsidR="00541502" w:rsidRPr="00541502" w:rsidRDefault="00541502" w:rsidP="00541502">
            <w:pPr>
              <w:shd w:val="clear" w:color="auto" w:fill="FFFFFF"/>
              <w:spacing w:before="100" w:beforeAutospacing="1" w:after="100" w:afterAutospacing="1" w:line="240" w:lineRule="auto"/>
              <w:rPr>
                <w:rFonts w:ascii="Amasis MT Pro" w:hAnsi="Amasis MT Pro" w:cs="Times New Roman"/>
                <w:color w:val="00204F"/>
                <w:lang w:eastAsia="es-CO"/>
              </w:rPr>
            </w:pPr>
          </w:p>
        </w:tc>
      </w:tr>
    </w:tbl>
    <w:p w14:paraId="7493DD88" w14:textId="224A9A66" w:rsidR="00D47911" w:rsidRPr="00541502" w:rsidRDefault="00541502" w:rsidP="00E621A7">
      <w:pPr>
        <w:shd w:val="clear" w:color="auto" w:fill="FFFFFF"/>
        <w:spacing w:before="100" w:beforeAutospacing="1" w:after="100" w:afterAutospacing="1" w:line="240" w:lineRule="auto"/>
        <w:rPr>
          <w:rFonts w:ascii="Amasis MT Pro" w:hAnsi="Amasis MT Pro" w:cs="Times New Roman"/>
          <w:color w:val="00204F"/>
          <w:lang w:eastAsia="es-CO"/>
        </w:rPr>
      </w:pPr>
      <w:r w:rsidRPr="00541502">
        <w:rPr>
          <w:rFonts w:ascii="Amasis MT Pro" w:hAnsi="Amasis MT Pro" w:cs="Times New Roman"/>
          <w:color w:val="00204F"/>
          <w:lang w:eastAsia="es-CO"/>
        </w:rPr>
        <w:t>- Tarifas sujetas a cambio sin previo aviso.</w:t>
      </w:r>
      <w:r w:rsidRPr="00541502">
        <w:rPr>
          <w:rFonts w:ascii="Amasis MT Pro" w:hAnsi="Amasis MT Pro" w:cs="Times New Roman"/>
          <w:color w:val="00204F"/>
          <w:lang w:eastAsia="es-CO"/>
        </w:rPr>
        <w:br/>
        <w:t>- Hoteles en la ruta serán confirmados de acuerdo con la operación en la fecha que viajen máximo 3 personas por habitación (incluyendo menores).</w:t>
      </w:r>
      <w:r w:rsidRPr="00541502">
        <w:rPr>
          <w:rFonts w:ascii="Amasis MT Pro" w:hAnsi="Amasis MT Pro" w:cs="Times New Roman"/>
          <w:color w:val="00204F"/>
          <w:lang w:eastAsia="es-CO"/>
        </w:rPr>
        <w:br/>
        <w:t xml:space="preserve">- Nota: La infraestructura hotelera de Río Lagartos es muy limitada. En ocasiones podremos brindar el alojamiento en Valladolid. En ese caso se realizará la visita de Valladolid el domingo en lugar </w:t>
      </w:r>
      <w:proofErr w:type="spellStart"/>
      <w:r w:rsidRPr="00541502">
        <w:rPr>
          <w:rFonts w:ascii="Amasis MT Pro" w:hAnsi="Amasis MT Pro" w:cs="Times New Roman"/>
          <w:color w:val="00204F"/>
          <w:lang w:eastAsia="es-CO"/>
        </w:rPr>
        <w:t>de el</w:t>
      </w:r>
      <w:proofErr w:type="spellEnd"/>
      <w:r w:rsidRPr="00541502">
        <w:rPr>
          <w:rFonts w:ascii="Amasis MT Pro" w:hAnsi="Amasis MT Pro" w:cs="Times New Roman"/>
          <w:color w:val="00204F"/>
          <w:lang w:eastAsia="es-CO"/>
        </w:rPr>
        <w:t xml:space="preserve"> lunes y tendremos mayor tiempo en Río Lagartos el lunes.</w:t>
      </w:r>
      <w:r w:rsidRPr="00541502">
        <w:rPr>
          <w:rFonts w:ascii="Amasis MT Pro" w:hAnsi="Amasis MT Pro" w:cs="Times New Roman"/>
          <w:color w:val="00204F"/>
          <w:lang w:eastAsia="es-CO"/>
        </w:rPr>
        <w:br/>
        <w:t>hoteles en la ruta serán confirmados de acuerdo con la operación en la fecha que viajen</w:t>
      </w:r>
      <w:r w:rsidRPr="00541502">
        <w:rPr>
          <w:rFonts w:ascii="Amasis MT Pro" w:hAnsi="Amasis MT Pro" w:cs="Times New Roman"/>
          <w:color w:val="00204F"/>
          <w:lang w:eastAsia="es-CO"/>
        </w:rPr>
        <w:br/>
        <w:t xml:space="preserve">máximo 3 personas por habitación (incluyendo </w:t>
      </w:r>
      <w:proofErr w:type="gramStart"/>
      <w:r w:rsidRPr="00541502">
        <w:rPr>
          <w:rFonts w:ascii="Amasis MT Pro" w:hAnsi="Amasis MT Pro" w:cs="Times New Roman"/>
          <w:color w:val="00204F"/>
          <w:lang w:eastAsia="es-CO"/>
        </w:rPr>
        <w:t>menores)hoteles</w:t>
      </w:r>
      <w:proofErr w:type="gramEnd"/>
      <w:r w:rsidRPr="00541502">
        <w:rPr>
          <w:rFonts w:ascii="Amasis MT Pro" w:hAnsi="Amasis MT Pro" w:cs="Times New Roman"/>
          <w:color w:val="00204F"/>
          <w:lang w:eastAsia="es-CO"/>
        </w:rPr>
        <w:t xml:space="preserve"> en la ruta serán confirmados de acuerdo con la operación en la fecha que viajen</w:t>
      </w:r>
      <w:r w:rsidRPr="00541502">
        <w:rPr>
          <w:rFonts w:ascii="Amasis MT Pro" w:hAnsi="Amasis MT Pro" w:cs="Times New Roman"/>
          <w:color w:val="00204F"/>
          <w:lang w:eastAsia="es-CO"/>
        </w:rPr>
        <w:br/>
        <w:t>máximo 3 personas por habitación (incluyendo menores)</w:t>
      </w:r>
    </w:p>
    <w:p w14:paraId="27D526F1" w14:textId="19A2C205" w:rsidR="00991224" w:rsidRPr="00940A84" w:rsidRDefault="00991224" w:rsidP="00991224">
      <w:pPr>
        <w:shd w:val="clear" w:color="auto" w:fill="FFFFFF"/>
        <w:textAlignment w:val="baseline"/>
        <w:rPr>
          <w:rFonts w:ascii="Amasis MT Pro" w:hAnsi="Amasis MT Pro" w:cs="Times New Roman"/>
          <w:color w:val="00204F"/>
          <w:lang w:eastAsia="es-CO"/>
        </w:rPr>
      </w:pPr>
      <w:r w:rsidRPr="00940A84">
        <w:rPr>
          <w:rFonts w:ascii="Amasis MT Pro" w:hAnsi="Amasis MT Pro" w:cs="Times New Roman"/>
          <w:b/>
          <w:bCs/>
          <w:color w:val="00204F"/>
          <w:bdr w:val="none" w:sz="0" w:space="0" w:color="auto" w:frame="1"/>
          <w:lang w:eastAsia="es-CO"/>
        </w:rPr>
        <w:t>Notas Importantes:</w:t>
      </w:r>
    </w:p>
    <w:p w14:paraId="3743A1CD" w14:textId="77777777" w:rsidR="00991224" w:rsidRPr="00940A84" w:rsidRDefault="00991224" w:rsidP="00991224">
      <w:pPr>
        <w:pStyle w:val="Prrafodelista"/>
        <w:numPr>
          <w:ilvl w:val="0"/>
          <w:numId w:val="1"/>
        </w:numPr>
        <w:shd w:val="clear" w:color="auto" w:fill="FFFFFF"/>
        <w:spacing w:after="0" w:line="240" w:lineRule="auto"/>
        <w:textAlignment w:val="baseline"/>
        <w:rPr>
          <w:rFonts w:ascii="Amasis MT Pro" w:hAnsi="Amasis MT Pro" w:cs="Times New Roman"/>
          <w:color w:val="00204F"/>
          <w:bdr w:val="none" w:sz="0" w:space="0" w:color="auto" w:frame="1"/>
          <w:lang w:eastAsia="es-CO"/>
        </w:rPr>
      </w:pPr>
      <w:r w:rsidRPr="00940A84">
        <w:rPr>
          <w:rFonts w:ascii="Amasis MT Pro" w:hAnsi="Amasis MT Pro" w:cs="Times New Roman"/>
          <w:color w:val="00204F"/>
          <w:bdr w:val="none" w:sz="0" w:space="0" w:color="auto" w:frame="1"/>
          <w:lang w:eastAsia="es-CO"/>
        </w:rPr>
        <w:t>Pagos en pesos TRM + 2% por cargo administrativo más IVA, pago en USD se adicionará 2% por Cargo Administrativo más IVA.</w:t>
      </w:r>
    </w:p>
    <w:p w14:paraId="38A2FC6E" w14:textId="77777777" w:rsidR="00991224" w:rsidRPr="00940A84" w:rsidRDefault="00991224" w:rsidP="00991224">
      <w:pPr>
        <w:pStyle w:val="Prrafodelista"/>
        <w:numPr>
          <w:ilvl w:val="0"/>
          <w:numId w:val="1"/>
        </w:numPr>
        <w:shd w:val="clear" w:color="auto" w:fill="FFFFFF"/>
        <w:spacing w:after="0" w:line="240" w:lineRule="auto"/>
        <w:textAlignment w:val="baseline"/>
        <w:rPr>
          <w:rFonts w:ascii="Amasis MT Pro" w:hAnsi="Amasis MT Pro" w:cs="Times New Roman"/>
          <w:color w:val="00204F"/>
          <w:bdr w:val="none" w:sz="0" w:space="0" w:color="auto" w:frame="1"/>
          <w:lang w:eastAsia="es-CO"/>
        </w:rPr>
      </w:pPr>
      <w:r w:rsidRPr="00940A84">
        <w:rPr>
          <w:rFonts w:ascii="Amasis MT Pro" w:hAnsi="Amasis MT Pro" w:cs="Times New Roman"/>
          <w:color w:val="00204F"/>
          <w:bdr w:val="none" w:sz="0" w:space="0" w:color="auto" w:frame="1"/>
          <w:lang w:eastAsia="es-CO"/>
        </w:rPr>
        <w:t>Ropa y Calzado Sport.</w:t>
      </w:r>
    </w:p>
    <w:p w14:paraId="5FBAE253" w14:textId="77777777" w:rsidR="00991224" w:rsidRPr="00940A84" w:rsidRDefault="00991224" w:rsidP="00991224">
      <w:pPr>
        <w:pStyle w:val="Prrafodelista"/>
        <w:numPr>
          <w:ilvl w:val="0"/>
          <w:numId w:val="1"/>
        </w:numPr>
        <w:shd w:val="clear" w:color="auto" w:fill="FFFFFF"/>
        <w:spacing w:after="0" w:line="240" w:lineRule="auto"/>
        <w:textAlignment w:val="baseline"/>
        <w:rPr>
          <w:rFonts w:ascii="Amasis MT Pro" w:hAnsi="Amasis MT Pro" w:cs="Times New Roman"/>
          <w:color w:val="00204F"/>
        </w:rPr>
      </w:pPr>
      <w:r w:rsidRPr="00940A84">
        <w:rPr>
          <w:rFonts w:ascii="Amasis MT Pro" w:hAnsi="Amasis MT Pro" w:cs="Times New Roman"/>
          <w:color w:val="00204F"/>
          <w:bdr w:val="none" w:sz="0" w:space="0" w:color="auto" w:frame="1"/>
          <w:lang w:eastAsia="es-CO"/>
        </w:rPr>
        <w:t>Cámara fotográfica.</w:t>
      </w:r>
      <w:r w:rsidRPr="00940A84">
        <w:rPr>
          <w:rFonts w:ascii="Amasis MT Pro" w:hAnsi="Amasis MT Pro" w:cs="Times New Roman"/>
          <w:color w:val="00204F"/>
          <w:bdr w:val="none" w:sz="0" w:space="0" w:color="auto" w:frame="1"/>
          <w:lang w:eastAsia="es-CO"/>
        </w:rPr>
        <w:br/>
      </w:r>
    </w:p>
    <w:p w14:paraId="75241510" w14:textId="04B1FAD0" w:rsidR="00991224" w:rsidRPr="00940A84" w:rsidRDefault="00991224" w:rsidP="00991224">
      <w:pPr>
        <w:rPr>
          <w:rFonts w:ascii="Amasis MT Pro" w:hAnsi="Amasis MT Pro" w:cs="Times New Roman"/>
          <w:b/>
          <w:bCs/>
          <w:color w:val="00204F"/>
        </w:rPr>
      </w:pPr>
      <w:r w:rsidRPr="00940A84">
        <w:rPr>
          <w:rFonts w:ascii="Amasis MT Pro" w:hAnsi="Amasis MT Pro" w:cs="Times New Roman"/>
          <w:b/>
          <w:bCs/>
          <w:color w:val="00204F"/>
        </w:rPr>
        <w:t>Políticas de Cancelación:</w:t>
      </w:r>
    </w:p>
    <w:p w14:paraId="0448FE07" w14:textId="77777777" w:rsidR="00991224" w:rsidRPr="00940A84" w:rsidRDefault="00991224" w:rsidP="00127F15">
      <w:pPr>
        <w:pStyle w:val="Prrafodelista"/>
        <w:numPr>
          <w:ilvl w:val="0"/>
          <w:numId w:val="1"/>
        </w:numPr>
        <w:spacing w:after="0" w:line="240" w:lineRule="auto"/>
        <w:jc w:val="both"/>
        <w:rPr>
          <w:rFonts w:ascii="Amasis MT Pro" w:hAnsi="Amasis MT Pro" w:cs="Times New Roman"/>
          <w:color w:val="00204F"/>
        </w:rPr>
      </w:pPr>
      <w:r w:rsidRPr="00940A84">
        <w:rPr>
          <w:rFonts w:ascii="Amasis MT Pro" w:hAnsi="Amasis MT Pro" w:cs="Times New Roman"/>
          <w:color w:val="00204F"/>
        </w:rPr>
        <w:t>Luego de confirmada la reserva cualquier cancelación hasta faltando 15 días para el viaje aplica penalidad del 10% sobre el total de la reserva.</w:t>
      </w:r>
    </w:p>
    <w:p w14:paraId="7F4605B7" w14:textId="77777777" w:rsidR="00991224" w:rsidRPr="00940A84" w:rsidRDefault="00991224" w:rsidP="00127F15">
      <w:pPr>
        <w:pStyle w:val="Prrafodelista"/>
        <w:numPr>
          <w:ilvl w:val="0"/>
          <w:numId w:val="1"/>
        </w:numPr>
        <w:spacing w:after="0" w:line="240" w:lineRule="auto"/>
        <w:jc w:val="both"/>
        <w:rPr>
          <w:rFonts w:ascii="Amasis MT Pro" w:hAnsi="Amasis MT Pro" w:cs="Times New Roman"/>
          <w:color w:val="00204F"/>
        </w:rPr>
      </w:pPr>
      <w:r w:rsidRPr="00940A84">
        <w:rPr>
          <w:rFonts w:ascii="Amasis MT Pro" w:hAnsi="Amasis MT Pro" w:cs="Times New Roman"/>
          <w:color w:val="00204F"/>
        </w:rPr>
        <w:t>Temporada Alta, Cancelaciones con 31 días antes aplicara penalidad del 100% sobre el total de la reserva para aquellas cancelaciones con 30 días antes del viaje.</w:t>
      </w:r>
    </w:p>
    <w:p w14:paraId="3C564002" w14:textId="77777777" w:rsidR="00991224" w:rsidRPr="00940A84" w:rsidRDefault="00991224" w:rsidP="00127F15">
      <w:pPr>
        <w:pStyle w:val="Prrafodelista"/>
        <w:numPr>
          <w:ilvl w:val="0"/>
          <w:numId w:val="1"/>
        </w:numPr>
        <w:spacing w:after="0" w:line="240" w:lineRule="auto"/>
        <w:jc w:val="both"/>
        <w:rPr>
          <w:rFonts w:ascii="Amasis MT Pro" w:hAnsi="Amasis MT Pro" w:cs="Times New Roman"/>
          <w:color w:val="00204F"/>
        </w:rPr>
      </w:pPr>
      <w:r w:rsidRPr="00940A84">
        <w:rPr>
          <w:rFonts w:ascii="Amasis MT Pro" w:hAnsi="Amasis MT Pro" w:cs="Times New Roman"/>
          <w:color w:val="00204F"/>
        </w:rPr>
        <w:t>Cancelaciones con 14 días antes de la fecha de viaje en temporada baja, aplica penalidad del 100%.</w:t>
      </w:r>
    </w:p>
    <w:p w14:paraId="53E25063" w14:textId="5061FE9B" w:rsidR="00991224" w:rsidRPr="00940A84" w:rsidRDefault="00991224" w:rsidP="00940A84">
      <w:pPr>
        <w:pStyle w:val="Prrafodelista"/>
        <w:numPr>
          <w:ilvl w:val="0"/>
          <w:numId w:val="1"/>
        </w:numPr>
        <w:spacing w:after="0" w:line="240" w:lineRule="auto"/>
        <w:jc w:val="both"/>
        <w:rPr>
          <w:rFonts w:ascii="Amasis MT Pro" w:hAnsi="Amasis MT Pro" w:cs="Times New Roman"/>
          <w:color w:val="00204F"/>
        </w:rPr>
      </w:pPr>
      <w:r w:rsidRPr="00940A84">
        <w:rPr>
          <w:rFonts w:ascii="Amasis MT Pro" w:hAnsi="Amasis MT Pro" w:cs="Times New Roman"/>
          <w:color w:val="00204F"/>
        </w:rPr>
        <w:t>No presentación: En caso de no presentación del viajero en los hoteles reservados se cobrará un 10% de gastos administrativos de la agencia, cargo de 3 noches de alojamiento, el valor del traslado de llegada, la tarjeta de asistencia médica no es reembolsable.</w:t>
      </w:r>
      <w:r w:rsidRPr="00940A84">
        <w:rPr>
          <w:rFonts w:ascii="Amasis MT Pro" w:hAnsi="Amasis MT Pro" w:cs="Times New Roman"/>
          <w:color w:val="00204F"/>
        </w:rPr>
        <w:br/>
      </w:r>
    </w:p>
    <w:p w14:paraId="3214B216" w14:textId="54BC1880" w:rsidR="00991224" w:rsidRPr="00940A84" w:rsidRDefault="00991224" w:rsidP="00991224">
      <w:pPr>
        <w:rPr>
          <w:rFonts w:ascii="Amasis MT Pro" w:hAnsi="Amasis MT Pro" w:cs="Times New Roman"/>
          <w:b/>
          <w:bCs/>
          <w:color w:val="00204F"/>
          <w:sz w:val="23"/>
          <w:szCs w:val="23"/>
        </w:rPr>
      </w:pPr>
      <w:r w:rsidRPr="00940A84">
        <w:rPr>
          <w:rFonts w:ascii="Amasis MT Pro" w:hAnsi="Amasis MT Pro" w:cs="Times New Roman"/>
          <w:b/>
          <w:bCs/>
          <w:color w:val="00204F"/>
          <w:sz w:val="23"/>
          <w:szCs w:val="23"/>
        </w:rPr>
        <w:t>Cláusula de Responsabilidad:</w:t>
      </w:r>
    </w:p>
    <w:p w14:paraId="66F20A3C" w14:textId="77777777" w:rsidR="00940A84" w:rsidRDefault="00991224" w:rsidP="00940A84">
      <w:pPr>
        <w:ind w:left="360"/>
        <w:jc w:val="both"/>
        <w:rPr>
          <w:rFonts w:ascii="Amasis MT Pro" w:hAnsi="Amasis MT Pro" w:cs="Times New Roman"/>
          <w:b/>
          <w:bCs/>
          <w:color w:val="00204F"/>
          <w:sz w:val="23"/>
          <w:szCs w:val="23"/>
        </w:rPr>
      </w:pPr>
      <w:r w:rsidRPr="00940A84">
        <w:rPr>
          <w:rFonts w:ascii="Amasis MT Pro" w:hAnsi="Amasis MT Pro" w:cs="Times New Roman"/>
          <w:color w:val="00204F"/>
          <w:sz w:val="23"/>
          <w:szCs w:val="23"/>
        </w:rPr>
        <w:t xml:space="preserve">Agencia de Viajes Cielos Abiertos, está sujeta al régimen de responsabilidad que establece la Ley 300/96 y D.R. 1075/97 Decreto 2438 de 2010 y las normas que los modifiquen, adicionen o reformen. Tarifas sujetas a cambio, disponibilidad y vigencia sin previo aviso. Aplican restricciones y condiciones para cada tarifa publicada según su vigencia. No incluye gastos no especificados en los programas. Tarifas hoteleras en habitación doble. En la fecha de compra se aplican a la tarifa neta publicada los impuestos y tasas vigentes de ley no incluidos. No reembolsables, no transferible, no </w:t>
      </w:r>
      <w:r w:rsidRPr="00940A84">
        <w:rPr>
          <w:rFonts w:ascii="Amasis MT Pro" w:hAnsi="Amasis MT Pro" w:cs="Times New Roman"/>
          <w:color w:val="00204F"/>
          <w:sz w:val="23"/>
          <w:szCs w:val="23"/>
        </w:rPr>
        <w:lastRenderedPageBreak/>
        <w:t xml:space="preserve">endosable, no revisable. Los impuestos, tasas y contribuciones que afecten las tarifas aéreas, hoteleras y demás servicios ofrecidos por Cielos Abiertos SAS. Pueden sufrir variación en cualquier momento por disposición de Gobierno Nacional. El pasajero será informado de las demás condiciones y alteraciones en los teléfonos publicados, en nuestra página web o al efectuar la compra. ""La explotación y el abuso sexual de menores de edad es sancionada con pena privativa de la libertad, de conformidad con lo previsto en la Ley 679 de 2001." Las políticas de reembolso de los servicios no prestados en razón a situaciones de fuerza mayor o caso fortuito, acción u omisión de terceros o del pasajero, no atribuibles a la agencia de viajes, antes o durante el viaje, que puedan ser objeto de devolución, serán definidas por cada operador y las mismas serán confirmadas al usuario una vez se reserven y expidan los documentos de viaje, así como los porcentajes de penalidades o deducciones a que hubiere lugar. Agencia de Viajes Cielos Abiertos SAS., no es responsable solidario por las sumas solicitadas en reembolso.  Los reembolsos a que hubiere lugar se realizarán dentro de los 30 días calendarios siguientes a la solicitud. No obstante, en caso de que el trámite tome más tiempo por causas ajenas a Agencia de Viajes Cielos Abiertos SAS., ésta no reconocerá ningún interés sobre las sumas a reembolsar. El porcentaje de reembolso dependerá de las condiciones del proveedor y de los gastos de administración de la agencia. La agencia no asume responsabilidad frente al usuario o viajero en caso de fuerza mayor o caso fortuito antes o durante el viaje por eventos tales como: (accidentes, huelgas, asonadas, terremotos, factores climáticos o naturales,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En caso de requerirse visa, Agencia de Viajes Cielos Abiertos SAS.,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 En las condiciones específicas de cada plan se definirá la forma de pago y plazo. El valor y forma de pago de los depósitos o anticipos, boletas, reservaciones de eventos deportivos y culturales, ferias, exposiciones y similares, se sujetarán a las condiciones del organizador de tales eventos, los cuales se informarán al momento de la compra. El pasajero será el exclusivo responsable de la custodia de su equipaje y documentos de viaje.  Agencia de Viajes Cielos Abiertos SAS., podrá orientar al pasajero en los eventos de extravío de su equipaje o documentos de viaje, sin embargo, en ninguna circunstancia, responderá por el extravío, daño, deterioro o pérdida de dichos elementos. Agencia de Viajes Cielos Abiertos SAS.,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 Toda la información adicional relativa a vigencias, condiciones, impuestos de salida de </w:t>
      </w:r>
      <w:r w:rsidRPr="00940A84">
        <w:rPr>
          <w:rFonts w:ascii="Amasis MT Pro" w:hAnsi="Amasis MT Pro" w:cs="Times New Roman"/>
          <w:color w:val="00204F"/>
          <w:sz w:val="23"/>
          <w:szCs w:val="23"/>
        </w:rPr>
        <w:lastRenderedPageBreak/>
        <w:t xml:space="preserve">Colombia y en el exterior, tasas, cargos y demás pagos obligatorios, medidas de salud preventivas del destino, servicios de asistencia deben ser consultados con el asesor de viajes o en la página web www.cielosabiertos.com al momento de realizar la reserva, así mismo serán informados al pasajero en los documentos de viaje, según las características que apliquen a cada uno.  Todos los precios, tarifas, impuestos, tasas o contribuciones, presentados en este boletín o cotización están sujetos a cambio, disponibilidad y vigencia sin previo aviso, los cuales deben ser asumidos por el pasajero al momento de la expedición de los documentos de viaje.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  El cliente declara que conoce y acepta en su integridad estas condiciones, las cuales constituyen el acuerdo único, total y excluyente de cualquier pacto o disposición legal en contrario, acerca de los términos, condiciones y restricciones de los servicios contratados."  </w:t>
      </w:r>
      <w:r w:rsidRPr="00940A84">
        <w:rPr>
          <w:rFonts w:ascii="Amasis MT Pro" w:hAnsi="Amasis MT Pro" w:cs="Times New Roman"/>
          <w:b/>
          <w:bCs/>
          <w:color w:val="00204F"/>
          <w:sz w:val="23"/>
          <w:szCs w:val="23"/>
        </w:rPr>
        <w:t>RNT AGENCIA DE VIAJES AGOORISTA No. 11559 / RNT AGENCIA DE VIAJES OPERADORA No. 19168 / RNT A.</w:t>
      </w:r>
      <w:r w:rsidR="00940A84" w:rsidRPr="00940A84">
        <w:rPr>
          <w:rFonts w:ascii="Amasis MT Pro" w:hAnsi="Amasis MT Pro" w:cs="Times New Roman"/>
          <w:b/>
          <w:bCs/>
          <w:color w:val="00204F"/>
          <w:sz w:val="23"/>
          <w:szCs w:val="23"/>
        </w:rPr>
        <w:br/>
      </w:r>
      <w:r w:rsidR="00940A84" w:rsidRPr="00940A84">
        <w:rPr>
          <w:rFonts w:ascii="Amasis MT Pro" w:hAnsi="Amasis MT Pro" w:cs="Times New Roman"/>
          <w:b/>
          <w:bCs/>
          <w:color w:val="00204F"/>
          <w:sz w:val="23"/>
          <w:szCs w:val="23"/>
        </w:rPr>
        <w:br/>
      </w:r>
    </w:p>
    <w:p w14:paraId="4E5292F4" w14:textId="2440D9D8" w:rsidR="00BB4239" w:rsidRPr="00940A84" w:rsidRDefault="00940A84" w:rsidP="0070315B">
      <w:pPr>
        <w:rPr>
          <w:rFonts w:ascii="Amasis MT Pro" w:hAnsi="Amasis MT Pro" w:cs="Times New Roman"/>
          <w:b/>
          <w:bCs/>
          <w:color w:val="00204F"/>
          <w:sz w:val="23"/>
          <w:szCs w:val="23"/>
        </w:rPr>
      </w:pPr>
      <w:r w:rsidRPr="00940A84">
        <w:rPr>
          <w:rFonts w:ascii="Amasis MT Pro" w:hAnsi="Amasis MT Pro" w:cs="Times New Roman"/>
          <w:b/>
          <w:bCs/>
          <w:color w:val="00204F"/>
          <w:sz w:val="23"/>
          <w:szCs w:val="23"/>
        </w:rPr>
        <w:br/>
      </w:r>
      <w:r w:rsidR="00991224" w:rsidRPr="00940A84">
        <w:rPr>
          <w:rFonts w:ascii="Amasis MT Pro" w:hAnsi="Amasis MT Pro" w:cs="Times New Roman"/>
          <w:b/>
          <w:bCs/>
          <w:color w:val="00204F"/>
          <w:sz w:val="23"/>
          <w:szCs w:val="23"/>
          <w:lang w:eastAsia="es-CO"/>
        </w:rPr>
        <w:t>PARA MÁS INFORMACIÓN:</w:t>
      </w:r>
      <w:r w:rsidR="00991224" w:rsidRPr="00940A84">
        <w:rPr>
          <w:rFonts w:ascii="Amasis MT Pro" w:hAnsi="Amasis MT Pro" w:cs="Times New Roman"/>
          <w:b/>
          <w:bCs/>
          <w:color w:val="00204F"/>
          <w:sz w:val="23"/>
          <w:szCs w:val="23"/>
          <w:lang w:eastAsia="es-CO"/>
        </w:rPr>
        <w:br/>
      </w:r>
      <w:hyperlink r:id="rId12" w:history="1">
        <w:r w:rsidR="00646F72" w:rsidRPr="00940A84">
          <w:rPr>
            <w:rStyle w:val="Hipervnculo"/>
            <w:rFonts w:ascii="Amasis MT Pro" w:hAnsi="Amasis MT Pro" w:cs="Times New Roman"/>
            <w:color w:val="00204F"/>
            <w:sz w:val="23"/>
            <w:szCs w:val="23"/>
            <w:u w:val="none"/>
            <w:lang w:eastAsia="es-CO"/>
          </w:rPr>
          <w:t>cotizacionescielos@cielosabiertos.com.co</w:t>
        </w:r>
      </w:hyperlink>
      <w:r w:rsidR="005B465C" w:rsidRPr="00940A84">
        <w:rPr>
          <w:rFonts w:ascii="Amasis MT Pro" w:hAnsi="Amasis MT Pro" w:cs="Times New Roman"/>
          <w:color w:val="00204F"/>
          <w:sz w:val="23"/>
          <w:szCs w:val="23"/>
          <w:lang w:eastAsia="es-CO"/>
        </w:rPr>
        <w:br/>
        <w:t xml:space="preserve">601 </w:t>
      </w:r>
      <w:r w:rsidR="00646F72" w:rsidRPr="00940A84">
        <w:rPr>
          <w:rFonts w:ascii="Amasis MT Pro" w:hAnsi="Amasis MT Pro" w:cs="Times New Roman"/>
          <w:color w:val="00204F"/>
          <w:sz w:val="23"/>
          <w:szCs w:val="23"/>
          <w:lang w:eastAsia="es-CO"/>
        </w:rPr>
        <w:t>593 80 60 opción 1</w:t>
      </w:r>
      <w:r w:rsidR="00646F72" w:rsidRPr="00940A84">
        <w:rPr>
          <w:rFonts w:ascii="Amasis MT Pro" w:hAnsi="Amasis MT Pro" w:cs="Times New Roman"/>
          <w:color w:val="00204F"/>
          <w:sz w:val="23"/>
          <w:szCs w:val="23"/>
          <w:lang w:eastAsia="es-CO"/>
        </w:rPr>
        <w:br/>
        <w:t>WWW.CIELOSABIERTOS.COM.CO</w:t>
      </w:r>
    </w:p>
    <w:sectPr w:rsidR="00BB4239" w:rsidRPr="00940A84" w:rsidSect="00862DB5">
      <w:headerReference w:type="default" r:id="rId13"/>
      <w:footerReference w:type="default" r:id="rId14"/>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4681B" w14:textId="77777777" w:rsidR="00EE335F" w:rsidRDefault="00EE335F" w:rsidP="00862DB5">
      <w:pPr>
        <w:spacing w:after="0" w:line="240" w:lineRule="auto"/>
      </w:pPr>
      <w:r>
        <w:separator/>
      </w:r>
    </w:p>
  </w:endnote>
  <w:endnote w:type="continuationSeparator" w:id="0">
    <w:p w14:paraId="34C76AD9" w14:textId="77777777" w:rsidR="00EE335F" w:rsidRDefault="00EE335F" w:rsidP="00862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masis MT Pro">
    <w:charset w:val="00"/>
    <w:family w:val="roman"/>
    <w:pitch w:val="variable"/>
    <w:sig w:usb0="A00000AF" w:usb1="4000205B" w:usb2="00000000" w:usb3="00000000" w:csb0="0000009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BDC8" w14:textId="5BDB0164" w:rsidR="00862DB5" w:rsidRPr="000E46E8" w:rsidRDefault="00BC4C9E" w:rsidP="00B35FC6">
    <w:pPr>
      <w:ind w:right="-1368"/>
      <w:rPr>
        <w:rFonts w:ascii="Times New Roman" w:hAnsi="Times New Roman" w:cs="Times New Roman"/>
        <w:color w:val="004E9A"/>
        <w:sz w:val="14"/>
        <w:szCs w:val="14"/>
        <w:lang w:val="es-ES"/>
      </w:rPr>
    </w:pPr>
    <w:r w:rsidRPr="000E46E8">
      <w:rPr>
        <w:rFonts w:ascii="Helvetica" w:hAnsi="Helvetica"/>
        <w:noProof/>
        <w:color w:val="004E9A"/>
        <w:sz w:val="16"/>
        <w:szCs w:val="16"/>
        <w:lang w:val="es-ES"/>
      </w:rPr>
      <mc:AlternateContent>
        <mc:Choice Requires="wps">
          <w:drawing>
            <wp:anchor distT="0" distB="0" distL="114300" distR="114300" simplePos="0" relativeHeight="251659264" behindDoc="0" locked="0" layoutInCell="1" allowOverlap="1" wp14:anchorId="3204633F" wp14:editId="512BBF9B">
              <wp:simplePos x="0" y="0"/>
              <wp:positionH relativeFrom="column">
                <wp:posOffset>0</wp:posOffset>
              </wp:positionH>
              <wp:positionV relativeFrom="paragraph">
                <wp:posOffset>119380</wp:posOffset>
              </wp:positionV>
              <wp:extent cx="1440000" cy="0"/>
              <wp:effectExtent l="0" t="0" r="0" b="0"/>
              <wp:wrapNone/>
              <wp:docPr id="1376140119" name="Conector recto 6"/>
              <wp:cNvGraphicFramePr/>
              <a:graphic xmlns:a="http://schemas.openxmlformats.org/drawingml/2006/main">
                <a:graphicData uri="http://schemas.microsoft.com/office/word/2010/wordprocessingShape">
                  <wps:wsp>
                    <wps:cNvCnPr/>
                    <wps:spPr>
                      <a:xfrm>
                        <a:off x="0" y="0"/>
                        <a:ext cx="14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6AFE09"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4pt" to="113.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" strokecolor="#156082 [3204]" strokeweight=".5pt">
              <v:stroke joinstyle="miter"/>
            </v:line>
          </w:pict>
        </mc:Fallback>
      </mc:AlternateContent>
    </w:r>
    <w:r w:rsidR="00B35FC6" w:rsidRPr="000E46E8">
      <w:rPr>
        <w:rFonts w:ascii="Helvetica" w:hAnsi="Helvetica"/>
        <w:color w:val="004E9A"/>
        <w:sz w:val="16"/>
        <w:szCs w:val="16"/>
        <w:lang w:val="es-ES"/>
      </w:rPr>
      <w:br/>
    </w:r>
    <w:r w:rsidR="00DE00D3" w:rsidRPr="000E46E8">
      <w:rPr>
        <w:rFonts w:ascii="Times New Roman" w:hAnsi="Times New Roman" w:cs="Times New Roman"/>
        <w:color w:val="004E9A"/>
        <w:sz w:val="14"/>
        <w:szCs w:val="14"/>
      </w:rPr>
      <w:t>RNT: 11559</w:t>
    </w:r>
    <w:r w:rsidR="00DE00D3" w:rsidRPr="000E46E8">
      <w:rPr>
        <w:rFonts w:ascii="Times New Roman" w:hAnsi="Times New Roman" w:cs="Times New Roman"/>
        <w:color w:val="004E9A"/>
        <w:sz w:val="14"/>
        <w:szCs w:val="14"/>
      </w:rPr>
      <w:br/>
      <w:t>WWW.CIELOSABIERTOS.COM.CO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94F966" w14:textId="77777777" w:rsidR="00EE335F" w:rsidRDefault="00EE335F" w:rsidP="00862DB5">
      <w:pPr>
        <w:spacing w:after="0" w:line="240" w:lineRule="auto"/>
      </w:pPr>
      <w:r>
        <w:separator/>
      </w:r>
    </w:p>
  </w:footnote>
  <w:footnote w:type="continuationSeparator" w:id="0">
    <w:p w14:paraId="5EA136EF" w14:textId="77777777" w:rsidR="00EE335F" w:rsidRDefault="00EE335F" w:rsidP="00862D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35AA4" w14:textId="5644E8FB" w:rsidR="00122536" w:rsidRDefault="00122536">
    <w:pPr>
      <w:pStyle w:val="Encabezado"/>
    </w:pPr>
    <w:r>
      <w:rPr>
        <w:noProof/>
      </w:rPr>
      <w:drawing>
        <wp:anchor distT="0" distB="0" distL="114300" distR="114300" simplePos="0" relativeHeight="251660288" behindDoc="1" locked="0" layoutInCell="1" allowOverlap="1" wp14:anchorId="2CAAD49A" wp14:editId="7DDABDD3">
          <wp:simplePos x="0" y="0"/>
          <wp:positionH relativeFrom="column">
            <wp:posOffset>4627802</wp:posOffset>
          </wp:positionH>
          <wp:positionV relativeFrom="paragraph">
            <wp:posOffset>0</wp:posOffset>
          </wp:positionV>
          <wp:extent cx="1770892" cy="210312"/>
          <wp:effectExtent l="0" t="0" r="1270" b="0"/>
          <wp:wrapTight wrapText="bothSides">
            <wp:wrapPolygon edited="0">
              <wp:start x="0" y="0"/>
              <wp:lineTo x="0" y="19577"/>
              <wp:lineTo x="21383" y="19577"/>
              <wp:lineTo x="21383" y="3915"/>
              <wp:lineTo x="17432" y="0"/>
              <wp:lineTo x="0" y="0"/>
            </wp:wrapPolygon>
          </wp:wrapTight>
          <wp:docPr id="464187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
                    <a:extLst>
                      <a:ext uri="{28A0092B-C50C-407E-A947-70E740481C1C}">
                        <a14:useLocalDpi xmlns:a14="http://schemas.microsoft.com/office/drawing/2010/main" val="0"/>
                      </a:ext>
                    </a:extLst>
                  </a:blip>
                  <a:stretch>
                    <a:fillRect/>
                  </a:stretch>
                </pic:blipFill>
                <pic:spPr>
                  <a:xfrm>
                    <a:off x="0" y="0"/>
                    <a:ext cx="1770892" cy="2103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72558"/>
    <w:multiLevelType w:val="hybridMultilevel"/>
    <w:tmpl w:val="B34AA98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15:restartNumberingAfterBreak="0">
    <w:nsid w:val="02E128DD"/>
    <w:multiLevelType w:val="multilevel"/>
    <w:tmpl w:val="CBCE2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F8323F"/>
    <w:multiLevelType w:val="hybridMultilevel"/>
    <w:tmpl w:val="D220D22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15:restartNumberingAfterBreak="0">
    <w:nsid w:val="0CB10258"/>
    <w:multiLevelType w:val="multilevel"/>
    <w:tmpl w:val="37844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8B2CF4"/>
    <w:multiLevelType w:val="hybridMultilevel"/>
    <w:tmpl w:val="9A647AF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0DEB2D98"/>
    <w:multiLevelType w:val="multilevel"/>
    <w:tmpl w:val="A4A82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552545"/>
    <w:multiLevelType w:val="multilevel"/>
    <w:tmpl w:val="27BE1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F86CDF"/>
    <w:multiLevelType w:val="multilevel"/>
    <w:tmpl w:val="EA5A4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B656ED"/>
    <w:multiLevelType w:val="hybridMultilevel"/>
    <w:tmpl w:val="0E2CF93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15:restartNumberingAfterBreak="0">
    <w:nsid w:val="3185716E"/>
    <w:multiLevelType w:val="multilevel"/>
    <w:tmpl w:val="BAA00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AD01D1"/>
    <w:multiLevelType w:val="multilevel"/>
    <w:tmpl w:val="C86E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E32F50"/>
    <w:multiLevelType w:val="multilevel"/>
    <w:tmpl w:val="8B8AC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3C3A39"/>
    <w:multiLevelType w:val="hybridMultilevel"/>
    <w:tmpl w:val="CCF0A91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15:restartNumberingAfterBreak="0">
    <w:nsid w:val="4DB427F6"/>
    <w:multiLevelType w:val="hybridMultilevel"/>
    <w:tmpl w:val="BEF2E94A"/>
    <w:lvl w:ilvl="0" w:tplc="59207D86">
      <w:numFmt w:val="bullet"/>
      <w:lvlText w:val=""/>
      <w:lvlJc w:val="left"/>
      <w:pPr>
        <w:ind w:left="720" w:hanging="360"/>
      </w:pPr>
      <w:rPr>
        <w:rFonts w:ascii="Symbol" w:eastAsia="Times New Roman" w:hAnsi="Symbol"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3D718AE"/>
    <w:multiLevelType w:val="multilevel"/>
    <w:tmpl w:val="F998F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4E4EFF"/>
    <w:multiLevelType w:val="multilevel"/>
    <w:tmpl w:val="90F6D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6D25D9"/>
    <w:multiLevelType w:val="hybridMultilevel"/>
    <w:tmpl w:val="7AE29D3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15:restartNumberingAfterBreak="0">
    <w:nsid w:val="62911232"/>
    <w:multiLevelType w:val="multilevel"/>
    <w:tmpl w:val="5D60C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A05119"/>
    <w:multiLevelType w:val="multilevel"/>
    <w:tmpl w:val="E93C3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3C52F4"/>
    <w:multiLevelType w:val="multilevel"/>
    <w:tmpl w:val="5D341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1743D4"/>
    <w:multiLevelType w:val="multilevel"/>
    <w:tmpl w:val="C7406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C15821"/>
    <w:multiLevelType w:val="multilevel"/>
    <w:tmpl w:val="528C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00423A"/>
    <w:multiLevelType w:val="hybridMultilevel"/>
    <w:tmpl w:val="D266299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3" w15:restartNumberingAfterBreak="0">
    <w:nsid w:val="77C34298"/>
    <w:multiLevelType w:val="hybridMultilevel"/>
    <w:tmpl w:val="0CF69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A5A1BA8"/>
    <w:multiLevelType w:val="multilevel"/>
    <w:tmpl w:val="7F6E1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E3C14D1"/>
    <w:multiLevelType w:val="hybridMultilevel"/>
    <w:tmpl w:val="6FB85B6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16cid:durableId="1226406921">
    <w:abstractNumId w:val="13"/>
  </w:num>
  <w:num w:numId="2" w16cid:durableId="362021260">
    <w:abstractNumId w:val="23"/>
  </w:num>
  <w:num w:numId="3" w16cid:durableId="934048347">
    <w:abstractNumId w:val="6"/>
  </w:num>
  <w:num w:numId="4" w16cid:durableId="925262784">
    <w:abstractNumId w:val="14"/>
  </w:num>
  <w:num w:numId="5" w16cid:durableId="1943410959">
    <w:abstractNumId w:val="15"/>
  </w:num>
  <w:num w:numId="6" w16cid:durableId="217206924">
    <w:abstractNumId w:val="18"/>
  </w:num>
  <w:num w:numId="7" w16cid:durableId="1105416488">
    <w:abstractNumId w:val="9"/>
  </w:num>
  <w:num w:numId="8" w16cid:durableId="544172385">
    <w:abstractNumId w:val="0"/>
  </w:num>
  <w:num w:numId="9" w16cid:durableId="1757433501">
    <w:abstractNumId w:val="5"/>
  </w:num>
  <w:num w:numId="10" w16cid:durableId="1780639693">
    <w:abstractNumId w:val="22"/>
  </w:num>
  <w:num w:numId="11" w16cid:durableId="1098210635">
    <w:abstractNumId w:val="1"/>
  </w:num>
  <w:num w:numId="12" w16cid:durableId="1266379315">
    <w:abstractNumId w:val="25"/>
  </w:num>
  <w:num w:numId="13" w16cid:durableId="961226179">
    <w:abstractNumId w:val="11"/>
  </w:num>
  <w:num w:numId="14" w16cid:durableId="291445558">
    <w:abstractNumId w:val="24"/>
  </w:num>
  <w:num w:numId="15" w16cid:durableId="679821708">
    <w:abstractNumId w:val="16"/>
  </w:num>
  <w:num w:numId="16" w16cid:durableId="1037699011">
    <w:abstractNumId w:val="10"/>
  </w:num>
  <w:num w:numId="17" w16cid:durableId="672148083">
    <w:abstractNumId w:val="3"/>
  </w:num>
  <w:num w:numId="18" w16cid:durableId="1118523874">
    <w:abstractNumId w:val="4"/>
  </w:num>
  <w:num w:numId="19" w16cid:durableId="1269462880">
    <w:abstractNumId w:val="20"/>
  </w:num>
  <w:num w:numId="20" w16cid:durableId="1234269689">
    <w:abstractNumId w:val="17"/>
  </w:num>
  <w:num w:numId="21" w16cid:durableId="146359425">
    <w:abstractNumId w:val="12"/>
  </w:num>
  <w:num w:numId="22" w16cid:durableId="423452250">
    <w:abstractNumId w:val="7"/>
  </w:num>
  <w:num w:numId="23" w16cid:durableId="2005277911">
    <w:abstractNumId w:val="8"/>
  </w:num>
  <w:num w:numId="24" w16cid:durableId="77794682">
    <w:abstractNumId w:val="19"/>
  </w:num>
  <w:num w:numId="25" w16cid:durableId="1653098900">
    <w:abstractNumId w:val="21"/>
  </w:num>
  <w:num w:numId="26" w16cid:durableId="14271932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DB5"/>
    <w:rsid w:val="00004604"/>
    <w:rsid w:val="00034250"/>
    <w:rsid w:val="000534C8"/>
    <w:rsid w:val="00061288"/>
    <w:rsid w:val="000878E5"/>
    <w:rsid w:val="000D093E"/>
    <w:rsid w:val="000D5697"/>
    <w:rsid w:val="000E46E8"/>
    <w:rsid w:val="000E4D26"/>
    <w:rsid w:val="00121399"/>
    <w:rsid w:val="00122536"/>
    <w:rsid w:val="00127F15"/>
    <w:rsid w:val="00132138"/>
    <w:rsid w:val="00144CEC"/>
    <w:rsid w:val="00155384"/>
    <w:rsid w:val="001B033B"/>
    <w:rsid w:val="001C394B"/>
    <w:rsid w:val="001F3C3E"/>
    <w:rsid w:val="00217F7D"/>
    <w:rsid w:val="002311FD"/>
    <w:rsid w:val="002441F8"/>
    <w:rsid w:val="00257139"/>
    <w:rsid w:val="00261FA9"/>
    <w:rsid w:val="00262311"/>
    <w:rsid w:val="00292D0C"/>
    <w:rsid w:val="00293292"/>
    <w:rsid w:val="002A5F55"/>
    <w:rsid w:val="002B3EC2"/>
    <w:rsid w:val="002C42F8"/>
    <w:rsid w:val="002D1E1B"/>
    <w:rsid w:val="002D7A89"/>
    <w:rsid w:val="002E18D0"/>
    <w:rsid w:val="002F5FA0"/>
    <w:rsid w:val="00332818"/>
    <w:rsid w:val="0036211E"/>
    <w:rsid w:val="00385AAC"/>
    <w:rsid w:val="003B7E69"/>
    <w:rsid w:val="003E7BE4"/>
    <w:rsid w:val="00453576"/>
    <w:rsid w:val="004736A3"/>
    <w:rsid w:val="00476942"/>
    <w:rsid w:val="00496618"/>
    <w:rsid w:val="00497266"/>
    <w:rsid w:val="004A1D97"/>
    <w:rsid w:val="004C5C5F"/>
    <w:rsid w:val="004D0AD1"/>
    <w:rsid w:val="004D4588"/>
    <w:rsid w:val="004D45CD"/>
    <w:rsid w:val="004D6B2E"/>
    <w:rsid w:val="00507FD9"/>
    <w:rsid w:val="00537C85"/>
    <w:rsid w:val="00541502"/>
    <w:rsid w:val="00546618"/>
    <w:rsid w:val="00572C43"/>
    <w:rsid w:val="00577B8E"/>
    <w:rsid w:val="005A023C"/>
    <w:rsid w:val="005A12C0"/>
    <w:rsid w:val="005A215F"/>
    <w:rsid w:val="005B465C"/>
    <w:rsid w:val="005C696F"/>
    <w:rsid w:val="005E0528"/>
    <w:rsid w:val="005E6081"/>
    <w:rsid w:val="005F7B47"/>
    <w:rsid w:val="0060341F"/>
    <w:rsid w:val="0061479B"/>
    <w:rsid w:val="00630B66"/>
    <w:rsid w:val="006442F4"/>
    <w:rsid w:val="00646F72"/>
    <w:rsid w:val="0064714F"/>
    <w:rsid w:val="0066762D"/>
    <w:rsid w:val="00692A0D"/>
    <w:rsid w:val="006A1C03"/>
    <w:rsid w:val="006D6195"/>
    <w:rsid w:val="006E1002"/>
    <w:rsid w:val="006E4B7F"/>
    <w:rsid w:val="006F04E8"/>
    <w:rsid w:val="006F7377"/>
    <w:rsid w:val="0070146F"/>
    <w:rsid w:val="0070315B"/>
    <w:rsid w:val="0071793B"/>
    <w:rsid w:val="00721656"/>
    <w:rsid w:val="00737745"/>
    <w:rsid w:val="00743B2A"/>
    <w:rsid w:val="00757EC6"/>
    <w:rsid w:val="00766518"/>
    <w:rsid w:val="00771D01"/>
    <w:rsid w:val="0078273E"/>
    <w:rsid w:val="007B47CE"/>
    <w:rsid w:val="007C473F"/>
    <w:rsid w:val="007D6B16"/>
    <w:rsid w:val="007E2072"/>
    <w:rsid w:val="00804878"/>
    <w:rsid w:val="008166C3"/>
    <w:rsid w:val="00831468"/>
    <w:rsid w:val="0083422E"/>
    <w:rsid w:val="00842E39"/>
    <w:rsid w:val="008471B7"/>
    <w:rsid w:val="00862DB5"/>
    <w:rsid w:val="00873E74"/>
    <w:rsid w:val="00876D85"/>
    <w:rsid w:val="008929D5"/>
    <w:rsid w:val="008A04CB"/>
    <w:rsid w:val="008C1282"/>
    <w:rsid w:val="008E6933"/>
    <w:rsid w:val="009126B6"/>
    <w:rsid w:val="009311CB"/>
    <w:rsid w:val="00933248"/>
    <w:rsid w:val="00935892"/>
    <w:rsid w:val="009363DA"/>
    <w:rsid w:val="00940A84"/>
    <w:rsid w:val="00950115"/>
    <w:rsid w:val="00991224"/>
    <w:rsid w:val="00991C9A"/>
    <w:rsid w:val="009B0396"/>
    <w:rsid w:val="009D2166"/>
    <w:rsid w:val="009D303A"/>
    <w:rsid w:val="00A22888"/>
    <w:rsid w:val="00A540AF"/>
    <w:rsid w:val="00A61FD7"/>
    <w:rsid w:val="00A6201C"/>
    <w:rsid w:val="00A86255"/>
    <w:rsid w:val="00A9531E"/>
    <w:rsid w:val="00AC3855"/>
    <w:rsid w:val="00AF2016"/>
    <w:rsid w:val="00B1408A"/>
    <w:rsid w:val="00B35FC6"/>
    <w:rsid w:val="00B450EE"/>
    <w:rsid w:val="00B509B7"/>
    <w:rsid w:val="00B84649"/>
    <w:rsid w:val="00BA372B"/>
    <w:rsid w:val="00BB4239"/>
    <w:rsid w:val="00BB6090"/>
    <w:rsid w:val="00BC0C9F"/>
    <w:rsid w:val="00BC4B81"/>
    <w:rsid w:val="00BC4C9E"/>
    <w:rsid w:val="00BD23AC"/>
    <w:rsid w:val="00BD4CF7"/>
    <w:rsid w:val="00BE4283"/>
    <w:rsid w:val="00BF0078"/>
    <w:rsid w:val="00BF6723"/>
    <w:rsid w:val="00C0169D"/>
    <w:rsid w:val="00C02ACE"/>
    <w:rsid w:val="00C16128"/>
    <w:rsid w:val="00C204AB"/>
    <w:rsid w:val="00C73AD3"/>
    <w:rsid w:val="00C8799A"/>
    <w:rsid w:val="00C94A70"/>
    <w:rsid w:val="00CB2BA6"/>
    <w:rsid w:val="00CC11D5"/>
    <w:rsid w:val="00CC35B3"/>
    <w:rsid w:val="00CC494D"/>
    <w:rsid w:val="00CD6430"/>
    <w:rsid w:val="00CF3AB3"/>
    <w:rsid w:val="00D147D9"/>
    <w:rsid w:val="00D27BC0"/>
    <w:rsid w:val="00D362D2"/>
    <w:rsid w:val="00D47911"/>
    <w:rsid w:val="00D50877"/>
    <w:rsid w:val="00D51960"/>
    <w:rsid w:val="00D56F30"/>
    <w:rsid w:val="00D60F1D"/>
    <w:rsid w:val="00D64880"/>
    <w:rsid w:val="00D67866"/>
    <w:rsid w:val="00D702AD"/>
    <w:rsid w:val="00D77275"/>
    <w:rsid w:val="00D7780C"/>
    <w:rsid w:val="00DA2E25"/>
    <w:rsid w:val="00DB6B5B"/>
    <w:rsid w:val="00DC3F7A"/>
    <w:rsid w:val="00DC6A79"/>
    <w:rsid w:val="00DD5050"/>
    <w:rsid w:val="00DE00D3"/>
    <w:rsid w:val="00DE31C0"/>
    <w:rsid w:val="00DE5FF5"/>
    <w:rsid w:val="00DF7CA5"/>
    <w:rsid w:val="00E1083E"/>
    <w:rsid w:val="00E40400"/>
    <w:rsid w:val="00E621A7"/>
    <w:rsid w:val="00E66D83"/>
    <w:rsid w:val="00E774EA"/>
    <w:rsid w:val="00E93A71"/>
    <w:rsid w:val="00E95031"/>
    <w:rsid w:val="00EB0BE9"/>
    <w:rsid w:val="00EB4893"/>
    <w:rsid w:val="00EE335F"/>
    <w:rsid w:val="00F06ABF"/>
    <w:rsid w:val="00F22FFA"/>
    <w:rsid w:val="00F23EF3"/>
    <w:rsid w:val="00F3156B"/>
    <w:rsid w:val="00F76748"/>
    <w:rsid w:val="00FD1EA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140D6"/>
  <w15:chartTrackingRefBased/>
  <w15:docId w15:val="{4FBEB00E-4146-4A5F-8615-09D2EF88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62D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62D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62DB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62DB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62DB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62DB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62DB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62DB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62DB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2DB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62DB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62DB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62DB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62DB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62DB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62DB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62DB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62DB5"/>
    <w:rPr>
      <w:rFonts w:eastAsiaTheme="majorEastAsia" w:cstheme="majorBidi"/>
      <w:color w:val="272727" w:themeColor="text1" w:themeTint="D8"/>
    </w:rPr>
  </w:style>
  <w:style w:type="paragraph" w:styleId="Ttulo">
    <w:name w:val="Title"/>
    <w:basedOn w:val="Normal"/>
    <w:next w:val="Normal"/>
    <w:link w:val="TtuloCar"/>
    <w:uiPriority w:val="10"/>
    <w:qFormat/>
    <w:rsid w:val="00862D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62DB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62DB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62DB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62DB5"/>
    <w:pPr>
      <w:spacing w:before="160"/>
      <w:jc w:val="center"/>
    </w:pPr>
    <w:rPr>
      <w:i/>
      <w:iCs/>
      <w:color w:val="404040" w:themeColor="text1" w:themeTint="BF"/>
    </w:rPr>
  </w:style>
  <w:style w:type="character" w:customStyle="1" w:styleId="CitaCar">
    <w:name w:val="Cita Car"/>
    <w:basedOn w:val="Fuentedeprrafopredeter"/>
    <w:link w:val="Cita"/>
    <w:uiPriority w:val="29"/>
    <w:rsid w:val="00862DB5"/>
    <w:rPr>
      <w:i/>
      <w:iCs/>
      <w:color w:val="404040" w:themeColor="text1" w:themeTint="BF"/>
    </w:rPr>
  </w:style>
  <w:style w:type="paragraph" w:styleId="Prrafodelista">
    <w:name w:val="List Paragraph"/>
    <w:basedOn w:val="Normal"/>
    <w:uiPriority w:val="34"/>
    <w:qFormat/>
    <w:rsid w:val="00862DB5"/>
    <w:pPr>
      <w:ind w:left="720"/>
      <w:contextualSpacing/>
    </w:pPr>
  </w:style>
  <w:style w:type="character" w:styleId="nfasisintenso">
    <w:name w:val="Intense Emphasis"/>
    <w:basedOn w:val="Fuentedeprrafopredeter"/>
    <w:uiPriority w:val="21"/>
    <w:qFormat/>
    <w:rsid w:val="00862DB5"/>
    <w:rPr>
      <w:i/>
      <w:iCs/>
      <w:color w:val="0F4761" w:themeColor="accent1" w:themeShade="BF"/>
    </w:rPr>
  </w:style>
  <w:style w:type="paragraph" w:styleId="Citadestacada">
    <w:name w:val="Intense Quote"/>
    <w:basedOn w:val="Normal"/>
    <w:next w:val="Normal"/>
    <w:link w:val="CitadestacadaCar"/>
    <w:uiPriority w:val="30"/>
    <w:qFormat/>
    <w:rsid w:val="00862D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62DB5"/>
    <w:rPr>
      <w:i/>
      <w:iCs/>
      <w:color w:val="0F4761" w:themeColor="accent1" w:themeShade="BF"/>
    </w:rPr>
  </w:style>
  <w:style w:type="character" w:styleId="Referenciaintensa">
    <w:name w:val="Intense Reference"/>
    <w:basedOn w:val="Fuentedeprrafopredeter"/>
    <w:uiPriority w:val="32"/>
    <w:qFormat/>
    <w:rsid w:val="00862DB5"/>
    <w:rPr>
      <w:b/>
      <w:bCs/>
      <w:smallCaps/>
      <w:color w:val="0F4761" w:themeColor="accent1" w:themeShade="BF"/>
      <w:spacing w:val="5"/>
    </w:rPr>
  </w:style>
  <w:style w:type="paragraph" w:styleId="Encabezado">
    <w:name w:val="header"/>
    <w:basedOn w:val="Normal"/>
    <w:link w:val="EncabezadoCar"/>
    <w:uiPriority w:val="99"/>
    <w:unhideWhenUsed/>
    <w:rsid w:val="00862D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DB5"/>
  </w:style>
  <w:style w:type="paragraph" w:styleId="Piedepgina">
    <w:name w:val="footer"/>
    <w:basedOn w:val="Normal"/>
    <w:link w:val="PiedepginaCar"/>
    <w:uiPriority w:val="99"/>
    <w:unhideWhenUsed/>
    <w:rsid w:val="00862D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DB5"/>
  </w:style>
  <w:style w:type="character" w:styleId="Hipervnculo">
    <w:name w:val="Hyperlink"/>
    <w:basedOn w:val="Fuentedeprrafopredeter"/>
    <w:uiPriority w:val="99"/>
    <w:unhideWhenUsed/>
    <w:rsid w:val="00B35FC6"/>
    <w:rPr>
      <w:color w:val="467886" w:themeColor="hyperlink"/>
      <w:u w:val="single"/>
    </w:rPr>
  </w:style>
  <w:style w:type="character" w:styleId="Mencinsinresolver">
    <w:name w:val="Unresolved Mention"/>
    <w:basedOn w:val="Fuentedeprrafopredeter"/>
    <w:uiPriority w:val="99"/>
    <w:semiHidden/>
    <w:unhideWhenUsed/>
    <w:rsid w:val="00004604"/>
    <w:rPr>
      <w:color w:val="605E5C"/>
      <w:shd w:val="clear" w:color="auto" w:fill="E1DFDD"/>
    </w:rPr>
  </w:style>
  <w:style w:type="table" w:styleId="Tablaconcuadrcula">
    <w:name w:val="Table Grid"/>
    <w:basedOn w:val="Tablanormal"/>
    <w:uiPriority w:val="39"/>
    <w:rsid w:val="00743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72C4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61384">
      <w:bodyDiv w:val="1"/>
      <w:marLeft w:val="0"/>
      <w:marRight w:val="0"/>
      <w:marTop w:val="0"/>
      <w:marBottom w:val="0"/>
      <w:divBdr>
        <w:top w:val="none" w:sz="0" w:space="0" w:color="auto"/>
        <w:left w:val="none" w:sz="0" w:space="0" w:color="auto"/>
        <w:bottom w:val="none" w:sz="0" w:space="0" w:color="auto"/>
        <w:right w:val="none" w:sz="0" w:space="0" w:color="auto"/>
      </w:divBdr>
    </w:div>
    <w:div w:id="11611198">
      <w:bodyDiv w:val="1"/>
      <w:marLeft w:val="0"/>
      <w:marRight w:val="0"/>
      <w:marTop w:val="0"/>
      <w:marBottom w:val="0"/>
      <w:divBdr>
        <w:top w:val="none" w:sz="0" w:space="0" w:color="auto"/>
        <w:left w:val="none" w:sz="0" w:space="0" w:color="auto"/>
        <w:bottom w:val="none" w:sz="0" w:space="0" w:color="auto"/>
        <w:right w:val="none" w:sz="0" w:space="0" w:color="auto"/>
      </w:divBdr>
    </w:div>
    <w:div w:id="16975412">
      <w:bodyDiv w:val="1"/>
      <w:marLeft w:val="0"/>
      <w:marRight w:val="0"/>
      <w:marTop w:val="0"/>
      <w:marBottom w:val="0"/>
      <w:divBdr>
        <w:top w:val="none" w:sz="0" w:space="0" w:color="auto"/>
        <w:left w:val="none" w:sz="0" w:space="0" w:color="auto"/>
        <w:bottom w:val="none" w:sz="0" w:space="0" w:color="auto"/>
        <w:right w:val="none" w:sz="0" w:space="0" w:color="auto"/>
      </w:divBdr>
    </w:div>
    <w:div w:id="27806009">
      <w:bodyDiv w:val="1"/>
      <w:marLeft w:val="0"/>
      <w:marRight w:val="0"/>
      <w:marTop w:val="0"/>
      <w:marBottom w:val="0"/>
      <w:divBdr>
        <w:top w:val="none" w:sz="0" w:space="0" w:color="auto"/>
        <w:left w:val="none" w:sz="0" w:space="0" w:color="auto"/>
        <w:bottom w:val="none" w:sz="0" w:space="0" w:color="auto"/>
        <w:right w:val="none" w:sz="0" w:space="0" w:color="auto"/>
      </w:divBdr>
    </w:div>
    <w:div w:id="38557615">
      <w:bodyDiv w:val="1"/>
      <w:marLeft w:val="0"/>
      <w:marRight w:val="0"/>
      <w:marTop w:val="0"/>
      <w:marBottom w:val="0"/>
      <w:divBdr>
        <w:top w:val="none" w:sz="0" w:space="0" w:color="auto"/>
        <w:left w:val="none" w:sz="0" w:space="0" w:color="auto"/>
        <w:bottom w:val="none" w:sz="0" w:space="0" w:color="auto"/>
        <w:right w:val="none" w:sz="0" w:space="0" w:color="auto"/>
      </w:divBdr>
    </w:div>
    <w:div w:id="117603042">
      <w:bodyDiv w:val="1"/>
      <w:marLeft w:val="0"/>
      <w:marRight w:val="0"/>
      <w:marTop w:val="0"/>
      <w:marBottom w:val="0"/>
      <w:divBdr>
        <w:top w:val="none" w:sz="0" w:space="0" w:color="auto"/>
        <w:left w:val="none" w:sz="0" w:space="0" w:color="auto"/>
        <w:bottom w:val="none" w:sz="0" w:space="0" w:color="auto"/>
        <w:right w:val="none" w:sz="0" w:space="0" w:color="auto"/>
      </w:divBdr>
    </w:div>
    <w:div w:id="236865139">
      <w:bodyDiv w:val="1"/>
      <w:marLeft w:val="0"/>
      <w:marRight w:val="0"/>
      <w:marTop w:val="0"/>
      <w:marBottom w:val="0"/>
      <w:divBdr>
        <w:top w:val="none" w:sz="0" w:space="0" w:color="auto"/>
        <w:left w:val="none" w:sz="0" w:space="0" w:color="auto"/>
        <w:bottom w:val="none" w:sz="0" w:space="0" w:color="auto"/>
        <w:right w:val="none" w:sz="0" w:space="0" w:color="auto"/>
      </w:divBdr>
    </w:div>
    <w:div w:id="264121646">
      <w:bodyDiv w:val="1"/>
      <w:marLeft w:val="0"/>
      <w:marRight w:val="0"/>
      <w:marTop w:val="0"/>
      <w:marBottom w:val="0"/>
      <w:divBdr>
        <w:top w:val="none" w:sz="0" w:space="0" w:color="auto"/>
        <w:left w:val="none" w:sz="0" w:space="0" w:color="auto"/>
        <w:bottom w:val="none" w:sz="0" w:space="0" w:color="auto"/>
        <w:right w:val="none" w:sz="0" w:space="0" w:color="auto"/>
      </w:divBdr>
    </w:div>
    <w:div w:id="274409327">
      <w:bodyDiv w:val="1"/>
      <w:marLeft w:val="0"/>
      <w:marRight w:val="0"/>
      <w:marTop w:val="0"/>
      <w:marBottom w:val="0"/>
      <w:divBdr>
        <w:top w:val="none" w:sz="0" w:space="0" w:color="auto"/>
        <w:left w:val="none" w:sz="0" w:space="0" w:color="auto"/>
        <w:bottom w:val="none" w:sz="0" w:space="0" w:color="auto"/>
        <w:right w:val="none" w:sz="0" w:space="0" w:color="auto"/>
      </w:divBdr>
    </w:div>
    <w:div w:id="288896433">
      <w:bodyDiv w:val="1"/>
      <w:marLeft w:val="0"/>
      <w:marRight w:val="0"/>
      <w:marTop w:val="0"/>
      <w:marBottom w:val="0"/>
      <w:divBdr>
        <w:top w:val="none" w:sz="0" w:space="0" w:color="auto"/>
        <w:left w:val="none" w:sz="0" w:space="0" w:color="auto"/>
        <w:bottom w:val="none" w:sz="0" w:space="0" w:color="auto"/>
        <w:right w:val="none" w:sz="0" w:space="0" w:color="auto"/>
      </w:divBdr>
    </w:div>
    <w:div w:id="291133952">
      <w:bodyDiv w:val="1"/>
      <w:marLeft w:val="0"/>
      <w:marRight w:val="0"/>
      <w:marTop w:val="0"/>
      <w:marBottom w:val="0"/>
      <w:divBdr>
        <w:top w:val="none" w:sz="0" w:space="0" w:color="auto"/>
        <w:left w:val="none" w:sz="0" w:space="0" w:color="auto"/>
        <w:bottom w:val="none" w:sz="0" w:space="0" w:color="auto"/>
        <w:right w:val="none" w:sz="0" w:space="0" w:color="auto"/>
      </w:divBdr>
    </w:div>
    <w:div w:id="298342907">
      <w:bodyDiv w:val="1"/>
      <w:marLeft w:val="0"/>
      <w:marRight w:val="0"/>
      <w:marTop w:val="0"/>
      <w:marBottom w:val="0"/>
      <w:divBdr>
        <w:top w:val="none" w:sz="0" w:space="0" w:color="auto"/>
        <w:left w:val="none" w:sz="0" w:space="0" w:color="auto"/>
        <w:bottom w:val="none" w:sz="0" w:space="0" w:color="auto"/>
        <w:right w:val="none" w:sz="0" w:space="0" w:color="auto"/>
      </w:divBdr>
    </w:div>
    <w:div w:id="312951022">
      <w:bodyDiv w:val="1"/>
      <w:marLeft w:val="0"/>
      <w:marRight w:val="0"/>
      <w:marTop w:val="0"/>
      <w:marBottom w:val="0"/>
      <w:divBdr>
        <w:top w:val="none" w:sz="0" w:space="0" w:color="auto"/>
        <w:left w:val="none" w:sz="0" w:space="0" w:color="auto"/>
        <w:bottom w:val="none" w:sz="0" w:space="0" w:color="auto"/>
        <w:right w:val="none" w:sz="0" w:space="0" w:color="auto"/>
      </w:divBdr>
    </w:div>
    <w:div w:id="424158370">
      <w:bodyDiv w:val="1"/>
      <w:marLeft w:val="0"/>
      <w:marRight w:val="0"/>
      <w:marTop w:val="0"/>
      <w:marBottom w:val="0"/>
      <w:divBdr>
        <w:top w:val="none" w:sz="0" w:space="0" w:color="auto"/>
        <w:left w:val="none" w:sz="0" w:space="0" w:color="auto"/>
        <w:bottom w:val="none" w:sz="0" w:space="0" w:color="auto"/>
        <w:right w:val="none" w:sz="0" w:space="0" w:color="auto"/>
      </w:divBdr>
    </w:div>
    <w:div w:id="442919789">
      <w:bodyDiv w:val="1"/>
      <w:marLeft w:val="0"/>
      <w:marRight w:val="0"/>
      <w:marTop w:val="0"/>
      <w:marBottom w:val="0"/>
      <w:divBdr>
        <w:top w:val="none" w:sz="0" w:space="0" w:color="auto"/>
        <w:left w:val="none" w:sz="0" w:space="0" w:color="auto"/>
        <w:bottom w:val="none" w:sz="0" w:space="0" w:color="auto"/>
        <w:right w:val="none" w:sz="0" w:space="0" w:color="auto"/>
      </w:divBdr>
    </w:div>
    <w:div w:id="504633643">
      <w:bodyDiv w:val="1"/>
      <w:marLeft w:val="0"/>
      <w:marRight w:val="0"/>
      <w:marTop w:val="0"/>
      <w:marBottom w:val="0"/>
      <w:divBdr>
        <w:top w:val="none" w:sz="0" w:space="0" w:color="auto"/>
        <w:left w:val="none" w:sz="0" w:space="0" w:color="auto"/>
        <w:bottom w:val="none" w:sz="0" w:space="0" w:color="auto"/>
        <w:right w:val="none" w:sz="0" w:space="0" w:color="auto"/>
      </w:divBdr>
    </w:div>
    <w:div w:id="515389081">
      <w:bodyDiv w:val="1"/>
      <w:marLeft w:val="0"/>
      <w:marRight w:val="0"/>
      <w:marTop w:val="0"/>
      <w:marBottom w:val="0"/>
      <w:divBdr>
        <w:top w:val="none" w:sz="0" w:space="0" w:color="auto"/>
        <w:left w:val="none" w:sz="0" w:space="0" w:color="auto"/>
        <w:bottom w:val="none" w:sz="0" w:space="0" w:color="auto"/>
        <w:right w:val="none" w:sz="0" w:space="0" w:color="auto"/>
      </w:divBdr>
    </w:div>
    <w:div w:id="524634977">
      <w:bodyDiv w:val="1"/>
      <w:marLeft w:val="0"/>
      <w:marRight w:val="0"/>
      <w:marTop w:val="0"/>
      <w:marBottom w:val="0"/>
      <w:divBdr>
        <w:top w:val="none" w:sz="0" w:space="0" w:color="auto"/>
        <w:left w:val="none" w:sz="0" w:space="0" w:color="auto"/>
        <w:bottom w:val="none" w:sz="0" w:space="0" w:color="auto"/>
        <w:right w:val="none" w:sz="0" w:space="0" w:color="auto"/>
      </w:divBdr>
    </w:div>
    <w:div w:id="556552708">
      <w:bodyDiv w:val="1"/>
      <w:marLeft w:val="0"/>
      <w:marRight w:val="0"/>
      <w:marTop w:val="0"/>
      <w:marBottom w:val="0"/>
      <w:divBdr>
        <w:top w:val="none" w:sz="0" w:space="0" w:color="auto"/>
        <w:left w:val="none" w:sz="0" w:space="0" w:color="auto"/>
        <w:bottom w:val="none" w:sz="0" w:space="0" w:color="auto"/>
        <w:right w:val="none" w:sz="0" w:space="0" w:color="auto"/>
      </w:divBdr>
    </w:div>
    <w:div w:id="654799562">
      <w:bodyDiv w:val="1"/>
      <w:marLeft w:val="0"/>
      <w:marRight w:val="0"/>
      <w:marTop w:val="0"/>
      <w:marBottom w:val="0"/>
      <w:divBdr>
        <w:top w:val="none" w:sz="0" w:space="0" w:color="auto"/>
        <w:left w:val="none" w:sz="0" w:space="0" w:color="auto"/>
        <w:bottom w:val="none" w:sz="0" w:space="0" w:color="auto"/>
        <w:right w:val="none" w:sz="0" w:space="0" w:color="auto"/>
      </w:divBdr>
    </w:div>
    <w:div w:id="655453282">
      <w:bodyDiv w:val="1"/>
      <w:marLeft w:val="0"/>
      <w:marRight w:val="0"/>
      <w:marTop w:val="0"/>
      <w:marBottom w:val="0"/>
      <w:divBdr>
        <w:top w:val="none" w:sz="0" w:space="0" w:color="auto"/>
        <w:left w:val="none" w:sz="0" w:space="0" w:color="auto"/>
        <w:bottom w:val="none" w:sz="0" w:space="0" w:color="auto"/>
        <w:right w:val="none" w:sz="0" w:space="0" w:color="auto"/>
      </w:divBdr>
    </w:div>
    <w:div w:id="656154089">
      <w:bodyDiv w:val="1"/>
      <w:marLeft w:val="0"/>
      <w:marRight w:val="0"/>
      <w:marTop w:val="0"/>
      <w:marBottom w:val="0"/>
      <w:divBdr>
        <w:top w:val="none" w:sz="0" w:space="0" w:color="auto"/>
        <w:left w:val="none" w:sz="0" w:space="0" w:color="auto"/>
        <w:bottom w:val="none" w:sz="0" w:space="0" w:color="auto"/>
        <w:right w:val="none" w:sz="0" w:space="0" w:color="auto"/>
      </w:divBdr>
    </w:div>
    <w:div w:id="658851675">
      <w:bodyDiv w:val="1"/>
      <w:marLeft w:val="0"/>
      <w:marRight w:val="0"/>
      <w:marTop w:val="0"/>
      <w:marBottom w:val="0"/>
      <w:divBdr>
        <w:top w:val="none" w:sz="0" w:space="0" w:color="auto"/>
        <w:left w:val="none" w:sz="0" w:space="0" w:color="auto"/>
        <w:bottom w:val="none" w:sz="0" w:space="0" w:color="auto"/>
        <w:right w:val="none" w:sz="0" w:space="0" w:color="auto"/>
      </w:divBdr>
    </w:div>
    <w:div w:id="689572167">
      <w:bodyDiv w:val="1"/>
      <w:marLeft w:val="0"/>
      <w:marRight w:val="0"/>
      <w:marTop w:val="0"/>
      <w:marBottom w:val="0"/>
      <w:divBdr>
        <w:top w:val="none" w:sz="0" w:space="0" w:color="auto"/>
        <w:left w:val="none" w:sz="0" w:space="0" w:color="auto"/>
        <w:bottom w:val="none" w:sz="0" w:space="0" w:color="auto"/>
        <w:right w:val="none" w:sz="0" w:space="0" w:color="auto"/>
      </w:divBdr>
    </w:div>
    <w:div w:id="736321250">
      <w:bodyDiv w:val="1"/>
      <w:marLeft w:val="0"/>
      <w:marRight w:val="0"/>
      <w:marTop w:val="0"/>
      <w:marBottom w:val="0"/>
      <w:divBdr>
        <w:top w:val="none" w:sz="0" w:space="0" w:color="auto"/>
        <w:left w:val="none" w:sz="0" w:space="0" w:color="auto"/>
        <w:bottom w:val="none" w:sz="0" w:space="0" w:color="auto"/>
        <w:right w:val="none" w:sz="0" w:space="0" w:color="auto"/>
      </w:divBdr>
    </w:div>
    <w:div w:id="760181292">
      <w:bodyDiv w:val="1"/>
      <w:marLeft w:val="0"/>
      <w:marRight w:val="0"/>
      <w:marTop w:val="0"/>
      <w:marBottom w:val="0"/>
      <w:divBdr>
        <w:top w:val="none" w:sz="0" w:space="0" w:color="auto"/>
        <w:left w:val="none" w:sz="0" w:space="0" w:color="auto"/>
        <w:bottom w:val="none" w:sz="0" w:space="0" w:color="auto"/>
        <w:right w:val="none" w:sz="0" w:space="0" w:color="auto"/>
      </w:divBdr>
    </w:div>
    <w:div w:id="761529255">
      <w:bodyDiv w:val="1"/>
      <w:marLeft w:val="0"/>
      <w:marRight w:val="0"/>
      <w:marTop w:val="0"/>
      <w:marBottom w:val="0"/>
      <w:divBdr>
        <w:top w:val="none" w:sz="0" w:space="0" w:color="auto"/>
        <w:left w:val="none" w:sz="0" w:space="0" w:color="auto"/>
        <w:bottom w:val="none" w:sz="0" w:space="0" w:color="auto"/>
        <w:right w:val="none" w:sz="0" w:space="0" w:color="auto"/>
      </w:divBdr>
    </w:div>
    <w:div w:id="803472073">
      <w:bodyDiv w:val="1"/>
      <w:marLeft w:val="0"/>
      <w:marRight w:val="0"/>
      <w:marTop w:val="0"/>
      <w:marBottom w:val="0"/>
      <w:divBdr>
        <w:top w:val="none" w:sz="0" w:space="0" w:color="auto"/>
        <w:left w:val="none" w:sz="0" w:space="0" w:color="auto"/>
        <w:bottom w:val="none" w:sz="0" w:space="0" w:color="auto"/>
        <w:right w:val="none" w:sz="0" w:space="0" w:color="auto"/>
      </w:divBdr>
    </w:div>
    <w:div w:id="833574270">
      <w:bodyDiv w:val="1"/>
      <w:marLeft w:val="0"/>
      <w:marRight w:val="0"/>
      <w:marTop w:val="0"/>
      <w:marBottom w:val="0"/>
      <w:divBdr>
        <w:top w:val="none" w:sz="0" w:space="0" w:color="auto"/>
        <w:left w:val="none" w:sz="0" w:space="0" w:color="auto"/>
        <w:bottom w:val="none" w:sz="0" w:space="0" w:color="auto"/>
        <w:right w:val="none" w:sz="0" w:space="0" w:color="auto"/>
      </w:divBdr>
    </w:div>
    <w:div w:id="920332999">
      <w:bodyDiv w:val="1"/>
      <w:marLeft w:val="0"/>
      <w:marRight w:val="0"/>
      <w:marTop w:val="0"/>
      <w:marBottom w:val="0"/>
      <w:divBdr>
        <w:top w:val="none" w:sz="0" w:space="0" w:color="auto"/>
        <w:left w:val="none" w:sz="0" w:space="0" w:color="auto"/>
        <w:bottom w:val="none" w:sz="0" w:space="0" w:color="auto"/>
        <w:right w:val="none" w:sz="0" w:space="0" w:color="auto"/>
      </w:divBdr>
    </w:div>
    <w:div w:id="954869756">
      <w:bodyDiv w:val="1"/>
      <w:marLeft w:val="0"/>
      <w:marRight w:val="0"/>
      <w:marTop w:val="0"/>
      <w:marBottom w:val="0"/>
      <w:divBdr>
        <w:top w:val="none" w:sz="0" w:space="0" w:color="auto"/>
        <w:left w:val="none" w:sz="0" w:space="0" w:color="auto"/>
        <w:bottom w:val="none" w:sz="0" w:space="0" w:color="auto"/>
        <w:right w:val="none" w:sz="0" w:space="0" w:color="auto"/>
      </w:divBdr>
    </w:div>
    <w:div w:id="1035158859">
      <w:bodyDiv w:val="1"/>
      <w:marLeft w:val="0"/>
      <w:marRight w:val="0"/>
      <w:marTop w:val="0"/>
      <w:marBottom w:val="0"/>
      <w:divBdr>
        <w:top w:val="none" w:sz="0" w:space="0" w:color="auto"/>
        <w:left w:val="none" w:sz="0" w:space="0" w:color="auto"/>
        <w:bottom w:val="none" w:sz="0" w:space="0" w:color="auto"/>
        <w:right w:val="none" w:sz="0" w:space="0" w:color="auto"/>
      </w:divBdr>
    </w:div>
    <w:div w:id="1047072016">
      <w:bodyDiv w:val="1"/>
      <w:marLeft w:val="0"/>
      <w:marRight w:val="0"/>
      <w:marTop w:val="0"/>
      <w:marBottom w:val="0"/>
      <w:divBdr>
        <w:top w:val="none" w:sz="0" w:space="0" w:color="auto"/>
        <w:left w:val="none" w:sz="0" w:space="0" w:color="auto"/>
        <w:bottom w:val="none" w:sz="0" w:space="0" w:color="auto"/>
        <w:right w:val="none" w:sz="0" w:space="0" w:color="auto"/>
      </w:divBdr>
    </w:div>
    <w:div w:id="1062603382">
      <w:bodyDiv w:val="1"/>
      <w:marLeft w:val="0"/>
      <w:marRight w:val="0"/>
      <w:marTop w:val="0"/>
      <w:marBottom w:val="0"/>
      <w:divBdr>
        <w:top w:val="none" w:sz="0" w:space="0" w:color="auto"/>
        <w:left w:val="none" w:sz="0" w:space="0" w:color="auto"/>
        <w:bottom w:val="none" w:sz="0" w:space="0" w:color="auto"/>
        <w:right w:val="none" w:sz="0" w:space="0" w:color="auto"/>
      </w:divBdr>
    </w:div>
    <w:div w:id="1096827733">
      <w:bodyDiv w:val="1"/>
      <w:marLeft w:val="0"/>
      <w:marRight w:val="0"/>
      <w:marTop w:val="0"/>
      <w:marBottom w:val="0"/>
      <w:divBdr>
        <w:top w:val="none" w:sz="0" w:space="0" w:color="auto"/>
        <w:left w:val="none" w:sz="0" w:space="0" w:color="auto"/>
        <w:bottom w:val="none" w:sz="0" w:space="0" w:color="auto"/>
        <w:right w:val="none" w:sz="0" w:space="0" w:color="auto"/>
      </w:divBdr>
    </w:div>
    <w:div w:id="1167088821">
      <w:bodyDiv w:val="1"/>
      <w:marLeft w:val="0"/>
      <w:marRight w:val="0"/>
      <w:marTop w:val="0"/>
      <w:marBottom w:val="0"/>
      <w:divBdr>
        <w:top w:val="none" w:sz="0" w:space="0" w:color="auto"/>
        <w:left w:val="none" w:sz="0" w:space="0" w:color="auto"/>
        <w:bottom w:val="none" w:sz="0" w:space="0" w:color="auto"/>
        <w:right w:val="none" w:sz="0" w:space="0" w:color="auto"/>
      </w:divBdr>
    </w:div>
    <w:div w:id="1189759341">
      <w:bodyDiv w:val="1"/>
      <w:marLeft w:val="0"/>
      <w:marRight w:val="0"/>
      <w:marTop w:val="0"/>
      <w:marBottom w:val="0"/>
      <w:divBdr>
        <w:top w:val="none" w:sz="0" w:space="0" w:color="auto"/>
        <w:left w:val="none" w:sz="0" w:space="0" w:color="auto"/>
        <w:bottom w:val="none" w:sz="0" w:space="0" w:color="auto"/>
        <w:right w:val="none" w:sz="0" w:space="0" w:color="auto"/>
      </w:divBdr>
    </w:div>
    <w:div w:id="1194880334">
      <w:bodyDiv w:val="1"/>
      <w:marLeft w:val="0"/>
      <w:marRight w:val="0"/>
      <w:marTop w:val="0"/>
      <w:marBottom w:val="0"/>
      <w:divBdr>
        <w:top w:val="none" w:sz="0" w:space="0" w:color="auto"/>
        <w:left w:val="none" w:sz="0" w:space="0" w:color="auto"/>
        <w:bottom w:val="none" w:sz="0" w:space="0" w:color="auto"/>
        <w:right w:val="none" w:sz="0" w:space="0" w:color="auto"/>
      </w:divBdr>
    </w:div>
    <w:div w:id="1199660645">
      <w:bodyDiv w:val="1"/>
      <w:marLeft w:val="0"/>
      <w:marRight w:val="0"/>
      <w:marTop w:val="0"/>
      <w:marBottom w:val="0"/>
      <w:divBdr>
        <w:top w:val="none" w:sz="0" w:space="0" w:color="auto"/>
        <w:left w:val="none" w:sz="0" w:space="0" w:color="auto"/>
        <w:bottom w:val="none" w:sz="0" w:space="0" w:color="auto"/>
        <w:right w:val="none" w:sz="0" w:space="0" w:color="auto"/>
      </w:divBdr>
    </w:div>
    <w:div w:id="1331178828">
      <w:bodyDiv w:val="1"/>
      <w:marLeft w:val="0"/>
      <w:marRight w:val="0"/>
      <w:marTop w:val="0"/>
      <w:marBottom w:val="0"/>
      <w:divBdr>
        <w:top w:val="none" w:sz="0" w:space="0" w:color="auto"/>
        <w:left w:val="none" w:sz="0" w:space="0" w:color="auto"/>
        <w:bottom w:val="none" w:sz="0" w:space="0" w:color="auto"/>
        <w:right w:val="none" w:sz="0" w:space="0" w:color="auto"/>
      </w:divBdr>
    </w:div>
    <w:div w:id="1337003321">
      <w:bodyDiv w:val="1"/>
      <w:marLeft w:val="0"/>
      <w:marRight w:val="0"/>
      <w:marTop w:val="0"/>
      <w:marBottom w:val="0"/>
      <w:divBdr>
        <w:top w:val="none" w:sz="0" w:space="0" w:color="auto"/>
        <w:left w:val="none" w:sz="0" w:space="0" w:color="auto"/>
        <w:bottom w:val="none" w:sz="0" w:space="0" w:color="auto"/>
        <w:right w:val="none" w:sz="0" w:space="0" w:color="auto"/>
      </w:divBdr>
    </w:div>
    <w:div w:id="1341855382">
      <w:bodyDiv w:val="1"/>
      <w:marLeft w:val="0"/>
      <w:marRight w:val="0"/>
      <w:marTop w:val="0"/>
      <w:marBottom w:val="0"/>
      <w:divBdr>
        <w:top w:val="none" w:sz="0" w:space="0" w:color="auto"/>
        <w:left w:val="none" w:sz="0" w:space="0" w:color="auto"/>
        <w:bottom w:val="none" w:sz="0" w:space="0" w:color="auto"/>
        <w:right w:val="none" w:sz="0" w:space="0" w:color="auto"/>
      </w:divBdr>
    </w:div>
    <w:div w:id="1355881474">
      <w:bodyDiv w:val="1"/>
      <w:marLeft w:val="0"/>
      <w:marRight w:val="0"/>
      <w:marTop w:val="0"/>
      <w:marBottom w:val="0"/>
      <w:divBdr>
        <w:top w:val="none" w:sz="0" w:space="0" w:color="auto"/>
        <w:left w:val="none" w:sz="0" w:space="0" w:color="auto"/>
        <w:bottom w:val="none" w:sz="0" w:space="0" w:color="auto"/>
        <w:right w:val="none" w:sz="0" w:space="0" w:color="auto"/>
      </w:divBdr>
    </w:div>
    <w:div w:id="1359283522">
      <w:bodyDiv w:val="1"/>
      <w:marLeft w:val="0"/>
      <w:marRight w:val="0"/>
      <w:marTop w:val="0"/>
      <w:marBottom w:val="0"/>
      <w:divBdr>
        <w:top w:val="none" w:sz="0" w:space="0" w:color="auto"/>
        <w:left w:val="none" w:sz="0" w:space="0" w:color="auto"/>
        <w:bottom w:val="none" w:sz="0" w:space="0" w:color="auto"/>
        <w:right w:val="none" w:sz="0" w:space="0" w:color="auto"/>
      </w:divBdr>
    </w:div>
    <w:div w:id="1365791040">
      <w:bodyDiv w:val="1"/>
      <w:marLeft w:val="0"/>
      <w:marRight w:val="0"/>
      <w:marTop w:val="0"/>
      <w:marBottom w:val="0"/>
      <w:divBdr>
        <w:top w:val="none" w:sz="0" w:space="0" w:color="auto"/>
        <w:left w:val="none" w:sz="0" w:space="0" w:color="auto"/>
        <w:bottom w:val="none" w:sz="0" w:space="0" w:color="auto"/>
        <w:right w:val="none" w:sz="0" w:space="0" w:color="auto"/>
      </w:divBdr>
    </w:div>
    <w:div w:id="1368414923">
      <w:bodyDiv w:val="1"/>
      <w:marLeft w:val="0"/>
      <w:marRight w:val="0"/>
      <w:marTop w:val="0"/>
      <w:marBottom w:val="0"/>
      <w:divBdr>
        <w:top w:val="none" w:sz="0" w:space="0" w:color="auto"/>
        <w:left w:val="none" w:sz="0" w:space="0" w:color="auto"/>
        <w:bottom w:val="none" w:sz="0" w:space="0" w:color="auto"/>
        <w:right w:val="none" w:sz="0" w:space="0" w:color="auto"/>
      </w:divBdr>
    </w:div>
    <w:div w:id="1381518292">
      <w:bodyDiv w:val="1"/>
      <w:marLeft w:val="0"/>
      <w:marRight w:val="0"/>
      <w:marTop w:val="0"/>
      <w:marBottom w:val="0"/>
      <w:divBdr>
        <w:top w:val="none" w:sz="0" w:space="0" w:color="auto"/>
        <w:left w:val="none" w:sz="0" w:space="0" w:color="auto"/>
        <w:bottom w:val="none" w:sz="0" w:space="0" w:color="auto"/>
        <w:right w:val="none" w:sz="0" w:space="0" w:color="auto"/>
      </w:divBdr>
    </w:div>
    <w:div w:id="1385328470">
      <w:bodyDiv w:val="1"/>
      <w:marLeft w:val="0"/>
      <w:marRight w:val="0"/>
      <w:marTop w:val="0"/>
      <w:marBottom w:val="0"/>
      <w:divBdr>
        <w:top w:val="none" w:sz="0" w:space="0" w:color="auto"/>
        <w:left w:val="none" w:sz="0" w:space="0" w:color="auto"/>
        <w:bottom w:val="none" w:sz="0" w:space="0" w:color="auto"/>
        <w:right w:val="none" w:sz="0" w:space="0" w:color="auto"/>
      </w:divBdr>
    </w:div>
    <w:div w:id="1405762078">
      <w:bodyDiv w:val="1"/>
      <w:marLeft w:val="0"/>
      <w:marRight w:val="0"/>
      <w:marTop w:val="0"/>
      <w:marBottom w:val="0"/>
      <w:divBdr>
        <w:top w:val="none" w:sz="0" w:space="0" w:color="auto"/>
        <w:left w:val="none" w:sz="0" w:space="0" w:color="auto"/>
        <w:bottom w:val="none" w:sz="0" w:space="0" w:color="auto"/>
        <w:right w:val="none" w:sz="0" w:space="0" w:color="auto"/>
      </w:divBdr>
    </w:div>
    <w:div w:id="1424185207">
      <w:bodyDiv w:val="1"/>
      <w:marLeft w:val="0"/>
      <w:marRight w:val="0"/>
      <w:marTop w:val="0"/>
      <w:marBottom w:val="0"/>
      <w:divBdr>
        <w:top w:val="none" w:sz="0" w:space="0" w:color="auto"/>
        <w:left w:val="none" w:sz="0" w:space="0" w:color="auto"/>
        <w:bottom w:val="none" w:sz="0" w:space="0" w:color="auto"/>
        <w:right w:val="none" w:sz="0" w:space="0" w:color="auto"/>
      </w:divBdr>
    </w:div>
    <w:div w:id="1452093930">
      <w:bodyDiv w:val="1"/>
      <w:marLeft w:val="0"/>
      <w:marRight w:val="0"/>
      <w:marTop w:val="0"/>
      <w:marBottom w:val="0"/>
      <w:divBdr>
        <w:top w:val="none" w:sz="0" w:space="0" w:color="auto"/>
        <w:left w:val="none" w:sz="0" w:space="0" w:color="auto"/>
        <w:bottom w:val="none" w:sz="0" w:space="0" w:color="auto"/>
        <w:right w:val="none" w:sz="0" w:space="0" w:color="auto"/>
      </w:divBdr>
    </w:div>
    <w:div w:id="1462728372">
      <w:bodyDiv w:val="1"/>
      <w:marLeft w:val="0"/>
      <w:marRight w:val="0"/>
      <w:marTop w:val="0"/>
      <w:marBottom w:val="0"/>
      <w:divBdr>
        <w:top w:val="none" w:sz="0" w:space="0" w:color="auto"/>
        <w:left w:val="none" w:sz="0" w:space="0" w:color="auto"/>
        <w:bottom w:val="none" w:sz="0" w:space="0" w:color="auto"/>
        <w:right w:val="none" w:sz="0" w:space="0" w:color="auto"/>
      </w:divBdr>
    </w:div>
    <w:div w:id="1543978792">
      <w:bodyDiv w:val="1"/>
      <w:marLeft w:val="0"/>
      <w:marRight w:val="0"/>
      <w:marTop w:val="0"/>
      <w:marBottom w:val="0"/>
      <w:divBdr>
        <w:top w:val="none" w:sz="0" w:space="0" w:color="auto"/>
        <w:left w:val="none" w:sz="0" w:space="0" w:color="auto"/>
        <w:bottom w:val="none" w:sz="0" w:space="0" w:color="auto"/>
        <w:right w:val="none" w:sz="0" w:space="0" w:color="auto"/>
      </w:divBdr>
    </w:div>
    <w:div w:id="1547595973">
      <w:bodyDiv w:val="1"/>
      <w:marLeft w:val="0"/>
      <w:marRight w:val="0"/>
      <w:marTop w:val="0"/>
      <w:marBottom w:val="0"/>
      <w:divBdr>
        <w:top w:val="none" w:sz="0" w:space="0" w:color="auto"/>
        <w:left w:val="none" w:sz="0" w:space="0" w:color="auto"/>
        <w:bottom w:val="none" w:sz="0" w:space="0" w:color="auto"/>
        <w:right w:val="none" w:sz="0" w:space="0" w:color="auto"/>
      </w:divBdr>
    </w:div>
    <w:div w:id="1556240781">
      <w:bodyDiv w:val="1"/>
      <w:marLeft w:val="0"/>
      <w:marRight w:val="0"/>
      <w:marTop w:val="0"/>
      <w:marBottom w:val="0"/>
      <w:divBdr>
        <w:top w:val="none" w:sz="0" w:space="0" w:color="auto"/>
        <w:left w:val="none" w:sz="0" w:space="0" w:color="auto"/>
        <w:bottom w:val="none" w:sz="0" w:space="0" w:color="auto"/>
        <w:right w:val="none" w:sz="0" w:space="0" w:color="auto"/>
      </w:divBdr>
    </w:div>
    <w:div w:id="1583177934">
      <w:bodyDiv w:val="1"/>
      <w:marLeft w:val="0"/>
      <w:marRight w:val="0"/>
      <w:marTop w:val="0"/>
      <w:marBottom w:val="0"/>
      <w:divBdr>
        <w:top w:val="none" w:sz="0" w:space="0" w:color="auto"/>
        <w:left w:val="none" w:sz="0" w:space="0" w:color="auto"/>
        <w:bottom w:val="none" w:sz="0" w:space="0" w:color="auto"/>
        <w:right w:val="none" w:sz="0" w:space="0" w:color="auto"/>
      </w:divBdr>
    </w:div>
    <w:div w:id="1600024181">
      <w:bodyDiv w:val="1"/>
      <w:marLeft w:val="0"/>
      <w:marRight w:val="0"/>
      <w:marTop w:val="0"/>
      <w:marBottom w:val="0"/>
      <w:divBdr>
        <w:top w:val="none" w:sz="0" w:space="0" w:color="auto"/>
        <w:left w:val="none" w:sz="0" w:space="0" w:color="auto"/>
        <w:bottom w:val="none" w:sz="0" w:space="0" w:color="auto"/>
        <w:right w:val="none" w:sz="0" w:space="0" w:color="auto"/>
      </w:divBdr>
    </w:div>
    <w:div w:id="1608078431">
      <w:bodyDiv w:val="1"/>
      <w:marLeft w:val="0"/>
      <w:marRight w:val="0"/>
      <w:marTop w:val="0"/>
      <w:marBottom w:val="0"/>
      <w:divBdr>
        <w:top w:val="none" w:sz="0" w:space="0" w:color="auto"/>
        <w:left w:val="none" w:sz="0" w:space="0" w:color="auto"/>
        <w:bottom w:val="none" w:sz="0" w:space="0" w:color="auto"/>
        <w:right w:val="none" w:sz="0" w:space="0" w:color="auto"/>
      </w:divBdr>
    </w:div>
    <w:div w:id="1618291481">
      <w:bodyDiv w:val="1"/>
      <w:marLeft w:val="0"/>
      <w:marRight w:val="0"/>
      <w:marTop w:val="0"/>
      <w:marBottom w:val="0"/>
      <w:divBdr>
        <w:top w:val="none" w:sz="0" w:space="0" w:color="auto"/>
        <w:left w:val="none" w:sz="0" w:space="0" w:color="auto"/>
        <w:bottom w:val="none" w:sz="0" w:space="0" w:color="auto"/>
        <w:right w:val="none" w:sz="0" w:space="0" w:color="auto"/>
      </w:divBdr>
    </w:div>
    <w:div w:id="1620798768">
      <w:bodyDiv w:val="1"/>
      <w:marLeft w:val="0"/>
      <w:marRight w:val="0"/>
      <w:marTop w:val="0"/>
      <w:marBottom w:val="0"/>
      <w:divBdr>
        <w:top w:val="none" w:sz="0" w:space="0" w:color="auto"/>
        <w:left w:val="none" w:sz="0" w:space="0" w:color="auto"/>
        <w:bottom w:val="none" w:sz="0" w:space="0" w:color="auto"/>
        <w:right w:val="none" w:sz="0" w:space="0" w:color="auto"/>
      </w:divBdr>
    </w:div>
    <w:div w:id="1642150847">
      <w:bodyDiv w:val="1"/>
      <w:marLeft w:val="0"/>
      <w:marRight w:val="0"/>
      <w:marTop w:val="0"/>
      <w:marBottom w:val="0"/>
      <w:divBdr>
        <w:top w:val="none" w:sz="0" w:space="0" w:color="auto"/>
        <w:left w:val="none" w:sz="0" w:space="0" w:color="auto"/>
        <w:bottom w:val="none" w:sz="0" w:space="0" w:color="auto"/>
        <w:right w:val="none" w:sz="0" w:space="0" w:color="auto"/>
      </w:divBdr>
    </w:div>
    <w:div w:id="1647009305">
      <w:bodyDiv w:val="1"/>
      <w:marLeft w:val="0"/>
      <w:marRight w:val="0"/>
      <w:marTop w:val="0"/>
      <w:marBottom w:val="0"/>
      <w:divBdr>
        <w:top w:val="none" w:sz="0" w:space="0" w:color="auto"/>
        <w:left w:val="none" w:sz="0" w:space="0" w:color="auto"/>
        <w:bottom w:val="none" w:sz="0" w:space="0" w:color="auto"/>
        <w:right w:val="none" w:sz="0" w:space="0" w:color="auto"/>
      </w:divBdr>
    </w:div>
    <w:div w:id="1654487394">
      <w:bodyDiv w:val="1"/>
      <w:marLeft w:val="0"/>
      <w:marRight w:val="0"/>
      <w:marTop w:val="0"/>
      <w:marBottom w:val="0"/>
      <w:divBdr>
        <w:top w:val="none" w:sz="0" w:space="0" w:color="auto"/>
        <w:left w:val="none" w:sz="0" w:space="0" w:color="auto"/>
        <w:bottom w:val="none" w:sz="0" w:space="0" w:color="auto"/>
        <w:right w:val="none" w:sz="0" w:space="0" w:color="auto"/>
      </w:divBdr>
    </w:div>
    <w:div w:id="1656686661">
      <w:bodyDiv w:val="1"/>
      <w:marLeft w:val="0"/>
      <w:marRight w:val="0"/>
      <w:marTop w:val="0"/>
      <w:marBottom w:val="0"/>
      <w:divBdr>
        <w:top w:val="none" w:sz="0" w:space="0" w:color="auto"/>
        <w:left w:val="none" w:sz="0" w:space="0" w:color="auto"/>
        <w:bottom w:val="none" w:sz="0" w:space="0" w:color="auto"/>
        <w:right w:val="none" w:sz="0" w:space="0" w:color="auto"/>
      </w:divBdr>
    </w:div>
    <w:div w:id="1660235561">
      <w:bodyDiv w:val="1"/>
      <w:marLeft w:val="0"/>
      <w:marRight w:val="0"/>
      <w:marTop w:val="0"/>
      <w:marBottom w:val="0"/>
      <w:divBdr>
        <w:top w:val="none" w:sz="0" w:space="0" w:color="auto"/>
        <w:left w:val="none" w:sz="0" w:space="0" w:color="auto"/>
        <w:bottom w:val="none" w:sz="0" w:space="0" w:color="auto"/>
        <w:right w:val="none" w:sz="0" w:space="0" w:color="auto"/>
      </w:divBdr>
    </w:div>
    <w:div w:id="1672878391">
      <w:bodyDiv w:val="1"/>
      <w:marLeft w:val="0"/>
      <w:marRight w:val="0"/>
      <w:marTop w:val="0"/>
      <w:marBottom w:val="0"/>
      <w:divBdr>
        <w:top w:val="none" w:sz="0" w:space="0" w:color="auto"/>
        <w:left w:val="none" w:sz="0" w:space="0" w:color="auto"/>
        <w:bottom w:val="none" w:sz="0" w:space="0" w:color="auto"/>
        <w:right w:val="none" w:sz="0" w:space="0" w:color="auto"/>
      </w:divBdr>
    </w:div>
    <w:div w:id="1719165483">
      <w:bodyDiv w:val="1"/>
      <w:marLeft w:val="0"/>
      <w:marRight w:val="0"/>
      <w:marTop w:val="0"/>
      <w:marBottom w:val="0"/>
      <w:divBdr>
        <w:top w:val="none" w:sz="0" w:space="0" w:color="auto"/>
        <w:left w:val="none" w:sz="0" w:space="0" w:color="auto"/>
        <w:bottom w:val="none" w:sz="0" w:space="0" w:color="auto"/>
        <w:right w:val="none" w:sz="0" w:space="0" w:color="auto"/>
      </w:divBdr>
    </w:div>
    <w:div w:id="1761371787">
      <w:bodyDiv w:val="1"/>
      <w:marLeft w:val="0"/>
      <w:marRight w:val="0"/>
      <w:marTop w:val="0"/>
      <w:marBottom w:val="0"/>
      <w:divBdr>
        <w:top w:val="none" w:sz="0" w:space="0" w:color="auto"/>
        <w:left w:val="none" w:sz="0" w:space="0" w:color="auto"/>
        <w:bottom w:val="none" w:sz="0" w:space="0" w:color="auto"/>
        <w:right w:val="none" w:sz="0" w:space="0" w:color="auto"/>
      </w:divBdr>
    </w:div>
    <w:div w:id="1818186732">
      <w:bodyDiv w:val="1"/>
      <w:marLeft w:val="0"/>
      <w:marRight w:val="0"/>
      <w:marTop w:val="0"/>
      <w:marBottom w:val="0"/>
      <w:divBdr>
        <w:top w:val="none" w:sz="0" w:space="0" w:color="auto"/>
        <w:left w:val="none" w:sz="0" w:space="0" w:color="auto"/>
        <w:bottom w:val="none" w:sz="0" w:space="0" w:color="auto"/>
        <w:right w:val="none" w:sz="0" w:space="0" w:color="auto"/>
      </w:divBdr>
    </w:div>
    <w:div w:id="1825852425">
      <w:bodyDiv w:val="1"/>
      <w:marLeft w:val="0"/>
      <w:marRight w:val="0"/>
      <w:marTop w:val="0"/>
      <w:marBottom w:val="0"/>
      <w:divBdr>
        <w:top w:val="none" w:sz="0" w:space="0" w:color="auto"/>
        <w:left w:val="none" w:sz="0" w:space="0" w:color="auto"/>
        <w:bottom w:val="none" w:sz="0" w:space="0" w:color="auto"/>
        <w:right w:val="none" w:sz="0" w:space="0" w:color="auto"/>
      </w:divBdr>
    </w:div>
    <w:div w:id="1860001640">
      <w:bodyDiv w:val="1"/>
      <w:marLeft w:val="0"/>
      <w:marRight w:val="0"/>
      <w:marTop w:val="0"/>
      <w:marBottom w:val="0"/>
      <w:divBdr>
        <w:top w:val="none" w:sz="0" w:space="0" w:color="auto"/>
        <w:left w:val="none" w:sz="0" w:space="0" w:color="auto"/>
        <w:bottom w:val="none" w:sz="0" w:space="0" w:color="auto"/>
        <w:right w:val="none" w:sz="0" w:space="0" w:color="auto"/>
      </w:divBdr>
    </w:div>
    <w:div w:id="1977489730">
      <w:bodyDiv w:val="1"/>
      <w:marLeft w:val="0"/>
      <w:marRight w:val="0"/>
      <w:marTop w:val="0"/>
      <w:marBottom w:val="0"/>
      <w:divBdr>
        <w:top w:val="none" w:sz="0" w:space="0" w:color="auto"/>
        <w:left w:val="none" w:sz="0" w:space="0" w:color="auto"/>
        <w:bottom w:val="none" w:sz="0" w:space="0" w:color="auto"/>
        <w:right w:val="none" w:sz="0" w:space="0" w:color="auto"/>
      </w:divBdr>
    </w:div>
    <w:div w:id="1984962713">
      <w:bodyDiv w:val="1"/>
      <w:marLeft w:val="0"/>
      <w:marRight w:val="0"/>
      <w:marTop w:val="0"/>
      <w:marBottom w:val="0"/>
      <w:divBdr>
        <w:top w:val="none" w:sz="0" w:space="0" w:color="auto"/>
        <w:left w:val="none" w:sz="0" w:space="0" w:color="auto"/>
        <w:bottom w:val="none" w:sz="0" w:space="0" w:color="auto"/>
        <w:right w:val="none" w:sz="0" w:space="0" w:color="auto"/>
      </w:divBdr>
    </w:div>
    <w:div w:id="2141724784">
      <w:bodyDiv w:val="1"/>
      <w:marLeft w:val="0"/>
      <w:marRight w:val="0"/>
      <w:marTop w:val="0"/>
      <w:marBottom w:val="0"/>
      <w:divBdr>
        <w:top w:val="none" w:sz="0" w:space="0" w:color="auto"/>
        <w:left w:val="none" w:sz="0" w:space="0" w:color="auto"/>
        <w:bottom w:val="none" w:sz="0" w:space="0" w:color="auto"/>
        <w:right w:val="none" w:sz="0" w:space="0" w:color="auto"/>
      </w:divBdr>
    </w:div>
    <w:div w:id="2143159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tizacionescielos@cielosabiertos.com.c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ELOSABIERTOS.COM.C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IELOSABIERTOS.COM.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71521-12AC-4FC7-8B4C-620029ECF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8</Pages>
  <Words>2545</Words>
  <Characters>13689</Characters>
  <Application>Microsoft Office Word</Application>
  <DocSecurity>0</DocSecurity>
  <Lines>295</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ADRIANA MORENO TORRES</dc:creator>
  <cp:keywords/>
  <dc:description/>
  <cp:lastModifiedBy>MONICA ADRIANA MORENO TORRES</cp:lastModifiedBy>
  <cp:revision>79</cp:revision>
  <dcterms:created xsi:type="dcterms:W3CDTF">2025-05-16T20:07:00Z</dcterms:created>
  <dcterms:modified xsi:type="dcterms:W3CDTF">2026-04-01T13:45:00Z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771659</vt:lpwstr>
  </property>
  <property fmtid="{D5CDD505-2E9C-101B-9397-08002B2CF9AE}" pid="3" name="NXPowerLiteSettings">
    <vt:lpwstr>C7000400038000</vt:lpwstr>
  </property>
  <property fmtid="{D5CDD505-2E9C-101B-9397-08002B2CF9AE}" pid="4" name="NXPowerLiteVersion">
    <vt:lpwstr>S10.3.1</vt:lpwstr>
  </property>
</Properties>
</file>