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1B2D8CB4" w:rsidR="00144CEC" w:rsidRDefault="008A4FB2"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59266" behindDoc="1" locked="0" layoutInCell="1" allowOverlap="1" wp14:anchorId="6BB20DAE" wp14:editId="63C06541">
            <wp:simplePos x="0" y="0"/>
            <wp:positionH relativeFrom="page">
              <wp:align>right</wp:align>
            </wp:positionH>
            <wp:positionV relativeFrom="paragraph">
              <wp:posOffset>-1850096</wp:posOffset>
            </wp:positionV>
            <wp:extent cx="7761249" cy="10978584"/>
            <wp:effectExtent l="0" t="0" r="0" b="0"/>
            <wp:wrapNone/>
            <wp:docPr id="9804450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45001" name="Imagen 9804450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1249" cy="10978584"/>
                    </a:xfrm>
                    <a:prstGeom prst="rect">
                      <a:avLst/>
                    </a:prstGeom>
                  </pic:spPr>
                </pic:pic>
              </a:graphicData>
            </a:graphic>
            <wp14:sizeRelH relativeFrom="page">
              <wp14:pctWidth>0</wp14:pctWidth>
            </wp14:sizeRelH>
            <wp14:sizeRelV relativeFrom="page">
              <wp14:pctHeight>0</wp14:pctHeight>
            </wp14:sizeRelV>
          </wp:anchor>
        </w:drawing>
      </w:r>
    </w:p>
    <w:p w14:paraId="48B3A658" w14:textId="11DE60A0" w:rsidR="004736A3" w:rsidRDefault="004736A3" w:rsidP="00862DB5">
      <w:pPr>
        <w:jc w:val="both"/>
        <w:rPr>
          <w:rFonts w:ascii="Times New Roman" w:hAnsi="Times New Roman" w:cs="Times New Roman"/>
          <w:color w:val="00204F"/>
        </w:rPr>
      </w:pPr>
    </w:p>
    <w:p w14:paraId="615A6096" w14:textId="43952B90" w:rsidR="004736A3" w:rsidRDefault="004736A3" w:rsidP="00862DB5">
      <w:pPr>
        <w:jc w:val="both"/>
        <w:rPr>
          <w:rFonts w:ascii="Times New Roman" w:hAnsi="Times New Roman" w:cs="Times New Roman"/>
          <w:color w:val="00204F"/>
        </w:rPr>
      </w:pPr>
    </w:p>
    <w:p w14:paraId="02F3BC3D" w14:textId="586B762A" w:rsidR="004736A3" w:rsidRDefault="004736A3" w:rsidP="00862DB5">
      <w:pPr>
        <w:jc w:val="both"/>
        <w:rPr>
          <w:rFonts w:ascii="Times New Roman" w:hAnsi="Times New Roman" w:cs="Times New Roman"/>
          <w:color w:val="00204F"/>
        </w:rPr>
      </w:pPr>
    </w:p>
    <w:p w14:paraId="366B3E6D" w14:textId="1663C027" w:rsidR="004736A3" w:rsidRDefault="004736A3" w:rsidP="00862DB5">
      <w:pPr>
        <w:jc w:val="both"/>
        <w:rPr>
          <w:rFonts w:ascii="Times New Roman" w:hAnsi="Times New Roman" w:cs="Times New Roman"/>
          <w:color w:val="00204F"/>
        </w:rPr>
      </w:pPr>
    </w:p>
    <w:p w14:paraId="70D110B2" w14:textId="6A10F8BF" w:rsidR="004736A3" w:rsidRDefault="004736A3" w:rsidP="00862DB5">
      <w:pPr>
        <w:jc w:val="both"/>
        <w:rPr>
          <w:rFonts w:ascii="Times New Roman" w:hAnsi="Times New Roman" w:cs="Times New Roman"/>
          <w:color w:val="00204F"/>
        </w:rPr>
      </w:pPr>
    </w:p>
    <w:p w14:paraId="376E9555" w14:textId="6E785E89" w:rsidR="004736A3" w:rsidRDefault="004736A3" w:rsidP="00862DB5">
      <w:pPr>
        <w:jc w:val="both"/>
        <w:rPr>
          <w:rFonts w:ascii="Times New Roman" w:hAnsi="Times New Roman" w:cs="Times New Roman"/>
          <w:color w:val="00204F"/>
        </w:rPr>
      </w:pPr>
    </w:p>
    <w:p w14:paraId="13470E22" w14:textId="0E3971F9"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0E660D61"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430DBB4F" w:rsidR="004736A3" w:rsidRDefault="004736A3" w:rsidP="00862DB5">
      <w:pPr>
        <w:jc w:val="both"/>
        <w:rPr>
          <w:rFonts w:ascii="Times New Roman" w:hAnsi="Times New Roman" w:cs="Times New Roman"/>
          <w:color w:val="00204F"/>
        </w:rPr>
      </w:pPr>
    </w:p>
    <w:p w14:paraId="3953D89D" w14:textId="2C98034D" w:rsidR="004736A3" w:rsidRDefault="004736A3" w:rsidP="00862DB5">
      <w:pPr>
        <w:jc w:val="both"/>
        <w:rPr>
          <w:rFonts w:ascii="Times New Roman" w:hAnsi="Times New Roman" w:cs="Times New Roman"/>
          <w:color w:val="00204F"/>
        </w:rPr>
      </w:pPr>
    </w:p>
    <w:p w14:paraId="6FA13328" w14:textId="158A671D"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61F6C6E" w:rsidR="004736A3" w:rsidRDefault="004736A3" w:rsidP="00862DB5">
      <w:pPr>
        <w:jc w:val="both"/>
        <w:rPr>
          <w:rFonts w:ascii="Times New Roman" w:hAnsi="Times New Roman" w:cs="Times New Roman"/>
          <w:color w:val="00204F"/>
        </w:rPr>
      </w:pPr>
    </w:p>
    <w:p w14:paraId="7898D542" w14:textId="64448065"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0CB10B6F"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5AA5EC90" w:rsidR="004736A3" w:rsidRDefault="004736A3" w:rsidP="00862DB5">
      <w:pPr>
        <w:jc w:val="both"/>
        <w:rPr>
          <w:rFonts w:ascii="Times New Roman" w:hAnsi="Times New Roman" w:cs="Times New Roman"/>
          <w:color w:val="00204F"/>
        </w:rPr>
      </w:pPr>
    </w:p>
    <w:p w14:paraId="61B50709" w14:textId="0D6A76A6" w:rsidR="004736A3" w:rsidRDefault="004736A3" w:rsidP="00862DB5">
      <w:pPr>
        <w:jc w:val="both"/>
        <w:rPr>
          <w:rFonts w:ascii="Times New Roman" w:hAnsi="Times New Roman" w:cs="Times New Roman"/>
          <w:color w:val="00204F"/>
        </w:rPr>
      </w:pPr>
    </w:p>
    <w:p w14:paraId="21020AE1" w14:textId="4A072504" w:rsidR="004736A3" w:rsidRDefault="00A54ADA"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58241" behindDoc="0" locked="0" layoutInCell="1" allowOverlap="1" wp14:anchorId="78A24739" wp14:editId="5E8F69D2">
                <wp:simplePos x="0" y="0"/>
                <wp:positionH relativeFrom="margin">
                  <wp:posOffset>1038860</wp:posOffset>
                </wp:positionH>
                <wp:positionV relativeFrom="paragraph">
                  <wp:posOffset>292735</wp:posOffset>
                </wp:positionV>
                <wp:extent cx="4310380" cy="1079500"/>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500"/>
                        </a:xfrm>
                        <a:prstGeom prst="rect">
                          <a:avLst/>
                        </a:prstGeom>
                        <a:solidFill>
                          <a:schemeClr val="lt1"/>
                        </a:solidFill>
                        <a:ln w="6350">
                          <a:noFill/>
                        </a:ln>
                      </wps:spPr>
                      <wps:txbx>
                        <w:txbxContent>
                          <w:p w14:paraId="6D4076FD" w14:textId="77777777" w:rsidR="00E456B8" w:rsidRDefault="00E456B8" w:rsidP="00E456B8">
                            <w:pPr>
                              <w:jc w:val="center"/>
                            </w:pPr>
                            <w:r>
                              <w:br/>
                            </w:r>
                          </w:p>
                          <w:p w14:paraId="5D21C184" w14:textId="77777777" w:rsidR="00E456B8" w:rsidRPr="00A22888" w:rsidRDefault="00E456B8" w:rsidP="00E456B8">
                            <w:pPr>
                              <w:jc w:val="center"/>
                              <w:rPr>
                                <w:rFonts w:ascii="Times New Roman" w:hAnsi="Times New Roman" w:cs="Times New Roman"/>
                                <w:color w:val="002060"/>
                                <w:lang w:val="es-ES"/>
                              </w:rPr>
                            </w:pPr>
                            <w:hyperlink r:id="rId9" w:history="1">
                              <w:r w:rsidRPr="00A22888">
                                <w:rPr>
                                  <w:rStyle w:val="Hipervnculo"/>
                                  <w:rFonts w:ascii="Times New Roman" w:hAnsi="Times New Roman" w:cs="Times New Roman"/>
                                  <w:color w:val="002060"/>
                                  <w:u w:val="none"/>
                                  <w:lang w:val="es-ES"/>
                                </w:rPr>
                                <w:t>WWW.CIELOSABIERTOS.COM.CO</w:t>
                              </w:r>
                            </w:hyperlink>
                            <w:r w:rsidRPr="00A22888">
                              <w:rPr>
                                <w:rFonts w:ascii="Times New Roman" w:hAnsi="Times New Roman" w:cs="Times New Roman"/>
                                <w:color w:val="002060"/>
                                <w:lang w:val="es-ES"/>
                              </w:rPr>
                              <w:br/>
                              <w:t>RNT: 11550</w:t>
                            </w:r>
                          </w:p>
                          <w:p w14:paraId="7309DDA9" w14:textId="77777777" w:rsidR="00E456B8" w:rsidRDefault="00E456B8" w:rsidP="00E456B8">
                            <w:pPr>
                              <w:jc w:val="center"/>
                              <w:rPr>
                                <w:rFonts w:ascii="Times New Roman" w:hAnsi="Times New Roman" w:cs="Times New Roman"/>
                                <w:color w:val="00204F"/>
                                <w:lang w:val="es-ES"/>
                              </w:rPr>
                            </w:pPr>
                          </w:p>
                          <w:p w14:paraId="5C898E22" w14:textId="77777777" w:rsidR="00E456B8" w:rsidRDefault="00E456B8" w:rsidP="00E456B8">
                            <w:pPr>
                              <w:jc w:val="center"/>
                              <w:rPr>
                                <w:rFonts w:ascii="Times New Roman" w:hAnsi="Times New Roman" w:cs="Times New Roman"/>
                                <w:color w:val="00204F"/>
                                <w:lang w:val="es-ES"/>
                              </w:rPr>
                            </w:pPr>
                          </w:p>
                          <w:p w14:paraId="241EA45E" w14:textId="77777777" w:rsidR="00E456B8" w:rsidRDefault="00E456B8" w:rsidP="00E456B8">
                            <w:pPr>
                              <w:jc w:val="center"/>
                              <w:rPr>
                                <w:rFonts w:ascii="Times New Roman" w:hAnsi="Times New Roman" w:cs="Times New Roman"/>
                                <w:color w:val="00204F"/>
                                <w:lang w:val="es-ES"/>
                              </w:rPr>
                            </w:pPr>
                          </w:p>
                          <w:p w14:paraId="469460D9" w14:textId="77777777" w:rsidR="00E456B8" w:rsidRDefault="00E456B8" w:rsidP="00E456B8">
                            <w:pPr>
                              <w:jc w:val="center"/>
                              <w:rPr>
                                <w:rFonts w:ascii="Times New Roman" w:hAnsi="Times New Roman" w:cs="Times New Roman"/>
                                <w:color w:val="00204F"/>
                                <w:lang w:val="es-ES"/>
                              </w:rPr>
                            </w:pPr>
                          </w:p>
                          <w:p w14:paraId="45542F3C" w14:textId="77777777" w:rsidR="00E456B8" w:rsidRDefault="00E456B8" w:rsidP="00E456B8">
                            <w:pPr>
                              <w:jc w:val="center"/>
                              <w:rPr>
                                <w:rFonts w:ascii="Times New Roman" w:hAnsi="Times New Roman" w:cs="Times New Roman"/>
                                <w:color w:val="00204F"/>
                                <w:lang w:val="es-ES"/>
                              </w:rPr>
                            </w:pPr>
                          </w:p>
                          <w:p w14:paraId="49A4F8CC" w14:textId="77777777" w:rsidR="00E456B8" w:rsidRDefault="00E456B8" w:rsidP="00E456B8">
                            <w:pPr>
                              <w:jc w:val="center"/>
                              <w:rPr>
                                <w:rFonts w:ascii="Times New Roman" w:hAnsi="Times New Roman" w:cs="Times New Roman"/>
                                <w:color w:val="00204F"/>
                                <w:lang w:val="es-ES"/>
                              </w:rPr>
                            </w:pPr>
                          </w:p>
                          <w:p w14:paraId="58E98871" w14:textId="77777777" w:rsidR="00E456B8" w:rsidRDefault="00E456B8" w:rsidP="00E456B8">
                            <w:pPr>
                              <w:jc w:val="center"/>
                              <w:rPr>
                                <w:rFonts w:ascii="Times New Roman" w:hAnsi="Times New Roman" w:cs="Times New Roman"/>
                                <w:color w:val="00204F"/>
                                <w:lang w:val="es-ES"/>
                              </w:rPr>
                            </w:pPr>
                          </w:p>
                          <w:p w14:paraId="12244B31" w14:textId="77777777" w:rsidR="00E456B8" w:rsidRDefault="00E456B8" w:rsidP="00E456B8">
                            <w:pPr>
                              <w:jc w:val="center"/>
                              <w:rPr>
                                <w:rFonts w:ascii="Times New Roman" w:hAnsi="Times New Roman" w:cs="Times New Roman"/>
                                <w:color w:val="00204F"/>
                                <w:lang w:val="es-ES"/>
                              </w:rPr>
                            </w:pPr>
                          </w:p>
                          <w:p w14:paraId="15655F1C" w14:textId="77777777" w:rsidR="00E456B8" w:rsidRPr="00D60F1D" w:rsidRDefault="00E456B8" w:rsidP="00E456B8">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A24739" id="_x0000_t202" coordsize="21600,21600" o:spt="202" path="m,l,21600r21600,l21600,xe">
                <v:stroke joinstyle="miter"/>
                <v:path gradientshapeok="t" o:connecttype="rect"/>
              </v:shapetype>
              <v:shape id="Cuadro de texto 11" o:spid="_x0000_s1026" type="#_x0000_t202" style="position:absolute;left:0;text-align:left;margin-left:81.8pt;margin-top:23.05pt;width:339.4pt;height:8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" fillcolor="white [3201]" stroked="f" strokeweight=".5pt">
                <v:textbox>
                  <w:txbxContent>
                    <w:p w14:paraId="6D4076FD" w14:textId="77777777" w:rsidR="00E456B8" w:rsidRDefault="00E456B8" w:rsidP="00E456B8">
                      <w:pPr>
                        <w:jc w:val="center"/>
                      </w:pPr>
                      <w:r>
                        <w:br/>
                      </w:r>
                    </w:p>
                    <w:p w14:paraId="5D21C184" w14:textId="77777777" w:rsidR="00E456B8" w:rsidRPr="00A22888" w:rsidRDefault="00E456B8" w:rsidP="00E456B8">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Pr="00A22888">
                        <w:rPr>
                          <w:rFonts w:ascii="Times New Roman" w:hAnsi="Times New Roman" w:cs="Times New Roman"/>
                          <w:color w:val="002060"/>
                          <w:lang w:val="es-ES"/>
                        </w:rPr>
                        <w:br/>
                        <w:t>RNT: 11550</w:t>
                      </w:r>
                    </w:p>
                    <w:p w14:paraId="7309DDA9" w14:textId="77777777" w:rsidR="00E456B8" w:rsidRDefault="00E456B8" w:rsidP="00E456B8">
                      <w:pPr>
                        <w:jc w:val="center"/>
                        <w:rPr>
                          <w:rFonts w:ascii="Times New Roman" w:hAnsi="Times New Roman" w:cs="Times New Roman"/>
                          <w:color w:val="00204F"/>
                          <w:lang w:val="es-ES"/>
                        </w:rPr>
                      </w:pPr>
                    </w:p>
                    <w:p w14:paraId="5C898E22" w14:textId="77777777" w:rsidR="00E456B8" w:rsidRDefault="00E456B8" w:rsidP="00E456B8">
                      <w:pPr>
                        <w:jc w:val="center"/>
                        <w:rPr>
                          <w:rFonts w:ascii="Times New Roman" w:hAnsi="Times New Roman" w:cs="Times New Roman"/>
                          <w:color w:val="00204F"/>
                          <w:lang w:val="es-ES"/>
                        </w:rPr>
                      </w:pPr>
                    </w:p>
                    <w:p w14:paraId="241EA45E" w14:textId="77777777" w:rsidR="00E456B8" w:rsidRDefault="00E456B8" w:rsidP="00E456B8">
                      <w:pPr>
                        <w:jc w:val="center"/>
                        <w:rPr>
                          <w:rFonts w:ascii="Times New Roman" w:hAnsi="Times New Roman" w:cs="Times New Roman"/>
                          <w:color w:val="00204F"/>
                          <w:lang w:val="es-ES"/>
                        </w:rPr>
                      </w:pPr>
                    </w:p>
                    <w:p w14:paraId="469460D9" w14:textId="77777777" w:rsidR="00E456B8" w:rsidRDefault="00E456B8" w:rsidP="00E456B8">
                      <w:pPr>
                        <w:jc w:val="center"/>
                        <w:rPr>
                          <w:rFonts w:ascii="Times New Roman" w:hAnsi="Times New Roman" w:cs="Times New Roman"/>
                          <w:color w:val="00204F"/>
                          <w:lang w:val="es-ES"/>
                        </w:rPr>
                      </w:pPr>
                    </w:p>
                    <w:p w14:paraId="45542F3C" w14:textId="77777777" w:rsidR="00E456B8" w:rsidRDefault="00E456B8" w:rsidP="00E456B8">
                      <w:pPr>
                        <w:jc w:val="center"/>
                        <w:rPr>
                          <w:rFonts w:ascii="Times New Roman" w:hAnsi="Times New Roman" w:cs="Times New Roman"/>
                          <w:color w:val="00204F"/>
                          <w:lang w:val="es-ES"/>
                        </w:rPr>
                      </w:pPr>
                    </w:p>
                    <w:p w14:paraId="49A4F8CC" w14:textId="77777777" w:rsidR="00E456B8" w:rsidRDefault="00E456B8" w:rsidP="00E456B8">
                      <w:pPr>
                        <w:jc w:val="center"/>
                        <w:rPr>
                          <w:rFonts w:ascii="Times New Roman" w:hAnsi="Times New Roman" w:cs="Times New Roman"/>
                          <w:color w:val="00204F"/>
                          <w:lang w:val="es-ES"/>
                        </w:rPr>
                      </w:pPr>
                    </w:p>
                    <w:p w14:paraId="58E98871" w14:textId="77777777" w:rsidR="00E456B8" w:rsidRDefault="00E456B8" w:rsidP="00E456B8">
                      <w:pPr>
                        <w:jc w:val="center"/>
                        <w:rPr>
                          <w:rFonts w:ascii="Times New Roman" w:hAnsi="Times New Roman" w:cs="Times New Roman"/>
                          <w:color w:val="00204F"/>
                          <w:lang w:val="es-ES"/>
                        </w:rPr>
                      </w:pPr>
                    </w:p>
                    <w:p w14:paraId="12244B31" w14:textId="77777777" w:rsidR="00E456B8" w:rsidRDefault="00E456B8" w:rsidP="00E456B8">
                      <w:pPr>
                        <w:jc w:val="center"/>
                        <w:rPr>
                          <w:rFonts w:ascii="Times New Roman" w:hAnsi="Times New Roman" w:cs="Times New Roman"/>
                          <w:color w:val="00204F"/>
                          <w:lang w:val="es-ES"/>
                        </w:rPr>
                      </w:pPr>
                    </w:p>
                    <w:p w14:paraId="15655F1C" w14:textId="77777777" w:rsidR="00E456B8" w:rsidRPr="00D60F1D" w:rsidRDefault="00E456B8" w:rsidP="00E456B8">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45B51044" w14:textId="0F23E1D3" w:rsidR="004736A3" w:rsidRDefault="00A54ADA" w:rsidP="00862DB5">
      <w:pPr>
        <w:jc w:val="both"/>
        <w:rPr>
          <w:rFonts w:ascii="Times New Roman" w:hAnsi="Times New Roman" w:cs="Times New Roman"/>
          <w:color w:val="00204F"/>
        </w:rPr>
      </w:pPr>
      <w:r>
        <w:rPr>
          <w:noProof/>
        </w:rPr>
        <w:drawing>
          <wp:anchor distT="0" distB="0" distL="114300" distR="114300" simplePos="0" relativeHeight="251658242" behindDoc="0" locked="0" layoutInCell="1" allowOverlap="1" wp14:anchorId="1FF54431" wp14:editId="05FCED13">
            <wp:simplePos x="0" y="0"/>
            <wp:positionH relativeFrom="margin">
              <wp:posOffset>1591945</wp:posOffset>
            </wp:positionH>
            <wp:positionV relativeFrom="paragraph">
              <wp:posOffset>64770</wp:posOffset>
            </wp:positionV>
            <wp:extent cx="3143250" cy="37274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745"/>
                    </a:xfrm>
                    <a:prstGeom prst="rect">
                      <a:avLst/>
                    </a:prstGeom>
                  </pic:spPr>
                </pic:pic>
              </a:graphicData>
            </a:graphic>
            <wp14:sizeRelH relativeFrom="margin">
              <wp14:pctWidth>0</wp14:pctWidth>
            </wp14:sizeRelH>
            <wp14:sizeRelV relativeFrom="margin">
              <wp14:pctHeight>0</wp14:pctHeight>
            </wp14:sizeRelV>
          </wp:anchor>
        </w:drawing>
      </w:r>
    </w:p>
    <w:p w14:paraId="145A4990" w14:textId="53DA5420" w:rsidR="00257139" w:rsidRDefault="00257139" w:rsidP="00257139">
      <w:pPr>
        <w:jc w:val="both"/>
        <w:rPr>
          <w:rFonts w:ascii="Times New Roman" w:hAnsi="Times New Roman" w:cs="Times New Roman"/>
          <w:color w:val="00204F"/>
        </w:rPr>
      </w:pPr>
    </w:p>
    <w:p w14:paraId="6486FC2A" w14:textId="77777777" w:rsidR="001453AF" w:rsidRPr="001453AF" w:rsidRDefault="001453AF" w:rsidP="001453AF">
      <w:pPr>
        <w:jc w:val="both"/>
        <w:rPr>
          <w:rFonts w:ascii="Amasis MT Pro" w:hAnsi="Amasis MT Pro" w:cs="Times New Roman"/>
          <w:color w:val="00204F"/>
        </w:rPr>
      </w:pPr>
      <w:r w:rsidRPr="001453AF">
        <w:rPr>
          <w:rFonts w:ascii="Amasis MT Pro" w:hAnsi="Amasis MT Pro" w:cs="Times New Roman"/>
          <w:color w:val="00204F"/>
        </w:rPr>
        <w:lastRenderedPageBreak/>
        <w:t xml:space="preserve">Embárquese en una experiencia inolvidable por algunos de los destinos más fascinantes de Sudamérica, donde la historia, la cultura, la naturaleza y la modernidad se combinan de manera perfecta. Este recorrido lo invita a descubrir la elegancia de </w:t>
      </w:r>
      <w:r w:rsidRPr="001453AF">
        <w:rPr>
          <w:rFonts w:ascii="Amasis MT Pro" w:hAnsi="Amasis MT Pro" w:cs="Times New Roman"/>
          <w:b/>
          <w:bCs/>
          <w:color w:val="00204F"/>
        </w:rPr>
        <w:t>Santiago de Chile</w:t>
      </w:r>
      <w:r w:rsidRPr="001453AF">
        <w:rPr>
          <w:rFonts w:ascii="Amasis MT Pro" w:hAnsi="Amasis MT Pro" w:cs="Times New Roman"/>
          <w:color w:val="00204F"/>
        </w:rPr>
        <w:t xml:space="preserve">, la pasión y el encanto europeo de </w:t>
      </w:r>
      <w:r w:rsidRPr="001453AF">
        <w:rPr>
          <w:rFonts w:ascii="Amasis MT Pro" w:hAnsi="Amasis MT Pro" w:cs="Times New Roman"/>
          <w:b/>
          <w:bCs/>
          <w:color w:val="00204F"/>
        </w:rPr>
        <w:t>Buenos Aires</w:t>
      </w:r>
      <w:r w:rsidRPr="001453AF">
        <w:rPr>
          <w:rFonts w:ascii="Amasis MT Pro" w:hAnsi="Amasis MT Pro" w:cs="Times New Roman"/>
          <w:color w:val="00204F"/>
        </w:rPr>
        <w:t xml:space="preserve">, la majestuosidad natural de las </w:t>
      </w:r>
      <w:r w:rsidRPr="001453AF">
        <w:rPr>
          <w:rFonts w:ascii="Amasis MT Pro" w:hAnsi="Amasis MT Pro" w:cs="Times New Roman"/>
          <w:b/>
          <w:bCs/>
          <w:color w:val="00204F"/>
        </w:rPr>
        <w:t>Cataratas del Iguazú</w:t>
      </w:r>
      <w:r w:rsidRPr="001453AF">
        <w:rPr>
          <w:rFonts w:ascii="Amasis MT Pro" w:hAnsi="Amasis MT Pro" w:cs="Times New Roman"/>
          <w:color w:val="00204F"/>
        </w:rPr>
        <w:t xml:space="preserve"> y la energía incomparable de </w:t>
      </w:r>
      <w:r w:rsidRPr="001453AF">
        <w:rPr>
          <w:rFonts w:ascii="Amasis MT Pro" w:hAnsi="Amasis MT Pro" w:cs="Times New Roman"/>
          <w:b/>
          <w:bCs/>
          <w:color w:val="00204F"/>
        </w:rPr>
        <w:t>Río de Janeiro</w:t>
      </w:r>
      <w:r w:rsidRPr="001453AF">
        <w:rPr>
          <w:rFonts w:ascii="Amasis MT Pro" w:hAnsi="Amasis MT Pro" w:cs="Times New Roman"/>
          <w:color w:val="00204F"/>
        </w:rPr>
        <w:t>.</w:t>
      </w:r>
    </w:p>
    <w:p w14:paraId="2984C9E6" w14:textId="77777777" w:rsidR="001453AF" w:rsidRPr="001453AF" w:rsidRDefault="001453AF" w:rsidP="001453AF">
      <w:pPr>
        <w:jc w:val="both"/>
        <w:rPr>
          <w:rFonts w:ascii="Amasis MT Pro" w:hAnsi="Amasis MT Pro" w:cs="Times New Roman"/>
          <w:color w:val="00204F"/>
        </w:rPr>
      </w:pPr>
      <w:r w:rsidRPr="001453AF">
        <w:rPr>
          <w:rFonts w:ascii="Amasis MT Pro" w:hAnsi="Amasis MT Pro" w:cs="Times New Roman"/>
          <w:color w:val="00204F"/>
        </w:rPr>
        <w:t>A lo largo de este viaje, disfrutará de ciudades vibrantes, paisajes imponentes, tradiciones únicas y sabores auténticos, todo acompañado de servicios cuidadosamente seleccionados para garantizar confort y una experiencia enriquecedora. Un itinerario diseñado para quienes desean conocer lo mejor del Cono Sur y Brasil, viviendo cada destino de forma auténtica y memorable.</w:t>
      </w:r>
    </w:p>
    <w:p w14:paraId="480A736C" w14:textId="13580BE6" w:rsidR="00C0169D" w:rsidRPr="001F77FE" w:rsidRDefault="005A215F" w:rsidP="00862DB5">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8240"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2EF745F9" w14:textId="216718AC" w:rsidR="007300F4" w:rsidRPr="007300F4" w:rsidRDefault="007300F4" w:rsidP="007300F4">
                            <w:pPr>
                              <w:jc w:val="center"/>
                              <w:rPr>
                                <w:rFonts w:ascii="Amasis MT Pro" w:hAnsi="Amasis MT Pro" w:cs="Times New Roman"/>
                                <w:b/>
                                <w:bCs/>
                                <w:color w:val="FFFFFF" w:themeColor="background1"/>
                                <w:sz w:val="40"/>
                                <w:szCs w:val="40"/>
                              </w:rPr>
                            </w:pPr>
                            <w:r w:rsidRPr="007300F4">
                              <w:rPr>
                                <w:rFonts w:ascii="Amasis MT Pro" w:hAnsi="Amasis MT Pro" w:cs="Times New Roman"/>
                                <w:b/>
                                <w:bCs/>
                                <w:color w:val="FFFFFF" w:themeColor="background1"/>
                                <w:sz w:val="40"/>
                                <w:szCs w:val="40"/>
                              </w:rPr>
                              <w:t>MARAVILLAS DEL SUR</w:t>
                            </w:r>
                          </w:p>
                          <w:p w14:paraId="5B4DA448" w14:textId="7EC38CA3" w:rsidR="005A215F" w:rsidRPr="00937A99" w:rsidRDefault="005A215F" w:rsidP="005A215F">
                            <w:pPr>
                              <w:jc w:val="center"/>
                              <w:rPr>
                                <w:rFonts w:ascii="Amasis MT Pro" w:hAnsi="Amasis MT Pro"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2EF745F9" w14:textId="216718AC" w:rsidR="007300F4" w:rsidRPr="007300F4" w:rsidRDefault="007300F4" w:rsidP="007300F4">
                      <w:pPr>
                        <w:jc w:val="center"/>
                        <w:rPr>
                          <w:rFonts w:ascii="Amasis MT Pro" w:hAnsi="Amasis MT Pro" w:cs="Times New Roman"/>
                          <w:b/>
                          <w:bCs/>
                          <w:color w:val="FFFFFF" w:themeColor="background1"/>
                          <w:sz w:val="40"/>
                          <w:szCs w:val="40"/>
                        </w:rPr>
                      </w:pPr>
                      <w:r w:rsidRPr="007300F4">
                        <w:rPr>
                          <w:rFonts w:ascii="Amasis MT Pro" w:hAnsi="Amasis MT Pro" w:cs="Times New Roman"/>
                          <w:b/>
                          <w:bCs/>
                          <w:color w:val="FFFFFF" w:themeColor="background1"/>
                          <w:sz w:val="40"/>
                          <w:szCs w:val="40"/>
                        </w:rPr>
                        <w:t>MARAVILLAS DEL SUR</w:t>
                      </w:r>
                    </w:p>
                    <w:p w14:paraId="5B4DA448" w14:textId="7EC38CA3" w:rsidR="005A215F" w:rsidRPr="00937A99" w:rsidRDefault="005A215F" w:rsidP="005A215F">
                      <w:pPr>
                        <w:jc w:val="center"/>
                        <w:rPr>
                          <w:rFonts w:ascii="Amasis MT Pro" w:hAnsi="Amasis MT Pro" w:cs="Times New Roman"/>
                          <w:b/>
                          <w:bCs/>
                          <w:color w:val="FFFFFF" w:themeColor="background1"/>
                          <w:sz w:val="40"/>
                          <w:szCs w:val="40"/>
                          <w:lang w:val="es-MX"/>
                        </w:rPr>
                      </w:pPr>
                    </w:p>
                  </w:txbxContent>
                </v:textbox>
              </v:shape>
            </w:pict>
          </mc:Fallback>
        </mc:AlternateContent>
      </w:r>
    </w:p>
    <w:p w14:paraId="3B3DF517" w14:textId="3BB6E049" w:rsidR="00EB0BE9" w:rsidRPr="001F77FE" w:rsidRDefault="00EB0BE9" w:rsidP="00757EC6">
      <w:pPr>
        <w:shd w:val="clear" w:color="auto" w:fill="FFFFFF"/>
        <w:textAlignment w:val="baseline"/>
        <w:rPr>
          <w:rFonts w:ascii="Amasis MT Pro" w:hAnsi="Amasis MT Pro" w:cs="Times New Roman"/>
          <w:b/>
          <w:bCs/>
          <w:color w:val="00204F"/>
          <w:bdr w:val="none" w:sz="0" w:space="0" w:color="auto" w:frame="1"/>
          <w:lang w:eastAsia="es-CO"/>
        </w:rPr>
      </w:pPr>
    </w:p>
    <w:p w14:paraId="131979CF" w14:textId="1E49754D" w:rsidR="00757EC6" w:rsidRPr="001F77FE" w:rsidRDefault="00757EC6" w:rsidP="00757EC6">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12EBA0BC" w14:textId="77777777"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3 noches de alojamiento con desayuno en Santiago </w:t>
      </w:r>
    </w:p>
    <w:p w14:paraId="74820C0F" w14:textId="77777777"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HD Visita de la ciudad </w:t>
      </w:r>
    </w:p>
    <w:p w14:paraId="3C158B65" w14:textId="6F4B5806"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3 noches de alojamiento con desayuno en Buenos Aires </w:t>
      </w:r>
    </w:p>
    <w:p w14:paraId="2191638E" w14:textId="77777777"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HD Visita de la ciudad </w:t>
      </w:r>
    </w:p>
    <w:p w14:paraId="61A50B76" w14:textId="674C9A1D"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2 noches de alojamiento con desayuno en Iguazú </w:t>
      </w:r>
    </w:p>
    <w:p w14:paraId="13B595A5" w14:textId="77777777"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FD Visita Cataratas Argentinas con entrada </w:t>
      </w:r>
    </w:p>
    <w:p w14:paraId="383AA45F" w14:textId="77777777"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HD Visita Cataratas Brasileras con entrada </w:t>
      </w:r>
    </w:p>
    <w:p w14:paraId="3CC0AAA7" w14:textId="102C7F8E"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3 noches de alojamiento con desayuno en Rio de Janeiro </w:t>
      </w:r>
    </w:p>
    <w:p w14:paraId="465F8FDA" w14:textId="4EFD4D41"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Corcovado y Pan de Azúcar con almuerzo </w:t>
      </w:r>
    </w:p>
    <w:p w14:paraId="5B1E6719" w14:textId="77777777"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Todas las visitas en servicio regular </w:t>
      </w:r>
    </w:p>
    <w:p w14:paraId="3866202B" w14:textId="45FA7967" w:rsidR="00E16747" w:rsidRPr="00E16747" w:rsidRDefault="00E16747" w:rsidP="00E16747">
      <w:pPr>
        <w:numPr>
          <w:ilvl w:val="0"/>
          <w:numId w:val="21"/>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E16747">
        <w:rPr>
          <w:rFonts w:ascii="Amasis MT Pro" w:eastAsia="Times New Roman" w:hAnsi="Amasis MT Pro" w:cs="Times New Roman"/>
          <w:color w:val="002060"/>
          <w:kern w:val="0"/>
          <w:lang w:eastAsia="es-CO"/>
          <w14:ligatures w14:val="none"/>
        </w:rPr>
        <w:t>Traslados en servicio privado en Santiago, Buenos Aires y Rio de Janeiro; en servicio regular en Iguazú.</w:t>
      </w:r>
    </w:p>
    <w:p w14:paraId="6D9678E7" w14:textId="77777777" w:rsidR="009007A6" w:rsidRPr="009007A6" w:rsidRDefault="00BC0C9F"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1F77FE">
        <w:rPr>
          <w:rFonts w:ascii="Amasis MT Pro" w:hAnsi="Amasis MT Pro" w:cs="Times New Roman"/>
          <w:b/>
          <w:bCs/>
          <w:color w:val="00204F"/>
          <w:bdr w:val="none" w:sz="0" w:space="0" w:color="auto" w:frame="1"/>
          <w:lang w:eastAsia="es-CO"/>
        </w:rPr>
        <w:t>Itinerario</w:t>
      </w:r>
      <w:r w:rsidR="0078273E" w:rsidRPr="001F77FE">
        <w:rPr>
          <w:rFonts w:ascii="Amasis MT Pro" w:hAnsi="Amasis MT Pro" w:cs="Times New Roman"/>
          <w:b/>
          <w:bCs/>
          <w:color w:val="00204F"/>
          <w:bdr w:val="none" w:sz="0" w:space="0" w:color="auto" w:frame="1"/>
          <w:lang w:eastAsia="es-CO"/>
        </w:rPr>
        <w:t>:</w:t>
      </w:r>
      <w:r w:rsidR="00182D2B">
        <w:rPr>
          <w:rFonts w:ascii="Amasis MT Pro" w:hAnsi="Amasis MT Pro" w:cs="Times New Roman"/>
          <w:b/>
          <w:bCs/>
          <w:color w:val="00204F"/>
          <w:bdr w:val="none" w:sz="0" w:space="0" w:color="auto" w:frame="1"/>
          <w:lang w:eastAsia="es-CO"/>
        </w:rPr>
        <w:br/>
      </w:r>
      <w:r w:rsidR="00182D2B">
        <w:rPr>
          <w:rFonts w:ascii="Amasis MT Pro" w:hAnsi="Amasis MT Pro" w:cs="Times New Roman"/>
          <w:b/>
          <w:bCs/>
          <w:color w:val="00204F"/>
          <w:bdr w:val="none" w:sz="0" w:space="0" w:color="auto" w:frame="1"/>
          <w:lang w:eastAsia="es-CO"/>
        </w:rPr>
        <w:br/>
      </w:r>
      <w:r w:rsidR="009007A6" w:rsidRPr="009007A6">
        <w:rPr>
          <w:rFonts w:ascii="Amasis MT Pro" w:eastAsia="Times New Roman" w:hAnsi="Amasis MT Pro" w:cs="Times New Roman"/>
          <w:b/>
          <w:bCs/>
          <w:color w:val="002060"/>
          <w:kern w:val="0"/>
          <w:lang w:eastAsia="es-CO"/>
          <w14:ligatures w14:val="none"/>
        </w:rPr>
        <w:t>DÍA 1: SANTIAGO DE CHILE</w:t>
      </w:r>
    </w:p>
    <w:p w14:paraId="340FF1B8" w14:textId="3088B568"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Recepción en el Aeropuerto de Santiago y traslado al hotel seleccionado.</w:t>
      </w:r>
      <w:r w:rsidRPr="009007A6">
        <w:rPr>
          <w:rFonts w:ascii="Amasis MT Pro" w:eastAsia="Times New Roman" w:hAnsi="Amasis MT Pro" w:cs="Times New Roman"/>
          <w:color w:val="002060"/>
          <w:kern w:val="0"/>
          <w:lang w:eastAsia="es-CO"/>
          <w14:ligatures w14:val="none"/>
        </w:rPr>
        <w:br/>
        <w:t>Alojamiento.</w:t>
      </w:r>
    </w:p>
    <w:p w14:paraId="62B8FA5B"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2: SANTIAGO DE CHILE</w:t>
      </w:r>
    </w:p>
    <w:p w14:paraId="6D695F14"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City Tour Panorámico por Santiago. Recorrido por los principales atractivos turísticos de la capital, comenzando por el casco histórico y finalizando en las modernas zonas residenciales.</w:t>
      </w:r>
    </w:p>
    <w:p w14:paraId="7E71834A"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lastRenderedPageBreak/>
        <w:t>Visita al centro de la ciudad, recorriendo la avenida principal Alameda Bernardo O'Higgins y el Palacio Presidencial de La Moneda, notable edificio de estilo neoclásico. Continuación por las calles céntricas y paseos peatonales, caracterizados por su gran actividad comercial.</w:t>
      </w:r>
      <w:r w:rsidRPr="009007A6">
        <w:rPr>
          <w:rFonts w:ascii="Amasis MT Pro" w:eastAsia="Times New Roman" w:hAnsi="Amasis MT Pro" w:cs="Times New Roman"/>
          <w:color w:val="002060"/>
          <w:kern w:val="0"/>
          <w:lang w:eastAsia="es-CO"/>
          <w14:ligatures w14:val="none"/>
        </w:rPr>
        <w:br/>
        <w:t>Visita a la Plaza de Armas, rodeada por la Catedral de Santiago, el Correo Central y la Municipalidad.</w:t>
      </w:r>
    </w:p>
    <w:p w14:paraId="63C6A5FE"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Posteriormente, recorrido panorámico por el Cerro Santa Lucía, el Parque Forestal, el Museo de Bellas Artes y el río Mapocho. Cruce del río hacia el bohemio Barrio Bellavista. Continuación por el Parque Metropolitano y el Cerro San Cristóbal, desde donde se obtienen espectaculares vistas panorámicas de la ciudad. Finalmente, recorrido por los barrios residenciales de Providencia, Las Condes y Vitacura, íconos del crecimiento y la modernidad de Santiago.</w:t>
      </w:r>
    </w:p>
    <w:p w14:paraId="2611ADD4" w14:textId="475F8652"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Tarde libre. De manera opcional, se sugiere excursión a viñedos y bodegas cercanas a Santiago, con visita guiada y degustación de vinos.</w:t>
      </w:r>
      <w:r w:rsidRPr="009007A6">
        <w:rPr>
          <w:rFonts w:ascii="Amasis MT Pro" w:eastAsia="Times New Roman" w:hAnsi="Amasis MT Pro" w:cs="Times New Roman"/>
          <w:color w:val="002060"/>
          <w:kern w:val="0"/>
          <w:lang w:eastAsia="es-CO"/>
          <w14:ligatures w14:val="none"/>
        </w:rPr>
        <w:br/>
        <w:t>Alojamiento.</w:t>
      </w:r>
    </w:p>
    <w:p w14:paraId="0F466606"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3: SANTIAGO DE CHILE</w:t>
      </w:r>
    </w:p>
    <w:p w14:paraId="1AC4BD03"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Día libre para actividades personales. Se sugiere tomar alguna de las excursiones opcionales disponibles:</w:t>
      </w:r>
    </w:p>
    <w:p w14:paraId="0893E4D9" w14:textId="77777777" w:rsidR="009007A6" w:rsidRPr="009007A6" w:rsidRDefault="009007A6" w:rsidP="009007A6">
      <w:pPr>
        <w:numPr>
          <w:ilvl w:val="0"/>
          <w:numId w:val="22"/>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Valparaíso y Viña del Mar</w:t>
      </w:r>
      <w:r w:rsidRPr="009007A6">
        <w:rPr>
          <w:rFonts w:ascii="Amasis MT Pro" w:eastAsia="Times New Roman" w:hAnsi="Amasis MT Pro" w:cs="Times New Roman"/>
          <w:color w:val="002060"/>
          <w:kern w:val="0"/>
          <w:lang w:eastAsia="es-CO"/>
          <w14:ligatures w14:val="none"/>
        </w:rPr>
        <w:t>: Excursión de día completo para conocer el puerto Patrimonio de la Humanidad y la reconocida “Ciudad Jardín”.</w:t>
      </w:r>
    </w:p>
    <w:p w14:paraId="2CBF1A9F" w14:textId="77777777" w:rsidR="009007A6" w:rsidRPr="009007A6" w:rsidRDefault="009007A6" w:rsidP="009007A6">
      <w:pPr>
        <w:numPr>
          <w:ilvl w:val="0"/>
          <w:numId w:val="22"/>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Isla Negra y Viñedos</w:t>
      </w:r>
      <w:r w:rsidRPr="009007A6">
        <w:rPr>
          <w:rFonts w:ascii="Amasis MT Pro" w:eastAsia="Times New Roman" w:hAnsi="Amasis MT Pro" w:cs="Times New Roman"/>
          <w:color w:val="002060"/>
          <w:kern w:val="0"/>
          <w:lang w:eastAsia="es-CO"/>
          <w14:ligatures w14:val="none"/>
        </w:rPr>
        <w:t>: Visita a la casa-museo de Pablo Neruda y a una bodega de vinos de exportación con degustación.</w:t>
      </w:r>
    </w:p>
    <w:p w14:paraId="3A6D0BAC" w14:textId="77777777" w:rsidR="009007A6" w:rsidRPr="009007A6" w:rsidRDefault="009007A6" w:rsidP="009007A6">
      <w:pPr>
        <w:numPr>
          <w:ilvl w:val="0"/>
          <w:numId w:val="22"/>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Cordillera de los Andes</w:t>
      </w:r>
      <w:r w:rsidRPr="009007A6">
        <w:rPr>
          <w:rFonts w:ascii="Amasis MT Pro" w:eastAsia="Times New Roman" w:hAnsi="Amasis MT Pro" w:cs="Times New Roman"/>
          <w:color w:val="002060"/>
          <w:kern w:val="0"/>
          <w:lang w:eastAsia="es-CO"/>
          <w14:ligatures w14:val="none"/>
        </w:rPr>
        <w:t>: Excursión durante todo el año para disfrutar de la imponente belleza de la montaña, con nieve en invierno y flores en verano.</w:t>
      </w:r>
    </w:p>
    <w:p w14:paraId="469307DF" w14:textId="7FA03E86"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Alojamiento.</w:t>
      </w:r>
    </w:p>
    <w:p w14:paraId="11A1D3AD"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4: SANTIAGO DE CHILE – BUENOS AIRES</w:t>
      </w:r>
    </w:p>
    <w:p w14:paraId="08424946"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Tiempo libre hasta la hora indicada para el traslado al aeropuerto. Vuelo con destino a Buenos Aires.</w:t>
      </w:r>
    </w:p>
    <w:p w14:paraId="499A9533" w14:textId="1DFA6CC3"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Arribo al Aeropuerto Internacional de Ezeiza, asistencia y traslado en servicio privado al hotel seleccionado.</w:t>
      </w:r>
      <w:r w:rsidRPr="009007A6">
        <w:rPr>
          <w:rFonts w:ascii="Amasis MT Pro" w:eastAsia="Times New Roman" w:hAnsi="Amasis MT Pro" w:cs="Times New Roman"/>
          <w:color w:val="002060"/>
          <w:kern w:val="0"/>
          <w:lang w:eastAsia="es-CO"/>
          <w14:ligatures w14:val="none"/>
        </w:rPr>
        <w:br/>
        <w:t>Alojamiento.</w:t>
      </w:r>
    </w:p>
    <w:p w14:paraId="4A5A9D91"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5: BUENOS AIRES</w:t>
      </w:r>
    </w:p>
    <w:p w14:paraId="115BADED"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lastRenderedPageBreak/>
        <w:t>Desayuno en el hotel.</w:t>
      </w:r>
      <w:r w:rsidRPr="009007A6">
        <w:rPr>
          <w:rFonts w:ascii="Amasis MT Pro" w:eastAsia="Times New Roman" w:hAnsi="Amasis MT Pro" w:cs="Times New Roman"/>
          <w:color w:val="002060"/>
          <w:kern w:val="0"/>
          <w:lang w:eastAsia="es-CO"/>
          <w14:ligatures w14:val="none"/>
        </w:rPr>
        <w:br/>
        <w:t>City Tour por la ciudad. Visita guiada por los principales atractivos de Buenos Aires, descubriendo su diversidad y encanto.</w:t>
      </w:r>
    </w:p>
    <w:p w14:paraId="052C264E"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 xml:space="preserve">Recorrido por el Obelisco, las plazas de </w:t>
      </w:r>
      <w:proofErr w:type="gramStart"/>
      <w:r w:rsidRPr="009007A6">
        <w:rPr>
          <w:rFonts w:ascii="Amasis MT Pro" w:eastAsia="Times New Roman" w:hAnsi="Amasis MT Pro" w:cs="Times New Roman"/>
          <w:color w:val="002060"/>
          <w:kern w:val="0"/>
          <w:lang w:eastAsia="es-CO"/>
          <w14:ligatures w14:val="none"/>
        </w:rPr>
        <w:t>Mayo</w:t>
      </w:r>
      <w:proofErr w:type="gramEnd"/>
      <w:r w:rsidRPr="009007A6">
        <w:rPr>
          <w:rFonts w:ascii="Amasis MT Pro" w:eastAsia="Times New Roman" w:hAnsi="Amasis MT Pro" w:cs="Times New Roman"/>
          <w:color w:val="002060"/>
          <w:kern w:val="0"/>
          <w:lang w:eastAsia="es-CO"/>
          <w14:ligatures w14:val="none"/>
        </w:rPr>
        <w:t xml:space="preserve">, San Martín y Alvear; avenidas emblemáticas como Corrientes, De </w:t>
      </w:r>
      <w:proofErr w:type="gramStart"/>
      <w:r w:rsidRPr="009007A6">
        <w:rPr>
          <w:rFonts w:ascii="Amasis MT Pro" w:eastAsia="Times New Roman" w:hAnsi="Amasis MT Pro" w:cs="Times New Roman"/>
          <w:color w:val="002060"/>
          <w:kern w:val="0"/>
          <w:lang w:eastAsia="es-CO"/>
          <w14:ligatures w14:val="none"/>
        </w:rPr>
        <w:t>Mayo</w:t>
      </w:r>
      <w:proofErr w:type="gramEnd"/>
      <w:r w:rsidRPr="009007A6">
        <w:rPr>
          <w:rFonts w:ascii="Amasis MT Pro" w:eastAsia="Times New Roman" w:hAnsi="Amasis MT Pro" w:cs="Times New Roman"/>
          <w:color w:val="002060"/>
          <w:kern w:val="0"/>
          <w:lang w:eastAsia="es-CO"/>
          <w14:ligatures w14:val="none"/>
        </w:rPr>
        <w:t xml:space="preserve"> y 9 de Julio. Visita a barrios históricos como La Boca y San Telmo, zonas elegantes como Palermo y Recoleta, áreas modernas como Puerto Madero, parques como Lezama y Tres de Febrero, zonas comerciales y financieras, y estadios de fútbol, entre otros puntos destacados.</w:t>
      </w:r>
    </w:p>
    <w:p w14:paraId="161B0B96" w14:textId="7C6E6CDE"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Alojamiento.</w:t>
      </w:r>
    </w:p>
    <w:p w14:paraId="26984146"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6: BUENOS AIRES</w:t>
      </w:r>
    </w:p>
    <w:p w14:paraId="1E150BF7" w14:textId="127BF1D5"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 xml:space="preserve">Día libre para actividades personales. De manera opcional, se recomienda asistir al </w:t>
      </w:r>
      <w:proofErr w:type="gramStart"/>
      <w:r w:rsidRPr="009007A6">
        <w:rPr>
          <w:rFonts w:ascii="Amasis MT Pro" w:eastAsia="Times New Roman" w:hAnsi="Amasis MT Pro" w:cs="Times New Roman"/>
          <w:b/>
          <w:bCs/>
          <w:color w:val="002060"/>
          <w:kern w:val="0"/>
          <w:lang w:eastAsia="es-CO"/>
          <w14:ligatures w14:val="none"/>
        </w:rPr>
        <w:t>Show</w:t>
      </w:r>
      <w:proofErr w:type="gramEnd"/>
      <w:r w:rsidRPr="009007A6">
        <w:rPr>
          <w:rFonts w:ascii="Amasis MT Pro" w:eastAsia="Times New Roman" w:hAnsi="Amasis MT Pro" w:cs="Times New Roman"/>
          <w:b/>
          <w:bCs/>
          <w:color w:val="002060"/>
          <w:kern w:val="0"/>
          <w:lang w:eastAsia="es-CO"/>
          <w14:ligatures w14:val="none"/>
        </w:rPr>
        <w:t xml:space="preserve"> de Tango La Ventana</w:t>
      </w:r>
      <w:r w:rsidRPr="009007A6">
        <w:rPr>
          <w:rFonts w:ascii="Amasis MT Pro" w:eastAsia="Times New Roman" w:hAnsi="Amasis MT Pro" w:cs="Times New Roman"/>
          <w:color w:val="002060"/>
          <w:kern w:val="0"/>
          <w:lang w:eastAsia="es-CO"/>
          <w14:ligatures w14:val="none"/>
        </w:rPr>
        <w:t>, ubicado en el tradicional barrio de San Telmo.</w:t>
      </w:r>
      <w:r w:rsidRPr="009007A6">
        <w:rPr>
          <w:rFonts w:ascii="Amasis MT Pro" w:eastAsia="Times New Roman" w:hAnsi="Amasis MT Pro" w:cs="Times New Roman"/>
          <w:color w:val="002060"/>
          <w:kern w:val="0"/>
          <w:lang w:eastAsia="es-CO"/>
          <w14:ligatures w14:val="none"/>
        </w:rPr>
        <w:br/>
        <w:t>Alojamiento.</w:t>
      </w:r>
    </w:p>
    <w:p w14:paraId="2878C365"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7: BUENOS AIRES – IGUAZÚ</w:t>
      </w:r>
    </w:p>
    <w:p w14:paraId="3BECCA2A"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A la hora convenida, traslado en servicio privado al Aeroparque para tomar el vuelo con destino a Iguazú.</w:t>
      </w:r>
    </w:p>
    <w:p w14:paraId="5D085652" w14:textId="20484590"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Recepción en el aeropuerto y traslado al hotel seleccionado.</w:t>
      </w:r>
      <w:r w:rsidRPr="009007A6">
        <w:rPr>
          <w:rFonts w:ascii="Amasis MT Pro" w:eastAsia="Times New Roman" w:hAnsi="Amasis MT Pro" w:cs="Times New Roman"/>
          <w:color w:val="002060"/>
          <w:kern w:val="0"/>
          <w:lang w:eastAsia="es-CO"/>
          <w14:ligatures w14:val="none"/>
        </w:rPr>
        <w:br/>
        <w:t>Alojamiento.</w:t>
      </w:r>
    </w:p>
    <w:p w14:paraId="23E473EA"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8: IGUAZÚ</w:t>
      </w:r>
    </w:p>
    <w:p w14:paraId="0E3F8F9C"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 xml:space="preserve">Excursión a las </w:t>
      </w:r>
      <w:r w:rsidRPr="009007A6">
        <w:rPr>
          <w:rFonts w:ascii="Amasis MT Pro" w:eastAsia="Times New Roman" w:hAnsi="Amasis MT Pro" w:cs="Times New Roman"/>
          <w:b/>
          <w:bCs/>
          <w:color w:val="002060"/>
          <w:kern w:val="0"/>
          <w:lang w:eastAsia="es-CO"/>
          <w14:ligatures w14:val="none"/>
        </w:rPr>
        <w:t>Cataratas del Iguazú – Lado Argentino</w:t>
      </w:r>
      <w:r w:rsidRPr="009007A6">
        <w:rPr>
          <w:rFonts w:ascii="Amasis MT Pro" w:eastAsia="Times New Roman" w:hAnsi="Amasis MT Pro" w:cs="Times New Roman"/>
          <w:color w:val="002060"/>
          <w:kern w:val="0"/>
          <w:lang w:eastAsia="es-CO"/>
          <w14:ligatures w14:val="none"/>
        </w:rPr>
        <w:t xml:space="preserve"> (incluye entrada al Parque Nacional).</w:t>
      </w:r>
    </w:p>
    <w:p w14:paraId="3774FE9B"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Desde la Estación Central, ubicada a aproximadamente 400 metros de la entrada al parque, se podrá tomar el tren ecológico hacia las estaciones Cataratas y Garganta del Diablo, o bien realizar el trayecto caminando. Recorrido por las pasarelas hasta la Garganta del Diablo (2 km).</w:t>
      </w:r>
    </w:p>
    <w:p w14:paraId="1E585D39"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Desde la Estación Cataratas se realizan los circuitos:</w:t>
      </w:r>
    </w:p>
    <w:p w14:paraId="3EFD102D" w14:textId="77777777" w:rsidR="009007A6" w:rsidRPr="009007A6" w:rsidRDefault="009007A6" w:rsidP="009007A6">
      <w:pPr>
        <w:numPr>
          <w:ilvl w:val="0"/>
          <w:numId w:val="23"/>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Circuito Superior</w:t>
      </w:r>
      <w:r w:rsidRPr="009007A6">
        <w:rPr>
          <w:rFonts w:ascii="Amasis MT Pro" w:eastAsia="Times New Roman" w:hAnsi="Amasis MT Pro" w:cs="Times New Roman"/>
          <w:color w:val="002060"/>
          <w:kern w:val="0"/>
          <w:lang w:eastAsia="es-CO"/>
          <w14:ligatures w14:val="none"/>
        </w:rPr>
        <w:t>: Pasarelas de fácil acceso (1.200 m) que permiten apreciar los saltos desde lo alto.</w:t>
      </w:r>
    </w:p>
    <w:p w14:paraId="0D62583B" w14:textId="77777777" w:rsidR="009007A6" w:rsidRPr="009007A6" w:rsidRDefault="009007A6" w:rsidP="009007A6">
      <w:pPr>
        <w:numPr>
          <w:ilvl w:val="0"/>
          <w:numId w:val="23"/>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Circuito Inferior</w:t>
      </w:r>
      <w:r w:rsidRPr="009007A6">
        <w:rPr>
          <w:rFonts w:ascii="Amasis MT Pro" w:eastAsia="Times New Roman" w:hAnsi="Amasis MT Pro" w:cs="Times New Roman"/>
          <w:color w:val="002060"/>
          <w:kern w:val="0"/>
          <w:lang w:eastAsia="es-CO"/>
          <w14:ligatures w14:val="none"/>
        </w:rPr>
        <w:t>: Recorrido con pasarelas y escaleras que permiten observar los saltos desde abajo.</w:t>
      </w:r>
    </w:p>
    <w:p w14:paraId="6A3DAFD9" w14:textId="04C5493F"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Alojamiento.</w:t>
      </w:r>
    </w:p>
    <w:p w14:paraId="5B900959"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lastRenderedPageBreak/>
        <w:t>DÍA 9: IGUAZÚ – RÍO DE JANEIRO</w:t>
      </w:r>
    </w:p>
    <w:p w14:paraId="3FC37C4A"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 xml:space="preserve">Excursión a las </w:t>
      </w:r>
      <w:r w:rsidRPr="009007A6">
        <w:rPr>
          <w:rFonts w:ascii="Amasis MT Pro" w:eastAsia="Times New Roman" w:hAnsi="Amasis MT Pro" w:cs="Times New Roman"/>
          <w:b/>
          <w:bCs/>
          <w:color w:val="002060"/>
          <w:kern w:val="0"/>
          <w:lang w:eastAsia="es-CO"/>
          <w14:ligatures w14:val="none"/>
        </w:rPr>
        <w:t>Cataratas del Iguazú – Lado Brasileño</w:t>
      </w:r>
      <w:r w:rsidRPr="009007A6">
        <w:rPr>
          <w:rFonts w:ascii="Amasis MT Pro" w:eastAsia="Times New Roman" w:hAnsi="Amasis MT Pro" w:cs="Times New Roman"/>
          <w:color w:val="002060"/>
          <w:kern w:val="0"/>
          <w:lang w:eastAsia="es-CO"/>
          <w14:ligatures w14:val="none"/>
        </w:rPr>
        <w:t xml:space="preserve"> (incluye entrada al Parque Nacional).</w:t>
      </w:r>
    </w:p>
    <w:p w14:paraId="4983FE5F"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Salida desde la administración del parque y traslado en bus hasta el sendero de las cataratas. Durante el recorrido, un guía especializado brindará información sobre el ecosistema de la selva. Caminata de 1,2 km con miradores panorámicos que ofrecen vistas espectaculares de los saltos y de la Garganta del Diablo.</w:t>
      </w:r>
    </w:p>
    <w:p w14:paraId="251EA8B9" w14:textId="2B69A710"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A la hora indicada, traslado al aeropuerto para abordar el vuelo con destino a Río de Janeiro.</w:t>
      </w:r>
      <w:r w:rsidRPr="009007A6">
        <w:rPr>
          <w:rFonts w:ascii="Amasis MT Pro" w:eastAsia="Times New Roman" w:hAnsi="Amasis MT Pro" w:cs="Times New Roman"/>
          <w:color w:val="002060"/>
          <w:kern w:val="0"/>
          <w:lang w:eastAsia="es-CO"/>
          <w14:ligatures w14:val="none"/>
        </w:rPr>
        <w:br/>
        <w:t>Arribo, asistencia y traslado en servicio privado al hotel seleccionado.</w:t>
      </w:r>
      <w:r w:rsidRPr="009007A6">
        <w:rPr>
          <w:rFonts w:ascii="Amasis MT Pro" w:eastAsia="Times New Roman" w:hAnsi="Amasis MT Pro" w:cs="Times New Roman"/>
          <w:color w:val="002060"/>
          <w:kern w:val="0"/>
          <w:lang w:eastAsia="es-CO"/>
          <w14:ligatures w14:val="none"/>
        </w:rPr>
        <w:br/>
        <w:t>Alojamiento.</w:t>
      </w:r>
    </w:p>
    <w:p w14:paraId="243B97AD"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10: RÍO DE JANEIRO</w:t>
      </w:r>
    </w:p>
    <w:p w14:paraId="1D3692DA"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 xml:space="preserve">Excursión a los principales íconos turísticos de la ciudad: </w:t>
      </w:r>
      <w:r w:rsidRPr="009007A6">
        <w:rPr>
          <w:rFonts w:ascii="Amasis MT Pro" w:eastAsia="Times New Roman" w:hAnsi="Amasis MT Pro" w:cs="Times New Roman"/>
          <w:b/>
          <w:bCs/>
          <w:color w:val="002060"/>
          <w:kern w:val="0"/>
          <w:lang w:eastAsia="es-CO"/>
          <w14:ligatures w14:val="none"/>
        </w:rPr>
        <w:t>Corcovado y Pan de Azúcar</w:t>
      </w:r>
      <w:r w:rsidRPr="009007A6">
        <w:rPr>
          <w:rFonts w:ascii="Amasis MT Pro" w:eastAsia="Times New Roman" w:hAnsi="Amasis MT Pro" w:cs="Times New Roman"/>
          <w:color w:val="002060"/>
          <w:kern w:val="0"/>
          <w:lang w:eastAsia="es-CO"/>
          <w14:ligatures w14:val="none"/>
        </w:rPr>
        <w:t>, en un solo día.</w:t>
      </w:r>
    </w:p>
    <w:p w14:paraId="51AC8837"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 xml:space="preserve">Visita al Cerro Corcovado y al Cristo Redentor, accediendo en tren desde el barrio de Cosme Velho, atravesando la Floresta de </w:t>
      </w:r>
      <w:proofErr w:type="spellStart"/>
      <w:r w:rsidRPr="009007A6">
        <w:rPr>
          <w:rFonts w:ascii="Amasis MT Pro" w:eastAsia="Times New Roman" w:hAnsi="Amasis MT Pro" w:cs="Times New Roman"/>
          <w:color w:val="002060"/>
          <w:kern w:val="0"/>
          <w:lang w:eastAsia="es-CO"/>
          <w14:ligatures w14:val="none"/>
        </w:rPr>
        <w:t>Tijuca</w:t>
      </w:r>
      <w:proofErr w:type="spellEnd"/>
      <w:r w:rsidRPr="009007A6">
        <w:rPr>
          <w:rFonts w:ascii="Amasis MT Pro" w:eastAsia="Times New Roman" w:hAnsi="Amasis MT Pro" w:cs="Times New Roman"/>
          <w:color w:val="002060"/>
          <w:kern w:val="0"/>
          <w:lang w:eastAsia="es-CO"/>
          <w14:ligatures w14:val="none"/>
        </w:rPr>
        <w:t xml:space="preserve">, la mayor selva urbana del mundo. Desde la cima, se obtienen vistas panorámicas de la ciudad, la Bahía de </w:t>
      </w:r>
      <w:proofErr w:type="spellStart"/>
      <w:r w:rsidRPr="009007A6">
        <w:rPr>
          <w:rFonts w:ascii="Amasis MT Pro" w:eastAsia="Times New Roman" w:hAnsi="Amasis MT Pro" w:cs="Times New Roman"/>
          <w:color w:val="002060"/>
          <w:kern w:val="0"/>
          <w:lang w:eastAsia="es-CO"/>
          <w14:ligatures w14:val="none"/>
        </w:rPr>
        <w:t>Guanabara</w:t>
      </w:r>
      <w:proofErr w:type="spellEnd"/>
      <w:r w:rsidRPr="009007A6">
        <w:rPr>
          <w:rFonts w:ascii="Amasis MT Pro" w:eastAsia="Times New Roman" w:hAnsi="Amasis MT Pro" w:cs="Times New Roman"/>
          <w:color w:val="002060"/>
          <w:kern w:val="0"/>
          <w:lang w:eastAsia="es-CO"/>
          <w14:ligatures w14:val="none"/>
        </w:rPr>
        <w:t>, las playas de la zona sur y la Laguna Rodrigo de Freitas.</w:t>
      </w:r>
    </w:p>
    <w:p w14:paraId="62F289B5"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Almuerzo incluido en una tradicional churrasquería.</w:t>
      </w:r>
      <w:r w:rsidRPr="009007A6">
        <w:rPr>
          <w:rFonts w:ascii="Amasis MT Pro" w:eastAsia="Times New Roman" w:hAnsi="Amasis MT Pro" w:cs="Times New Roman"/>
          <w:color w:val="002060"/>
          <w:kern w:val="0"/>
          <w:lang w:eastAsia="es-CO"/>
          <w14:ligatures w14:val="none"/>
        </w:rPr>
        <w:br/>
        <w:t xml:space="preserve">Por la tarde, visita al Pan de Azúcar en dos etapas en teleférico: primero al Morro de Urca y luego a la cima del Pan de Azúcar, desde donde se aprecian vistas únicas de Copacabana, la Bahía de </w:t>
      </w:r>
      <w:proofErr w:type="spellStart"/>
      <w:r w:rsidRPr="009007A6">
        <w:rPr>
          <w:rFonts w:ascii="Amasis MT Pro" w:eastAsia="Times New Roman" w:hAnsi="Amasis MT Pro" w:cs="Times New Roman"/>
          <w:color w:val="002060"/>
          <w:kern w:val="0"/>
          <w:lang w:eastAsia="es-CO"/>
          <w14:ligatures w14:val="none"/>
        </w:rPr>
        <w:t>Guanabara</w:t>
      </w:r>
      <w:proofErr w:type="spellEnd"/>
      <w:r w:rsidRPr="009007A6">
        <w:rPr>
          <w:rFonts w:ascii="Amasis MT Pro" w:eastAsia="Times New Roman" w:hAnsi="Amasis MT Pro" w:cs="Times New Roman"/>
          <w:color w:val="002060"/>
          <w:kern w:val="0"/>
          <w:lang w:eastAsia="es-CO"/>
          <w14:ligatures w14:val="none"/>
        </w:rPr>
        <w:t xml:space="preserve"> y la ciudad de Niterói.</w:t>
      </w:r>
    </w:p>
    <w:p w14:paraId="62958C53" w14:textId="66B6F15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Regreso al hotel.</w:t>
      </w:r>
      <w:r w:rsidRPr="009007A6">
        <w:rPr>
          <w:rFonts w:ascii="Amasis MT Pro" w:eastAsia="Times New Roman" w:hAnsi="Amasis MT Pro" w:cs="Times New Roman"/>
          <w:color w:val="002060"/>
          <w:kern w:val="0"/>
          <w:lang w:eastAsia="es-CO"/>
          <w14:ligatures w14:val="none"/>
        </w:rPr>
        <w:br/>
        <w:t>Alojamiento.</w:t>
      </w:r>
    </w:p>
    <w:p w14:paraId="1E352578"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11: RÍO DE JANEIRO</w:t>
      </w:r>
    </w:p>
    <w:p w14:paraId="15310212" w14:textId="57949B06"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Día libre para actividades personales.</w:t>
      </w:r>
      <w:r w:rsidRPr="009007A6">
        <w:rPr>
          <w:rFonts w:ascii="Amasis MT Pro" w:eastAsia="Times New Roman" w:hAnsi="Amasis MT Pro" w:cs="Times New Roman"/>
          <w:color w:val="002060"/>
          <w:kern w:val="0"/>
          <w:lang w:eastAsia="es-CO"/>
          <w14:ligatures w14:val="none"/>
        </w:rPr>
        <w:br/>
        <w:t>Alojamiento.</w:t>
      </w:r>
    </w:p>
    <w:p w14:paraId="1429384B"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9007A6">
        <w:rPr>
          <w:rFonts w:ascii="Amasis MT Pro" w:eastAsia="Times New Roman" w:hAnsi="Amasis MT Pro" w:cs="Times New Roman"/>
          <w:b/>
          <w:bCs/>
          <w:color w:val="002060"/>
          <w:kern w:val="0"/>
          <w:lang w:eastAsia="es-CO"/>
          <w14:ligatures w14:val="none"/>
        </w:rPr>
        <w:t>DÍA 12: RÍO DE JANEIRO</w:t>
      </w:r>
    </w:p>
    <w:p w14:paraId="0C61613A" w14:textId="77777777" w:rsidR="009007A6" w:rsidRPr="009007A6" w:rsidRDefault="009007A6"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9007A6">
        <w:rPr>
          <w:rFonts w:ascii="Amasis MT Pro" w:eastAsia="Times New Roman" w:hAnsi="Amasis MT Pro" w:cs="Times New Roman"/>
          <w:color w:val="002060"/>
          <w:kern w:val="0"/>
          <w:lang w:eastAsia="es-CO"/>
          <w14:ligatures w14:val="none"/>
        </w:rPr>
        <w:t>Desayuno en el hotel.</w:t>
      </w:r>
      <w:r w:rsidRPr="009007A6">
        <w:rPr>
          <w:rFonts w:ascii="Amasis MT Pro" w:eastAsia="Times New Roman" w:hAnsi="Amasis MT Pro" w:cs="Times New Roman"/>
          <w:color w:val="002060"/>
          <w:kern w:val="0"/>
          <w:lang w:eastAsia="es-CO"/>
          <w14:ligatures w14:val="none"/>
        </w:rPr>
        <w:br/>
        <w:t>A la hora convenida, traslado al aeropuerto para abordar el vuelo de regreso.</w:t>
      </w:r>
    </w:p>
    <w:p w14:paraId="2462E773" w14:textId="0EDBA898" w:rsidR="0070146F" w:rsidRPr="001F77FE" w:rsidRDefault="0070146F" w:rsidP="009007A6">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p>
    <w:p w14:paraId="4B1D461D" w14:textId="62457ACB" w:rsidR="00CD6430" w:rsidRPr="001F77FE" w:rsidRDefault="00CD6430" w:rsidP="00CD6430">
      <w:pPr>
        <w:shd w:val="clear" w:color="auto" w:fill="FFFFFF"/>
        <w:jc w:val="both"/>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lastRenderedPageBreak/>
        <w:t>Servicios no Incluidos:</w:t>
      </w:r>
    </w:p>
    <w:p w14:paraId="1549C97A" w14:textId="77777777" w:rsidR="00D5637D" w:rsidRPr="00D5637D" w:rsidRDefault="00D5637D" w:rsidP="00D5637D">
      <w:pPr>
        <w:numPr>
          <w:ilvl w:val="0"/>
          <w:numId w:val="20"/>
        </w:numPr>
        <w:shd w:val="clear" w:color="auto" w:fill="FFFFFF"/>
        <w:spacing w:before="100" w:beforeAutospacing="1" w:after="100" w:afterAutospacing="1" w:line="240" w:lineRule="auto"/>
        <w:rPr>
          <w:rFonts w:ascii="Amasis MT Pro" w:eastAsia="Times New Roman" w:hAnsi="Amasis MT Pro" w:cs="Times New Roman"/>
          <w:color w:val="0E2841" w:themeColor="text2"/>
          <w:kern w:val="0"/>
          <w:lang w:eastAsia="es-CO"/>
          <w14:ligatures w14:val="none"/>
        </w:rPr>
      </w:pPr>
      <w:r w:rsidRPr="00D5637D">
        <w:rPr>
          <w:rFonts w:ascii="Amasis MT Pro" w:eastAsia="Times New Roman" w:hAnsi="Amasis MT Pro" w:cs="Times New Roman"/>
          <w:color w:val="0E2841" w:themeColor="text2"/>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4AC3109B" w14:textId="77777777" w:rsidR="00D5637D" w:rsidRPr="00D5637D" w:rsidRDefault="00D5637D" w:rsidP="00D5637D">
      <w:pPr>
        <w:numPr>
          <w:ilvl w:val="0"/>
          <w:numId w:val="20"/>
        </w:numPr>
        <w:shd w:val="clear" w:color="auto" w:fill="FFFFFF"/>
        <w:spacing w:before="100" w:beforeAutospacing="1" w:after="100" w:afterAutospacing="1" w:line="240" w:lineRule="auto"/>
        <w:rPr>
          <w:rFonts w:ascii="Amasis MT Pro" w:eastAsia="Times New Roman" w:hAnsi="Amasis MT Pro" w:cs="Times New Roman"/>
          <w:color w:val="0E2841" w:themeColor="text2"/>
          <w:kern w:val="0"/>
          <w:lang w:eastAsia="es-CO"/>
          <w14:ligatures w14:val="none"/>
        </w:rPr>
      </w:pPr>
      <w:r w:rsidRPr="00D5637D">
        <w:rPr>
          <w:rFonts w:ascii="Amasis MT Pro" w:eastAsia="Times New Roman" w:hAnsi="Amasis MT Pro" w:cs="Times New Roman"/>
          <w:color w:val="0E2841" w:themeColor="text2"/>
          <w:kern w:val="0"/>
          <w:lang w:eastAsia="es-CO"/>
          <w14:ligatures w14:val="none"/>
        </w:rPr>
        <w:t>Tarjeta de asistencia médica, consulta con su asesor.</w:t>
      </w:r>
    </w:p>
    <w:p w14:paraId="3860E87F" w14:textId="77777777" w:rsidR="00D5637D" w:rsidRPr="00D5637D" w:rsidRDefault="00D5637D" w:rsidP="00D5637D">
      <w:pPr>
        <w:numPr>
          <w:ilvl w:val="0"/>
          <w:numId w:val="20"/>
        </w:numPr>
        <w:shd w:val="clear" w:color="auto" w:fill="FFFFFF"/>
        <w:spacing w:before="100" w:beforeAutospacing="1" w:after="100" w:afterAutospacing="1" w:line="240" w:lineRule="auto"/>
        <w:rPr>
          <w:rFonts w:ascii="Amasis MT Pro" w:eastAsia="Times New Roman" w:hAnsi="Amasis MT Pro" w:cs="Times New Roman"/>
          <w:color w:val="0E2841" w:themeColor="text2"/>
          <w:kern w:val="0"/>
          <w:lang w:eastAsia="es-CO"/>
          <w14:ligatures w14:val="none"/>
        </w:rPr>
      </w:pPr>
      <w:r w:rsidRPr="00D5637D">
        <w:rPr>
          <w:rFonts w:ascii="Amasis MT Pro" w:eastAsia="Times New Roman" w:hAnsi="Amasis MT Pro" w:cs="Times New Roman"/>
          <w:color w:val="0E2841" w:themeColor="text2"/>
          <w:kern w:val="0"/>
          <w:lang w:eastAsia="es-CO"/>
          <w14:ligatures w14:val="none"/>
        </w:rPr>
        <w:t>Tarjeta de turismo USD 25 (sujeto a cambio sin previo aviso).</w:t>
      </w:r>
    </w:p>
    <w:p w14:paraId="78C40FF9" w14:textId="77777777" w:rsidR="00D5637D" w:rsidRPr="00D5637D" w:rsidRDefault="00D5637D" w:rsidP="00D5637D">
      <w:pPr>
        <w:numPr>
          <w:ilvl w:val="0"/>
          <w:numId w:val="20"/>
        </w:numPr>
        <w:shd w:val="clear" w:color="auto" w:fill="FFFFFF"/>
        <w:spacing w:before="100" w:beforeAutospacing="1" w:after="100" w:afterAutospacing="1" w:line="240" w:lineRule="auto"/>
        <w:rPr>
          <w:rFonts w:ascii="Amasis MT Pro" w:eastAsia="Times New Roman" w:hAnsi="Amasis MT Pro" w:cs="Times New Roman"/>
          <w:color w:val="0E2841" w:themeColor="text2"/>
          <w:kern w:val="0"/>
          <w:lang w:eastAsia="es-CO"/>
          <w14:ligatures w14:val="none"/>
        </w:rPr>
      </w:pPr>
      <w:r w:rsidRPr="00D5637D">
        <w:rPr>
          <w:rFonts w:ascii="Amasis MT Pro" w:eastAsia="Times New Roman" w:hAnsi="Amasis MT Pro" w:cs="Times New Roman"/>
          <w:color w:val="0E2841" w:themeColor="text2"/>
          <w:kern w:val="0"/>
          <w:lang w:eastAsia="es-CO"/>
          <w14:ligatures w14:val="none"/>
        </w:rPr>
        <w:t xml:space="preserve">Pagos en pesos TRM + 2% por cargo administrativo más IVA, pago en USD se </w:t>
      </w:r>
      <w:proofErr w:type="gramStart"/>
      <w:r w:rsidRPr="00D5637D">
        <w:rPr>
          <w:rFonts w:ascii="Amasis MT Pro" w:eastAsia="Times New Roman" w:hAnsi="Amasis MT Pro" w:cs="Times New Roman"/>
          <w:color w:val="0E2841" w:themeColor="text2"/>
          <w:kern w:val="0"/>
          <w:lang w:eastAsia="es-CO"/>
          <w14:ligatures w14:val="none"/>
        </w:rPr>
        <w:t>adicionara</w:t>
      </w:r>
      <w:proofErr w:type="gramEnd"/>
      <w:r w:rsidRPr="00D5637D">
        <w:rPr>
          <w:rFonts w:ascii="Amasis MT Pro" w:eastAsia="Times New Roman" w:hAnsi="Amasis MT Pro" w:cs="Times New Roman"/>
          <w:color w:val="0E2841" w:themeColor="text2"/>
          <w:kern w:val="0"/>
          <w:lang w:eastAsia="es-CO"/>
          <w14:ligatures w14:val="none"/>
        </w:rPr>
        <w:t xml:space="preserve"> 2% por Cargo Administrativo más IVA.</w:t>
      </w:r>
    </w:p>
    <w:p w14:paraId="14A5BA5F" w14:textId="77777777" w:rsidR="00D5637D" w:rsidRPr="00D5637D" w:rsidRDefault="00D5637D" w:rsidP="00D5637D">
      <w:pPr>
        <w:numPr>
          <w:ilvl w:val="0"/>
          <w:numId w:val="20"/>
        </w:numPr>
        <w:shd w:val="clear" w:color="auto" w:fill="FFFFFF"/>
        <w:spacing w:before="100" w:beforeAutospacing="1" w:after="100" w:afterAutospacing="1" w:line="240" w:lineRule="auto"/>
        <w:rPr>
          <w:rFonts w:ascii="Amasis MT Pro" w:eastAsia="Times New Roman" w:hAnsi="Amasis MT Pro" w:cs="Times New Roman"/>
          <w:color w:val="0E2841" w:themeColor="text2"/>
          <w:kern w:val="0"/>
          <w:lang w:eastAsia="es-CO"/>
          <w14:ligatures w14:val="none"/>
        </w:rPr>
      </w:pPr>
      <w:r w:rsidRPr="00D5637D">
        <w:rPr>
          <w:rFonts w:ascii="Amasis MT Pro" w:eastAsia="Times New Roman" w:hAnsi="Amasis MT Pro" w:cs="Times New Roman"/>
          <w:color w:val="0E2841" w:themeColor="text2"/>
          <w:kern w:val="0"/>
          <w:lang w:eastAsia="es-CO"/>
          <w14:ligatures w14:val="none"/>
        </w:rPr>
        <w:t>Extras en los hoteles como: servicio telefónico, lavandería, etc.</w:t>
      </w:r>
    </w:p>
    <w:p w14:paraId="26376C7A" w14:textId="77777777" w:rsidR="00D5637D" w:rsidRPr="00D5637D" w:rsidRDefault="00D5637D" w:rsidP="00D5637D">
      <w:pPr>
        <w:numPr>
          <w:ilvl w:val="0"/>
          <w:numId w:val="20"/>
        </w:numPr>
        <w:shd w:val="clear" w:color="auto" w:fill="FFFFFF"/>
        <w:spacing w:before="100" w:beforeAutospacing="1" w:after="100" w:afterAutospacing="1" w:line="240" w:lineRule="auto"/>
        <w:rPr>
          <w:rFonts w:ascii="Amasis MT Pro" w:eastAsia="Times New Roman" w:hAnsi="Amasis MT Pro" w:cs="Times New Roman"/>
          <w:color w:val="0E2841" w:themeColor="text2"/>
          <w:kern w:val="0"/>
          <w:lang w:eastAsia="es-CO"/>
          <w14:ligatures w14:val="none"/>
        </w:rPr>
      </w:pPr>
      <w:r w:rsidRPr="00D5637D">
        <w:rPr>
          <w:rFonts w:ascii="Amasis MT Pro" w:eastAsia="Times New Roman" w:hAnsi="Amasis MT Pro" w:cs="Times New Roman"/>
          <w:color w:val="0E2841" w:themeColor="text2"/>
          <w:kern w:val="0"/>
          <w:lang w:eastAsia="es-CO"/>
          <w14:ligatures w14:val="none"/>
        </w:rPr>
        <w:t>Cualquier gasto no especifico en el programa.</w:t>
      </w:r>
    </w:p>
    <w:p w14:paraId="24B8B9FC" w14:textId="46B4EEBC" w:rsidR="001F77FE" w:rsidRPr="00D5637D" w:rsidRDefault="00D64880" w:rsidP="00D5637D">
      <w:pPr>
        <w:shd w:val="clear" w:color="auto" w:fill="FFFFFF"/>
        <w:spacing w:before="100" w:beforeAutospacing="1" w:after="100" w:afterAutospacing="1" w:line="240" w:lineRule="auto"/>
        <w:rPr>
          <w:rFonts w:ascii="Amasis MT Pro" w:eastAsia="Times New Roman" w:hAnsi="Amasis MT Pro" w:cs="Times New Roman"/>
          <w:color w:val="0E2841" w:themeColor="text2"/>
          <w:kern w:val="0"/>
          <w:lang w:eastAsia="es-CO"/>
          <w14:ligatures w14:val="none"/>
        </w:rPr>
      </w:pPr>
      <w:r w:rsidRPr="00D5637D">
        <w:rPr>
          <w:rFonts w:ascii="Amasis MT Pro" w:hAnsi="Amasis MT Pro" w:cs="Times New Roman"/>
          <w:b/>
          <w:bCs/>
          <w:color w:val="00204F"/>
          <w:lang w:eastAsia="es-CO"/>
        </w:rPr>
        <w:t>Tarifas</w:t>
      </w:r>
      <w:r w:rsidR="005B63C5" w:rsidRPr="00D5637D">
        <w:rPr>
          <w:rFonts w:ascii="Amasis MT Pro" w:hAnsi="Amasis MT Pro" w:cs="Times New Roman"/>
          <w:b/>
          <w:bCs/>
          <w:color w:val="00204F"/>
          <w:lang w:eastAsia="es-CO"/>
        </w:rPr>
        <w:t>:</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850"/>
        <w:gridCol w:w="1493"/>
        <w:gridCol w:w="1229"/>
        <w:gridCol w:w="1266"/>
        <w:gridCol w:w="51"/>
        <w:gridCol w:w="51"/>
      </w:tblGrid>
      <w:tr w:rsidR="00816774" w:rsidRPr="00816774" w14:paraId="1192B870" w14:textId="77777777">
        <w:trPr>
          <w:gridAfter w:val="2"/>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31E8BD5"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b/>
                <w:bCs/>
                <w:color w:val="0E2841" w:themeColor="text2"/>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5E752E7"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b/>
                <w:bCs/>
                <w:color w:val="0E2841" w:themeColor="text2"/>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66450AB"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b/>
                <w:bCs/>
                <w:color w:val="0E2841" w:themeColor="text2"/>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1778769"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b/>
                <w:bCs/>
                <w:color w:val="0E2841" w:themeColor="text2"/>
                <w:lang w:eastAsia="es-CO"/>
              </w:rPr>
              <w:t>Triple </w:t>
            </w:r>
          </w:p>
        </w:tc>
      </w:tr>
      <w:tr w:rsidR="00816774" w:rsidRPr="008A4FB2" w14:paraId="3EEA7683" w14:textId="77777777">
        <w:tc>
          <w:tcPr>
            <w:tcW w:w="0" w:type="auto"/>
            <w:gridSpan w:val="6"/>
            <w:tcBorders>
              <w:top w:val="single" w:sz="2" w:space="0" w:color="auto"/>
              <w:left w:val="single" w:sz="4" w:space="0" w:color="auto"/>
              <w:bottom w:val="single" w:sz="2" w:space="0" w:color="auto"/>
              <w:right w:val="single" w:sz="4" w:space="0" w:color="auto"/>
            </w:tcBorders>
            <w:shd w:val="clear" w:color="auto" w:fill="FFFFFF"/>
            <w:vAlign w:val="center"/>
            <w:hideMark/>
          </w:tcPr>
          <w:p w14:paraId="44BA6CBD" w14:textId="77777777" w:rsidR="00816774" w:rsidRPr="00816774" w:rsidRDefault="00816774" w:rsidP="00816774">
            <w:pPr>
              <w:shd w:val="clear" w:color="auto" w:fill="FFFFFF"/>
              <w:textAlignment w:val="baseline"/>
              <w:rPr>
                <w:rFonts w:ascii="Amasis MT Pro" w:hAnsi="Amasis MT Pro" w:cs="Times New Roman"/>
                <w:color w:val="0E2841" w:themeColor="text2"/>
                <w:lang w:val="pt-BR" w:eastAsia="es-CO"/>
              </w:rPr>
            </w:pPr>
            <w:r w:rsidRPr="00816774">
              <w:rPr>
                <w:rFonts w:ascii="Amasis MT Pro" w:hAnsi="Amasis MT Pro" w:cs="Times New Roman"/>
                <w:b/>
                <w:bCs/>
                <w:color w:val="0E2841" w:themeColor="text2"/>
                <w:lang w:val="pt-BR" w:eastAsia="es-CO"/>
              </w:rPr>
              <w:t>Renaissance Santiago » Madero » Falls Iguazú Hotel &amp; Spa » Miramar Hotel by Windsor</w:t>
            </w:r>
          </w:p>
        </w:tc>
      </w:tr>
      <w:tr w:rsidR="00816774" w:rsidRPr="00816774" w14:paraId="6DE0706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D14FF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Abril 06 - 30/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F672E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4.301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A3DC05"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2.432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3C713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N/A</w:t>
            </w:r>
          </w:p>
        </w:tc>
        <w:tc>
          <w:tcPr>
            <w:tcW w:w="0" w:type="auto"/>
            <w:shd w:val="clear" w:color="auto" w:fill="FFFFFF"/>
            <w:vAlign w:val="center"/>
            <w:hideMark/>
          </w:tcPr>
          <w:p w14:paraId="2ACF930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784799B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6C15D2C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44C30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Mayo 01 - 31/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FA085B"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4.204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1F62B9"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2.383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C1B40FB"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N/A</w:t>
            </w:r>
          </w:p>
        </w:tc>
        <w:tc>
          <w:tcPr>
            <w:tcW w:w="0" w:type="auto"/>
            <w:shd w:val="clear" w:color="auto" w:fill="FFFFFF"/>
            <w:vAlign w:val="center"/>
            <w:hideMark/>
          </w:tcPr>
          <w:p w14:paraId="0C9894A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548ACE36"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766BE74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43B1A6"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Junio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02FE4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4.221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E2B76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2.400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A1AAD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N/A</w:t>
            </w:r>
          </w:p>
        </w:tc>
        <w:tc>
          <w:tcPr>
            <w:tcW w:w="0" w:type="auto"/>
            <w:shd w:val="clear" w:color="auto" w:fill="FFFFFF"/>
            <w:vAlign w:val="center"/>
            <w:hideMark/>
          </w:tcPr>
          <w:p w14:paraId="6A234F65"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67A9C15C"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38E8CFB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9538A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Julio 01 - 31/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AA7998"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4.253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076E6C"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2.416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23F38A"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N/A</w:t>
            </w:r>
          </w:p>
        </w:tc>
        <w:tc>
          <w:tcPr>
            <w:tcW w:w="0" w:type="auto"/>
            <w:shd w:val="clear" w:color="auto" w:fill="FFFFFF"/>
            <w:vAlign w:val="center"/>
            <w:hideMark/>
          </w:tcPr>
          <w:p w14:paraId="2C42A17E"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133A26A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7FEA67A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76A36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 xml:space="preserve">Agosto 01 - </w:t>
            </w:r>
            <w:proofErr w:type="gramStart"/>
            <w:r w:rsidRPr="00816774">
              <w:rPr>
                <w:rFonts w:ascii="Amasis MT Pro" w:hAnsi="Amasis MT Pro" w:cs="Times New Roman"/>
                <w:color w:val="0E2841" w:themeColor="text2"/>
                <w:lang w:eastAsia="es-CO"/>
              </w:rPr>
              <w:t>Septiembre</w:t>
            </w:r>
            <w:proofErr w:type="gramEnd"/>
            <w:r w:rsidRPr="00816774">
              <w:rPr>
                <w:rFonts w:ascii="Amasis MT Pro" w:hAnsi="Amasis MT Pro" w:cs="Times New Roman"/>
                <w:color w:val="0E2841" w:themeColor="text2"/>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66CE01"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4.303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F9C951"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2.443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ACF0CE"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N/A</w:t>
            </w:r>
          </w:p>
        </w:tc>
        <w:tc>
          <w:tcPr>
            <w:tcW w:w="0" w:type="auto"/>
            <w:shd w:val="clear" w:color="auto" w:fill="FFFFFF"/>
            <w:vAlign w:val="center"/>
            <w:hideMark/>
          </w:tcPr>
          <w:p w14:paraId="7C9EFA81"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79FD27B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01DEC57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987F5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 xml:space="preserve">Octubre 01 - </w:t>
            </w:r>
            <w:proofErr w:type="gramStart"/>
            <w:r w:rsidRPr="00816774">
              <w:rPr>
                <w:rFonts w:ascii="Amasis MT Pro" w:hAnsi="Amasis MT Pro" w:cs="Times New Roman"/>
                <w:color w:val="0E2841" w:themeColor="text2"/>
                <w:lang w:eastAsia="es-CO"/>
              </w:rPr>
              <w:t>Noviembre</w:t>
            </w:r>
            <w:proofErr w:type="gramEnd"/>
            <w:r w:rsidRPr="00816774">
              <w:rPr>
                <w:rFonts w:ascii="Amasis MT Pro" w:hAnsi="Amasis MT Pro" w:cs="Times New Roman"/>
                <w:color w:val="0E2841" w:themeColor="text2"/>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58F8B5"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4.517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49E6A9"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2.551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22AFFF"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N/A</w:t>
            </w:r>
          </w:p>
        </w:tc>
        <w:tc>
          <w:tcPr>
            <w:tcW w:w="0" w:type="auto"/>
            <w:shd w:val="clear" w:color="auto" w:fill="FFFFFF"/>
            <w:vAlign w:val="center"/>
            <w:hideMark/>
          </w:tcPr>
          <w:p w14:paraId="7AC691D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2ED6CF6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3117D6B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48FD3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Diciembre 01 - 17/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26917B"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4.420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A7E125"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2.501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750A87"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N/A</w:t>
            </w:r>
          </w:p>
        </w:tc>
        <w:tc>
          <w:tcPr>
            <w:tcW w:w="0" w:type="auto"/>
            <w:shd w:val="clear" w:color="auto" w:fill="FFFFFF"/>
            <w:vAlign w:val="center"/>
            <w:hideMark/>
          </w:tcPr>
          <w:p w14:paraId="1F21BED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6CA2801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1EB9EA5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95939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Diciembre 18 - 19/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4B983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4.309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1A5A5C"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2.444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0924A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N/A</w:t>
            </w:r>
          </w:p>
        </w:tc>
        <w:tc>
          <w:tcPr>
            <w:tcW w:w="0" w:type="auto"/>
            <w:shd w:val="clear" w:color="auto" w:fill="FFFFFF"/>
            <w:vAlign w:val="center"/>
            <w:hideMark/>
          </w:tcPr>
          <w:p w14:paraId="69CF30F1"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4C95827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3DC675CF"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5D5EE0EB"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b/>
                <w:bCs/>
                <w:color w:val="0E2841" w:themeColor="text2"/>
                <w:lang w:eastAsia="es-CO"/>
              </w:rPr>
              <w:t xml:space="preserve">Pullman Santiago El </w:t>
            </w:r>
            <w:proofErr w:type="gramStart"/>
            <w:r w:rsidRPr="00816774">
              <w:rPr>
                <w:rFonts w:ascii="Amasis MT Pro" w:hAnsi="Amasis MT Pro" w:cs="Times New Roman"/>
                <w:b/>
                <w:bCs/>
                <w:color w:val="0E2841" w:themeColor="text2"/>
                <w:lang w:eastAsia="es-CO"/>
              </w:rPr>
              <w:t>Bosque »</w:t>
            </w:r>
            <w:proofErr w:type="gramEnd"/>
            <w:r w:rsidRPr="00816774">
              <w:rPr>
                <w:rFonts w:ascii="Amasis MT Pro" w:hAnsi="Amasis MT Pro" w:cs="Times New Roman"/>
                <w:b/>
                <w:bCs/>
                <w:color w:val="0E2841" w:themeColor="text2"/>
                <w:lang w:eastAsia="es-CO"/>
              </w:rPr>
              <w:t xml:space="preserve"> </w:t>
            </w:r>
            <w:proofErr w:type="spellStart"/>
            <w:r w:rsidRPr="00816774">
              <w:rPr>
                <w:rFonts w:ascii="Amasis MT Pro" w:hAnsi="Amasis MT Pro" w:cs="Times New Roman"/>
                <w:b/>
                <w:bCs/>
                <w:color w:val="0E2841" w:themeColor="text2"/>
                <w:lang w:eastAsia="es-CO"/>
              </w:rPr>
              <w:t>DoubleTree</w:t>
            </w:r>
            <w:proofErr w:type="spellEnd"/>
            <w:r w:rsidRPr="00816774">
              <w:rPr>
                <w:rFonts w:ascii="Amasis MT Pro" w:hAnsi="Amasis MT Pro" w:cs="Times New Roman"/>
                <w:b/>
                <w:bCs/>
                <w:color w:val="0E2841" w:themeColor="text2"/>
                <w:lang w:eastAsia="es-CO"/>
              </w:rPr>
              <w:t xml:space="preserve"> </w:t>
            </w:r>
            <w:proofErr w:type="spellStart"/>
            <w:r w:rsidRPr="00816774">
              <w:rPr>
                <w:rFonts w:ascii="Amasis MT Pro" w:hAnsi="Amasis MT Pro" w:cs="Times New Roman"/>
                <w:b/>
                <w:bCs/>
                <w:color w:val="0E2841" w:themeColor="text2"/>
                <w:lang w:eastAsia="es-CO"/>
              </w:rPr>
              <w:t>by</w:t>
            </w:r>
            <w:proofErr w:type="spellEnd"/>
            <w:r w:rsidRPr="00816774">
              <w:rPr>
                <w:rFonts w:ascii="Amasis MT Pro" w:hAnsi="Amasis MT Pro" w:cs="Times New Roman"/>
                <w:b/>
                <w:bCs/>
                <w:color w:val="0E2841" w:themeColor="text2"/>
                <w:lang w:eastAsia="es-CO"/>
              </w:rPr>
              <w:t xml:space="preserve"> </w:t>
            </w:r>
            <w:proofErr w:type="gramStart"/>
            <w:r w:rsidRPr="00816774">
              <w:rPr>
                <w:rFonts w:ascii="Amasis MT Pro" w:hAnsi="Amasis MT Pro" w:cs="Times New Roman"/>
                <w:b/>
                <w:bCs/>
                <w:color w:val="0E2841" w:themeColor="text2"/>
                <w:lang w:eastAsia="es-CO"/>
              </w:rPr>
              <w:t>Hilton »</w:t>
            </w:r>
            <w:proofErr w:type="gramEnd"/>
            <w:r w:rsidRPr="00816774">
              <w:rPr>
                <w:rFonts w:ascii="Amasis MT Pro" w:hAnsi="Amasis MT Pro" w:cs="Times New Roman"/>
                <w:b/>
                <w:bCs/>
                <w:color w:val="0E2841" w:themeColor="text2"/>
                <w:lang w:eastAsia="es-CO"/>
              </w:rPr>
              <w:t xml:space="preserve"> Amerian Portal del </w:t>
            </w:r>
            <w:proofErr w:type="gramStart"/>
            <w:r w:rsidRPr="00816774">
              <w:rPr>
                <w:rFonts w:ascii="Amasis MT Pro" w:hAnsi="Amasis MT Pro" w:cs="Times New Roman"/>
                <w:b/>
                <w:bCs/>
                <w:color w:val="0E2841" w:themeColor="text2"/>
                <w:lang w:eastAsia="es-CO"/>
              </w:rPr>
              <w:t>Iguazú »</w:t>
            </w:r>
            <w:proofErr w:type="gramEnd"/>
            <w:r w:rsidRPr="00816774">
              <w:rPr>
                <w:rFonts w:ascii="Amasis MT Pro" w:hAnsi="Amasis MT Pro" w:cs="Times New Roman"/>
                <w:b/>
                <w:bCs/>
                <w:color w:val="0E2841" w:themeColor="text2"/>
                <w:lang w:eastAsia="es-CO"/>
              </w:rPr>
              <w:t xml:space="preserve"> Windsor California</w:t>
            </w:r>
          </w:p>
        </w:tc>
        <w:tc>
          <w:tcPr>
            <w:tcW w:w="0" w:type="auto"/>
            <w:shd w:val="clear" w:color="auto" w:fill="FFFFFF"/>
            <w:vAlign w:val="center"/>
            <w:hideMark/>
          </w:tcPr>
          <w:p w14:paraId="1BE779C1"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1A36A78C"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75A7A94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A258C6"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Abril 06 </w:t>
            </w:r>
            <w:proofErr w:type="gramStart"/>
            <w:r w:rsidRPr="00816774">
              <w:rPr>
                <w:rFonts w:ascii="Amasis MT Pro" w:hAnsi="Amasis MT Pro" w:cs="Times New Roman"/>
                <w:color w:val="0E2841" w:themeColor="text2"/>
                <w:lang w:eastAsia="es-CO"/>
              </w:rPr>
              <w:t>-  Mayo</w:t>
            </w:r>
            <w:proofErr w:type="gramEnd"/>
            <w:r w:rsidRPr="00816774">
              <w:rPr>
                <w:rFonts w:ascii="Amasis MT Pro" w:hAnsi="Amasis MT Pro" w:cs="Times New Roman"/>
                <w:color w:val="0E2841" w:themeColor="text2"/>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345DD9"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3.779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013756"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2.127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B49398"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2.087</w:t>
            </w:r>
          </w:p>
        </w:tc>
        <w:tc>
          <w:tcPr>
            <w:tcW w:w="0" w:type="auto"/>
            <w:shd w:val="clear" w:color="auto" w:fill="FFFFFF"/>
            <w:vAlign w:val="center"/>
            <w:hideMark/>
          </w:tcPr>
          <w:p w14:paraId="3F8EEE48"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6958259B"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2F48687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15562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Junio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96850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3.796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79871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2.144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3FCC9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2.104</w:t>
            </w:r>
          </w:p>
        </w:tc>
        <w:tc>
          <w:tcPr>
            <w:tcW w:w="0" w:type="auto"/>
            <w:shd w:val="clear" w:color="auto" w:fill="FFFFFF"/>
            <w:vAlign w:val="center"/>
            <w:hideMark/>
          </w:tcPr>
          <w:p w14:paraId="45981A17"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772DB367"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6993CF7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DC3C08"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Julio 01 - 31/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F7A51F"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3.829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86622B"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2.159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70BF2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2.127</w:t>
            </w:r>
          </w:p>
        </w:tc>
        <w:tc>
          <w:tcPr>
            <w:tcW w:w="0" w:type="auto"/>
            <w:shd w:val="clear" w:color="auto" w:fill="FFFFFF"/>
            <w:vAlign w:val="center"/>
            <w:hideMark/>
          </w:tcPr>
          <w:p w14:paraId="7362D39F"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315D7665"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38B783D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89F837"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 xml:space="preserve">Agosto 01 - </w:t>
            </w:r>
            <w:proofErr w:type="gramStart"/>
            <w:r w:rsidRPr="00816774">
              <w:rPr>
                <w:rFonts w:ascii="Amasis MT Pro" w:hAnsi="Amasis MT Pro" w:cs="Times New Roman"/>
                <w:color w:val="0E2841" w:themeColor="text2"/>
                <w:lang w:eastAsia="es-CO"/>
              </w:rPr>
              <w:t>Septiembre</w:t>
            </w:r>
            <w:proofErr w:type="gramEnd"/>
            <w:r w:rsidRPr="00816774">
              <w:rPr>
                <w:rFonts w:ascii="Amasis MT Pro" w:hAnsi="Amasis MT Pro" w:cs="Times New Roman"/>
                <w:color w:val="0E2841" w:themeColor="text2"/>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0451D6"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3.904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C4623E"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2.204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F9ED1E"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2.167</w:t>
            </w:r>
          </w:p>
        </w:tc>
        <w:tc>
          <w:tcPr>
            <w:tcW w:w="0" w:type="auto"/>
            <w:shd w:val="clear" w:color="auto" w:fill="FFFFFF"/>
            <w:vAlign w:val="center"/>
            <w:hideMark/>
          </w:tcPr>
          <w:p w14:paraId="650A76D5"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5D7DA889"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0AA51D8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496A1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lastRenderedPageBreak/>
              <w:t xml:space="preserve">Octubre 01 - </w:t>
            </w:r>
            <w:proofErr w:type="gramStart"/>
            <w:r w:rsidRPr="00816774">
              <w:rPr>
                <w:rFonts w:ascii="Amasis MT Pro" w:hAnsi="Amasis MT Pro" w:cs="Times New Roman"/>
                <w:color w:val="0E2841" w:themeColor="text2"/>
                <w:lang w:eastAsia="es-CO"/>
              </w:rPr>
              <w:t>Noviembre</w:t>
            </w:r>
            <w:proofErr w:type="gramEnd"/>
            <w:r w:rsidRPr="00816774">
              <w:rPr>
                <w:rFonts w:ascii="Amasis MT Pro" w:hAnsi="Amasis MT Pro" w:cs="Times New Roman"/>
                <w:color w:val="0E2841" w:themeColor="text2"/>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2776A17"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4.025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A2DD2B1"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2.264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F89E1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2.208</w:t>
            </w:r>
          </w:p>
        </w:tc>
        <w:tc>
          <w:tcPr>
            <w:tcW w:w="0" w:type="auto"/>
            <w:shd w:val="clear" w:color="auto" w:fill="FFFFFF"/>
            <w:vAlign w:val="center"/>
            <w:hideMark/>
          </w:tcPr>
          <w:p w14:paraId="5ED52D9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33421ED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05D4DA2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6AA991"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Diciembre 01 - 19/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F82499"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3.955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A0E469"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2.229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667806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2.192</w:t>
            </w:r>
          </w:p>
        </w:tc>
        <w:tc>
          <w:tcPr>
            <w:tcW w:w="0" w:type="auto"/>
            <w:shd w:val="clear" w:color="auto" w:fill="FFFFFF"/>
            <w:vAlign w:val="center"/>
            <w:hideMark/>
          </w:tcPr>
          <w:p w14:paraId="0BB5338E"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41877D0B"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0F6F9B17"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51C1C4C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b/>
                <w:bCs/>
                <w:color w:val="0E2841" w:themeColor="text2"/>
                <w:lang w:eastAsia="es-CO"/>
              </w:rPr>
              <w:t xml:space="preserve">Pullman Santiago </w:t>
            </w:r>
            <w:proofErr w:type="gramStart"/>
            <w:r w:rsidRPr="00816774">
              <w:rPr>
                <w:rFonts w:ascii="Amasis MT Pro" w:hAnsi="Amasis MT Pro" w:cs="Times New Roman"/>
                <w:b/>
                <w:bCs/>
                <w:color w:val="0E2841" w:themeColor="text2"/>
                <w:lang w:eastAsia="es-CO"/>
              </w:rPr>
              <w:t>Vitacura »</w:t>
            </w:r>
            <w:proofErr w:type="gramEnd"/>
            <w:r w:rsidRPr="00816774">
              <w:rPr>
                <w:rFonts w:ascii="Amasis MT Pro" w:hAnsi="Amasis MT Pro" w:cs="Times New Roman"/>
                <w:b/>
                <w:bCs/>
                <w:color w:val="0E2841" w:themeColor="text2"/>
                <w:lang w:eastAsia="es-CO"/>
              </w:rPr>
              <w:t xml:space="preserve"> </w:t>
            </w:r>
            <w:proofErr w:type="spellStart"/>
            <w:r w:rsidRPr="00816774">
              <w:rPr>
                <w:rFonts w:ascii="Amasis MT Pro" w:hAnsi="Amasis MT Pro" w:cs="Times New Roman"/>
                <w:b/>
                <w:bCs/>
                <w:color w:val="0E2841" w:themeColor="text2"/>
                <w:lang w:eastAsia="es-CO"/>
              </w:rPr>
              <w:t>Dazzler</w:t>
            </w:r>
            <w:proofErr w:type="spellEnd"/>
            <w:r w:rsidRPr="00816774">
              <w:rPr>
                <w:rFonts w:ascii="Amasis MT Pro" w:hAnsi="Amasis MT Pro" w:cs="Times New Roman"/>
                <w:b/>
                <w:bCs/>
                <w:color w:val="0E2841" w:themeColor="text2"/>
                <w:lang w:eastAsia="es-CO"/>
              </w:rPr>
              <w:t xml:space="preserve"> </w:t>
            </w:r>
            <w:proofErr w:type="spellStart"/>
            <w:r w:rsidRPr="00816774">
              <w:rPr>
                <w:rFonts w:ascii="Amasis MT Pro" w:hAnsi="Amasis MT Pro" w:cs="Times New Roman"/>
                <w:b/>
                <w:bCs/>
                <w:color w:val="0E2841" w:themeColor="text2"/>
                <w:lang w:eastAsia="es-CO"/>
              </w:rPr>
              <w:t>by</w:t>
            </w:r>
            <w:proofErr w:type="spellEnd"/>
            <w:r w:rsidRPr="00816774">
              <w:rPr>
                <w:rFonts w:ascii="Amasis MT Pro" w:hAnsi="Amasis MT Pro" w:cs="Times New Roman"/>
                <w:b/>
                <w:bCs/>
                <w:color w:val="0E2841" w:themeColor="text2"/>
                <w:lang w:eastAsia="es-CO"/>
              </w:rPr>
              <w:t xml:space="preserve"> Wyndham </w:t>
            </w:r>
            <w:proofErr w:type="spellStart"/>
            <w:proofErr w:type="gramStart"/>
            <w:r w:rsidRPr="00816774">
              <w:rPr>
                <w:rFonts w:ascii="Amasis MT Pro" w:hAnsi="Amasis MT Pro" w:cs="Times New Roman"/>
                <w:b/>
                <w:bCs/>
                <w:color w:val="0E2841" w:themeColor="text2"/>
                <w:lang w:eastAsia="es-CO"/>
              </w:rPr>
              <w:t>Maipu</w:t>
            </w:r>
            <w:proofErr w:type="spellEnd"/>
            <w:r w:rsidRPr="00816774">
              <w:rPr>
                <w:rFonts w:ascii="Amasis MT Pro" w:hAnsi="Amasis MT Pro" w:cs="Times New Roman"/>
                <w:b/>
                <w:bCs/>
                <w:color w:val="0E2841" w:themeColor="text2"/>
                <w:lang w:eastAsia="es-CO"/>
              </w:rPr>
              <w:t xml:space="preserve"> »</w:t>
            </w:r>
            <w:proofErr w:type="gramEnd"/>
            <w:r w:rsidRPr="00816774">
              <w:rPr>
                <w:rFonts w:ascii="Amasis MT Pro" w:hAnsi="Amasis MT Pro" w:cs="Times New Roman"/>
                <w:b/>
                <w:bCs/>
                <w:color w:val="0E2841" w:themeColor="text2"/>
                <w:lang w:eastAsia="es-CO"/>
              </w:rPr>
              <w:t xml:space="preserve"> </w:t>
            </w:r>
            <w:proofErr w:type="spellStart"/>
            <w:r w:rsidRPr="00816774">
              <w:rPr>
                <w:rFonts w:ascii="Amasis MT Pro" w:hAnsi="Amasis MT Pro" w:cs="Times New Roman"/>
                <w:b/>
                <w:bCs/>
                <w:color w:val="0E2841" w:themeColor="text2"/>
                <w:lang w:eastAsia="es-CO"/>
              </w:rPr>
              <w:t>Guamini</w:t>
            </w:r>
            <w:proofErr w:type="spellEnd"/>
            <w:r w:rsidRPr="00816774">
              <w:rPr>
                <w:rFonts w:ascii="Amasis MT Pro" w:hAnsi="Amasis MT Pro" w:cs="Times New Roman"/>
                <w:b/>
                <w:bCs/>
                <w:color w:val="0E2841" w:themeColor="text2"/>
                <w:lang w:eastAsia="es-CO"/>
              </w:rPr>
              <w:t xml:space="preserve"> </w:t>
            </w:r>
            <w:proofErr w:type="gramStart"/>
            <w:r w:rsidRPr="00816774">
              <w:rPr>
                <w:rFonts w:ascii="Amasis MT Pro" w:hAnsi="Amasis MT Pro" w:cs="Times New Roman"/>
                <w:b/>
                <w:bCs/>
                <w:color w:val="0E2841" w:themeColor="text2"/>
                <w:lang w:eastAsia="es-CO"/>
              </w:rPr>
              <w:t>Misión »</w:t>
            </w:r>
            <w:proofErr w:type="gramEnd"/>
            <w:r w:rsidRPr="00816774">
              <w:rPr>
                <w:rFonts w:ascii="Amasis MT Pro" w:hAnsi="Amasis MT Pro" w:cs="Times New Roman"/>
                <w:b/>
                <w:bCs/>
                <w:color w:val="0E2841" w:themeColor="text2"/>
                <w:lang w:eastAsia="es-CO"/>
              </w:rPr>
              <w:t xml:space="preserve"> Windsor California</w:t>
            </w:r>
          </w:p>
        </w:tc>
        <w:tc>
          <w:tcPr>
            <w:tcW w:w="0" w:type="auto"/>
            <w:shd w:val="clear" w:color="auto" w:fill="FFFFFF"/>
            <w:vAlign w:val="center"/>
            <w:hideMark/>
          </w:tcPr>
          <w:p w14:paraId="11A64855"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3331900A"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652979D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9D7176"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Abril 06 </w:t>
            </w:r>
            <w:proofErr w:type="gramStart"/>
            <w:r w:rsidRPr="00816774">
              <w:rPr>
                <w:rFonts w:ascii="Amasis MT Pro" w:hAnsi="Amasis MT Pro" w:cs="Times New Roman"/>
                <w:color w:val="0E2841" w:themeColor="text2"/>
                <w:lang w:eastAsia="es-CO"/>
              </w:rPr>
              <w:t>-  Mayo</w:t>
            </w:r>
            <w:proofErr w:type="gramEnd"/>
            <w:r w:rsidRPr="00816774">
              <w:rPr>
                <w:rFonts w:ascii="Amasis MT Pro" w:hAnsi="Amasis MT Pro" w:cs="Times New Roman"/>
                <w:color w:val="0E2841" w:themeColor="text2"/>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1686DE"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3.435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40EC08"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1.955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ABD2A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1.877</w:t>
            </w:r>
          </w:p>
        </w:tc>
        <w:tc>
          <w:tcPr>
            <w:tcW w:w="0" w:type="auto"/>
            <w:shd w:val="clear" w:color="auto" w:fill="FFFFFF"/>
            <w:vAlign w:val="center"/>
            <w:hideMark/>
          </w:tcPr>
          <w:p w14:paraId="44BC87F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0FB9C78F"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790C451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33EC2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Junio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F631E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3.452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E49606"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1.972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5C5CBE"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1.896</w:t>
            </w:r>
          </w:p>
        </w:tc>
        <w:tc>
          <w:tcPr>
            <w:tcW w:w="0" w:type="auto"/>
            <w:shd w:val="clear" w:color="auto" w:fill="FFFFFF"/>
            <w:vAlign w:val="center"/>
            <w:hideMark/>
          </w:tcPr>
          <w:p w14:paraId="725EA289"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338E66D8"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3FF609E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C4187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Julio 01 - 31/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EA75CE"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3.543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B60FA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2.016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82DC1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1.947</w:t>
            </w:r>
          </w:p>
        </w:tc>
        <w:tc>
          <w:tcPr>
            <w:tcW w:w="0" w:type="auto"/>
            <w:shd w:val="clear" w:color="auto" w:fill="FFFFFF"/>
            <w:vAlign w:val="center"/>
            <w:hideMark/>
          </w:tcPr>
          <w:p w14:paraId="4A41820B"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4E26C23A"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6F3F9D3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E7C7A6"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 xml:space="preserve">Agosto 01 - </w:t>
            </w:r>
            <w:proofErr w:type="gramStart"/>
            <w:r w:rsidRPr="00816774">
              <w:rPr>
                <w:rFonts w:ascii="Amasis MT Pro" w:hAnsi="Amasis MT Pro" w:cs="Times New Roman"/>
                <w:color w:val="0E2841" w:themeColor="text2"/>
                <w:lang w:eastAsia="es-CO"/>
              </w:rPr>
              <w:t>Septiembre</w:t>
            </w:r>
            <w:proofErr w:type="gramEnd"/>
            <w:r w:rsidRPr="00816774">
              <w:rPr>
                <w:rFonts w:ascii="Amasis MT Pro" w:hAnsi="Amasis MT Pro" w:cs="Times New Roman"/>
                <w:color w:val="0E2841" w:themeColor="text2"/>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E3237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3.619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D559B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2.060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E06DA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1.987</w:t>
            </w:r>
          </w:p>
        </w:tc>
        <w:tc>
          <w:tcPr>
            <w:tcW w:w="0" w:type="auto"/>
            <w:shd w:val="clear" w:color="auto" w:fill="FFFFFF"/>
            <w:vAlign w:val="center"/>
            <w:hideMark/>
          </w:tcPr>
          <w:p w14:paraId="31DB1F7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3E521D6C"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2BE1C5C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80014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 xml:space="preserve">Octubre 01 - </w:t>
            </w:r>
            <w:proofErr w:type="gramStart"/>
            <w:r w:rsidRPr="00816774">
              <w:rPr>
                <w:rFonts w:ascii="Amasis MT Pro" w:hAnsi="Amasis MT Pro" w:cs="Times New Roman"/>
                <w:color w:val="0E2841" w:themeColor="text2"/>
                <w:lang w:eastAsia="es-CO"/>
              </w:rPr>
              <w:t>Noviembre</w:t>
            </w:r>
            <w:proofErr w:type="gramEnd"/>
            <w:r w:rsidRPr="00816774">
              <w:rPr>
                <w:rFonts w:ascii="Amasis MT Pro" w:hAnsi="Amasis MT Pro" w:cs="Times New Roman"/>
                <w:color w:val="0E2841" w:themeColor="text2"/>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BEE69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3.691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A07C21"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2.097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C6D8F3"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2.020</w:t>
            </w:r>
          </w:p>
        </w:tc>
        <w:tc>
          <w:tcPr>
            <w:tcW w:w="0" w:type="auto"/>
            <w:shd w:val="clear" w:color="auto" w:fill="FFFFFF"/>
            <w:vAlign w:val="center"/>
            <w:hideMark/>
          </w:tcPr>
          <w:p w14:paraId="3B7DCFC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6497BAAF"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r w:rsidR="00816774" w:rsidRPr="00816774" w14:paraId="6EF243E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6D6D5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Diciembre 01 - 19/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075FDD"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3.624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F59E44"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2.063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C56FA5"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color w:val="0E2841" w:themeColor="text2"/>
                <w:lang w:eastAsia="es-CO"/>
              </w:rPr>
              <w:t>1.991</w:t>
            </w:r>
          </w:p>
        </w:tc>
        <w:tc>
          <w:tcPr>
            <w:tcW w:w="0" w:type="auto"/>
            <w:shd w:val="clear" w:color="auto" w:fill="FFFFFF"/>
            <w:vAlign w:val="center"/>
            <w:hideMark/>
          </w:tcPr>
          <w:p w14:paraId="3758D7B8"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c>
          <w:tcPr>
            <w:tcW w:w="0" w:type="auto"/>
            <w:shd w:val="clear" w:color="auto" w:fill="FFFFFF"/>
            <w:vAlign w:val="center"/>
            <w:hideMark/>
          </w:tcPr>
          <w:p w14:paraId="66589252"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p>
        </w:tc>
      </w:tr>
    </w:tbl>
    <w:p w14:paraId="5F2304C0" w14:textId="77777777" w:rsidR="00816774" w:rsidRPr="00816774" w:rsidRDefault="00816774" w:rsidP="00816774">
      <w:pPr>
        <w:shd w:val="clear" w:color="auto" w:fill="FFFFFF"/>
        <w:textAlignment w:val="baseline"/>
        <w:rPr>
          <w:rFonts w:ascii="Amasis MT Pro" w:hAnsi="Amasis MT Pro" w:cs="Times New Roman"/>
          <w:color w:val="0E2841" w:themeColor="text2"/>
          <w:lang w:eastAsia="es-CO"/>
        </w:rPr>
      </w:pPr>
      <w:r w:rsidRPr="00816774">
        <w:rPr>
          <w:rFonts w:ascii="Amasis MT Pro" w:hAnsi="Amasis MT Pro" w:cs="Times New Roman"/>
          <w:b/>
          <w:bCs/>
          <w:i/>
          <w:iCs/>
          <w:color w:val="0E2841" w:themeColor="text2"/>
          <w:lang w:eastAsia="es-CO"/>
        </w:rPr>
        <w:t>- Tarifas por persona en USD.</w:t>
      </w:r>
      <w:r w:rsidRPr="00816774">
        <w:rPr>
          <w:rFonts w:ascii="Amasis MT Pro" w:hAnsi="Amasis MT Pro" w:cs="Times New Roman"/>
          <w:color w:val="0E2841" w:themeColor="text2"/>
          <w:lang w:eastAsia="es-CO"/>
        </w:rPr>
        <w:br/>
      </w:r>
      <w:r w:rsidRPr="00816774">
        <w:rPr>
          <w:rFonts w:ascii="Amasis MT Pro" w:hAnsi="Amasis MT Pro" w:cs="Times New Roman"/>
          <w:b/>
          <w:bCs/>
          <w:i/>
          <w:iCs/>
          <w:color w:val="0E2841" w:themeColor="text2"/>
          <w:lang w:eastAsia="es-CO"/>
        </w:rPr>
        <w:t>- Tarifas sujetas a cambio sin previo aviso.</w:t>
      </w:r>
    </w:p>
    <w:p w14:paraId="27D526F1" w14:textId="192AF7F2" w:rsidR="00991224" w:rsidRPr="001F77FE" w:rsidRDefault="00991224" w:rsidP="00991224">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3743A1CD"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Ropa y Calzado Sport.</w:t>
      </w:r>
    </w:p>
    <w:p w14:paraId="5FBAE253"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1F77FE">
        <w:rPr>
          <w:rFonts w:ascii="Amasis MT Pro" w:hAnsi="Amasis MT Pro" w:cs="Times New Roman"/>
          <w:color w:val="00204F"/>
          <w:bdr w:val="none" w:sz="0" w:space="0" w:color="auto" w:frame="1"/>
          <w:lang w:eastAsia="es-CO"/>
        </w:rPr>
        <w:t>Cámara fotográfica.</w:t>
      </w:r>
      <w:r w:rsidRPr="001F77FE">
        <w:rPr>
          <w:rFonts w:ascii="Amasis MT Pro" w:hAnsi="Amasis MT Pro" w:cs="Times New Roman"/>
          <w:color w:val="00204F"/>
          <w:bdr w:val="none" w:sz="0" w:space="0" w:color="auto" w:frame="1"/>
          <w:lang w:eastAsia="es-CO"/>
        </w:rPr>
        <w:br/>
      </w:r>
    </w:p>
    <w:p w14:paraId="75241510" w14:textId="04B1FAD0" w:rsidR="00991224" w:rsidRPr="001F77FE" w:rsidRDefault="00991224" w:rsidP="00991224">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0448FE07"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7F4605B7"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3C564002"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Cancelaciones con 14 días antes de la fecha de viaje en temporada baja, aplica penalidad del 100%.</w:t>
      </w:r>
    </w:p>
    <w:p w14:paraId="53E25063"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3214B216" w14:textId="54BC1880" w:rsidR="00991224" w:rsidRPr="001F77FE" w:rsidRDefault="00991224" w:rsidP="00991224">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345CAE39" w14:textId="75DBBD9B" w:rsidR="00646F72" w:rsidRPr="001F77FE" w:rsidRDefault="00991224" w:rsidP="0070146F">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w:t>
      </w:r>
      <w:r w:rsidRPr="001F77FE">
        <w:rPr>
          <w:rFonts w:ascii="Amasis MT Pro" w:hAnsi="Amasis MT Pro" w:cs="Times New Roman"/>
          <w:color w:val="00204F"/>
        </w:rPr>
        <w:lastRenderedPageBreak/>
        <w:t xml:space="preserve">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w:t>
      </w:r>
      <w:r w:rsidRPr="001F77FE">
        <w:rPr>
          <w:rFonts w:ascii="Amasis MT Pro" w:hAnsi="Amasis MT Pro" w:cs="Times New Roman"/>
          <w:color w:val="00204F"/>
        </w:rPr>
        <w:lastRenderedPageBreak/>
        <w:t xml:space="preserve">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4E5292F4" w14:textId="5F24D83F" w:rsidR="00BB4239" w:rsidRPr="0001089A" w:rsidRDefault="00991224" w:rsidP="00646F72">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12" w:history="1">
        <w:r w:rsidR="00646F72" w:rsidRPr="0001089A">
          <w:rPr>
            <w:rStyle w:val="Hipervnculo"/>
            <w:rFonts w:ascii="Amasis MT Pro" w:hAnsi="Amasis MT Pro" w:cs="Times New Roman"/>
            <w:color w:val="00204F"/>
            <w:u w:val="none"/>
            <w:lang w:eastAsia="es-CO"/>
          </w:rPr>
          <w:t>cotizacionescielos@cielosabiertos.com.co</w:t>
        </w:r>
      </w:hyperlink>
      <w:r w:rsidR="005B465C" w:rsidRPr="0001089A">
        <w:rPr>
          <w:rFonts w:ascii="Amasis MT Pro" w:hAnsi="Amasis MT Pro" w:cs="Times New Roman"/>
          <w:color w:val="00204F"/>
          <w:lang w:eastAsia="es-CO"/>
        </w:rPr>
        <w:br/>
        <w:t xml:space="preserve">601 </w:t>
      </w:r>
      <w:r w:rsidR="00646F72" w:rsidRPr="0001089A">
        <w:rPr>
          <w:rFonts w:ascii="Amasis MT Pro" w:hAnsi="Amasis MT Pro" w:cs="Times New Roman"/>
          <w:color w:val="00204F"/>
          <w:lang w:eastAsia="es-CO"/>
        </w:rPr>
        <w:t>593 80 60 opción 1</w:t>
      </w:r>
      <w:r w:rsidR="00646F72" w:rsidRPr="0001089A">
        <w:rPr>
          <w:rFonts w:ascii="Amasis MT Pro" w:hAnsi="Amasis MT Pro" w:cs="Times New Roman"/>
          <w:color w:val="00204F"/>
          <w:lang w:eastAsia="es-CO"/>
        </w:rPr>
        <w:br/>
        <w:t>WWW.CIELOSABIERTOS.COM.CO</w:t>
      </w:r>
    </w:p>
    <w:sectPr w:rsidR="00BB4239" w:rsidRPr="0001089A"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317F6" w14:textId="77777777" w:rsidR="00F915CE" w:rsidRDefault="00F915CE" w:rsidP="00862DB5">
      <w:pPr>
        <w:spacing w:after="0" w:line="240" w:lineRule="auto"/>
      </w:pPr>
      <w:r>
        <w:separator/>
      </w:r>
    </w:p>
  </w:endnote>
  <w:endnote w:type="continuationSeparator" w:id="0">
    <w:p w14:paraId="0C33A2F9" w14:textId="77777777" w:rsidR="00F915CE" w:rsidRDefault="00F915CE"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06B5F" w14:textId="77777777" w:rsidR="00F915CE" w:rsidRDefault="00F915CE" w:rsidP="00862DB5">
      <w:pPr>
        <w:spacing w:after="0" w:line="240" w:lineRule="auto"/>
      </w:pPr>
      <w:r>
        <w:separator/>
      </w:r>
    </w:p>
  </w:footnote>
  <w:footnote w:type="continuationSeparator" w:id="0">
    <w:p w14:paraId="054C388E" w14:textId="77777777" w:rsidR="00F915CE" w:rsidRDefault="00F915CE"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58241"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45A7"/>
    <w:multiLevelType w:val="hybridMultilevel"/>
    <w:tmpl w:val="B680CA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BE570B6"/>
    <w:multiLevelType w:val="multilevel"/>
    <w:tmpl w:val="8A04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1083D"/>
    <w:multiLevelType w:val="multilevel"/>
    <w:tmpl w:val="6DE8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5E27F48"/>
    <w:multiLevelType w:val="hybridMultilevel"/>
    <w:tmpl w:val="89FAA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C6A28E6"/>
    <w:multiLevelType w:val="multilevel"/>
    <w:tmpl w:val="752A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067CB"/>
    <w:multiLevelType w:val="hybridMultilevel"/>
    <w:tmpl w:val="6E0EB0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1FD66A5"/>
    <w:multiLevelType w:val="multilevel"/>
    <w:tmpl w:val="294E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EE59C8"/>
    <w:multiLevelType w:val="multilevel"/>
    <w:tmpl w:val="52A2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3C4A99"/>
    <w:multiLevelType w:val="multilevel"/>
    <w:tmpl w:val="0FF2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FE4275"/>
    <w:multiLevelType w:val="hybridMultilevel"/>
    <w:tmpl w:val="6D54BF3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6767309C"/>
    <w:multiLevelType w:val="multilevel"/>
    <w:tmpl w:val="39EC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EE34FF"/>
    <w:multiLevelType w:val="multilevel"/>
    <w:tmpl w:val="9D9C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CA3DB8"/>
    <w:multiLevelType w:val="multilevel"/>
    <w:tmpl w:val="F00E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10930"/>
    <w:multiLevelType w:val="multilevel"/>
    <w:tmpl w:val="509A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B550E2"/>
    <w:multiLevelType w:val="multilevel"/>
    <w:tmpl w:val="877E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F55191"/>
    <w:multiLevelType w:val="hybridMultilevel"/>
    <w:tmpl w:val="168ECE58"/>
    <w:lvl w:ilvl="0" w:tplc="F27E6870">
      <w:numFmt w:val="bullet"/>
      <w:lvlText w:val=""/>
      <w:lvlJc w:val="left"/>
      <w:pPr>
        <w:ind w:left="720" w:hanging="360"/>
      </w:pPr>
      <w:rPr>
        <w:rFonts w:ascii="Symbol" w:eastAsia="Times New Roman" w:hAnsi="Symbol"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E985866"/>
    <w:multiLevelType w:val="multilevel"/>
    <w:tmpl w:val="24D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E612A7"/>
    <w:multiLevelType w:val="multilevel"/>
    <w:tmpl w:val="73E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12"/>
  </w:num>
  <w:num w:numId="2" w16cid:durableId="362021260">
    <w:abstractNumId w:val="21"/>
  </w:num>
  <w:num w:numId="3" w16cid:durableId="934048347">
    <w:abstractNumId w:val="3"/>
  </w:num>
  <w:num w:numId="4" w16cid:durableId="925262784">
    <w:abstractNumId w:val="13"/>
  </w:num>
  <w:num w:numId="5" w16cid:durableId="1082525780">
    <w:abstractNumId w:val="23"/>
  </w:num>
  <w:num w:numId="6" w16cid:durableId="1705444417">
    <w:abstractNumId w:val="15"/>
  </w:num>
  <w:num w:numId="7" w16cid:durableId="1441338382">
    <w:abstractNumId w:val="0"/>
  </w:num>
  <w:num w:numId="8" w16cid:durableId="229267921">
    <w:abstractNumId w:val="10"/>
  </w:num>
  <w:num w:numId="9" w16cid:durableId="1767800134">
    <w:abstractNumId w:val="18"/>
  </w:num>
  <w:num w:numId="10" w16cid:durableId="1987973925">
    <w:abstractNumId w:val="11"/>
  </w:num>
  <w:num w:numId="11" w16cid:durableId="1776632795">
    <w:abstractNumId w:val="14"/>
  </w:num>
  <w:num w:numId="12" w16cid:durableId="1547335772">
    <w:abstractNumId w:val="1"/>
  </w:num>
  <w:num w:numId="13" w16cid:durableId="1326862173">
    <w:abstractNumId w:val="19"/>
  </w:num>
  <w:num w:numId="14" w16cid:durableId="1565331651">
    <w:abstractNumId w:val="8"/>
  </w:num>
  <w:num w:numId="15" w16cid:durableId="135727796">
    <w:abstractNumId w:val="22"/>
  </w:num>
  <w:num w:numId="16" w16cid:durableId="765731015">
    <w:abstractNumId w:val="5"/>
  </w:num>
  <w:num w:numId="17" w16cid:durableId="2103255608">
    <w:abstractNumId w:val="20"/>
  </w:num>
  <w:num w:numId="18" w16cid:durableId="725490743">
    <w:abstractNumId w:val="6"/>
  </w:num>
  <w:num w:numId="19" w16cid:durableId="737554396">
    <w:abstractNumId w:val="2"/>
  </w:num>
  <w:num w:numId="20" w16cid:durableId="2091539642">
    <w:abstractNumId w:val="4"/>
  </w:num>
  <w:num w:numId="21" w16cid:durableId="214203366">
    <w:abstractNumId w:val="16"/>
  </w:num>
  <w:num w:numId="22" w16cid:durableId="290087988">
    <w:abstractNumId w:val="7"/>
  </w:num>
  <w:num w:numId="23" w16cid:durableId="1993556990">
    <w:abstractNumId w:val="17"/>
  </w:num>
  <w:num w:numId="24" w16cid:durableId="13559642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07E26"/>
    <w:rsid w:val="0001089A"/>
    <w:rsid w:val="00025165"/>
    <w:rsid w:val="00031DFA"/>
    <w:rsid w:val="00034250"/>
    <w:rsid w:val="000534C8"/>
    <w:rsid w:val="00061288"/>
    <w:rsid w:val="00065443"/>
    <w:rsid w:val="000764C2"/>
    <w:rsid w:val="000769D8"/>
    <w:rsid w:val="000B74A2"/>
    <w:rsid w:val="000D5697"/>
    <w:rsid w:val="000E46E8"/>
    <w:rsid w:val="000E4D26"/>
    <w:rsid w:val="0011743A"/>
    <w:rsid w:val="00121399"/>
    <w:rsid w:val="00122536"/>
    <w:rsid w:val="00125DBD"/>
    <w:rsid w:val="00127F15"/>
    <w:rsid w:val="00143855"/>
    <w:rsid w:val="00144CEC"/>
    <w:rsid w:val="001453AF"/>
    <w:rsid w:val="00155384"/>
    <w:rsid w:val="00182D2B"/>
    <w:rsid w:val="001C0D01"/>
    <w:rsid w:val="001D04A6"/>
    <w:rsid w:val="001D16F5"/>
    <w:rsid w:val="001D3ADE"/>
    <w:rsid w:val="001F77FE"/>
    <w:rsid w:val="00212BC6"/>
    <w:rsid w:val="002311FD"/>
    <w:rsid w:val="002379E4"/>
    <w:rsid w:val="00257139"/>
    <w:rsid w:val="00262311"/>
    <w:rsid w:val="00280F51"/>
    <w:rsid w:val="0028744E"/>
    <w:rsid w:val="00292D0C"/>
    <w:rsid w:val="00293292"/>
    <w:rsid w:val="00294A38"/>
    <w:rsid w:val="002A5F55"/>
    <w:rsid w:val="002B3EC2"/>
    <w:rsid w:val="002C42F8"/>
    <w:rsid w:val="002D1E1B"/>
    <w:rsid w:val="002E5ED8"/>
    <w:rsid w:val="002F35AD"/>
    <w:rsid w:val="00354048"/>
    <w:rsid w:val="00354ED3"/>
    <w:rsid w:val="0036211E"/>
    <w:rsid w:val="003D1AD8"/>
    <w:rsid w:val="003D3511"/>
    <w:rsid w:val="003D7D45"/>
    <w:rsid w:val="003E7BE4"/>
    <w:rsid w:val="00410DE9"/>
    <w:rsid w:val="00416559"/>
    <w:rsid w:val="00451008"/>
    <w:rsid w:val="00462C8C"/>
    <w:rsid w:val="00465331"/>
    <w:rsid w:val="004736A3"/>
    <w:rsid w:val="00481E54"/>
    <w:rsid w:val="00492968"/>
    <w:rsid w:val="00496618"/>
    <w:rsid w:val="00497266"/>
    <w:rsid w:val="004A1D97"/>
    <w:rsid w:val="004D6B2E"/>
    <w:rsid w:val="004F0F49"/>
    <w:rsid w:val="00507FD9"/>
    <w:rsid w:val="00535147"/>
    <w:rsid w:val="00541F43"/>
    <w:rsid w:val="00553C9C"/>
    <w:rsid w:val="00577B8E"/>
    <w:rsid w:val="005A12C0"/>
    <w:rsid w:val="005A215F"/>
    <w:rsid w:val="005B047A"/>
    <w:rsid w:val="005B465C"/>
    <w:rsid w:val="005B63C5"/>
    <w:rsid w:val="005B6CFD"/>
    <w:rsid w:val="005E0528"/>
    <w:rsid w:val="005E363A"/>
    <w:rsid w:val="005E3D50"/>
    <w:rsid w:val="005E6081"/>
    <w:rsid w:val="005E6CA5"/>
    <w:rsid w:val="005F7B51"/>
    <w:rsid w:val="0060341F"/>
    <w:rsid w:val="00603751"/>
    <w:rsid w:val="0060553A"/>
    <w:rsid w:val="0061479B"/>
    <w:rsid w:val="006442F4"/>
    <w:rsid w:val="00646F72"/>
    <w:rsid w:val="0064714F"/>
    <w:rsid w:val="00692A0D"/>
    <w:rsid w:val="006A1C03"/>
    <w:rsid w:val="006D6195"/>
    <w:rsid w:val="006E1002"/>
    <w:rsid w:val="006E4B7F"/>
    <w:rsid w:val="006E5959"/>
    <w:rsid w:val="006F7377"/>
    <w:rsid w:val="00700B57"/>
    <w:rsid w:val="0070146F"/>
    <w:rsid w:val="00721656"/>
    <w:rsid w:val="007300F4"/>
    <w:rsid w:val="00737745"/>
    <w:rsid w:val="00743B2A"/>
    <w:rsid w:val="0075744B"/>
    <w:rsid w:val="00757EC6"/>
    <w:rsid w:val="00766518"/>
    <w:rsid w:val="00771D01"/>
    <w:rsid w:val="0078273E"/>
    <w:rsid w:val="0079597C"/>
    <w:rsid w:val="007C473F"/>
    <w:rsid w:val="007D2604"/>
    <w:rsid w:val="0080587E"/>
    <w:rsid w:val="008166C3"/>
    <w:rsid w:val="00816774"/>
    <w:rsid w:val="00831468"/>
    <w:rsid w:val="0083422E"/>
    <w:rsid w:val="00842E39"/>
    <w:rsid w:val="008503F2"/>
    <w:rsid w:val="008615EA"/>
    <w:rsid w:val="00862DB5"/>
    <w:rsid w:val="00873E74"/>
    <w:rsid w:val="008929D5"/>
    <w:rsid w:val="008A4FB2"/>
    <w:rsid w:val="008A5B84"/>
    <w:rsid w:val="008C7E11"/>
    <w:rsid w:val="008D7360"/>
    <w:rsid w:val="009007A6"/>
    <w:rsid w:val="00935892"/>
    <w:rsid w:val="009363DA"/>
    <w:rsid w:val="009370C3"/>
    <w:rsid w:val="00937A99"/>
    <w:rsid w:val="00941D38"/>
    <w:rsid w:val="00943283"/>
    <w:rsid w:val="00964C0A"/>
    <w:rsid w:val="009755BC"/>
    <w:rsid w:val="00991224"/>
    <w:rsid w:val="009D303A"/>
    <w:rsid w:val="009E1134"/>
    <w:rsid w:val="00A54ADA"/>
    <w:rsid w:val="00A54BA9"/>
    <w:rsid w:val="00A6201C"/>
    <w:rsid w:val="00A6744B"/>
    <w:rsid w:val="00A6764B"/>
    <w:rsid w:val="00A706EB"/>
    <w:rsid w:val="00A80E5C"/>
    <w:rsid w:val="00A90A37"/>
    <w:rsid w:val="00A93CF1"/>
    <w:rsid w:val="00A9531E"/>
    <w:rsid w:val="00AB2043"/>
    <w:rsid w:val="00AF2016"/>
    <w:rsid w:val="00B1408A"/>
    <w:rsid w:val="00B35FC6"/>
    <w:rsid w:val="00B450EE"/>
    <w:rsid w:val="00B60352"/>
    <w:rsid w:val="00B74A15"/>
    <w:rsid w:val="00B84649"/>
    <w:rsid w:val="00B93AC4"/>
    <w:rsid w:val="00BB4239"/>
    <w:rsid w:val="00BB6090"/>
    <w:rsid w:val="00BC0C9F"/>
    <w:rsid w:val="00BC4B81"/>
    <w:rsid w:val="00BC4C9E"/>
    <w:rsid w:val="00BD23AC"/>
    <w:rsid w:val="00BD4CF7"/>
    <w:rsid w:val="00BE4283"/>
    <w:rsid w:val="00BE4EEE"/>
    <w:rsid w:val="00BF6723"/>
    <w:rsid w:val="00C0169D"/>
    <w:rsid w:val="00C57825"/>
    <w:rsid w:val="00C80B15"/>
    <w:rsid w:val="00C90F0B"/>
    <w:rsid w:val="00C94A70"/>
    <w:rsid w:val="00C95F57"/>
    <w:rsid w:val="00CA56D8"/>
    <w:rsid w:val="00CC11D5"/>
    <w:rsid w:val="00CC35B3"/>
    <w:rsid w:val="00CC494D"/>
    <w:rsid w:val="00CD6430"/>
    <w:rsid w:val="00CF3AB3"/>
    <w:rsid w:val="00D14CF4"/>
    <w:rsid w:val="00D33D74"/>
    <w:rsid w:val="00D50830"/>
    <w:rsid w:val="00D53F21"/>
    <w:rsid w:val="00D5637D"/>
    <w:rsid w:val="00D60F1D"/>
    <w:rsid w:val="00D64880"/>
    <w:rsid w:val="00D64E7F"/>
    <w:rsid w:val="00D77275"/>
    <w:rsid w:val="00D7780C"/>
    <w:rsid w:val="00D92861"/>
    <w:rsid w:val="00DB6B5B"/>
    <w:rsid w:val="00DC3F7A"/>
    <w:rsid w:val="00DC6A79"/>
    <w:rsid w:val="00DD5050"/>
    <w:rsid w:val="00DE00D3"/>
    <w:rsid w:val="00DE6EAE"/>
    <w:rsid w:val="00DF7CA5"/>
    <w:rsid w:val="00E16747"/>
    <w:rsid w:val="00E23428"/>
    <w:rsid w:val="00E40400"/>
    <w:rsid w:val="00E456B8"/>
    <w:rsid w:val="00E61D96"/>
    <w:rsid w:val="00E66D83"/>
    <w:rsid w:val="00E7322F"/>
    <w:rsid w:val="00EB0BE9"/>
    <w:rsid w:val="00EB483C"/>
    <w:rsid w:val="00EB4893"/>
    <w:rsid w:val="00EB690C"/>
    <w:rsid w:val="00EC46A3"/>
    <w:rsid w:val="00ED013C"/>
    <w:rsid w:val="00ED0295"/>
    <w:rsid w:val="00ED3FC4"/>
    <w:rsid w:val="00EE35A4"/>
    <w:rsid w:val="00F06ABF"/>
    <w:rsid w:val="00F15CCD"/>
    <w:rsid w:val="00F23EF3"/>
    <w:rsid w:val="00F25DA6"/>
    <w:rsid w:val="00F40CAC"/>
    <w:rsid w:val="00F410C4"/>
    <w:rsid w:val="00F5003A"/>
    <w:rsid w:val="00F76748"/>
    <w:rsid w:val="00F915CE"/>
    <w:rsid w:val="00FD1EA2"/>
    <w:rsid w:val="00FF37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ED01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7614">
      <w:marLeft w:val="0"/>
      <w:marRight w:val="0"/>
      <w:marTop w:val="0"/>
      <w:marBottom w:val="0"/>
      <w:divBdr>
        <w:top w:val="none" w:sz="0" w:space="0" w:color="auto"/>
        <w:left w:val="none" w:sz="0" w:space="0" w:color="auto"/>
        <w:bottom w:val="none" w:sz="0" w:space="0" w:color="auto"/>
        <w:right w:val="none" w:sz="0" w:space="0" w:color="auto"/>
      </w:divBdr>
    </w:div>
    <w:div w:id="21171403">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420415352">
      <w:marLeft w:val="0"/>
      <w:marRight w:val="0"/>
      <w:marTop w:val="0"/>
      <w:marBottom w:val="0"/>
      <w:divBdr>
        <w:top w:val="none" w:sz="0" w:space="0" w:color="auto"/>
        <w:left w:val="none" w:sz="0" w:space="0" w:color="auto"/>
        <w:bottom w:val="none" w:sz="0" w:space="0" w:color="auto"/>
        <w:right w:val="none" w:sz="0" w:space="0" w:color="auto"/>
      </w:divBdr>
    </w:div>
    <w:div w:id="605697441">
      <w:bodyDiv w:val="1"/>
      <w:marLeft w:val="0"/>
      <w:marRight w:val="0"/>
      <w:marTop w:val="0"/>
      <w:marBottom w:val="0"/>
      <w:divBdr>
        <w:top w:val="none" w:sz="0" w:space="0" w:color="auto"/>
        <w:left w:val="none" w:sz="0" w:space="0" w:color="auto"/>
        <w:bottom w:val="none" w:sz="0" w:space="0" w:color="auto"/>
        <w:right w:val="none" w:sz="0" w:space="0" w:color="auto"/>
      </w:divBdr>
    </w:div>
    <w:div w:id="68093715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94829645">
      <w:marLeft w:val="0"/>
      <w:marRight w:val="0"/>
      <w:marTop w:val="0"/>
      <w:marBottom w:val="0"/>
      <w:divBdr>
        <w:top w:val="none" w:sz="0" w:space="0" w:color="auto"/>
        <w:left w:val="none" w:sz="0" w:space="0" w:color="auto"/>
        <w:bottom w:val="none" w:sz="0" w:space="0" w:color="auto"/>
        <w:right w:val="none" w:sz="0" w:space="0" w:color="auto"/>
      </w:divBdr>
    </w:div>
    <w:div w:id="825048237">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866677661">
      <w:marLeft w:val="0"/>
      <w:marRight w:val="0"/>
      <w:marTop w:val="0"/>
      <w:marBottom w:val="0"/>
      <w:divBdr>
        <w:top w:val="none" w:sz="0" w:space="0" w:color="auto"/>
        <w:left w:val="none" w:sz="0" w:space="0" w:color="auto"/>
        <w:bottom w:val="none" w:sz="0" w:space="0" w:color="auto"/>
        <w:right w:val="none" w:sz="0" w:space="0" w:color="auto"/>
      </w:divBdr>
    </w:div>
    <w:div w:id="970405209">
      <w:marLeft w:val="0"/>
      <w:marRight w:val="0"/>
      <w:marTop w:val="0"/>
      <w:marBottom w:val="0"/>
      <w:divBdr>
        <w:top w:val="none" w:sz="0" w:space="0" w:color="auto"/>
        <w:left w:val="none" w:sz="0" w:space="0" w:color="auto"/>
        <w:bottom w:val="none" w:sz="0" w:space="0" w:color="auto"/>
        <w:right w:val="none" w:sz="0" w:space="0" w:color="auto"/>
      </w:divBdr>
    </w:div>
    <w:div w:id="1325817338">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447315349">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025391">
      <w:marLeft w:val="0"/>
      <w:marRight w:val="0"/>
      <w:marTop w:val="0"/>
      <w:marBottom w:val="0"/>
      <w:divBdr>
        <w:top w:val="none" w:sz="0" w:space="0" w:color="auto"/>
        <w:left w:val="none" w:sz="0" w:space="0" w:color="auto"/>
        <w:bottom w:val="none" w:sz="0" w:space="0" w:color="auto"/>
        <w:right w:val="none" w:sz="0" w:space="0" w:color="auto"/>
      </w:divBdr>
    </w:div>
    <w:div w:id="1726181684">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hyperlink" Target="http://WWW.CIELOSABIERTOS.COM.C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9</Pages>
  <Words>2509</Words>
  <Characters>13249</Characters>
  <Application>Microsoft Office Word</Application>
  <DocSecurity>0</DocSecurity>
  <Lines>401</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108</cp:revision>
  <dcterms:created xsi:type="dcterms:W3CDTF">2025-05-16T20:07:00Z</dcterms:created>
  <dcterms:modified xsi:type="dcterms:W3CDTF">2026-04-16T19:38:00Z</dcterms:modified>
</cp:coreProperties>
</file>