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AC6A7" w14:textId="5C397C87" w:rsidR="00727D32" w:rsidRPr="00010630" w:rsidRDefault="00727D32" w:rsidP="00727D32">
      <w:pPr>
        <w:pStyle w:val="Sinespaciado"/>
        <w:jc w:val="center"/>
        <w:rPr>
          <w:rFonts w:asciiTheme="majorHAnsi" w:hAnsiTheme="majorHAnsi" w:cstheme="majorHAnsi"/>
          <w:b/>
          <w:bCs/>
          <w:color w:val="C00000"/>
          <w:sz w:val="48"/>
          <w:szCs w:val="48"/>
          <w:lang w:val="es-ES"/>
        </w:rPr>
      </w:pPr>
      <w:r w:rsidRPr="00010630">
        <w:rPr>
          <w:rFonts w:asciiTheme="majorHAnsi" w:hAnsiTheme="majorHAnsi" w:cstheme="majorHAnsi"/>
          <w:b/>
          <w:bCs/>
          <w:color w:val="C00000"/>
          <w:sz w:val="48"/>
          <w:szCs w:val="48"/>
          <w:lang w:val="es-ES"/>
        </w:rPr>
        <w:t>Quito Cultural y Andino</w:t>
      </w:r>
      <w:r w:rsidR="00CA1F7B">
        <w:rPr>
          <w:rFonts w:asciiTheme="majorHAnsi" w:hAnsiTheme="majorHAnsi" w:cstheme="majorHAnsi"/>
          <w:b/>
          <w:bCs/>
          <w:color w:val="C00000"/>
          <w:sz w:val="48"/>
          <w:szCs w:val="48"/>
          <w:lang w:val="es-ES"/>
        </w:rPr>
        <w:br/>
      </w:r>
      <w:r w:rsidRPr="00010630">
        <w:rPr>
          <w:rFonts w:asciiTheme="majorHAnsi" w:hAnsiTheme="majorHAnsi" w:cstheme="majorHAnsi"/>
          <w:b/>
          <w:bCs/>
          <w:color w:val="C00000"/>
          <w:sz w:val="48"/>
          <w:szCs w:val="48"/>
          <w:lang w:val="es-ES"/>
        </w:rPr>
        <w:t>4D</w:t>
      </w:r>
      <w:r w:rsidR="00961737">
        <w:rPr>
          <w:rFonts w:asciiTheme="majorHAnsi" w:hAnsiTheme="majorHAnsi" w:cstheme="majorHAnsi"/>
          <w:b/>
          <w:bCs/>
          <w:color w:val="C00000"/>
          <w:sz w:val="48"/>
          <w:szCs w:val="48"/>
          <w:lang w:val="es-ES"/>
        </w:rPr>
        <w:t>ías /</w:t>
      </w:r>
      <w:r w:rsidRPr="00010630">
        <w:rPr>
          <w:rFonts w:asciiTheme="majorHAnsi" w:hAnsiTheme="majorHAnsi" w:cstheme="majorHAnsi"/>
          <w:b/>
          <w:bCs/>
          <w:color w:val="C00000"/>
          <w:sz w:val="48"/>
          <w:szCs w:val="48"/>
          <w:lang w:val="es-ES"/>
        </w:rPr>
        <w:t>3N</w:t>
      </w:r>
      <w:r w:rsidR="00961737">
        <w:rPr>
          <w:rFonts w:asciiTheme="majorHAnsi" w:hAnsiTheme="majorHAnsi" w:cstheme="majorHAnsi"/>
          <w:b/>
          <w:bCs/>
          <w:color w:val="C00000"/>
          <w:sz w:val="48"/>
          <w:szCs w:val="48"/>
          <w:lang w:val="es-ES"/>
        </w:rPr>
        <w:t>oches</w:t>
      </w:r>
    </w:p>
    <w:p w14:paraId="55340B7C" w14:textId="1420CB59" w:rsidR="00727D32" w:rsidRDefault="00727D32" w:rsidP="00727D32">
      <w:pPr>
        <w:pStyle w:val="Sinespaciado"/>
        <w:rPr>
          <w:rFonts w:asciiTheme="majorHAnsi" w:hAnsiTheme="majorHAnsi" w:cstheme="majorHAnsi"/>
          <w:color w:val="000000"/>
          <w:sz w:val="24"/>
          <w:szCs w:val="24"/>
          <w:lang w:val="es-ES"/>
        </w:rPr>
      </w:pPr>
    </w:p>
    <w:p w14:paraId="48F765FC" w14:textId="1BAF767F" w:rsidR="00010630" w:rsidRPr="00010630" w:rsidRDefault="00010630" w:rsidP="00010630">
      <w:pPr>
        <w:pStyle w:val="Prrafobsico"/>
        <w:spacing w:line="312" w:lineRule="auto"/>
        <w:jc w:val="both"/>
        <w:rPr>
          <w:rFonts w:asciiTheme="majorHAnsi" w:eastAsiaTheme="minorHAnsi" w:hAnsiTheme="majorHAnsi" w:cstheme="majorHAnsi"/>
          <w:b/>
          <w:bCs/>
          <w:color w:val="auto"/>
          <w:sz w:val="24"/>
          <w:szCs w:val="24"/>
          <w:lang w:val="es-ES" w:eastAsia="en-US"/>
        </w:rPr>
      </w:pPr>
      <w:r w:rsidRPr="00010630">
        <w:rPr>
          <w:rFonts w:asciiTheme="majorHAnsi" w:eastAsiaTheme="minorHAnsi" w:hAnsiTheme="majorHAnsi" w:cstheme="majorHAnsi"/>
          <w:b/>
          <w:bCs/>
          <w:color w:val="auto"/>
          <w:sz w:val="24"/>
          <w:szCs w:val="24"/>
          <w:lang w:val="es-ES" w:eastAsia="en-US"/>
        </w:rPr>
        <w:t>Aspectos Destacados</w:t>
      </w:r>
    </w:p>
    <w:p w14:paraId="4925C4B0" w14:textId="6ECF44D0" w:rsidR="00010630" w:rsidRDefault="00010630" w:rsidP="00010630">
      <w:pPr>
        <w:pStyle w:val="Sinespaciado"/>
        <w:rPr>
          <w:rFonts w:asciiTheme="majorHAnsi" w:eastAsiaTheme="minorHAnsi" w:hAnsiTheme="majorHAnsi" w:cstheme="majorHAnsi"/>
          <w:lang w:val="es-ES"/>
        </w:rPr>
      </w:pPr>
      <w:r w:rsidRPr="00010630">
        <w:rPr>
          <w:rFonts w:asciiTheme="majorHAnsi" w:eastAsiaTheme="minorHAnsi" w:hAnsiTheme="majorHAnsi" w:cstheme="majorHAnsi"/>
          <w:lang w:val="es-ES"/>
        </w:rPr>
        <w:t>Descubriremos a través de la Cordillera de los Andes majestuosos paisajes, volcanes, diversidad de fauna y flora. Ingapirca, el sitio arqueológico precolombino más importante del Ecuador</w:t>
      </w:r>
    </w:p>
    <w:p w14:paraId="208FE2D7" w14:textId="77777777" w:rsidR="00C52DB7" w:rsidRPr="00010630" w:rsidRDefault="00C52DB7" w:rsidP="00010630">
      <w:pPr>
        <w:pStyle w:val="Sinespaciado"/>
        <w:rPr>
          <w:rFonts w:asciiTheme="majorHAnsi" w:eastAsiaTheme="minorHAnsi" w:hAnsiTheme="majorHAnsi" w:cstheme="majorHAnsi"/>
          <w:lang w:val="es-ES"/>
        </w:rPr>
      </w:pPr>
    </w:p>
    <w:p w14:paraId="266DD4B3" w14:textId="3561ACDF" w:rsidR="00727D32" w:rsidRDefault="00727D32" w:rsidP="00727D32">
      <w:pPr>
        <w:pStyle w:val="Sinespaciado"/>
        <w:rPr>
          <w:rFonts w:asciiTheme="majorHAnsi" w:hAnsiTheme="majorHAnsi" w:cstheme="majorHAnsi"/>
          <w:color w:val="000000"/>
          <w:sz w:val="24"/>
          <w:szCs w:val="24"/>
          <w:lang w:val="es-ES"/>
        </w:rPr>
      </w:pPr>
    </w:p>
    <w:p w14:paraId="35B68577" w14:textId="63C53826" w:rsidR="00727D32" w:rsidRDefault="00010630" w:rsidP="00727D32">
      <w:pPr>
        <w:pStyle w:val="Sinespaciado"/>
        <w:rPr>
          <w:rFonts w:asciiTheme="majorHAnsi" w:eastAsiaTheme="minorHAnsi" w:hAnsiTheme="majorHAnsi" w:cstheme="majorHAnsi"/>
          <w:b/>
          <w:bCs/>
          <w:sz w:val="24"/>
          <w:szCs w:val="24"/>
          <w:lang w:val="es-ES" w:eastAsia="en-US"/>
        </w:rPr>
      </w:pPr>
      <w:r w:rsidRPr="00727D32">
        <w:rPr>
          <w:rFonts w:asciiTheme="majorHAnsi" w:eastAsiaTheme="minorHAnsi" w:hAnsiTheme="majorHAnsi" w:cstheme="majorHAnsi"/>
          <w:b/>
          <w:bCs/>
          <w:sz w:val="24"/>
          <w:szCs w:val="24"/>
          <w:lang w:val="es-ES" w:eastAsia="en-US"/>
        </w:rPr>
        <w:t>Itinerario Detallado</w:t>
      </w:r>
    </w:p>
    <w:p w14:paraId="1CDC83EF" w14:textId="77777777" w:rsidR="00010630" w:rsidRPr="00727D32" w:rsidRDefault="00010630" w:rsidP="00727D32">
      <w:pPr>
        <w:pStyle w:val="Sinespaciado"/>
        <w:rPr>
          <w:rFonts w:asciiTheme="majorHAnsi" w:eastAsiaTheme="minorHAnsi" w:hAnsiTheme="majorHAnsi" w:cstheme="majorHAnsi"/>
          <w:b/>
          <w:bCs/>
          <w:sz w:val="24"/>
          <w:szCs w:val="24"/>
          <w:lang w:val="es-ES" w:eastAsia="en-US"/>
        </w:rPr>
      </w:pPr>
    </w:p>
    <w:p w14:paraId="463FFDD4" w14:textId="33FD838B" w:rsidR="00727D32" w:rsidRPr="00727D32" w:rsidRDefault="00727D32" w:rsidP="00727D32">
      <w:pPr>
        <w:pStyle w:val="Sinespaciado"/>
        <w:rPr>
          <w:rFonts w:asciiTheme="majorHAnsi" w:eastAsiaTheme="minorHAnsi" w:hAnsiTheme="majorHAnsi" w:cstheme="majorHAnsi"/>
          <w:b/>
          <w:bCs/>
          <w:sz w:val="24"/>
          <w:szCs w:val="24"/>
          <w:lang w:val="es-ES" w:eastAsia="en-US"/>
        </w:rPr>
      </w:pPr>
      <w:r w:rsidRPr="00727D32">
        <w:rPr>
          <w:rFonts w:asciiTheme="majorHAnsi" w:eastAsiaTheme="minorHAnsi" w:hAnsiTheme="majorHAnsi" w:cstheme="majorHAnsi"/>
          <w:b/>
          <w:bCs/>
          <w:sz w:val="24"/>
          <w:szCs w:val="24"/>
          <w:lang w:val="es-ES" w:eastAsia="en-US"/>
        </w:rPr>
        <w:t>1.- Quito</w:t>
      </w:r>
    </w:p>
    <w:p w14:paraId="1FF98CE1" w14:textId="77777777" w:rsidR="00727D32" w:rsidRPr="00727D32" w:rsidRDefault="00727D32" w:rsidP="00727D32">
      <w:pPr>
        <w:pStyle w:val="Sinespaciado"/>
        <w:rPr>
          <w:rFonts w:asciiTheme="majorHAnsi" w:eastAsiaTheme="minorHAnsi" w:hAnsiTheme="majorHAnsi" w:cstheme="majorHAnsi"/>
          <w:lang w:val="es-ES" w:eastAsia="en-US"/>
        </w:rPr>
      </w:pPr>
      <w:r w:rsidRPr="00727D32">
        <w:rPr>
          <w:rFonts w:asciiTheme="majorHAnsi" w:eastAsiaTheme="minorHAnsi" w:hAnsiTheme="majorHAnsi" w:cstheme="majorHAnsi"/>
          <w:lang w:val="es-ES" w:eastAsia="en-US"/>
        </w:rPr>
        <w:t>Llegada al Aeropuerto Mariscal Sucre de Quito.</w:t>
      </w:r>
    </w:p>
    <w:p w14:paraId="439E4591" w14:textId="6B619CFE" w:rsidR="00727D32" w:rsidRDefault="00727D32" w:rsidP="00727D32">
      <w:pPr>
        <w:pStyle w:val="Sinespaciado"/>
        <w:rPr>
          <w:rFonts w:asciiTheme="majorHAnsi" w:eastAsiaTheme="minorHAnsi" w:hAnsiTheme="majorHAnsi" w:cstheme="majorHAnsi"/>
          <w:lang w:val="es-ES"/>
        </w:rPr>
      </w:pPr>
      <w:r w:rsidRPr="00727D32">
        <w:rPr>
          <w:rFonts w:asciiTheme="majorHAnsi" w:eastAsiaTheme="minorHAnsi" w:hAnsiTheme="majorHAnsi" w:cstheme="majorHAnsi"/>
          <w:lang w:val="es-ES"/>
        </w:rPr>
        <w:t>Traslado privado del aeropuerto al hotel ubicado en zona céntrica, con fácil acceso a restaurantes, bares, tiendas de artesanías y parques. En este primer día, los pasajeros dispondrán de tiempo para recorrer por su cuenta e iniciar el descubrimiento de esta hermosa ciudad. Quito se encuentra ubicada a 2.800 m.s.n.m. entonces le aconsejamos que este primer día se relaje y se prepare para la aventura que lo espera.</w:t>
      </w:r>
    </w:p>
    <w:p w14:paraId="1AD0A853" w14:textId="51D628EE" w:rsidR="00727D32" w:rsidRDefault="00727D32" w:rsidP="00727D32">
      <w:pPr>
        <w:pStyle w:val="Sinespaciado"/>
        <w:rPr>
          <w:rFonts w:asciiTheme="majorHAnsi" w:eastAsiaTheme="minorHAnsi" w:hAnsiTheme="majorHAnsi" w:cstheme="majorHAnsi"/>
          <w:lang w:val="es-ES"/>
        </w:rPr>
      </w:pPr>
    </w:p>
    <w:p w14:paraId="42B92C6C" w14:textId="4241DC4E" w:rsidR="00727D32" w:rsidRPr="00727D32" w:rsidRDefault="00727D32" w:rsidP="00727D32">
      <w:pPr>
        <w:pStyle w:val="Sinespaciado"/>
        <w:rPr>
          <w:rFonts w:asciiTheme="majorHAnsi" w:eastAsiaTheme="minorHAnsi" w:hAnsiTheme="majorHAnsi" w:cstheme="majorHAnsi"/>
          <w:b/>
          <w:bCs/>
          <w:sz w:val="24"/>
          <w:szCs w:val="24"/>
          <w:lang w:val="es-ES" w:eastAsia="en-US"/>
        </w:rPr>
      </w:pPr>
      <w:r>
        <w:rPr>
          <w:rFonts w:asciiTheme="majorHAnsi" w:eastAsiaTheme="minorHAnsi" w:hAnsiTheme="majorHAnsi" w:cstheme="majorHAnsi"/>
          <w:b/>
          <w:bCs/>
          <w:sz w:val="24"/>
          <w:szCs w:val="24"/>
          <w:lang w:val="es-ES" w:eastAsia="en-US"/>
        </w:rPr>
        <w:t>2</w:t>
      </w:r>
      <w:r w:rsidRPr="00727D32">
        <w:rPr>
          <w:rFonts w:asciiTheme="majorHAnsi" w:eastAsiaTheme="minorHAnsi" w:hAnsiTheme="majorHAnsi" w:cstheme="majorHAnsi"/>
          <w:b/>
          <w:bCs/>
          <w:sz w:val="24"/>
          <w:szCs w:val="24"/>
          <w:lang w:val="es-ES" w:eastAsia="en-US"/>
        </w:rPr>
        <w:t>.- Quito</w:t>
      </w:r>
      <w:r>
        <w:rPr>
          <w:rFonts w:asciiTheme="majorHAnsi" w:eastAsiaTheme="minorHAnsi" w:hAnsiTheme="majorHAnsi" w:cstheme="majorHAnsi"/>
          <w:b/>
          <w:bCs/>
          <w:sz w:val="24"/>
          <w:szCs w:val="24"/>
          <w:lang w:val="es-ES" w:eastAsia="en-US"/>
        </w:rPr>
        <w:t xml:space="preserve"> – City Tour Quito y Mitad del Mundo</w:t>
      </w:r>
    </w:p>
    <w:p w14:paraId="424B765B" w14:textId="024AC20B"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noProof/>
          <w:lang w:val="es-EC" w:eastAsia="es-EC"/>
        </w:rPr>
        <w:drawing>
          <wp:anchor distT="0" distB="0" distL="114300" distR="114300" simplePos="0" relativeHeight="251659264" behindDoc="0" locked="0" layoutInCell="1" allowOverlap="1" wp14:anchorId="208835E0" wp14:editId="45C06E0D">
            <wp:simplePos x="0" y="0"/>
            <wp:positionH relativeFrom="column">
              <wp:posOffset>32385</wp:posOffset>
            </wp:positionH>
            <wp:positionV relativeFrom="paragraph">
              <wp:posOffset>58420</wp:posOffset>
            </wp:positionV>
            <wp:extent cx="2257425" cy="1489075"/>
            <wp:effectExtent l="0" t="0" r="9525" b="0"/>
            <wp:wrapThrough wrapText="bothSides">
              <wp:wrapPolygon edited="0">
                <wp:start x="0" y="0"/>
                <wp:lineTo x="0" y="21278"/>
                <wp:lineTo x="21509" y="21278"/>
                <wp:lineTo x="21509" y="0"/>
                <wp:lineTo x="0" y="0"/>
              </wp:wrapPolygon>
            </wp:wrapThrough>
            <wp:docPr id="12" name="Imagen 12" descr="Resultado de imagen para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qui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D32">
        <w:rPr>
          <w:rFonts w:asciiTheme="majorHAnsi" w:hAnsiTheme="majorHAnsi" w:cstheme="majorHAnsi"/>
          <w:lang w:val="es-ES"/>
        </w:rPr>
        <w:t xml:space="preserve">Desayuno en el hotel. Traslado hacia el Centro histórico de la ciudad de Quito, el más grande y mejor conservado de Latinoamérica. La primera parada será la Iglesia de la Basílica del Voto Nacional muy conocida por su estilo neogótico con gárgolas y fauna ecuatoriana entre sus adornos. Continuaremos la visita hacia la Plaza de la Independencia o Plaza mayor, la misma que está rodeada por el Palacio Presidencial, Palacio Arzobispal, el edificio municipal y la emblemática Iglesia de la Catedral Metropolitana. </w:t>
      </w:r>
    </w:p>
    <w:p w14:paraId="64084B89"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Nuestra siguiente parada será la Iglesia de la Compañía cuyo interior está adornado y elaborado con pan de oro.  Visitaremos la plaza abierta de San Francisco y su monumental Iglesia y convento, conocido como El Escorial de los Andes, construida en el siglo 16 por los indígenas de la Escuela de San Andrés.</w:t>
      </w:r>
    </w:p>
    <w:p w14:paraId="2D46B5BD"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Los pasajeros disfrutarán de un almuerzo en un restaurante de alta gastronomía ubicado en el Centro Histórico.</w:t>
      </w:r>
    </w:p>
    <w:p w14:paraId="0CB6EDE1" w14:textId="440EE438"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 xml:space="preserve">Continuaremos hacia el Panecillo, colina coronada por la Virgen alada de Quito desde donde tenemos una hermosa vista de la ciudad y del impresionante paisaje andino. </w:t>
      </w:r>
    </w:p>
    <w:p w14:paraId="60D07886" w14:textId="0A56121D" w:rsidR="00727D32" w:rsidRPr="00727D32" w:rsidRDefault="00751A8A" w:rsidP="00727D32">
      <w:pPr>
        <w:pStyle w:val="Sinespaciado"/>
        <w:rPr>
          <w:rFonts w:asciiTheme="majorHAnsi" w:hAnsiTheme="majorHAnsi" w:cstheme="majorHAnsi"/>
          <w:lang w:val="es-ES"/>
        </w:rPr>
      </w:pPr>
      <w:r w:rsidRPr="00727D32">
        <w:rPr>
          <w:rFonts w:asciiTheme="majorHAnsi" w:hAnsiTheme="majorHAnsi" w:cstheme="majorHAnsi"/>
          <w:noProof/>
          <w:lang w:val="es-EC" w:eastAsia="es-EC"/>
        </w:rPr>
        <w:drawing>
          <wp:anchor distT="0" distB="0" distL="114300" distR="114300" simplePos="0" relativeHeight="251660288" behindDoc="0" locked="0" layoutInCell="1" allowOverlap="1" wp14:anchorId="7E072F49" wp14:editId="014D0C10">
            <wp:simplePos x="0" y="0"/>
            <wp:positionH relativeFrom="margin">
              <wp:posOffset>3489960</wp:posOffset>
            </wp:positionH>
            <wp:positionV relativeFrom="paragraph">
              <wp:posOffset>55245</wp:posOffset>
            </wp:positionV>
            <wp:extent cx="2971800" cy="1591945"/>
            <wp:effectExtent l="0" t="0" r="0" b="8255"/>
            <wp:wrapSquare wrapText="bothSides"/>
            <wp:docPr id="13" name="Imagen 13" descr="Resultado de imagen para mitad del mundo 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sultado de imagen para mitad del mundo qui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59194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D32" w:rsidRPr="00727D32">
        <w:rPr>
          <w:rFonts w:asciiTheme="majorHAnsi" w:hAnsiTheme="majorHAnsi" w:cstheme="majorHAnsi"/>
          <w:lang w:val="es-ES"/>
        </w:rPr>
        <w:t xml:space="preserve">Por la tarde continuamos el recorrido hacia la Mitad del Mundo, ubicada a 22 km al norte de la ciudad de Quito donde se encuentra la línea equinoccial. Esta ubicación fue determinada en el siglo 18 por la Misión Geodésica Francesa junto a geógrafos españoles y ecuatorianos. Viviremos la experiencia de pararnos en los dos hemisferios y visitar el museo </w:t>
      </w:r>
      <w:proofErr w:type="spellStart"/>
      <w:r w:rsidR="00727D32" w:rsidRPr="00727D32">
        <w:rPr>
          <w:rFonts w:asciiTheme="majorHAnsi" w:hAnsiTheme="majorHAnsi" w:cstheme="majorHAnsi"/>
          <w:lang w:val="es-ES"/>
        </w:rPr>
        <w:t>Intiñán</w:t>
      </w:r>
      <w:proofErr w:type="spellEnd"/>
      <w:r w:rsidR="00727D32" w:rsidRPr="00727D32">
        <w:rPr>
          <w:rFonts w:asciiTheme="majorHAnsi" w:hAnsiTheme="majorHAnsi" w:cstheme="majorHAnsi"/>
          <w:lang w:val="es-ES"/>
        </w:rPr>
        <w:t>, para realizar una serie de dinámicos experimentos que confirman la ubicación de la línea equinoccial. Al final de la tarde retorno al hotel.</w:t>
      </w:r>
    </w:p>
    <w:p w14:paraId="38AC97D4" w14:textId="49AEBAB4" w:rsidR="00727D32" w:rsidRDefault="00727D32" w:rsidP="00727D32">
      <w:pPr>
        <w:pStyle w:val="Sinespaciado"/>
        <w:rPr>
          <w:rFonts w:asciiTheme="majorHAnsi" w:hAnsiTheme="majorHAnsi" w:cstheme="majorHAnsi"/>
          <w:b/>
          <w:bCs/>
          <w:sz w:val="21"/>
          <w:szCs w:val="21"/>
          <w:lang w:val="es-ES"/>
        </w:rPr>
      </w:pPr>
    </w:p>
    <w:p w14:paraId="790FC701" w14:textId="77777777" w:rsidR="00CA1F7B" w:rsidRDefault="00CA1F7B" w:rsidP="00727D32">
      <w:pPr>
        <w:pStyle w:val="Sinespaciado"/>
        <w:rPr>
          <w:rFonts w:asciiTheme="majorHAnsi" w:eastAsiaTheme="minorHAnsi" w:hAnsiTheme="majorHAnsi" w:cstheme="majorHAnsi"/>
          <w:b/>
          <w:bCs/>
          <w:sz w:val="24"/>
          <w:szCs w:val="24"/>
          <w:lang w:val="es-ES" w:eastAsia="en-US"/>
        </w:rPr>
      </w:pPr>
    </w:p>
    <w:p w14:paraId="0E969C88" w14:textId="77777777" w:rsidR="00CA1F7B" w:rsidRDefault="00CA1F7B" w:rsidP="00727D32">
      <w:pPr>
        <w:pStyle w:val="Sinespaciado"/>
        <w:rPr>
          <w:rFonts w:asciiTheme="majorHAnsi" w:eastAsiaTheme="minorHAnsi" w:hAnsiTheme="majorHAnsi" w:cstheme="majorHAnsi"/>
          <w:b/>
          <w:bCs/>
          <w:sz w:val="24"/>
          <w:szCs w:val="24"/>
          <w:lang w:val="es-ES" w:eastAsia="en-US"/>
        </w:rPr>
      </w:pPr>
    </w:p>
    <w:p w14:paraId="67278053" w14:textId="77777777" w:rsidR="00CA1F7B" w:rsidRDefault="00CA1F7B" w:rsidP="00727D32">
      <w:pPr>
        <w:pStyle w:val="Sinespaciado"/>
        <w:rPr>
          <w:rFonts w:asciiTheme="majorHAnsi" w:eastAsiaTheme="minorHAnsi" w:hAnsiTheme="majorHAnsi" w:cstheme="majorHAnsi"/>
          <w:b/>
          <w:bCs/>
          <w:sz w:val="24"/>
          <w:szCs w:val="24"/>
          <w:lang w:val="es-ES" w:eastAsia="en-US"/>
        </w:rPr>
      </w:pPr>
    </w:p>
    <w:p w14:paraId="5B6163E2" w14:textId="42FFB74B" w:rsidR="00727D32" w:rsidRPr="00727D32" w:rsidRDefault="00727D32" w:rsidP="00727D32">
      <w:pPr>
        <w:pStyle w:val="Sinespaciado"/>
        <w:rPr>
          <w:rFonts w:asciiTheme="majorHAnsi" w:eastAsiaTheme="minorHAnsi" w:hAnsiTheme="majorHAnsi" w:cstheme="majorHAnsi"/>
          <w:b/>
          <w:bCs/>
          <w:sz w:val="24"/>
          <w:szCs w:val="24"/>
          <w:lang w:val="es-ES" w:eastAsia="en-US"/>
        </w:rPr>
      </w:pPr>
      <w:r>
        <w:rPr>
          <w:rFonts w:asciiTheme="majorHAnsi" w:eastAsiaTheme="minorHAnsi" w:hAnsiTheme="majorHAnsi" w:cstheme="majorHAnsi"/>
          <w:b/>
          <w:bCs/>
          <w:sz w:val="24"/>
          <w:szCs w:val="24"/>
          <w:lang w:val="es-ES" w:eastAsia="en-US"/>
        </w:rPr>
        <w:t>3</w:t>
      </w:r>
      <w:r w:rsidRPr="00727D32">
        <w:rPr>
          <w:rFonts w:asciiTheme="majorHAnsi" w:eastAsiaTheme="minorHAnsi" w:hAnsiTheme="majorHAnsi" w:cstheme="majorHAnsi"/>
          <w:b/>
          <w:bCs/>
          <w:sz w:val="24"/>
          <w:szCs w:val="24"/>
          <w:lang w:val="es-ES" w:eastAsia="en-US"/>
        </w:rPr>
        <w:t>.- Quito</w:t>
      </w:r>
      <w:r>
        <w:rPr>
          <w:rFonts w:asciiTheme="majorHAnsi" w:eastAsiaTheme="minorHAnsi" w:hAnsiTheme="majorHAnsi" w:cstheme="majorHAnsi"/>
          <w:b/>
          <w:bCs/>
          <w:sz w:val="24"/>
          <w:szCs w:val="24"/>
          <w:lang w:val="es-ES" w:eastAsia="en-US"/>
        </w:rPr>
        <w:t xml:space="preserve"> – Parque Nacional Cotopaxi</w:t>
      </w:r>
    </w:p>
    <w:p w14:paraId="6E077D6F"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noProof/>
          <w:lang w:val="es-EC" w:eastAsia="es-EC"/>
        </w:rPr>
        <w:drawing>
          <wp:anchor distT="0" distB="0" distL="114300" distR="114300" simplePos="0" relativeHeight="251661312" behindDoc="0" locked="0" layoutInCell="1" allowOverlap="1" wp14:anchorId="53CBB6C7" wp14:editId="0C541E38">
            <wp:simplePos x="0" y="0"/>
            <wp:positionH relativeFrom="column">
              <wp:posOffset>-15240</wp:posOffset>
            </wp:positionH>
            <wp:positionV relativeFrom="paragraph">
              <wp:posOffset>41910</wp:posOffset>
            </wp:positionV>
            <wp:extent cx="3067685" cy="1533525"/>
            <wp:effectExtent l="0" t="0" r="0" b="9525"/>
            <wp:wrapSquare wrapText="bothSides"/>
            <wp:docPr id="14" name="Imagen 14" descr="Resultado de imagen para cotopa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ultado de imagen para cotopax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768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7D32">
        <w:rPr>
          <w:rFonts w:asciiTheme="majorHAnsi" w:hAnsiTheme="majorHAnsi" w:cstheme="majorHAnsi"/>
          <w:lang w:val="es-ES"/>
        </w:rPr>
        <w:t xml:space="preserve">Desayuno en el hotel. Luego, saldremos de la ciudad de Quito tomando la vía Panamericana hacia el sur y después de dos horas de viaje llegaremos a una plantación de rosas, donde haremos un recorrido para conocer sobre su cultivo y su proceso de exportación.  </w:t>
      </w:r>
    </w:p>
    <w:p w14:paraId="306406E2"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 xml:space="preserve">Luego nos dirigiremos al Parque Nacional Cotopaxi, el volcán Cotopaxi es la segunda cumbre más alta de Ecuador con 5.897 m.s.n.m., un volcán activo, de forma cónica, con nieve en su cima y rodeado de una hermosa vegetación de páramo andino. </w:t>
      </w:r>
    </w:p>
    <w:p w14:paraId="0868D3D0"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 xml:space="preserve">La visita inicia con el registro de los viajeros en el punto de control sur del Parque Nacional, para luego trasladarnos al centro de interpretación para aprender sobre la fauna y flora del área e información general sobre el volcán y la cordillera de los Andes. Luego de esta parada, realizaremos una caminata de aproximadamente 1 hora, alrededor de la laguna </w:t>
      </w:r>
      <w:proofErr w:type="spellStart"/>
      <w:r w:rsidRPr="00727D32">
        <w:rPr>
          <w:rFonts w:asciiTheme="majorHAnsi" w:hAnsiTheme="majorHAnsi" w:cstheme="majorHAnsi"/>
          <w:lang w:val="es-ES"/>
        </w:rPr>
        <w:t>Limpiopungo</w:t>
      </w:r>
      <w:proofErr w:type="spellEnd"/>
      <w:r w:rsidRPr="00727D32">
        <w:rPr>
          <w:rFonts w:asciiTheme="majorHAnsi" w:hAnsiTheme="majorHAnsi" w:cstheme="majorHAnsi"/>
          <w:lang w:val="es-ES"/>
        </w:rPr>
        <w:t xml:space="preserve">, un sitio ideal para admirar al majestuoso volcán y sacar hermosas fotografías. De forma opcional, es posible dirigirse en el vehículo al parqueadero del refugio de montaña José Rivas, y desde ese punto caminar 200 metros para llegar al refugio que viene utilizado como punto base por excursionistas que ascienden a la cima del volcán. El parqueadero se encuentra ubicado a 4.600 m.s.n.m. </w:t>
      </w:r>
    </w:p>
    <w:p w14:paraId="38927F85" w14:textId="77777777" w:rsidR="00727D32" w:rsidRPr="00727D32" w:rsidRDefault="00727D32" w:rsidP="00727D32">
      <w:pPr>
        <w:pStyle w:val="Sinespaciado"/>
        <w:rPr>
          <w:rFonts w:asciiTheme="majorHAnsi" w:hAnsiTheme="majorHAnsi" w:cstheme="majorHAnsi"/>
          <w:lang w:val="es-ES"/>
        </w:rPr>
      </w:pPr>
      <w:r w:rsidRPr="00727D32">
        <w:rPr>
          <w:rFonts w:asciiTheme="majorHAnsi" w:hAnsiTheme="majorHAnsi" w:cstheme="majorHAnsi"/>
          <w:lang w:val="es-ES"/>
        </w:rPr>
        <w:t>Los pasajeros disfrutarán de un almuerzo observando el volcán Cotopaxi, desde el único hotel ubicado al interior del Parque Nacional. Al final del día, nos dirigiremos hacia el hotel.</w:t>
      </w:r>
    </w:p>
    <w:p w14:paraId="6732EA8E" w14:textId="41A6EBCF" w:rsidR="00727D32" w:rsidRDefault="00727D32" w:rsidP="00727D32">
      <w:pPr>
        <w:pStyle w:val="Sinespaciado"/>
        <w:rPr>
          <w:rFonts w:asciiTheme="majorHAnsi" w:hAnsiTheme="majorHAnsi" w:cstheme="majorHAnsi"/>
          <w:bCs/>
          <w:sz w:val="21"/>
          <w:szCs w:val="21"/>
          <w:lang w:val="es-ES"/>
        </w:rPr>
      </w:pPr>
    </w:p>
    <w:p w14:paraId="3BB13400" w14:textId="48DFA286" w:rsidR="00727D32" w:rsidRDefault="00727D32" w:rsidP="00727D32">
      <w:pPr>
        <w:pStyle w:val="Sinespaciado"/>
        <w:rPr>
          <w:rFonts w:asciiTheme="majorHAnsi" w:hAnsiTheme="majorHAnsi" w:cstheme="majorHAnsi"/>
          <w:bCs/>
          <w:sz w:val="21"/>
          <w:szCs w:val="21"/>
          <w:lang w:val="es-ES"/>
        </w:rPr>
      </w:pPr>
      <w:r>
        <w:rPr>
          <w:rFonts w:asciiTheme="majorHAnsi" w:eastAsiaTheme="minorHAnsi" w:hAnsiTheme="majorHAnsi" w:cstheme="majorHAnsi"/>
          <w:b/>
          <w:bCs/>
          <w:sz w:val="24"/>
          <w:szCs w:val="24"/>
          <w:lang w:val="es-ES" w:eastAsia="en-US"/>
        </w:rPr>
        <w:t>4</w:t>
      </w:r>
      <w:r w:rsidRPr="00727D32">
        <w:rPr>
          <w:rFonts w:asciiTheme="majorHAnsi" w:eastAsiaTheme="minorHAnsi" w:hAnsiTheme="majorHAnsi" w:cstheme="majorHAnsi"/>
          <w:b/>
          <w:bCs/>
          <w:sz w:val="24"/>
          <w:szCs w:val="24"/>
          <w:lang w:val="es-ES" w:eastAsia="en-US"/>
        </w:rPr>
        <w:t>.- Quito</w:t>
      </w:r>
    </w:p>
    <w:p w14:paraId="0F748368" w14:textId="504B3DDC" w:rsidR="00727D32" w:rsidRPr="00727D32" w:rsidRDefault="00727D32" w:rsidP="00727D32">
      <w:pPr>
        <w:pStyle w:val="Sinespaciado"/>
        <w:rPr>
          <w:rFonts w:asciiTheme="majorHAnsi" w:eastAsiaTheme="minorHAnsi" w:hAnsiTheme="majorHAnsi" w:cstheme="majorHAnsi"/>
          <w:color w:val="000000"/>
          <w:lang w:val="es-ES"/>
        </w:rPr>
      </w:pPr>
      <w:r w:rsidRPr="00727D32">
        <w:rPr>
          <w:rFonts w:asciiTheme="majorHAnsi" w:hAnsiTheme="majorHAnsi" w:cstheme="majorHAnsi"/>
          <w:lang w:val="es-ES"/>
        </w:rPr>
        <w:t>Desayuno en el hotel.</w:t>
      </w:r>
      <w:r>
        <w:rPr>
          <w:rFonts w:asciiTheme="majorHAnsi" w:hAnsiTheme="majorHAnsi" w:cstheme="majorHAnsi"/>
          <w:lang w:val="es-ES"/>
        </w:rPr>
        <w:t xml:space="preserve">  </w:t>
      </w:r>
      <w:r w:rsidRPr="00727D32">
        <w:rPr>
          <w:rFonts w:asciiTheme="majorHAnsi" w:eastAsiaTheme="minorHAnsi" w:hAnsiTheme="majorHAnsi" w:cstheme="majorHAnsi"/>
          <w:color w:val="000000"/>
          <w:lang w:val="es-ES"/>
        </w:rPr>
        <w:t>Traslado desde el hotel hacia el Aeropuerto Mariscal Sucre, para tomar el vuelo internacional de retorno a casa o continuar con sus conexiones en Ecuador.</w:t>
      </w:r>
    </w:p>
    <w:p w14:paraId="03E1EE33" w14:textId="4AFE0E92" w:rsidR="00727D32" w:rsidRDefault="00727D32" w:rsidP="00727D32">
      <w:pPr>
        <w:pStyle w:val="Sinespaciado"/>
        <w:rPr>
          <w:rFonts w:asciiTheme="majorHAnsi" w:eastAsiaTheme="minorHAnsi" w:hAnsiTheme="majorHAnsi" w:cstheme="majorHAnsi"/>
          <w:sz w:val="24"/>
          <w:szCs w:val="24"/>
          <w:lang w:val="es-ES" w:eastAsia="en-US"/>
        </w:rPr>
      </w:pPr>
    </w:p>
    <w:p w14:paraId="157A5242" w14:textId="77777777" w:rsidR="00561CB1" w:rsidRPr="00561CB1" w:rsidRDefault="00561CB1" w:rsidP="00561CB1">
      <w:pPr>
        <w:shd w:val="clear" w:color="auto" w:fill="FFFFFF"/>
        <w:suppressAutoHyphens w:val="0"/>
        <w:jc w:val="center"/>
        <w:rPr>
          <w:rFonts w:asciiTheme="majorHAnsi" w:hAnsiTheme="majorHAnsi" w:cstheme="majorHAnsi"/>
          <w:b/>
          <w:bCs/>
          <w:color w:val="000000"/>
        </w:rPr>
      </w:pPr>
      <w:r w:rsidRPr="00A34762">
        <w:rPr>
          <w:rFonts w:asciiTheme="majorHAnsi" w:hAnsiTheme="majorHAnsi" w:cstheme="majorHAnsi"/>
          <w:b/>
          <w:bCs/>
          <w:color w:val="C00000"/>
        </w:rPr>
        <w:t>PRECIOS POR PERSONA</w:t>
      </w:r>
      <w:r w:rsidRPr="00561CB1">
        <w:rPr>
          <w:rFonts w:asciiTheme="majorHAnsi" w:hAnsiTheme="majorHAnsi" w:cstheme="majorHAnsi"/>
          <w:b/>
          <w:bCs/>
          <w:color w:val="000000"/>
        </w:rPr>
        <w:br/>
        <w:t>EN DOLARES AMERICANOS</w:t>
      </w:r>
    </w:p>
    <w:p w14:paraId="10B271F1" w14:textId="77777777" w:rsidR="00561CB1" w:rsidRDefault="00561CB1" w:rsidP="00561CB1">
      <w:pPr>
        <w:shd w:val="clear" w:color="auto" w:fill="FFFFFF"/>
        <w:suppressAutoHyphens w:val="0"/>
        <w:jc w:val="center"/>
        <w:rPr>
          <w:rFonts w:asciiTheme="majorHAnsi" w:hAnsiTheme="majorHAnsi" w:cstheme="majorHAnsi"/>
          <w:b/>
          <w:bCs/>
          <w:color w:val="000000"/>
          <w:lang w:val="es-VE" w:eastAsia="es-VE"/>
        </w:rPr>
      </w:pPr>
    </w:p>
    <w:tbl>
      <w:tblPr>
        <w:tblStyle w:val="Tablaconcuadrcula4-nfasis51"/>
        <w:tblW w:w="5000" w:type="pct"/>
        <w:tblLook w:val="04A0" w:firstRow="1" w:lastRow="0" w:firstColumn="1" w:lastColumn="0" w:noHBand="0" w:noVBand="1"/>
      </w:tblPr>
      <w:tblGrid>
        <w:gridCol w:w="1601"/>
        <w:gridCol w:w="4771"/>
        <w:gridCol w:w="1196"/>
        <w:gridCol w:w="1198"/>
        <w:gridCol w:w="1198"/>
      </w:tblGrid>
      <w:tr w:rsidR="00561CB1" w14:paraId="3ACADCD0" w14:textId="208AC414" w:rsidTr="0056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hideMark/>
          </w:tcPr>
          <w:p w14:paraId="28C9D45D" w14:textId="77777777" w:rsidR="00561CB1" w:rsidRDefault="00561CB1">
            <w:pPr>
              <w:rPr>
                <w:rFonts w:asciiTheme="majorHAnsi" w:hAnsiTheme="majorHAnsi" w:cstheme="majorHAnsi"/>
                <w:sz w:val="24"/>
                <w:szCs w:val="24"/>
              </w:rPr>
            </w:pPr>
            <w:bookmarkStart w:id="0" w:name="_Hlk192686877"/>
            <w:r>
              <w:rPr>
                <w:rFonts w:asciiTheme="majorHAnsi" w:hAnsiTheme="majorHAnsi" w:cstheme="majorHAnsi"/>
                <w:sz w:val="24"/>
                <w:szCs w:val="24"/>
              </w:rPr>
              <w:t>CATG</w:t>
            </w:r>
          </w:p>
        </w:tc>
        <w:tc>
          <w:tcPr>
            <w:tcW w:w="2394" w:type="pct"/>
            <w:hideMark/>
          </w:tcPr>
          <w:p w14:paraId="61E4B4E5" w14:textId="29DFC265" w:rsidR="00561CB1" w:rsidRDefault="00561CB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Hoteles</w:t>
            </w:r>
          </w:p>
        </w:tc>
        <w:tc>
          <w:tcPr>
            <w:tcW w:w="600" w:type="pct"/>
            <w:hideMark/>
          </w:tcPr>
          <w:p w14:paraId="1DFCAF7A" w14:textId="77777777" w:rsidR="00561CB1" w:rsidRDefault="00561C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DBL</w:t>
            </w:r>
          </w:p>
        </w:tc>
        <w:tc>
          <w:tcPr>
            <w:tcW w:w="601" w:type="pct"/>
            <w:hideMark/>
          </w:tcPr>
          <w:p w14:paraId="01E49F96" w14:textId="77777777" w:rsidR="00561CB1" w:rsidRDefault="00561C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TPL</w:t>
            </w:r>
          </w:p>
        </w:tc>
        <w:tc>
          <w:tcPr>
            <w:tcW w:w="601" w:type="pct"/>
          </w:tcPr>
          <w:p w14:paraId="0690F19C" w14:textId="4C69605F" w:rsidR="00561CB1" w:rsidRDefault="00561CB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CUA</w:t>
            </w:r>
          </w:p>
        </w:tc>
      </w:tr>
      <w:tr w:rsidR="00561CB1" w14:paraId="741C01C9" w14:textId="0191A5F2" w:rsidTr="00561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385EE8F" w14:textId="4097AEDA" w:rsidR="00561CB1" w:rsidRDefault="00561CB1">
            <w:pPr>
              <w:rPr>
                <w:rFonts w:asciiTheme="majorHAnsi" w:hAnsiTheme="majorHAnsi" w:cstheme="majorHAnsi"/>
                <w:lang w:val="en-US"/>
              </w:rPr>
            </w:pPr>
            <w:r>
              <w:rPr>
                <w:rFonts w:asciiTheme="majorHAnsi" w:hAnsiTheme="majorHAnsi" w:cstheme="majorHAnsi"/>
                <w:lang w:val="en-US"/>
              </w:rPr>
              <w:t>Turista Sup</w:t>
            </w:r>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41DAA03" w14:textId="2342887B" w:rsidR="00561CB1" w:rsidRDefault="00561CB1">
            <w:pPr>
              <w:pStyle w:val="selectable-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Pr>
                <w:rFonts w:ascii="Abadi" w:hAnsi="Abadi"/>
                <w:color w:val="000000"/>
              </w:rPr>
              <w:t>Hotel Finlandia</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9657F57" w14:textId="607793F6"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41070C">
              <w:rPr>
                <w:rFonts w:asciiTheme="majorHAnsi" w:hAnsiTheme="majorHAnsi" w:cstheme="majorHAnsi"/>
                <w:sz w:val="24"/>
                <w:szCs w:val="24"/>
                <w:lang w:val="en-US"/>
              </w:rPr>
              <w:t>761</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C5A6D33" w14:textId="7BCE91A6"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41070C">
              <w:rPr>
                <w:rFonts w:asciiTheme="majorHAnsi" w:hAnsiTheme="majorHAnsi" w:cstheme="majorHAnsi"/>
                <w:sz w:val="24"/>
                <w:szCs w:val="24"/>
                <w:lang w:val="en-US"/>
              </w:rPr>
              <w:t>759</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B97F833" w14:textId="212B916B"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41070C">
              <w:rPr>
                <w:rFonts w:asciiTheme="majorHAnsi" w:hAnsiTheme="majorHAnsi" w:cstheme="majorHAnsi"/>
                <w:sz w:val="24"/>
                <w:szCs w:val="24"/>
                <w:lang w:val="en-US"/>
              </w:rPr>
              <w:t>639</w:t>
            </w:r>
          </w:p>
        </w:tc>
      </w:tr>
      <w:tr w:rsidR="00561CB1" w14:paraId="734479D5" w14:textId="20199AB7" w:rsidTr="00561CB1">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17D6810" w14:textId="53D7200F" w:rsidR="00561CB1" w:rsidRDefault="00561CB1">
            <w:pPr>
              <w:rPr>
                <w:rFonts w:asciiTheme="majorHAnsi" w:hAnsiTheme="majorHAnsi" w:cstheme="majorHAnsi"/>
                <w:lang w:val="en-US"/>
              </w:rPr>
            </w:pPr>
            <w:r>
              <w:rPr>
                <w:rFonts w:asciiTheme="majorHAnsi" w:hAnsiTheme="majorHAnsi" w:cstheme="majorHAnsi"/>
                <w:sz w:val="24"/>
                <w:szCs w:val="24"/>
                <w:lang w:val="en-US"/>
              </w:rPr>
              <w:t>Primera</w:t>
            </w:r>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30E2B51" w14:textId="3C4BFC22" w:rsidR="00561CB1" w:rsidRDefault="00561CB1">
            <w:pPr>
              <w:pStyle w:val="selectable-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roofErr w:type="spellStart"/>
            <w:r>
              <w:rPr>
                <w:rFonts w:ascii="Abadi" w:hAnsi="Abadi"/>
                <w:color w:val="000000"/>
              </w:rPr>
              <w:t>Dann</w:t>
            </w:r>
            <w:proofErr w:type="spellEnd"/>
            <w:r>
              <w:rPr>
                <w:rFonts w:ascii="Abadi" w:hAnsi="Abadi"/>
                <w:color w:val="000000"/>
              </w:rPr>
              <w:t xml:space="preserve"> Carlton</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B079DE6" w14:textId="6AE5AE33" w:rsidR="00561CB1" w:rsidRPr="0041070C" w:rsidRDefault="004107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901</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8DFF846" w14:textId="05116ED7" w:rsidR="00561CB1" w:rsidRPr="0041070C" w:rsidRDefault="004107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899</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15129C9" w14:textId="1A02C583" w:rsidR="00561CB1" w:rsidRPr="0041070C" w:rsidRDefault="0041070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779</w:t>
            </w:r>
          </w:p>
        </w:tc>
      </w:tr>
      <w:tr w:rsidR="00561CB1" w14:paraId="43A07DE3" w14:textId="71BCCC8C" w:rsidTr="00561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049EB50" w14:textId="1FC4B428" w:rsidR="00561CB1" w:rsidRDefault="00561CB1">
            <w:pPr>
              <w:rPr>
                <w:rFonts w:asciiTheme="majorHAnsi" w:hAnsiTheme="majorHAnsi" w:cstheme="majorHAnsi"/>
                <w:lang w:val="en-US"/>
              </w:rPr>
            </w:pPr>
            <w:r>
              <w:rPr>
                <w:rFonts w:asciiTheme="majorHAnsi" w:hAnsiTheme="majorHAnsi" w:cstheme="majorHAnsi"/>
                <w:lang w:val="en-US"/>
              </w:rPr>
              <w:t>Primera Sup</w:t>
            </w:r>
          </w:p>
        </w:tc>
        <w:tc>
          <w:tcPr>
            <w:tcW w:w="2394"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0ED53AA0" w14:textId="1F5A2A65" w:rsidR="00561CB1" w:rsidRDefault="00561CB1">
            <w:pPr>
              <w:pStyle w:val="selectable-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Pr>
                <w:rFonts w:ascii="Abadi" w:hAnsi="Abadi"/>
                <w:color w:val="000000"/>
              </w:rPr>
              <w:t>Go</w:t>
            </w:r>
            <w:proofErr w:type="spellEnd"/>
            <w:r>
              <w:rPr>
                <w:rFonts w:ascii="Abadi" w:hAnsi="Abadi"/>
                <w:color w:val="000000"/>
              </w:rPr>
              <w:t xml:space="preserve"> Quito Hotel</w:t>
            </w:r>
          </w:p>
        </w:tc>
        <w:tc>
          <w:tcPr>
            <w:tcW w:w="600"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536C872" w14:textId="4635788C"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935</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1B4795B" w14:textId="1622EF5E"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932</w:t>
            </w:r>
          </w:p>
        </w:tc>
        <w:tc>
          <w:tcPr>
            <w:tcW w:w="601"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73001077" w14:textId="27598839" w:rsidR="00561CB1" w:rsidRPr="0041070C" w:rsidRDefault="0041070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r w:rsidRPr="0041070C">
              <w:rPr>
                <w:rFonts w:asciiTheme="majorHAnsi" w:hAnsiTheme="majorHAnsi" w:cstheme="majorHAnsi"/>
                <w:sz w:val="24"/>
                <w:szCs w:val="24"/>
              </w:rPr>
              <w:t>811</w:t>
            </w:r>
          </w:p>
        </w:tc>
      </w:tr>
      <w:bookmarkEnd w:id="0"/>
    </w:tbl>
    <w:p w14:paraId="198858BC" w14:textId="77777777" w:rsidR="00561CB1" w:rsidRDefault="00561CB1" w:rsidP="00727D32">
      <w:pPr>
        <w:pStyle w:val="Sinespaciado"/>
        <w:rPr>
          <w:rFonts w:asciiTheme="majorHAnsi" w:eastAsiaTheme="minorHAnsi" w:hAnsiTheme="majorHAnsi" w:cstheme="majorHAnsi"/>
          <w:sz w:val="24"/>
          <w:szCs w:val="24"/>
          <w:lang w:val="es-ES" w:eastAsia="en-US"/>
        </w:rPr>
      </w:pPr>
    </w:p>
    <w:p w14:paraId="3236EA57" w14:textId="246B350A" w:rsidR="00C52DB7" w:rsidRDefault="00C52DB7" w:rsidP="00727D32">
      <w:pPr>
        <w:pStyle w:val="Sinespaciado"/>
        <w:rPr>
          <w:rFonts w:asciiTheme="majorHAnsi" w:eastAsiaTheme="minorHAnsi" w:hAnsiTheme="majorHAnsi" w:cstheme="majorHAnsi"/>
          <w:sz w:val="24"/>
          <w:szCs w:val="24"/>
          <w:lang w:val="es-ES" w:eastAsia="en-US"/>
        </w:rPr>
      </w:pPr>
    </w:p>
    <w:p w14:paraId="0D7BBD99" w14:textId="1FB24223" w:rsidR="00727D32" w:rsidRPr="00727D32" w:rsidRDefault="007A46A2" w:rsidP="00727D32">
      <w:pPr>
        <w:pStyle w:val="Sinespaciado"/>
        <w:rPr>
          <w:rFonts w:asciiTheme="majorHAnsi" w:hAnsiTheme="majorHAnsi" w:cstheme="majorHAnsi"/>
          <w:b/>
          <w:bCs/>
        </w:rPr>
      </w:pPr>
      <w:bookmarkStart w:id="1" w:name="_Hlk59220718"/>
      <w:r w:rsidRPr="00727D32">
        <w:rPr>
          <w:rFonts w:asciiTheme="majorHAnsi" w:hAnsiTheme="majorHAnsi" w:cstheme="majorHAnsi"/>
          <w:b/>
          <w:bCs/>
        </w:rPr>
        <w:t>Programa Incluye:</w:t>
      </w:r>
    </w:p>
    <w:p w14:paraId="5F254A5B"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 xml:space="preserve">Transporte privado durante traslados y excursiones. </w:t>
      </w:r>
      <w:r w:rsidRPr="00727D32">
        <w:rPr>
          <w:rFonts w:asciiTheme="majorHAnsi" w:hAnsiTheme="majorHAnsi" w:cstheme="majorHAnsi"/>
          <w:bCs/>
          <w:color w:val="FF0000"/>
        </w:rPr>
        <w:t>Los tours con 1-3 pasajeros se los realiza con guía-chofer.</w:t>
      </w:r>
    </w:p>
    <w:p w14:paraId="34A2729B"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 xml:space="preserve">Guía bilingüe (español e inglés) durante traslados y excursiones. </w:t>
      </w:r>
      <w:r w:rsidRPr="00727D32">
        <w:rPr>
          <w:rFonts w:asciiTheme="majorHAnsi" w:hAnsiTheme="majorHAnsi" w:cstheme="majorHAnsi"/>
          <w:bCs/>
          <w:color w:val="FF0000"/>
        </w:rPr>
        <w:t>Los tours con 1-3 pasajeros se los realiza con guía-chofer</w:t>
      </w:r>
    </w:p>
    <w:p w14:paraId="57136D36"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Alojamiento en hotel seleccionado</w:t>
      </w:r>
    </w:p>
    <w:p w14:paraId="1F51A6B5"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 xml:space="preserve">Alimentación según se detalla en el itinerario </w:t>
      </w:r>
    </w:p>
    <w:p w14:paraId="1A752B6C"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Visitas según se describen en el itinerario</w:t>
      </w:r>
    </w:p>
    <w:p w14:paraId="1C0F9485"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Entradas a los sitios de visita detallados en el itinerario</w:t>
      </w:r>
    </w:p>
    <w:p w14:paraId="1CC17455" w14:textId="77777777" w:rsidR="00727D32" w:rsidRPr="00727D32" w:rsidRDefault="00727D32" w:rsidP="0041070C">
      <w:pPr>
        <w:pStyle w:val="Sinespaciado"/>
        <w:numPr>
          <w:ilvl w:val="0"/>
          <w:numId w:val="19"/>
        </w:numPr>
        <w:rPr>
          <w:rFonts w:asciiTheme="majorHAnsi" w:hAnsiTheme="majorHAnsi" w:cstheme="majorHAnsi"/>
          <w:bCs/>
        </w:rPr>
      </w:pPr>
      <w:r w:rsidRPr="00727D32">
        <w:rPr>
          <w:rFonts w:asciiTheme="majorHAnsi" w:hAnsiTheme="majorHAnsi" w:cstheme="majorHAnsi"/>
          <w:bCs/>
        </w:rPr>
        <w:t xml:space="preserve">Impuestos </w:t>
      </w:r>
    </w:p>
    <w:p w14:paraId="44989554" w14:textId="7B7C61A3" w:rsidR="00727D32" w:rsidRDefault="00727D32" w:rsidP="00727D32">
      <w:pPr>
        <w:pStyle w:val="Sinespaciado"/>
        <w:rPr>
          <w:rFonts w:asciiTheme="majorHAnsi" w:hAnsiTheme="majorHAnsi" w:cstheme="majorHAnsi"/>
          <w:bCs/>
        </w:rPr>
      </w:pPr>
    </w:p>
    <w:p w14:paraId="6DBA992E" w14:textId="6BB103C8" w:rsidR="0041070C" w:rsidRDefault="0041070C" w:rsidP="00727D32">
      <w:pPr>
        <w:pStyle w:val="Sinespaciado"/>
        <w:rPr>
          <w:rFonts w:asciiTheme="majorHAnsi" w:hAnsiTheme="majorHAnsi" w:cstheme="majorHAnsi"/>
          <w:bCs/>
        </w:rPr>
      </w:pPr>
    </w:p>
    <w:p w14:paraId="00EB12A3" w14:textId="553697CF" w:rsidR="00751A8A" w:rsidRDefault="00751A8A" w:rsidP="00727D32">
      <w:pPr>
        <w:pStyle w:val="Sinespaciado"/>
        <w:rPr>
          <w:rFonts w:asciiTheme="majorHAnsi" w:hAnsiTheme="majorHAnsi" w:cstheme="majorHAnsi"/>
          <w:bCs/>
        </w:rPr>
      </w:pPr>
    </w:p>
    <w:p w14:paraId="2A6ABA91" w14:textId="77777777" w:rsidR="00751A8A" w:rsidRPr="00727D32" w:rsidRDefault="00751A8A" w:rsidP="00727D32">
      <w:pPr>
        <w:pStyle w:val="Sinespaciado"/>
        <w:rPr>
          <w:rFonts w:asciiTheme="majorHAnsi" w:hAnsiTheme="majorHAnsi" w:cstheme="majorHAnsi"/>
          <w:bCs/>
        </w:rPr>
      </w:pPr>
    </w:p>
    <w:p w14:paraId="2CA5970D" w14:textId="2DDA5908" w:rsidR="00727D32" w:rsidRPr="00727D32" w:rsidRDefault="007A46A2" w:rsidP="00727D32">
      <w:pPr>
        <w:pStyle w:val="Sinespaciado"/>
        <w:rPr>
          <w:rFonts w:asciiTheme="majorHAnsi" w:hAnsiTheme="majorHAnsi" w:cstheme="majorHAnsi"/>
          <w:b/>
          <w:bCs/>
        </w:rPr>
      </w:pPr>
      <w:r w:rsidRPr="00727D32">
        <w:rPr>
          <w:rFonts w:asciiTheme="majorHAnsi" w:hAnsiTheme="majorHAnsi" w:cstheme="majorHAnsi"/>
          <w:b/>
          <w:bCs/>
        </w:rPr>
        <w:t>Programas No Incluyen:</w:t>
      </w:r>
      <w:r w:rsidR="00727D32" w:rsidRPr="00727D32">
        <w:rPr>
          <w:rFonts w:asciiTheme="majorHAnsi" w:hAnsiTheme="majorHAnsi" w:cstheme="majorHAnsi"/>
          <w:b/>
          <w:bCs/>
        </w:rPr>
        <w:tab/>
      </w:r>
    </w:p>
    <w:p w14:paraId="67A097E6" w14:textId="77777777" w:rsidR="00727D32" w:rsidRPr="00727D32" w:rsidRDefault="00727D32" w:rsidP="0041070C">
      <w:pPr>
        <w:pStyle w:val="Sinespaciado"/>
        <w:numPr>
          <w:ilvl w:val="0"/>
          <w:numId w:val="20"/>
        </w:numPr>
        <w:rPr>
          <w:rFonts w:asciiTheme="majorHAnsi" w:hAnsiTheme="majorHAnsi" w:cstheme="majorHAnsi"/>
          <w:bCs/>
        </w:rPr>
      </w:pPr>
      <w:r w:rsidRPr="00727D32">
        <w:rPr>
          <w:rFonts w:asciiTheme="majorHAnsi" w:hAnsiTheme="majorHAnsi" w:cstheme="majorHAnsi"/>
          <w:bCs/>
        </w:rPr>
        <w:t>Pasajes aéreos nacionales o internacionales</w:t>
      </w:r>
    </w:p>
    <w:p w14:paraId="16F04C04" w14:textId="77777777" w:rsidR="00727D32" w:rsidRPr="00727D32" w:rsidRDefault="00727D32" w:rsidP="0041070C">
      <w:pPr>
        <w:pStyle w:val="Sinespaciado"/>
        <w:numPr>
          <w:ilvl w:val="0"/>
          <w:numId w:val="20"/>
        </w:numPr>
        <w:rPr>
          <w:rFonts w:asciiTheme="majorHAnsi" w:hAnsiTheme="majorHAnsi" w:cstheme="majorHAnsi"/>
          <w:bCs/>
        </w:rPr>
      </w:pPr>
      <w:r w:rsidRPr="00727D32">
        <w:rPr>
          <w:rFonts w:asciiTheme="majorHAnsi" w:hAnsiTheme="majorHAnsi" w:cstheme="majorHAnsi"/>
          <w:bCs/>
        </w:rPr>
        <w:t>Alimentación no mencionada</w:t>
      </w:r>
    </w:p>
    <w:p w14:paraId="1BA0F9CA" w14:textId="77777777" w:rsidR="00727D32" w:rsidRPr="00727D32" w:rsidRDefault="00727D32" w:rsidP="0041070C">
      <w:pPr>
        <w:pStyle w:val="Sinespaciado"/>
        <w:numPr>
          <w:ilvl w:val="0"/>
          <w:numId w:val="20"/>
        </w:numPr>
        <w:rPr>
          <w:rFonts w:asciiTheme="majorHAnsi" w:hAnsiTheme="majorHAnsi" w:cstheme="majorHAnsi"/>
          <w:bCs/>
        </w:rPr>
      </w:pPr>
      <w:r w:rsidRPr="00727D32">
        <w:rPr>
          <w:rFonts w:asciiTheme="majorHAnsi" w:hAnsiTheme="majorHAnsi" w:cstheme="majorHAnsi"/>
          <w:bCs/>
        </w:rPr>
        <w:t>Bebidas alcohólicas durante almuerzos o cenas</w:t>
      </w:r>
    </w:p>
    <w:p w14:paraId="099B870A" w14:textId="77777777" w:rsidR="00727D32" w:rsidRPr="00727D32" w:rsidRDefault="00727D32" w:rsidP="0041070C">
      <w:pPr>
        <w:pStyle w:val="Sinespaciado"/>
        <w:numPr>
          <w:ilvl w:val="0"/>
          <w:numId w:val="20"/>
        </w:numPr>
        <w:rPr>
          <w:rFonts w:asciiTheme="majorHAnsi" w:hAnsiTheme="majorHAnsi" w:cstheme="majorHAnsi"/>
          <w:bCs/>
        </w:rPr>
      </w:pPr>
      <w:r w:rsidRPr="00727D32">
        <w:rPr>
          <w:rFonts w:asciiTheme="majorHAnsi" w:hAnsiTheme="majorHAnsi" w:cstheme="majorHAnsi"/>
          <w:bCs/>
        </w:rPr>
        <w:t>Tours y actividades no especificadas</w:t>
      </w:r>
    </w:p>
    <w:p w14:paraId="2E983724" w14:textId="4DF1B99B" w:rsidR="00727D32" w:rsidRDefault="00727D32" w:rsidP="0041070C">
      <w:pPr>
        <w:pStyle w:val="Sinespaciado"/>
        <w:numPr>
          <w:ilvl w:val="0"/>
          <w:numId w:val="20"/>
        </w:numPr>
        <w:rPr>
          <w:rFonts w:asciiTheme="majorHAnsi" w:hAnsiTheme="majorHAnsi" w:cstheme="majorHAnsi"/>
          <w:bCs/>
        </w:rPr>
      </w:pPr>
      <w:r w:rsidRPr="00727D32">
        <w:rPr>
          <w:rFonts w:asciiTheme="majorHAnsi" w:hAnsiTheme="majorHAnsi" w:cstheme="majorHAnsi"/>
          <w:bCs/>
        </w:rPr>
        <w:t>Propinas y gastos adicionales</w:t>
      </w:r>
    </w:p>
    <w:p w14:paraId="4D6A4D0B" w14:textId="37F426EA" w:rsidR="007A46A2" w:rsidRDefault="007A46A2" w:rsidP="007A46A2">
      <w:pPr>
        <w:pStyle w:val="Sinespaciado"/>
        <w:rPr>
          <w:rFonts w:asciiTheme="majorHAnsi" w:hAnsiTheme="majorHAnsi" w:cstheme="majorHAnsi"/>
          <w:bCs/>
        </w:rPr>
      </w:pPr>
    </w:p>
    <w:p w14:paraId="2C85A49E" w14:textId="704A97D3" w:rsidR="007A46A2" w:rsidRDefault="007A46A2" w:rsidP="007A46A2">
      <w:pPr>
        <w:pStyle w:val="Sinespaciado"/>
        <w:rPr>
          <w:rFonts w:asciiTheme="majorHAnsi" w:hAnsiTheme="majorHAnsi" w:cstheme="majorHAnsi"/>
          <w:bCs/>
        </w:rPr>
      </w:pPr>
    </w:p>
    <w:p w14:paraId="31E6735C" w14:textId="77777777" w:rsidR="007A46A2" w:rsidRPr="007A46A2" w:rsidRDefault="007A46A2" w:rsidP="007A46A2">
      <w:pPr>
        <w:pStyle w:val="Sinespaciado"/>
        <w:rPr>
          <w:rFonts w:asciiTheme="majorHAnsi" w:hAnsiTheme="majorHAnsi" w:cstheme="majorHAnsi"/>
          <w:b/>
          <w:bCs/>
        </w:rPr>
      </w:pPr>
      <w:r w:rsidRPr="007A46A2">
        <w:rPr>
          <w:rFonts w:asciiTheme="majorHAnsi" w:hAnsiTheme="majorHAnsi" w:cstheme="majorHAnsi"/>
          <w:b/>
          <w:bCs/>
        </w:rPr>
        <w:t>Condiciones generales</w:t>
      </w:r>
    </w:p>
    <w:p w14:paraId="04FB8775" w14:textId="77777777" w:rsidR="007A46A2" w:rsidRPr="007A46A2" w:rsidRDefault="007A46A2" w:rsidP="007A46A2">
      <w:pPr>
        <w:pStyle w:val="Sinespaciado"/>
        <w:numPr>
          <w:ilvl w:val="0"/>
          <w:numId w:val="26"/>
        </w:numPr>
        <w:rPr>
          <w:rFonts w:asciiTheme="majorHAnsi" w:eastAsia="Times New Roman" w:hAnsiTheme="majorHAnsi" w:cstheme="majorHAnsi"/>
        </w:rPr>
      </w:pPr>
      <w:r w:rsidRPr="007A46A2">
        <w:rPr>
          <w:rFonts w:asciiTheme="majorHAnsi" w:eastAsia="Times New Roman" w:hAnsiTheme="majorHAnsi" w:cstheme="majorHAnsi"/>
        </w:rPr>
        <w:t>Todas las tarifas son en dólares estadounidenses y por persona.</w:t>
      </w:r>
    </w:p>
    <w:p w14:paraId="40884089" w14:textId="77777777" w:rsidR="007A46A2" w:rsidRPr="007A46A2" w:rsidRDefault="007A46A2" w:rsidP="007A46A2">
      <w:pPr>
        <w:pStyle w:val="Sinespaciado"/>
        <w:numPr>
          <w:ilvl w:val="0"/>
          <w:numId w:val="26"/>
        </w:numPr>
        <w:rPr>
          <w:rFonts w:asciiTheme="majorHAnsi" w:eastAsia="Times New Roman" w:hAnsiTheme="majorHAnsi" w:cstheme="majorHAnsi"/>
        </w:rPr>
      </w:pPr>
      <w:r w:rsidRPr="007A46A2">
        <w:rPr>
          <w:rFonts w:asciiTheme="majorHAnsi" w:eastAsia="Times New Roman" w:hAnsiTheme="majorHAnsi" w:cstheme="majorHAnsi"/>
        </w:rPr>
        <w:t>Las tarifas se aplican a lo largo de 2025, excepto en feriados ecuatorianos</w:t>
      </w:r>
    </w:p>
    <w:p w14:paraId="4620A7FA" w14:textId="77777777" w:rsidR="007A46A2" w:rsidRPr="007A46A2" w:rsidRDefault="007A46A2" w:rsidP="007A46A2">
      <w:pPr>
        <w:pStyle w:val="Sinespaciado"/>
        <w:numPr>
          <w:ilvl w:val="0"/>
          <w:numId w:val="26"/>
        </w:numPr>
        <w:rPr>
          <w:rFonts w:asciiTheme="majorHAnsi" w:eastAsia="Times New Roman" w:hAnsiTheme="majorHAnsi" w:cstheme="majorHAnsi"/>
        </w:rPr>
      </w:pPr>
      <w:r w:rsidRPr="007A46A2">
        <w:rPr>
          <w:rFonts w:asciiTheme="majorHAnsi" w:eastAsia="Times New Roman" w:hAnsiTheme="majorHAnsi" w:cstheme="majorHAnsi"/>
        </w:rPr>
        <w:t>Los recorridos de 1 a 3 pasajeros se realizan con un guía-conductor; En el caso de que se requiera un servicio diferente, aplica suplemento.</w:t>
      </w:r>
    </w:p>
    <w:p w14:paraId="4EFCE508" w14:textId="053100C3" w:rsidR="007A46A2" w:rsidRPr="007A46A2" w:rsidRDefault="007A46A2" w:rsidP="007A46A2">
      <w:pPr>
        <w:pStyle w:val="Sinespaciado"/>
        <w:numPr>
          <w:ilvl w:val="0"/>
          <w:numId w:val="26"/>
        </w:numPr>
        <w:rPr>
          <w:rFonts w:asciiTheme="majorHAnsi" w:eastAsia="Times New Roman" w:hAnsiTheme="majorHAnsi" w:cstheme="majorHAnsi"/>
        </w:rPr>
      </w:pPr>
      <w:r w:rsidRPr="007A46A2">
        <w:rPr>
          <w:rFonts w:asciiTheme="majorHAnsi" w:hAnsiTheme="majorHAnsi" w:cstheme="majorHAnsi"/>
        </w:rPr>
        <w:t xml:space="preserve">Incluyen </w:t>
      </w:r>
      <w:r w:rsidRPr="007A46A2">
        <w:rPr>
          <w:rFonts w:asciiTheme="majorHAnsi" w:eastAsia="Times New Roman" w:hAnsiTheme="majorHAnsi" w:cstheme="majorHAnsi"/>
        </w:rPr>
        <w:t>desayuno e impuestos.</w:t>
      </w:r>
    </w:p>
    <w:p w14:paraId="56EB4529" w14:textId="41EE0CE6" w:rsidR="007A46A2" w:rsidRPr="007A46A2" w:rsidRDefault="007A46A2" w:rsidP="007A46A2">
      <w:pPr>
        <w:pStyle w:val="Sinespaciado"/>
        <w:numPr>
          <w:ilvl w:val="0"/>
          <w:numId w:val="26"/>
        </w:numPr>
        <w:rPr>
          <w:rFonts w:asciiTheme="majorHAnsi" w:eastAsia="Times New Roman" w:hAnsiTheme="majorHAnsi" w:cstheme="majorHAnsi"/>
        </w:rPr>
      </w:pPr>
      <w:r w:rsidRPr="007A46A2">
        <w:rPr>
          <w:rFonts w:asciiTheme="majorHAnsi" w:eastAsia="Times New Roman" w:hAnsiTheme="majorHAnsi" w:cstheme="majorHAnsi"/>
        </w:rPr>
        <w:t>Si los impuestos locales cambian, las tarifas se actualizarán</w:t>
      </w:r>
      <w:r w:rsidRPr="007A46A2">
        <w:rPr>
          <w:rFonts w:asciiTheme="majorHAnsi" w:hAnsiTheme="majorHAnsi" w:cstheme="majorHAnsi"/>
        </w:rPr>
        <w:t>.</w:t>
      </w:r>
    </w:p>
    <w:p w14:paraId="78AF75A8" w14:textId="77777777" w:rsidR="007A46A2" w:rsidRPr="007A46A2" w:rsidRDefault="007A46A2" w:rsidP="007A46A2">
      <w:pPr>
        <w:pStyle w:val="Sinespaciado"/>
        <w:rPr>
          <w:rFonts w:asciiTheme="majorHAnsi" w:hAnsiTheme="majorHAnsi" w:cstheme="majorHAnsi"/>
          <w:lang w:val="es-AR"/>
        </w:rPr>
      </w:pPr>
    </w:p>
    <w:bookmarkEnd w:id="1"/>
    <w:p w14:paraId="05463881" w14:textId="71F24DC1" w:rsidR="00727D32" w:rsidRPr="007A46A2" w:rsidRDefault="00727D32" w:rsidP="007A46A2">
      <w:pPr>
        <w:pStyle w:val="Sinespaciado"/>
        <w:rPr>
          <w:rFonts w:asciiTheme="majorHAnsi" w:hAnsiTheme="majorHAnsi" w:cstheme="majorHAnsi"/>
          <w:lang w:val="es-ES"/>
        </w:rPr>
      </w:pPr>
    </w:p>
    <w:p w14:paraId="57151EEF" w14:textId="77777777" w:rsidR="007A46A2" w:rsidRPr="007A46A2" w:rsidRDefault="007A46A2" w:rsidP="007A46A2">
      <w:pPr>
        <w:pStyle w:val="Sinespaciado"/>
        <w:rPr>
          <w:rFonts w:asciiTheme="majorHAnsi" w:hAnsiTheme="majorHAnsi" w:cstheme="majorHAnsi"/>
          <w:b/>
          <w:bCs/>
        </w:rPr>
      </w:pPr>
      <w:r w:rsidRPr="007A46A2">
        <w:rPr>
          <w:rFonts w:asciiTheme="majorHAnsi" w:hAnsiTheme="majorHAnsi" w:cstheme="majorHAnsi"/>
          <w:b/>
          <w:bCs/>
        </w:rPr>
        <w:t>Feriados Ecuador 2025</w:t>
      </w:r>
    </w:p>
    <w:p w14:paraId="4526289E" w14:textId="7777777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Abril 18-19-20</w:t>
      </w:r>
    </w:p>
    <w:p w14:paraId="536D82D7" w14:textId="7777777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Mayo 02-03-04. 23-24-25</w:t>
      </w:r>
    </w:p>
    <w:p w14:paraId="09E82619" w14:textId="7777777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 xml:space="preserve">Agosto 09-10-11 </w:t>
      </w:r>
    </w:p>
    <w:p w14:paraId="4B5BB116" w14:textId="7777777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Octubre 10-11-13</w:t>
      </w:r>
    </w:p>
    <w:p w14:paraId="594E2322" w14:textId="7777777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Noviembre 1-2-3-4</w:t>
      </w:r>
    </w:p>
    <w:p w14:paraId="60509DD9" w14:textId="7E352EB7" w:rsidR="007A46A2" w:rsidRPr="007A46A2" w:rsidRDefault="007A46A2" w:rsidP="007A46A2">
      <w:pPr>
        <w:pStyle w:val="Sinespaciado"/>
        <w:numPr>
          <w:ilvl w:val="0"/>
          <w:numId w:val="27"/>
        </w:numPr>
        <w:rPr>
          <w:rFonts w:asciiTheme="majorHAnsi" w:hAnsiTheme="majorHAnsi" w:cstheme="majorHAnsi"/>
          <w:spacing w:val="13"/>
          <w:lang w:val="es-ES"/>
        </w:rPr>
      </w:pPr>
      <w:r w:rsidRPr="007A46A2">
        <w:rPr>
          <w:rFonts w:asciiTheme="majorHAnsi" w:hAnsiTheme="majorHAnsi" w:cstheme="majorHAnsi"/>
          <w:spacing w:val="13"/>
          <w:lang w:val="es-ES"/>
        </w:rPr>
        <w:t>Diciembre 25.</w:t>
      </w:r>
    </w:p>
    <w:p w14:paraId="779DDB59" w14:textId="77777777" w:rsidR="00727D32" w:rsidRPr="007A46A2" w:rsidRDefault="00727D32" w:rsidP="007A46A2">
      <w:pPr>
        <w:pStyle w:val="Sinespaciado"/>
        <w:rPr>
          <w:rFonts w:asciiTheme="majorHAnsi" w:hAnsiTheme="majorHAnsi" w:cstheme="majorHAnsi"/>
          <w:lang w:val="es-ES"/>
        </w:rPr>
      </w:pPr>
    </w:p>
    <w:p w14:paraId="699C6293" w14:textId="76B3C643" w:rsidR="000E51B4" w:rsidRPr="007A46A2" w:rsidRDefault="000E51B4" w:rsidP="007A46A2">
      <w:pPr>
        <w:pStyle w:val="Sinespaciado"/>
        <w:rPr>
          <w:rFonts w:asciiTheme="majorHAnsi" w:hAnsiTheme="majorHAnsi" w:cstheme="majorHAnsi"/>
          <w:lang w:val="es-ES"/>
        </w:rPr>
      </w:pPr>
    </w:p>
    <w:p w14:paraId="35AB63F0" w14:textId="0B25B047" w:rsidR="003B6A2B" w:rsidRPr="007A46A2" w:rsidRDefault="003B6A2B" w:rsidP="007A46A2">
      <w:pPr>
        <w:pStyle w:val="Sinespaciado"/>
        <w:rPr>
          <w:rFonts w:asciiTheme="majorHAnsi" w:hAnsiTheme="majorHAnsi" w:cstheme="majorHAnsi"/>
          <w:sz w:val="24"/>
          <w:szCs w:val="24"/>
        </w:rPr>
      </w:pPr>
    </w:p>
    <w:sectPr w:rsidR="003B6A2B" w:rsidRPr="007A46A2" w:rsidSect="0008796C">
      <w:headerReference w:type="even" r:id="rId13"/>
      <w:headerReference w:type="default" r:id="rId14"/>
      <w:footerReference w:type="default" r:id="rId15"/>
      <w:headerReference w:type="first" r:id="rId16"/>
      <w:pgSz w:w="12242" w:h="15842" w:code="1"/>
      <w:pgMar w:top="851" w:right="1134" w:bottom="567" w:left="1134" w:header="284"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1302" w14:textId="77777777" w:rsidR="00C51DA2" w:rsidRDefault="00C51DA2">
      <w:r>
        <w:separator/>
      </w:r>
    </w:p>
  </w:endnote>
  <w:endnote w:type="continuationSeparator" w:id="0">
    <w:p w14:paraId="0D06C7C5" w14:textId="77777777" w:rsidR="00C51DA2" w:rsidRDefault="00C5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D6C9" w14:textId="77777777" w:rsidR="00C51DA2" w:rsidRDefault="00C51DA2">
      <w:r>
        <w:separator/>
      </w:r>
    </w:p>
  </w:footnote>
  <w:footnote w:type="continuationSeparator" w:id="0">
    <w:p w14:paraId="73C3E02E" w14:textId="77777777" w:rsidR="00C51DA2" w:rsidRDefault="00C5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C51DA2">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color w:val="44546A" w:themeColor="text2"/>
        <w:sz w:val="20"/>
        <w:szCs w:val="20"/>
      </w:rPr>
      <w:alias w:val="Fecha"/>
      <w:tag w:val="Fecha"/>
      <w:id w:val="-304078227"/>
      <w:placeholder>
        <w:docPart w:val="0CA3A9A00CA4419DAA788C098D959C70"/>
      </w:placeholder>
      <w:dataBinding w:prefixMappings="xmlns:ns0='http://schemas.microsoft.com/office/2006/coverPageProps' " w:xpath="/ns0:CoverPageProperties[1]/ns0:PublishDate[1]" w:storeItemID="{55AF091B-3C7A-41E3-B477-F2FDAA23CFDA}"/>
      <w:date w:fullDate="2025-03-26T00:00:00Z">
        <w:dateFormat w:val="d-M-yy"/>
        <w:lid w:val="es-ES"/>
        <w:storeMappedDataAs w:val="dateTime"/>
        <w:calendar w:val="gregorian"/>
      </w:date>
    </w:sdtPr>
    <w:sdtEndPr/>
    <w:sdtContent>
      <w:p w14:paraId="63C0F546" w14:textId="22DAA0D8" w:rsidR="00643F18" w:rsidRDefault="00727D32">
        <w:pPr>
          <w:pStyle w:val="Encabezado"/>
          <w:jc w:val="right"/>
          <w:rPr>
            <w:caps/>
            <w:color w:val="44546A" w:themeColor="text2"/>
            <w:sz w:val="20"/>
            <w:szCs w:val="20"/>
          </w:rPr>
        </w:pPr>
        <w:r>
          <w:rPr>
            <w:caps/>
            <w:color w:val="44546A" w:themeColor="text2"/>
            <w:sz w:val="20"/>
            <w:szCs w:val="20"/>
            <w:lang w:val="es-ES"/>
          </w:rPr>
          <w:t>26-3-25</w:t>
        </w:r>
      </w:p>
    </w:sdtContent>
  </w:sdt>
  <w:p w14:paraId="7C8E5FAF" w14:textId="4DEFD9B6" w:rsidR="00643F18" w:rsidRDefault="00643F18">
    <w:pPr>
      <w:pStyle w:val="Encabezado"/>
      <w:jc w:val="center"/>
      <w:rPr>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1A51EE72">
          <wp:simplePos x="0" y="0"/>
          <wp:positionH relativeFrom="margin">
            <wp:posOffset>-285750</wp:posOffset>
          </wp:positionH>
          <wp:positionV relativeFrom="paragraph">
            <wp:posOffset>-269240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C51DA2">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5208"/>
    <w:multiLevelType w:val="hybridMultilevel"/>
    <w:tmpl w:val="A8A693B0"/>
    <w:lvl w:ilvl="0" w:tplc="20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628BD"/>
    <w:multiLevelType w:val="hybridMultilevel"/>
    <w:tmpl w:val="0660EF8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46E63"/>
    <w:multiLevelType w:val="hybridMultilevel"/>
    <w:tmpl w:val="4B322B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21827CF"/>
    <w:multiLevelType w:val="hybridMultilevel"/>
    <w:tmpl w:val="E098B0A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3756C96"/>
    <w:multiLevelType w:val="hybridMultilevel"/>
    <w:tmpl w:val="1890BDEC"/>
    <w:lvl w:ilvl="0" w:tplc="2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BB5375"/>
    <w:multiLevelType w:val="hybridMultilevel"/>
    <w:tmpl w:val="DA3E3D8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A000F58"/>
    <w:multiLevelType w:val="hybridMultilevel"/>
    <w:tmpl w:val="A5B6E8C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72AF9"/>
    <w:multiLevelType w:val="hybridMultilevel"/>
    <w:tmpl w:val="820EB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7"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239DB"/>
    <w:multiLevelType w:val="hybridMultilevel"/>
    <w:tmpl w:val="9578A1D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0"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3"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23"/>
  </w:num>
  <w:num w:numId="5">
    <w:abstractNumId w:val="23"/>
  </w:num>
  <w:num w:numId="6">
    <w:abstractNumId w:val="2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1"/>
  </w:num>
  <w:num w:numId="9">
    <w:abstractNumId w:val="13"/>
  </w:num>
  <w:num w:numId="10">
    <w:abstractNumId w:val="12"/>
  </w:num>
  <w:num w:numId="11">
    <w:abstractNumId w:val="17"/>
  </w:num>
  <w:num w:numId="12">
    <w:abstractNumId w:val="22"/>
  </w:num>
  <w:num w:numId="13">
    <w:abstractNumId w:val="16"/>
  </w:num>
  <w:num w:numId="14">
    <w:abstractNumId w:val="14"/>
  </w:num>
  <w:num w:numId="15">
    <w:abstractNumId w:val="6"/>
  </w:num>
  <w:num w:numId="16">
    <w:abstractNumId w:val="20"/>
  </w:num>
  <w:num w:numId="17">
    <w:abstractNumId w:val="19"/>
  </w:num>
  <w:num w:numId="18">
    <w:abstractNumId w:val="10"/>
  </w:num>
  <w:num w:numId="19">
    <w:abstractNumId w:val="4"/>
  </w:num>
  <w:num w:numId="20">
    <w:abstractNumId w:val="1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9"/>
  </w:num>
  <w:num w:numId="25">
    <w:abstractNumId w:val="3"/>
  </w:num>
  <w:num w:numId="26">
    <w:abstractNumId w:val="8"/>
  </w:num>
  <w:num w:numId="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38"/>
    <w:rsid w:val="00010630"/>
    <w:rsid w:val="000237BD"/>
    <w:rsid w:val="0004361B"/>
    <w:rsid w:val="0004597C"/>
    <w:rsid w:val="00060CB2"/>
    <w:rsid w:val="000750BD"/>
    <w:rsid w:val="00084A4E"/>
    <w:rsid w:val="0008796C"/>
    <w:rsid w:val="000A1FAC"/>
    <w:rsid w:val="000A2DB5"/>
    <w:rsid w:val="000D2479"/>
    <w:rsid w:val="000E0AAE"/>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6A2B"/>
    <w:rsid w:val="003E5EFF"/>
    <w:rsid w:val="00404E20"/>
    <w:rsid w:val="0041070C"/>
    <w:rsid w:val="0042266C"/>
    <w:rsid w:val="004319B8"/>
    <w:rsid w:val="004321C1"/>
    <w:rsid w:val="004358F6"/>
    <w:rsid w:val="004426F4"/>
    <w:rsid w:val="00460A75"/>
    <w:rsid w:val="00466D7B"/>
    <w:rsid w:val="004735B7"/>
    <w:rsid w:val="0049038A"/>
    <w:rsid w:val="0049338F"/>
    <w:rsid w:val="004C0867"/>
    <w:rsid w:val="004C61B6"/>
    <w:rsid w:val="004E4773"/>
    <w:rsid w:val="004F1DDF"/>
    <w:rsid w:val="0050062E"/>
    <w:rsid w:val="00520845"/>
    <w:rsid w:val="00526E11"/>
    <w:rsid w:val="0056057E"/>
    <w:rsid w:val="00561CB1"/>
    <w:rsid w:val="005908DD"/>
    <w:rsid w:val="005B2B7A"/>
    <w:rsid w:val="005D4FF2"/>
    <w:rsid w:val="005F05F9"/>
    <w:rsid w:val="00613FA3"/>
    <w:rsid w:val="006327F0"/>
    <w:rsid w:val="00643F18"/>
    <w:rsid w:val="006459D9"/>
    <w:rsid w:val="006477E7"/>
    <w:rsid w:val="006631E3"/>
    <w:rsid w:val="00664C66"/>
    <w:rsid w:val="006742A0"/>
    <w:rsid w:val="00684C86"/>
    <w:rsid w:val="00693593"/>
    <w:rsid w:val="006A78B7"/>
    <w:rsid w:val="006B56C4"/>
    <w:rsid w:val="006B5B80"/>
    <w:rsid w:val="006C6DE2"/>
    <w:rsid w:val="006F0B5A"/>
    <w:rsid w:val="006F4DC9"/>
    <w:rsid w:val="007002CD"/>
    <w:rsid w:val="007250B1"/>
    <w:rsid w:val="00727D32"/>
    <w:rsid w:val="00751A8A"/>
    <w:rsid w:val="00754D09"/>
    <w:rsid w:val="007601E8"/>
    <w:rsid w:val="00773323"/>
    <w:rsid w:val="00775819"/>
    <w:rsid w:val="007825FE"/>
    <w:rsid w:val="007A37BF"/>
    <w:rsid w:val="007A46A2"/>
    <w:rsid w:val="007A703F"/>
    <w:rsid w:val="007B0870"/>
    <w:rsid w:val="007C7D55"/>
    <w:rsid w:val="007E026F"/>
    <w:rsid w:val="007E2A38"/>
    <w:rsid w:val="007E3375"/>
    <w:rsid w:val="008176A6"/>
    <w:rsid w:val="00817F8F"/>
    <w:rsid w:val="00823626"/>
    <w:rsid w:val="008435CA"/>
    <w:rsid w:val="0087458D"/>
    <w:rsid w:val="008A6DD6"/>
    <w:rsid w:val="008B0B79"/>
    <w:rsid w:val="008B1246"/>
    <w:rsid w:val="008C1C66"/>
    <w:rsid w:val="008C39FF"/>
    <w:rsid w:val="008D6099"/>
    <w:rsid w:val="008F6D88"/>
    <w:rsid w:val="00911338"/>
    <w:rsid w:val="009345CB"/>
    <w:rsid w:val="00946DC1"/>
    <w:rsid w:val="00955979"/>
    <w:rsid w:val="00955C85"/>
    <w:rsid w:val="00956E47"/>
    <w:rsid w:val="00961737"/>
    <w:rsid w:val="00962729"/>
    <w:rsid w:val="009A28FE"/>
    <w:rsid w:val="009A348A"/>
    <w:rsid w:val="009C313D"/>
    <w:rsid w:val="009C57AC"/>
    <w:rsid w:val="00A12803"/>
    <w:rsid w:val="00A34762"/>
    <w:rsid w:val="00A349E6"/>
    <w:rsid w:val="00A438CA"/>
    <w:rsid w:val="00A56828"/>
    <w:rsid w:val="00A706D9"/>
    <w:rsid w:val="00A71632"/>
    <w:rsid w:val="00A95D17"/>
    <w:rsid w:val="00A96E5B"/>
    <w:rsid w:val="00AA032B"/>
    <w:rsid w:val="00AA3215"/>
    <w:rsid w:val="00AB6768"/>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9147F"/>
    <w:rsid w:val="00BC799A"/>
    <w:rsid w:val="00BE1B1D"/>
    <w:rsid w:val="00BF009F"/>
    <w:rsid w:val="00C174F9"/>
    <w:rsid w:val="00C24ED2"/>
    <w:rsid w:val="00C27D8A"/>
    <w:rsid w:val="00C33203"/>
    <w:rsid w:val="00C51DA2"/>
    <w:rsid w:val="00C52DB7"/>
    <w:rsid w:val="00C54EF5"/>
    <w:rsid w:val="00C769CE"/>
    <w:rsid w:val="00C85791"/>
    <w:rsid w:val="00C86F30"/>
    <w:rsid w:val="00C96CDD"/>
    <w:rsid w:val="00CA14EF"/>
    <w:rsid w:val="00CA1F7B"/>
    <w:rsid w:val="00CA30B3"/>
    <w:rsid w:val="00CB3AE6"/>
    <w:rsid w:val="00CC506C"/>
    <w:rsid w:val="00CE44D5"/>
    <w:rsid w:val="00D36FED"/>
    <w:rsid w:val="00D56424"/>
    <w:rsid w:val="00D83CA3"/>
    <w:rsid w:val="00DA08C4"/>
    <w:rsid w:val="00DA2275"/>
    <w:rsid w:val="00DA4524"/>
    <w:rsid w:val="00DA7589"/>
    <w:rsid w:val="00DB780D"/>
    <w:rsid w:val="00DB79C5"/>
    <w:rsid w:val="00DC03E9"/>
    <w:rsid w:val="00DC340D"/>
    <w:rsid w:val="00DC45EA"/>
    <w:rsid w:val="00DD6440"/>
    <w:rsid w:val="00DD74FC"/>
    <w:rsid w:val="00E360F8"/>
    <w:rsid w:val="00E42872"/>
    <w:rsid w:val="00E43A5C"/>
    <w:rsid w:val="00E479AC"/>
    <w:rsid w:val="00E51A66"/>
    <w:rsid w:val="00E62A48"/>
    <w:rsid w:val="00E73C9C"/>
    <w:rsid w:val="00E87A09"/>
    <w:rsid w:val="00EA11F9"/>
    <w:rsid w:val="00EA6D8B"/>
    <w:rsid w:val="00EB0D2B"/>
    <w:rsid w:val="00ED41AF"/>
    <w:rsid w:val="00ED7278"/>
    <w:rsid w:val="00EE483E"/>
    <w:rsid w:val="00EF47D3"/>
    <w:rsid w:val="00F058CD"/>
    <w:rsid w:val="00F13BF8"/>
    <w:rsid w:val="00F27546"/>
    <w:rsid w:val="00F32AC3"/>
    <w:rsid w:val="00F34060"/>
    <w:rsid w:val="00F70C17"/>
    <w:rsid w:val="00F93218"/>
    <w:rsid w:val="00FA77DF"/>
    <w:rsid w:val="00FB3503"/>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E43E1A58-F99A-482A-BF6D-26BF5A5A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rsid w:val="004610C8"/>
  </w:style>
  <w:style w:type="table" w:customStyle="1" w:styleId="TableNormal5">
    <w:name w:val="Table Normal"/>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34"/>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rsid w:val="004610C8"/>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table" w:customStyle="1" w:styleId="a2">
    <w:basedOn w:val="TableNormal5"/>
    <w:tblPr>
      <w:tblStyleRowBandSize w:val="1"/>
      <w:tblStyleColBandSize w:val="1"/>
      <w:tblCellMar>
        <w:left w:w="70" w:type="dxa"/>
        <w:right w:w="70" w:type="dxa"/>
      </w:tblCellMar>
    </w:tblPr>
  </w:style>
  <w:style w:type="table" w:customStyle="1" w:styleId="a3">
    <w:basedOn w:val="TableNormal5"/>
    <w:tblPr>
      <w:tblStyleRowBandSize w:val="1"/>
      <w:tblStyleColBandSize w:val="1"/>
      <w:tblCellMar>
        <w:left w:w="70" w:type="dxa"/>
        <w:right w:w="70"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paragraph" w:customStyle="1" w:styleId="Default">
    <w:name w:val="Default"/>
    <w:rsid w:val="00727D32"/>
    <w:pPr>
      <w:autoSpaceDE w:val="0"/>
      <w:autoSpaceDN w:val="0"/>
      <w:adjustRightInd w:val="0"/>
    </w:pPr>
    <w:rPr>
      <w:rFonts w:ascii="Calibri" w:eastAsiaTheme="minorHAnsi" w:hAnsi="Calibri" w:cs="Calibri"/>
      <w:color w:val="000000"/>
      <w:lang w:val="en-US" w:eastAsia="en-US"/>
    </w:rPr>
  </w:style>
  <w:style w:type="paragraph" w:customStyle="1" w:styleId="Prrafobsico">
    <w:name w:val="[Párrafo básico]"/>
    <w:basedOn w:val="Normal"/>
    <w:uiPriority w:val="99"/>
    <w:rsid w:val="00727D32"/>
    <w:pPr>
      <w:widowControl w:val="0"/>
      <w:suppressAutoHyphens w:val="0"/>
      <w:autoSpaceDE w:val="0"/>
      <w:autoSpaceDN w:val="0"/>
      <w:adjustRightInd w:val="0"/>
      <w:spacing w:line="288" w:lineRule="auto"/>
      <w:textAlignment w:val="center"/>
    </w:pPr>
    <w:rPr>
      <w:rFonts w:ascii="DINNextRoundedLTPro-Light" w:eastAsiaTheme="minorEastAsia" w:hAnsi="DINNextRoundedLTPro-Light" w:cs="DINNextRoundedLTPro-Light"/>
      <w:color w:val="000000"/>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580098643">
          <w:marLeft w:val="0"/>
          <w:marRight w:val="0"/>
          <w:marTop w:val="0"/>
          <w:marBottom w:val="0"/>
          <w:divBdr>
            <w:top w:val="none" w:sz="0" w:space="0" w:color="auto"/>
            <w:left w:val="none" w:sz="0" w:space="0" w:color="auto"/>
            <w:bottom w:val="single" w:sz="6" w:space="11" w:color="E5E5E5"/>
            <w:right w:val="none" w:sz="0" w:space="0" w:color="auto"/>
          </w:divBdr>
        </w:div>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8963">
      <w:bodyDiv w:val="1"/>
      <w:marLeft w:val="0"/>
      <w:marRight w:val="0"/>
      <w:marTop w:val="0"/>
      <w:marBottom w:val="0"/>
      <w:divBdr>
        <w:top w:val="none" w:sz="0" w:space="0" w:color="auto"/>
        <w:left w:val="none" w:sz="0" w:space="0" w:color="auto"/>
        <w:bottom w:val="none" w:sz="0" w:space="0" w:color="auto"/>
        <w:right w:val="none" w:sz="0" w:space="0" w:color="auto"/>
      </w:divBdr>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773093378">
          <w:marLeft w:val="0"/>
          <w:marRight w:val="0"/>
          <w:marTop w:val="0"/>
          <w:marBottom w:val="0"/>
          <w:divBdr>
            <w:top w:val="none" w:sz="0" w:space="0" w:color="auto"/>
            <w:left w:val="none" w:sz="0" w:space="0" w:color="auto"/>
            <w:bottom w:val="none" w:sz="0" w:space="0" w:color="auto"/>
            <w:right w:val="none" w:sz="0" w:space="0" w:color="auto"/>
          </w:divBdr>
        </w:div>
        <w:div w:id="575820002">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1020551155">
          <w:marLeft w:val="0"/>
          <w:marRight w:val="0"/>
          <w:marTop w:val="0"/>
          <w:marBottom w:val="0"/>
          <w:divBdr>
            <w:top w:val="none" w:sz="0" w:space="0" w:color="auto"/>
            <w:left w:val="none" w:sz="0" w:space="0" w:color="auto"/>
            <w:bottom w:val="none" w:sz="0" w:space="0" w:color="auto"/>
            <w:right w:val="none" w:sz="0" w:space="0" w:color="auto"/>
          </w:divBdr>
        </w:div>
        <w:div w:id="493645779">
          <w:marLeft w:val="0"/>
          <w:marRight w:val="0"/>
          <w:marTop w:val="0"/>
          <w:marBottom w:val="0"/>
          <w:divBdr>
            <w:top w:val="none" w:sz="0" w:space="0" w:color="auto"/>
            <w:left w:val="none" w:sz="0" w:space="0" w:color="auto"/>
            <w:bottom w:val="none" w:sz="0" w:space="0" w:color="auto"/>
            <w:right w:val="none" w:sz="0" w:space="0" w:color="auto"/>
          </w:divBdr>
        </w:div>
        <w:div w:id="31541540">
          <w:marLeft w:val="0"/>
          <w:marRight w:val="0"/>
          <w:marTop w:val="0"/>
          <w:marBottom w:val="0"/>
          <w:divBdr>
            <w:top w:val="none" w:sz="0" w:space="0" w:color="auto"/>
            <w:left w:val="none" w:sz="0" w:space="0" w:color="auto"/>
            <w:bottom w:val="none" w:sz="0" w:space="0" w:color="auto"/>
            <w:right w:val="none" w:sz="0" w:space="0" w:color="auto"/>
          </w:divBdr>
          <w:divsChild>
            <w:div w:id="424957643">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1534877203">
                  <w:marLeft w:val="0"/>
                  <w:marRight w:val="0"/>
                  <w:marTop w:val="0"/>
                  <w:marBottom w:val="0"/>
                  <w:divBdr>
                    <w:top w:val="none" w:sz="0" w:space="0" w:color="auto"/>
                    <w:left w:val="none" w:sz="0" w:space="0" w:color="auto"/>
                    <w:bottom w:val="single" w:sz="12" w:space="7" w:color="E5E5E5"/>
                    <w:right w:val="none" w:sz="0" w:space="0" w:color="auto"/>
                  </w:divBdr>
                </w:div>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sChild>
            </w:div>
            <w:div w:id="196084901">
              <w:marLeft w:val="0"/>
              <w:marRight w:val="0"/>
              <w:marTop w:val="0"/>
              <w:marBottom w:val="0"/>
              <w:divBdr>
                <w:top w:val="none" w:sz="0" w:space="0" w:color="auto"/>
                <w:left w:val="none" w:sz="0" w:space="0" w:color="auto"/>
                <w:bottom w:val="none" w:sz="0" w:space="0" w:color="auto"/>
                <w:right w:val="none" w:sz="0" w:space="0" w:color="auto"/>
              </w:divBdr>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87508517">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sChild>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958639107">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407312194">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343171307">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sChild>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1532302548">
                  <w:marLeft w:val="0"/>
                  <w:marRight w:val="0"/>
                  <w:marTop w:val="0"/>
                  <w:marBottom w:val="0"/>
                  <w:divBdr>
                    <w:top w:val="none" w:sz="0" w:space="0" w:color="auto"/>
                    <w:left w:val="none" w:sz="0" w:space="0" w:color="auto"/>
                    <w:bottom w:val="none" w:sz="0" w:space="0" w:color="auto"/>
                    <w:right w:val="none" w:sz="0" w:space="0" w:color="auto"/>
                  </w:divBdr>
                </w:div>
                <w:div w:id="676225254">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1580942508">
                          <w:marLeft w:val="0"/>
                          <w:marRight w:val="0"/>
                          <w:marTop w:val="0"/>
                          <w:marBottom w:val="0"/>
                          <w:divBdr>
                            <w:top w:val="none" w:sz="0" w:space="0" w:color="auto"/>
                            <w:left w:val="none" w:sz="0" w:space="0" w:color="auto"/>
                            <w:bottom w:val="none" w:sz="0" w:space="0" w:color="auto"/>
                            <w:right w:val="none" w:sz="0" w:space="0" w:color="auto"/>
                          </w:divBdr>
                        </w:div>
                        <w:div w:id="365108215">
                          <w:marLeft w:val="0"/>
                          <w:marRight w:val="0"/>
                          <w:marTop w:val="0"/>
                          <w:marBottom w:val="0"/>
                          <w:divBdr>
                            <w:top w:val="none" w:sz="0" w:space="0" w:color="auto"/>
                            <w:left w:val="none" w:sz="0" w:space="0" w:color="auto"/>
                            <w:bottom w:val="none" w:sz="0" w:space="0" w:color="auto"/>
                            <w:right w:val="none" w:sz="0" w:space="0" w:color="auto"/>
                          </w:divBdr>
                        </w:div>
                      </w:divsChild>
                    </w:div>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1477378465">
                  <w:marLeft w:val="0"/>
                  <w:marRight w:val="0"/>
                  <w:marTop w:val="0"/>
                  <w:marBottom w:val="0"/>
                  <w:divBdr>
                    <w:top w:val="none" w:sz="0" w:space="0" w:color="auto"/>
                    <w:left w:val="none" w:sz="0" w:space="0" w:color="auto"/>
                    <w:bottom w:val="none" w:sz="0" w:space="0" w:color="auto"/>
                    <w:right w:val="none" w:sz="0" w:space="0" w:color="auto"/>
                  </w:divBdr>
                </w:div>
                <w:div w:id="2002346003">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545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70759002">
                      <w:marLeft w:val="0"/>
                      <w:marRight w:val="0"/>
                      <w:marTop w:val="0"/>
                      <w:marBottom w:val="0"/>
                      <w:divBdr>
                        <w:top w:val="none" w:sz="0" w:space="0" w:color="auto"/>
                        <w:left w:val="none" w:sz="0" w:space="0" w:color="auto"/>
                        <w:bottom w:val="none" w:sz="0" w:space="0" w:color="auto"/>
                        <w:right w:val="none" w:sz="0" w:space="0" w:color="auto"/>
                      </w:divBdr>
                    </w:div>
                    <w:div w:id="200090831">
                      <w:marLeft w:val="300"/>
                      <w:marRight w:val="0"/>
                      <w:marTop w:val="0"/>
                      <w:marBottom w:val="0"/>
                      <w:divBdr>
                        <w:top w:val="none" w:sz="0" w:space="0" w:color="auto"/>
                        <w:left w:val="single" w:sz="6" w:space="15" w:color="A1AFC0"/>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808158678">
                          <w:marLeft w:val="0"/>
                          <w:marRight w:val="0"/>
                          <w:marTop w:val="0"/>
                          <w:marBottom w:val="0"/>
                          <w:divBdr>
                            <w:top w:val="none" w:sz="0" w:space="0" w:color="auto"/>
                            <w:left w:val="none" w:sz="0" w:space="0" w:color="auto"/>
                            <w:bottom w:val="none" w:sz="0" w:space="0" w:color="auto"/>
                            <w:right w:val="none" w:sz="0" w:space="0" w:color="auto"/>
                          </w:divBdr>
                        </w:div>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833639309">
              <w:marLeft w:val="0"/>
              <w:marRight w:val="0"/>
              <w:marTop w:val="0"/>
              <w:marBottom w:val="0"/>
              <w:divBdr>
                <w:top w:val="none" w:sz="0" w:space="0" w:color="auto"/>
                <w:left w:val="none" w:sz="0" w:space="0" w:color="auto"/>
                <w:bottom w:val="none" w:sz="0" w:space="0" w:color="auto"/>
                <w:right w:val="none" w:sz="0" w:space="0" w:color="auto"/>
              </w:divBdr>
            </w:div>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1538354388">
                          <w:marLeft w:val="0"/>
                          <w:marRight w:val="300"/>
                          <w:marTop w:val="0"/>
                          <w:marBottom w:val="0"/>
                          <w:divBdr>
                            <w:top w:val="none" w:sz="0" w:space="0" w:color="auto"/>
                            <w:left w:val="none" w:sz="0" w:space="0" w:color="auto"/>
                            <w:bottom w:val="none" w:sz="0" w:space="0" w:color="auto"/>
                            <w:right w:val="none" w:sz="0" w:space="0" w:color="auto"/>
                          </w:divBdr>
                        </w:div>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117185356">
              <w:marLeft w:val="0"/>
              <w:marRight w:val="0"/>
              <w:marTop w:val="0"/>
              <w:marBottom w:val="0"/>
              <w:divBdr>
                <w:top w:val="none" w:sz="0" w:space="0" w:color="auto"/>
                <w:left w:val="none" w:sz="0" w:space="0" w:color="auto"/>
                <w:bottom w:val="none" w:sz="0" w:space="0" w:color="auto"/>
                <w:right w:val="none" w:sz="0" w:space="0" w:color="auto"/>
              </w:divBdr>
            </w:div>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1081875753">
                          <w:marLeft w:val="0"/>
                          <w:marRight w:val="300"/>
                          <w:marTop w:val="0"/>
                          <w:marBottom w:val="0"/>
                          <w:divBdr>
                            <w:top w:val="none" w:sz="0" w:space="0" w:color="auto"/>
                            <w:left w:val="none" w:sz="0" w:space="0" w:color="auto"/>
                            <w:bottom w:val="none" w:sz="0" w:space="0" w:color="auto"/>
                            <w:right w:val="none" w:sz="0" w:space="0" w:color="auto"/>
                          </w:divBdr>
                        </w:div>
                        <w:div w:id="966618444">
                          <w:marLeft w:val="0"/>
                          <w:marRight w:val="0"/>
                          <w:marTop w:val="0"/>
                          <w:marBottom w:val="0"/>
                          <w:divBdr>
                            <w:top w:val="none" w:sz="0" w:space="0" w:color="auto"/>
                            <w:left w:val="none" w:sz="0" w:space="0" w:color="auto"/>
                            <w:bottom w:val="none" w:sz="0" w:space="0" w:color="auto"/>
                            <w:right w:val="none" w:sz="0" w:space="0" w:color="auto"/>
                          </w:divBdr>
                          <w:divsChild>
                            <w:div w:id="769813009">
                              <w:marLeft w:val="0"/>
                              <w:marRight w:val="0"/>
                              <w:marTop w:val="0"/>
                              <w:marBottom w:val="0"/>
                              <w:divBdr>
                                <w:top w:val="none" w:sz="0" w:space="0" w:color="auto"/>
                                <w:left w:val="none" w:sz="0" w:space="0" w:color="auto"/>
                                <w:bottom w:val="none" w:sz="0" w:space="0" w:color="auto"/>
                                <w:right w:val="none" w:sz="0" w:space="0" w:color="auto"/>
                              </w:divBdr>
                            </w:div>
                            <w:div w:id="637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1316446089">
              <w:marLeft w:val="0"/>
              <w:marRight w:val="0"/>
              <w:marTop w:val="0"/>
              <w:marBottom w:val="0"/>
              <w:divBdr>
                <w:top w:val="none" w:sz="0" w:space="0" w:color="auto"/>
                <w:left w:val="none" w:sz="0" w:space="0" w:color="auto"/>
                <w:bottom w:val="none" w:sz="0" w:space="0" w:color="auto"/>
                <w:right w:val="none" w:sz="0" w:space="0" w:color="auto"/>
              </w:divBdr>
            </w:div>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277327939">
                          <w:marLeft w:val="0"/>
                          <w:marRight w:val="300"/>
                          <w:marTop w:val="0"/>
                          <w:marBottom w:val="0"/>
                          <w:divBdr>
                            <w:top w:val="none" w:sz="0" w:space="0" w:color="auto"/>
                            <w:left w:val="none" w:sz="0" w:space="0" w:color="auto"/>
                            <w:bottom w:val="none" w:sz="0" w:space="0" w:color="auto"/>
                            <w:right w:val="none" w:sz="0" w:space="0" w:color="auto"/>
                          </w:divBdr>
                        </w:div>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 w:id="237178685">
                      <w:marLeft w:val="0"/>
                      <w:marRight w:val="0"/>
                      <w:marTop w:val="0"/>
                      <w:marBottom w:val="0"/>
                      <w:divBdr>
                        <w:top w:val="none" w:sz="0" w:space="0" w:color="auto"/>
                        <w:left w:val="none" w:sz="0" w:space="0" w:color="auto"/>
                        <w:bottom w:val="none" w:sz="0" w:space="0" w:color="auto"/>
                        <w:right w:val="none" w:sz="0" w:space="0" w:color="auto"/>
                      </w:divBdr>
                      <w:divsChild>
                        <w:div w:id="1809013936">
                          <w:marLeft w:val="0"/>
                          <w:marRight w:val="0"/>
                          <w:marTop w:val="0"/>
                          <w:marBottom w:val="90"/>
                          <w:divBdr>
                            <w:top w:val="none" w:sz="0" w:space="0" w:color="auto"/>
                            <w:left w:val="none" w:sz="0" w:space="0" w:color="auto"/>
                            <w:bottom w:val="none" w:sz="0" w:space="0" w:color="auto"/>
                            <w:right w:val="none" w:sz="0" w:space="0" w:color="auto"/>
                          </w:divBdr>
                        </w:div>
                        <w:div w:id="16063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2130078165">
                      <w:marLeft w:val="0"/>
                      <w:marRight w:val="0"/>
                      <w:marTop w:val="0"/>
                      <w:marBottom w:val="0"/>
                      <w:divBdr>
                        <w:top w:val="none" w:sz="0" w:space="0" w:color="auto"/>
                        <w:left w:val="none" w:sz="0" w:space="0" w:color="auto"/>
                        <w:bottom w:val="none" w:sz="0" w:space="0" w:color="auto"/>
                        <w:right w:val="none" w:sz="0" w:space="0" w:color="auto"/>
                      </w:divBdr>
                      <w:divsChild>
                        <w:div w:id="995300478">
                          <w:marLeft w:val="0"/>
                          <w:marRight w:val="300"/>
                          <w:marTop w:val="0"/>
                          <w:marBottom w:val="0"/>
                          <w:divBdr>
                            <w:top w:val="none" w:sz="0" w:space="0" w:color="auto"/>
                            <w:left w:val="none" w:sz="0" w:space="0" w:color="auto"/>
                            <w:bottom w:val="none" w:sz="0" w:space="0" w:color="auto"/>
                            <w:right w:val="none" w:sz="0" w:space="0" w:color="auto"/>
                          </w:divBdr>
                        </w:div>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0223">
                      <w:marLeft w:val="0"/>
                      <w:marRight w:val="0"/>
                      <w:marTop w:val="0"/>
                      <w:marBottom w:val="0"/>
                      <w:divBdr>
                        <w:top w:val="none" w:sz="0" w:space="0" w:color="auto"/>
                        <w:left w:val="none" w:sz="0" w:space="0" w:color="auto"/>
                        <w:bottom w:val="none" w:sz="0" w:space="0" w:color="auto"/>
                        <w:right w:val="none" w:sz="0" w:space="0" w:color="auto"/>
                      </w:divBdr>
                      <w:divsChild>
                        <w:div w:id="1104110684">
                          <w:marLeft w:val="0"/>
                          <w:marRight w:val="300"/>
                          <w:marTop w:val="0"/>
                          <w:marBottom w:val="0"/>
                          <w:divBdr>
                            <w:top w:val="none" w:sz="0" w:space="0" w:color="auto"/>
                            <w:left w:val="none" w:sz="0" w:space="0" w:color="auto"/>
                            <w:bottom w:val="none" w:sz="0" w:space="0" w:color="auto"/>
                            <w:right w:val="none" w:sz="0" w:space="0" w:color="auto"/>
                          </w:divBdr>
                        </w:div>
                        <w:div w:id="346030405">
                          <w:marLeft w:val="0"/>
                          <w:marRight w:val="0"/>
                          <w:marTop w:val="0"/>
                          <w:marBottom w:val="0"/>
                          <w:divBdr>
                            <w:top w:val="none" w:sz="0" w:space="0" w:color="auto"/>
                            <w:left w:val="none" w:sz="0" w:space="0" w:color="auto"/>
                            <w:bottom w:val="none" w:sz="0" w:space="0" w:color="auto"/>
                            <w:right w:val="none" w:sz="0" w:space="0" w:color="auto"/>
                          </w:divBdr>
                          <w:divsChild>
                            <w:div w:id="1350334808">
                              <w:marLeft w:val="0"/>
                              <w:marRight w:val="0"/>
                              <w:marTop w:val="0"/>
                              <w:marBottom w:val="0"/>
                              <w:divBdr>
                                <w:top w:val="none" w:sz="0" w:space="0" w:color="auto"/>
                                <w:left w:val="none" w:sz="0" w:space="0" w:color="auto"/>
                                <w:bottom w:val="none" w:sz="0" w:space="0" w:color="auto"/>
                                <w:right w:val="none" w:sz="0" w:space="0" w:color="auto"/>
                              </w:divBdr>
                            </w:div>
                            <w:div w:id="8795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1198736881">
              <w:marLeft w:val="0"/>
              <w:marRight w:val="0"/>
              <w:marTop w:val="0"/>
              <w:marBottom w:val="0"/>
              <w:divBdr>
                <w:top w:val="none" w:sz="0" w:space="0" w:color="auto"/>
                <w:left w:val="none" w:sz="0" w:space="0" w:color="auto"/>
                <w:bottom w:val="none" w:sz="0" w:space="0" w:color="auto"/>
                <w:right w:val="none" w:sz="0" w:space="0" w:color="auto"/>
              </w:divBdr>
            </w:div>
            <w:div w:id="964191252">
              <w:marLeft w:val="0"/>
              <w:marRight w:val="0"/>
              <w:marTop w:val="0"/>
              <w:marBottom w:val="0"/>
              <w:divBdr>
                <w:top w:val="none" w:sz="0" w:space="0" w:color="auto"/>
                <w:left w:val="none" w:sz="0" w:space="0" w:color="auto"/>
                <w:bottom w:val="none" w:sz="0" w:space="0" w:color="auto"/>
                <w:right w:val="none" w:sz="0" w:space="0" w:color="auto"/>
              </w:divBdr>
            </w:div>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1107118191">
          <w:marLeft w:val="0"/>
          <w:marRight w:val="0"/>
          <w:marTop w:val="0"/>
          <w:marBottom w:val="0"/>
          <w:divBdr>
            <w:top w:val="none" w:sz="0" w:space="0" w:color="auto"/>
            <w:left w:val="none" w:sz="0" w:space="0" w:color="auto"/>
            <w:bottom w:val="none" w:sz="0" w:space="0" w:color="auto"/>
            <w:right w:val="none" w:sz="0" w:space="0" w:color="auto"/>
          </w:divBdr>
        </w:div>
        <w:div w:id="2022974901">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92111392">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609438302">
              <w:marLeft w:val="0"/>
              <w:marRight w:val="0"/>
              <w:marTop w:val="0"/>
              <w:marBottom w:val="0"/>
              <w:divBdr>
                <w:top w:val="none" w:sz="0" w:space="0" w:color="auto"/>
                <w:left w:val="none" w:sz="0" w:space="0" w:color="auto"/>
                <w:bottom w:val="none" w:sz="0" w:space="0" w:color="auto"/>
                <w:right w:val="none" w:sz="0" w:space="0" w:color="auto"/>
              </w:divBdr>
            </w:div>
            <w:div w:id="543565431">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1454323029">
          <w:marLeft w:val="0"/>
          <w:marRight w:val="0"/>
          <w:marTop w:val="0"/>
          <w:marBottom w:val="0"/>
          <w:divBdr>
            <w:top w:val="none" w:sz="0" w:space="0" w:color="auto"/>
            <w:left w:val="none" w:sz="0" w:space="0" w:color="auto"/>
            <w:bottom w:val="none" w:sz="0" w:space="0" w:color="auto"/>
            <w:right w:val="none" w:sz="0" w:space="0" w:color="auto"/>
          </w:divBdr>
        </w:div>
        <w:div w:id="658920775">
          <w:marLeft w:val="0"/>
          <w:marRight w:val="0"/>
          <w:marTop w:val="0"/>
          <w:marBottom w:val="0"/>
          <w:divBdr>
            <w:top w:val="none" w:sz="0" w:space="0" w:color="auto"/>
            <w:left w:val="none" w:sz="0" w:space="0" w:color="auto"/>
            <w:bottom w:val="none" w:sz="0" w:space="0" w:color="auto"/>
            <w:right w:val="none" w:sz="0" w:space="0" w:color="auto"/>
          </w:divBdr>
        </w:div>
        <w:div w:id="583270799">
          <w:marLeft w:val="0"/>
          <w:marRight w:val="0"/>
          <w:marTop w:val="0"/>
          <w:marBottom w:val="0"/>
          <w:divBdr>
            <w:top w:val="none" w:sz="0" w:space="0" w:color="auto"/>
            <w:left w:val="none" w:sz="0" w:space="0" w:color="auto"/>
            <w:bottom w:val="none" w:sz="0" w:space="0" w:color="auto"/>
            <w:right w:val="none" w:sz="0" w:space="0" w:color="auto"/>
          </w:divBdr>
          <w:divsChild>
            <w:div w:id="908999042">
              <w:marLeft w:val="0"/>
              <w:marRight w:val="0"/>
              <w:marTop w:val="0"/>
              <w:marBottom w:val="0"/>
              <w:divBdr>
                <w:top w:val="none" w:sz="0" w:space="0" w:color="auto"/>
                <w:left w:val="none" w:sz="0" w:space="0" w:color="auto"/>
                <w:bottom w:val="none" w:sz="0" w:space="0" w:color="auto"/>
                <w:right w:val="none" w:sz="0" w:space="0" w:color="auto"/>
              </w:divBdr>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652950">
              <w:marLeft w:val="0"/>
              <w:marRight w:val="0"/>
              <w:marTop w:val="0"/>
              <w:marBottom w:val="0"/>
              <w:divBdr>
                <w:top w:val="none" w:sz="0" w:space="0" w:color="auto"/>
                <w:left w:val="none" w:sz="0" w:space="0" w:color="auto"/>
                <w:bottom w:val="none" w:sz="0" w:space="0" w:color="auto"/>
                <w:right w:val="none" w:sz="0" w:space="0" w:color="auto"/>
              </w:divBdr>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5644">
              <w:marLeft w:val="0"/>
              <w:marRight w:val="0"/>
              <w:marTop w:val="0"/>
              <w:marBottom w:val="0"/>
              <w:divBdr>
                <w:top w:val="none" w:sz="0" w:space="0" w:color="auto"/>
                <w:left w:val="none" w:sz="0" w:space="0" w:color="auto"/>
                <w:bottom w:val="none" w:sz="0" w:space="0" w:color="auto"/>
                <w:right w:val="none" w:sz="0" w:space="0" w:color="auto"/>
              </w:divBdr>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1339772329">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 w:id="255288259">
                  <w:marLeft w:val="0"/>
                  <w:marRight w:val="0"/>
                  <w:marTop w:val="0"/>
                  <w:marBottom w:val="0"/>
                  <w:divBdr>
                    <w:top w:val="none" w:sz="0" w:space="0" w:color="auto"/>
                    <w:left w:val="none" w:sz="0" w:space="0" w:color="auto"/>
                    <w:bottom w:val="none" w:sz="0" w:space="0" w:color="auto"/>
                    <w:right w:val="none" w:sz="0" w:space="0" w:color="auto"/>
                  </w:divBdr>
                </w:div>
              </w:divsChild>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98525356">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sChild>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75368232">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353269881">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22164264">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sChild>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 w:id="1572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5">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sChild>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66185690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810899125">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64689076">
          <w:marLeft w:val="0"/>
          <w:marRight w:val="0"/>
          <w:marTop w:val="0"/>
          <w:marBottom w:val="0"/>
          <w:divBdr>
            <w:top w:val="none" w:sz="0" w:space="0" w:color="auto"/>
            <w:left w:val="none" w:sz="0" w:space="0" w:color="auto"/>
            <w:bottom w:val="none" w:sz="0" w:space="0" w:color="auto"/>
            <w:right w:val="none" w:sz="0" w:space="0" w:color="auto"/>
          </w:divBdr>
        </w:div>
        <w:div w:id="1986933470">
          <w:marLeft w:val="0"/>
          <w:marRight w:val="0"/>
          <w:marTop w:val="0"/>
          <w:marBottom w:val="0"/>
          <w:divBdr>
            <w:top w:val="none" w:sz="0" w:space="0" w:color="auto"/>
            <w:left w:val="none" w:sz="0" w:space="0" w:color="auto"/>
            <w:bottom w:val="none" w:sz="0" w:space="0" w:color="auto"/>
            <w:right w:val="none" w:sz="0" w:space="0" w:color="auto"/>
          </w:divBdr>
        </w:div>
        <w:div w:id="344135751">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1058094972">
          <w:marLeft w:val="0"/>
          <w:marRight w:val="0"/>
          <w:marTop w:val="0"/>
          <w:marBottom w:val="0"/>
          <w:divBdr>
            <w:top w:val="none" w:sz="0" w:space="0" w:color="auto"/>
            <w:left w:val="none" w:sz="0" w:space="0" w:color="auto"/>
            <w:bottom w:val="none" w:sz="0" w:space="0" w:color="auto"/>
            <w:right w:val="none" w:sz="0" w:space="0" w:color="auto"/>
          </w:divBdr>
        </w:div>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443229794">
              <w:marLeft w:val="0"/>
              <w:marRight w:val="0"/>
              <w:marTop w:val="0"/>
              <w:marBottom w:val="0"/>
              <w:divBdr>
                <w:top w:val="none" w:sz="0" w:space="0" w:color="auto"/>
                <w:left w:val="none" w:sz="0" w:space="0" w:color="auto"/>
                <w:bottom w:val="none" w:sz="0" w:space="0" w:color="auto"/>
                <w:right w:val="none" w:sz="0" w:space="0" w:color="auto"/>
              </w:divBdr>
            </w:div>
            <w:div w:id="409548463">
              <w:marLeft w:val="0"/>
              <w:marRight w:val="0"/>
              <w:marTop w:val="0"/>
              <w:marBottom w:val="0"/>
              <w:divBdr>
                <w:top w:val="none" w:sz="0" w:space="0" w:color="auto"/>
                <w:left w:val="none" w:sz="0" w:space="0" w:color="auto"/>
                <w:bottom w:val="none" w:sz="0" w:space="0" w:color="auto"/>
                <w:right w:val="none" w:sz="0" w:space="0" w:color="auto"/>
              </w:divBdr>
            </w:div>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3A9A00CA4419DAA788C098D959C70"/>
        <w:category>
          <w:name w:val="General"/>
          <w:gallery w:val="placeholder"/>
        </w:category>
        <w:types>
          <w:type w:val="bbPlcHdr"/>
        </w:types>
        <w:behaviors>
          <w:behavior w:val="content"/>
        </w:behaviors>
        <w:guid w:val="{E43AB772-D9AB-44D7-8EDB-FA835C5B7BC4}"/>
      </w:docPartPr>
      <w:docPartBody>
        <w:p w:rsidR="00D97F20" w:rsidRDefault="003D0471" w:rsidP="003D0471">
          <w:pPr>
            <w:pStyle w:val="0CA3A9A00CA4419DAA788C098D959C70"/>
          </w:pPr>
          <w:r>
            <w:rPr>
              <w:rStyle w:val="Textodemarcadordeposicin"/>
              <w:lang w:val="es-ES"/>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NextRoundedLTPro-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Montserrat Black">
    <w:altName w:val="Montserrat Black"/>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71"/>
    <w:rsid w:val="00050DAA"/>
    <w:rsid w:val="00297093"/>
    <w:rsid w:val="003C13B4"/>
    <w:rsid w:val="003D0471"/>
    <w:rsid w:val="0054785C"/>
    <w:rsid w:val="006B5536"/>
    <w:rsid w:val="00753019"/>
    <w:rsid w:val="00775149"/>
    <w:rsid w:val="00A25BEA"/>
    <w:rsid w:val="00B115AF"/>
    <w:rsid w:val="00BF4DE2"/>
    <w:rsid w:val="00C66A86"/>
    <w:rsid w:val="00C7445B"/>
    <w:rsid w:val="00D97F20"/>
    <w:rsid w:val="00DC747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3D0471"/>
    <w:rPr>
      <w:color w:val="808080"/>
    </w:rPr>
  </w:style>
  <w:style w:type="paragraph" w:customStyle="1" w:styleId="0CA3A9A00CA4419DAA788C098D959C70">
    <w:name w:val="0CA3A9A00CA4419DAA788C098D959C70"/>
    <w:rsid w:val="003D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2025-03-26T00:00:00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840</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Laureano</dc:creator>
  <cp:lastModifiedBy>PC</cp:lastModifiedBy>
  <cp:revision>27</cp:revision>
  <cp:lastPrinted>2025-03-26T22:44:00Z</cp:lastPrinted>
  <dcterms:created xsi:type="dcterms:W3CDTF">2025-03-26T19:23:00Z</dcterms:created>
  <dcterms:modified xsi:type="dcterms:W3CDTF">2025-03-26T23:06:00Z</dcterms:modified>
</cp:coreProperties>
</file>