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Pr>
        <w:drawing>
          <wp:anchor allowOverlap="1" behindDoc="0" distB="114300" distT="114300" distL="114300" distR="114300" hidden="0" layoutInCell="1" locked="0" relativeHeight="0" simplePos="0">
            <wp:simplePos x="0" y="0"/>
            <wp:positionH relativeFrom="page">
              <wp:posOffset>-15238</wp:posOffset>
            </wp:positionH>
            <wp:positionV relativeFrom="page">
              <wp:posOffset>-14603</wp:posOffset>
            </wp:positionV>
            <wp:extent cx="7814181" cy="2905443"/>
            <wp:effectExtent b="0" l="0" r="0" t="0"/>
            <wp:wrapNone/>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14181" cy="290544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0"/>
          <w:szCs w:val="20"/>
        </w:rPr>
      </w:pPr>
      <w:r w:rsidDel="00000000" w:rsidR="00000000" w:rsidRPr="00000000">
        <w:rPr>
          <w:rFonts w:ascii="Quintessential" w:cs="Quintessential" w:eastAsia="Quintessential" w:hAnsi="Quintessential"/>
          <w:color w:val="000000"/>
          <w:sz w:val="20"/>
          <w:szCs w:val="20"/>
          <w:rtl w:val="0"/>
        </w:rPr>
        <w:t xml:space="preserve">Medellín es una ciudad cautivadora, no solo por su clima agradable (ronda los 19 °C durante todo el año); también por la amabilidad de su gente, su deliciosa comida y ese encanto paisa que enamora a los visitantes; su paisaje montañoso, sus espectaculares vistas panorámicas y sus espacios verdes convierten los recorridos por la ciudad en una experiencia que seduce</w:t>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1: ORIGEN – MEDELLÍN </w:t>
      </w:r>
      <w:r w:rsidDel="00000000" w:rsidR="00000000" w:rsidRPr="00000000">
        <w:rPr>
          <w:rFonts w:ascii="Calibri" w:cs="Calibri" w:eastAsia="Calibri" w:hAnsi="Calibri"/>
          <w:color w:val="000000"/>
          <w:sz w:val="20"/>
          <w:szCs w:val="20"/>
          <w:rtl w:val="0"/>
        </w:rPr>
        <w:t xml:space="preserve">Llegada a Medellín conocida como la ciudad de la eterna primavera, traslado desde el aeropuerto de Rionegro al hotel elegido. Alojamiento.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276" w:lineRule="auto"/>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Notas:</w:t>
      </w:r>
    </w:p>
    <w:p w:rsidR="00000000" w:rsidDel="00000000" w:rsidP="00000000" w:rsidRDefault="00000000" w:rsidRPr="00000000" w14:paraId="0000000E">
      <w:pPr>
        <w:spacing w:after="0"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los traslados de salida el horario nocturno aplica para los vuelos entre las 23:00 y las 9:00 horas, y de llegada aplica para vuelos entre las 21:00 y 6:30 horas. Las tarifas están contempladas para traslados diurnos, de ser nocturnos se aplica un suplemento.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2: MEDELLÍN (Visita de la Ciudad) </w:t>
      </w:r>
      <w:r w:rsidDel="00000000" w:rsidR="00000000" w:rsidRPr="00000000">
        <w:rPr>
          <w:rFonts w:ascii="Calibri" w:cs="Calibri" w:eastAsia="Calibri" w:hAnsi="Calibri"/>
          <w:color w:val="000000"/>
          <w:sz w:val="20"/>
          <w:szCs w:val="20"/>
          <w:rtl w:val="0"/>
        </w:rPr>
        <w:t xml:space="preserve">Desayuno. A la hora acordada </w:t>
      </w:r>
      <w:r w:rsidDel="00000000" w:rsidR="00000000" w:rsidRPr="00000000">
        <w:rPr>
          <w:rFonts w:ascii="Calibri" w:cs="Calibri" w:eastAsia="Calibri" w:hAnsi="Calibri"/>
          <w:sz w:val="20"/>
          <w:szCs w:val="20"/>
          <w:rtl w:val="0"/>
        </w:rPr>
        <w:t xml:space="preserve">inicio del</w:t>
      </w:r>
      <w:r w:rsidDel="00000000" w:rsidR="00000000" w:rsidRPr="00000000">
        <w:rPr>
          <w:rFonts w:ascii="Calibri" w:cs="Calibri" w:eastAsia="Calibri" w:hAnsi="Calibri"/>
          <w:color w:val="000000"/>
          <w:sz w:val="20"/>
          <w:szCs w:val="20"/>
          <w:rtl w:val="0"/>
        </w:rPr>
        <w:t xml:space="preserve"> recorrido panorámico por algunos lugares turísticos de Medellín. Empezaremos por el barrio El Poblado, centro financiero, hotelero y comercial; el Cerro Nutibara, mirador natural de Medellín y en cuya cima se encuentra una réplica de un típico pueblo antioqueño. También podrás observar durante el recorrido algunos de los espacios pedagógicos y de cultura que esta ciudad tiene para ofrecer: el Jardín Botánico, el Parque Explora, el Parque de los Deseos y el Parque de los Pies Descalzos. La Catedral Basílica Metropolitana de Medellín es la construcción en adobe más grande del mundo. Por supuesto, no podrás perderte la Plaza Botero, donde se encuentran 23 esculturas en bronce al aire libre del maestro colombiano Fernando Botero, reconocido artista paisa. Adicionalmente, disfrutarás de un recorrido por el metro de Medellín. Al final, regreso al hotel. Resto del día libre y alojamiento.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2">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Incluye</w:t>
      </w:r>
      <w:r w:rsidDel="00000000" w:rsidR="00000000" w:rsidRPr="00000000">
        <w:rPr>
          <w:rFonts w:ascii="Calibri" w:cs="Calibri" w:eastAsia="Calibri" w:hAnsi="Calibri"/>
          <w:sz w:val="20"/>
          <w:szCs w:val="20"/>
          <w:rtl w:val="0"/>
        </w:rPr>
        <w:t xml:space="preserve">: Transporte, guía, visita al pueblito paisa, recorrido por la plaza Botero, metro y metrocable. </w:t>
      </w:r>
    </w:p>
    <w:p w:rsidR="00000000" w:rsidDel="00000000" w:rsidP="00000000" w:rsidRDefault="00000000" w:rsidRPr="00000000" w14:paraId="00000013">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Duración</w:t>
      </w:r>
      <w:r w:rsidDel="00000000" w:rsidR="00000000" w:rsidRPr="00000000">
        <w:rPr>
          <w:rFonts w:ascii="Calibri" w:cs="Calibri" w:eastAsia="Calibri" w:hAnsi="Calibri"/>
          <w:sz w:val="20"/>
          <w:szCs w:val="20"/>
          <w:rtl w:val="0"/>
        </w:rPr>
        <w:t xml:space="preserve">: 5 horas aproximadamente</w:t>
      </w:r>
    </w:p>
    <w:p w:rsidR="00000000" w:rsidDel="00000000" w:rsidP="00000000" w:rsidRDefault="00000000" w:rsidRPr="00000000" w14:paraId="00000014">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Operación</w:t>
      </w:r>
      <w:r w:rsidDel="00000000" w:rsidR="00000000" w:rsidRPr="00000000">
        <w:rPr>
          <w:rFonts w:ascii="Calibri" w:cs="Calibri" w:eastAsia="Calibri" w:hAnsi="Calibri"/>
          <w:sz w:val="20"/>
          <w:szCs w:val="20"/>
          <w:rtl w:val="0"/>
        </w:rPr>
        <w:t xml:space="preserve">: El tour regular opera todos los lunes, miércoles, viernes y domingos.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3: MEDELLÍN (Embalses del Peñol y Guatapé) </w:t>
      </w:r>
      <w:r w:rsidDel="00000000" w:rsidR="00000000" w:rsidRPr="00000000">
        <w:rPr>
          <w:rFonts w:ascii="Calibri" w:cs="Calibri" w:eastAsia="Calibri" w:hAnsi="Calibri"/>
          <w:color w:val="000000"/>
          <w:sz w:val="20"/>
          <w:szCs w:val="20"/>
          <w:rtl w:val="0"/>
        </w:rPr>
        <w:t xml:space="preserve">Desayuno en el hotel, a la hora acordada, inicio de un recorrido hacia el oriente del departamento. La ruta pasa por poblaciones como Marinilla, donde encontramos construcciones coloniales y una ferviente tradición religiosa; y por el Nuevo Peñol, un municipio que reemplazó al antiguo Peñol que fue inundado para construir el embalse Peñol – Guatapé, a finales de la década de 1970. Conoceremos la Piedra del Peñol, una roca de 220 metros de altura, visitaremos el municipio de Guatapé, donde se destacan zócalos y fachadas del siglo XX en las casas, además del malecón del embalse. Regreso a Medellín y Alojamiento.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8">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Incluye</w:t>
      </w:r>
      <w:r w:rsidDel="00000000" w:rsidR="00000000" w:rsidRPr="00000000">
        <w:rPr>
          <w:rFonts w:ascii="Calibri" w:cs="Calibri" w:eastAsia="Calibri" w:hAnsi="Calibri"/>
          <w:sz w:val="20"/>
          <w:szCs w:val="20"/>
          <w:rtl w:val="0"/>
        </w:rPr>
        <w:t xml:space="preserve"> transporte, guía y almuerzo típico. </w:t>
      </w:r>
    </w:p>
    <w:p w:rsidR="00000000" w:rsidDel="00000000" w:rsidP="00000000" w:rsidRDefault="00000000" w:rsidRPr="00000000" w14:paraId="00000019">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Duración</w:t>
      </w:r>
      <w:r w:rsidDel="00000000" w:rsidR="00000000" w:rsidRPr="00000000">
        <w:rPr>
          <w:rFonts w:ascii="Calibri" w:cs="Calibri" w:eastAsia="Calibri" w:hAnsi="Calibri"/>
          <w:sz w:val="20"/>
          <w:szCs w:val="20"/>
          <w:rtl w:val="0"/>
        </w:rPr>
        <w:t xml:space="preserve">: 8 horas aproximadamente</w:t>
      </w:r>
    </w:p>
    <w:p w:rsidR="00000000" w:rsidDel="00000000" w:rsidP="00000000" w:rsidRDefault="00000000" w:rsidRPr="00000000" w14:paraId="0000001A">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Operación</w:t>
      </w:r>
      <w:r w:rsidDel="00000000" w:rsidR="00000000" w:rsidRPr="00000000">
        <w:rPr>
          <w:rFonts w:ascii="Calibri" w:cs="Calibri" w:eastAsia="Calibri" w:hAnsi="Calibri"/>
          <w:sz w:val="20"/>
          <w:szCs w:val="20"/>
          <w:rtl w:val="0"/>
        </w:rPr>
        <w:t xml:space="preserve">: el servicio regular opera martes, jueves y sábado. </w:t>
      </w:r>
    </w:p>
    <w:p w:rsidR="00000000" w:rsidDel="00000000" w:rsidP="00000000" w:rsidRDefault="00000000" w:rsidRPr="00000000" w14:paraId="0000001B">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ff0000"/>
          <w:sz w:val="20"/>
          <w:szCs w:val="20"/>
          <w:rtl w:val="0"/>
        </w:rPr>
        <w:t xml:space="preserve">Nota: </w:t>
      </w:r>
      <w:r w:rsidDel="00000000" w:rsidR="00000000" w:rsidRPr="00000000">
        <w:rPr>
          <w:rFonts w:ascii="Calibri" w:cs="Calibri" w:eastAsia="Calibri" w:hAnsi="Calibri"/>
          <w:sz w:val="20"/>
          <w:szCs w:val="20"/>
          <w:rtl w:val="0"/>
        </w:rPr>
        <w:t xml:space="preserve">Los visitantes pueden ascender a la Piedra pagando el ascenso como opcional en destino, desde la cima de la piedra se podrá apreciar la vista de los embalses y algunas poblaciones de la región.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2060"/>
          <w:sz w:val="20"/>
          <w:szCs w:val="20"/>
          <w:rtl w:val="0"/>
        </w:rPr>
        <w:t xml:space="preserve">DÍA 4: MEDELLÍN – CIUDAD DE ORIGEN. </w:t>
      </w:r>
      <w:r w:rsidDel="00000000" w:rsidR="00000000" w:rsidRPr="00000000">
        <w:rPr>
          <w:rFonts w:ascii="Calibri" w:cs="Calibri" w:eastAsia="Calibri" w:hAnsi="Calibri"/>
          <w:color w:val="000000"/>
          <w:sz w:val="20"/>
          <w:szCs w:val="20"/>
          <w:rtl w:val="0"/>
        </w:rPr>
        <w:t xml:space="preserve">Desayuno. Último día de viaje antes de regresar a casa asegúrate de llevar los mejores recuerdos.  A la hora indicada traslado desde el hotel al aeropuerto para tomar vuelo a tu ciudad de origen.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after="0" w:line="276" w:lineRule="auto"/>
        <w:jc w:val="both"/>
        <w:rPr>
          <w:rFonts w:ascii="Calibri" w:cs="Calibri" w:eastAsia="Calibri" w:hAnsi="Calibri"/>
          <w:b w:val="1"/>
          <w:color w:val="ff0000"/>
          <w:sz w:val="20"/>
          <w:szCs w:val="20"/>
        </w:rPr>
      </w:pPr>
      <w:r w:rsidDel="00000000" w:rsidR="00000000" w:rsidRPr="00000000">
        <w:rPr>
          <w:rFonts w:ascii="Calibri" w:cs="Calibri" w:eastAsia="Calibri" w:hAnsi="Calibri"/>
          <w:b w:val="1"/>
          <w:color w:val="ff0000"/>
          <w:sz w:val="20"/>
          <w:szCs w:val="20"/>
          <w:rtl w:val="0"/>
        </w:rPr>
        <w:t xml:space="preserve">Notas:</w:t>
      </w:r>
    </w:p>
    <w:p w:rsidR="00000000" w:rsidDel="00000000" w:rsidP="00000000" w:rsidRDefault="00000000" w:rsidRPr="00000000" w14:paraId="00000020">
      <w:pPr>
        <w:spacing w:after="0" w:line="276" w:lineRule="auto"/>
        <w:ind w:left="720" w:firstLine="0"/>
        <w:jc w:val="both"/>
        <w:rPr>
          <w:rFonts w:ascii="Calibri" w:cs="Calibri" w:eastAsia="Calibri" w:hAnsi="Calibri"/>
          <w:b w:val="1"/>
          <w:color w:val="ff0000"/>
          <w:sz w:val="20"/>
          <w:szCs w:val="20"/>
        </w:rPr>
      </w:pPr>
      <w:r w:rsidDel="00000000" w:rsidR="00000000" w:rsidRPr="00000000">
        <w:rPr>
          <w:rFonts w:ascii="Calibri" w:cs="Calibri" w:eastAsia="Calibri" w:hAnsi="Calibri"/>
          <w:sz w:val="20"/>
          <w:szCs w:val="20"/>
          <w:rtl w:val="0"/>
        </w:rPr>
        <w:t xml:space="preserve">Para los traslados de salida el horario nocturno aplica para los vuelos entre las 23:00 y las 9:00 horas, y de llegada aplica para vuelos entre las 21:00 y 6:30 horas. Las tarifas están contempladas para traslados diurnos, de ser nocturnos se aplica un suplemento.</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sz w:val="20"/>
          <w:szCs w:val="20"/>
        </w:rPr>
      </w:pPr>
      <w:r w:rsidDel="00000000" w:rsidR="00000000" w:rsidRPr="00000000">
        <w:rPr>
          <w:rtl w:val="0"/>
        </w:rPr>
      </w:r>
    </w:p>
    <w:tbl>
      <w:tblPr>
        <w:tblStyle w:val="Table1"/>
        <w:tblW w:w="11739.0" w:type="dxa"/>
        <w:jc w:val="center"/>
        <w:tblLayout w:type="fixed"/>
        <w:tblLook w:val="0400"/>
      </w:tblPr>
      <w:tblGrid>
        <w:gridCol w:w="980"/>
        <w:gridCol w:w="3744"/>
        <w:gridCol w:w="815"/>
        <w:gridCol w:w="1006"/>
        <w:gridCol w:w="719"/>
        <w:gridCol w:w="1006"/>
        <w:gridCol w:w="719"/>
        <w:gridCol w:w="1006"/>
        <w:gridCol w:w="719"/>
        <w:gridCol w:w="1006"/>
        <w:gridCol w:w="19"/>
        <w:tblGridChange w:id="0">
          <w:tblGrid>
            <w:gridCol w:w="980"/>
            <w:gridCol w:w="3744"/>
            <w:gridCol w:w="815"/>
            <w:gridCol w:w="1006"/>
            <w:gridCol w:w="719"/>
            <w:gridCol w:w="1006"/>
            <w:gridCol w:w="719"/>
            <w:gridCol w:w="1006"/>
            <w:gridCol w:w="719"/>
            <w:gridCol w:w="1006"/>
            <w:gridCol w:w="19"/>
          </w:tblGrid>
        </w:tblGridChange>
      </w:tblGrid>
      <w:tr>
        <w:trPr>
          <w:cantSplit w:val="0"/>
          <w:trHeight w:val="437" w:hRule="atLeast"/>
          <w:tblHeader w:val="0"/>
        </w:trPr>
        <w:tc>
          <w:tcPr>
            <w:gridSpan w:val="11"/>
            <w:tcBorders>
              <w:top w:color="000000" w:space="0" w:sz="0" w:val="nil"/>
              <w:bottom w:color="000000" w:space="0" w:sz="0" w:val="nil"/>
            </w:tcBorders>
            <w:shd w:fill="002060" w:val="clear"/>
            <w:vAlign w:val="center"/>
          </w:tcPr>
          <w:p w:rsidR="00000000" w:rsidDel="00000000" w:rsidP="00000000" w:rsidRDefault="00000000" w:rsidRPr="00000000" w14:paraId="00000022">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TARIFAS POR PERSONA EN USD (Mínimo 2 pasajeros viajando juntos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ffc000"/>
                <w:sz w:val="20"/>
                <w:szCs w:val="20"/>
                <w:rtl w:val="0"/>
              </w:rPr>
              <w:t xml:space="preserve">SERVICIOS REGULARES</w:t>
            </w:r>
            <w:r w:rsidDel="00000000" w:rsidR="00000000" w:rsidRPr="00000000">
              <w:rPr>
                <w:rtl w:val="0"/>
              </w:rPr>
            </w:r>
          </w:p>
        </w:tc>
      </w:tr>
      <w:tr>
        <w:trPr>
          <w:cantSplit w:val="0"/>
          <w:trHeight w:val="206" w:hRule="atLeast"/>
          <w:tblHeader w:val="0"/>
        </w:trPr>
        <w:tc>
          <w:tcPr>
            <w:gridSpan w:val="11"/>
            <w:tcBorders>
              <w:top w:color="000000" w:space="0" w:sz="0" w:val="nil"/>
              <w:left w:color="000000" w:space="0" w:sz="0" w:val="nil"/>
              <w:bottom w:color="808080" w:space="0" w:sz="4" w:val="dotted"/>
              <w:right w:color="000000" w:space="0" w:sz="0" w:val="nil"/>
            </w:tcBorders>
            <w:shd w:fill="ffffff" w:val="clear"/>
            <w:vAlign w:val="center"/>
          </w:tcPr>
          <w:p w:rsidR="00000000" w:rsidDel="00000000" w:rsidP="00000000" w:rsidRDefault="00000000" w:rsidRPr="00000000" w14:paraId="0000002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color w:val="ed7d31"/>
                <w:sz w:val="20"/>
                <w:szCs w:val="20"/>
                <w:rtl w:val="0"/>
              </w:rPr>
              <w:t xml:space="preserve">TARIFAS VÁLIDAS PARA ESTADÍAS TODA LA SEMANA </w:t>
            </w:r>
            <w:r w:rsidDel="00000000" w:rsidR="00000000" w:rsidRPr="00000000">
              <w:rPr>
                <w:rFonts w:ascii="Calibri" w:cs="Calibri" w:eastAsia="Calibri" w:hAnsi="Calibri"/>
                <w:color w:val="ed7d31"/>
                <w:sz w:val="20"/>
                <w:szCs w:val="20"/>
                <w:rtl w:val="0"/>
              </w:rPr>
              <w:t xml:space="preserve">(De domingo a domingo)</w:t>
            </w:r>
            <w:r w:rsidDel="00000000" w:rsidR="00000000" w:rsidRPr="00000000">
              <w:rPr>
                <w:rtl w:val="0"/>
              </w:rPr>
            </w:r>
          </w:p>
        </w:tc>
      </w:tr>
      <w:tr>
        <w:trPr>
          <w:cantSplit w:val="0"/>
          <w:trHeight w:val="412" w:hRule="atLeast"/>
          <w:tblHeader w:val="0"/>
        </w:trPr>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8">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CAT.</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9">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HOTEL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A">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SGL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B">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C">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DBL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D">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E">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TPL</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3F">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40">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CHD</w:t>
            </w:r>
          </w:p>
        </w:tc>
        <w:tc>
          <w:tcPr>
            <w:tcBorders>
              <w:top w:color="808080" w:space="0" w:sz="4" w:val="dotted"/>
              <w:left w:color="808080" w:space="0" w:sz="4" w:val="dotted"/>
              <w:bottom w:color="808080" w:space="0" w:sz="4" w:val="dotted"/>
              <w:right w:color="808080" w:space="0" w:sz="4" w:val="dotted"/>
            </w:tcBorders>
            <w:shd w:fill="808080" w:val="clear"/>
            <w:vAlign w:val="center"/>
          </w:tcPr>
          <w:p w:rsidR="00000000" w:rsidDel="00000000" w:rsidP="00000000" w:rsidRDefault="00000000" w:rsidRPr="00000000" w14:paraId="00000041">
            <w:pPr>
              <w:spacing w:after="0" w:line="276" w:lineRule="auto"/>
              <w:jc w:val="center"/>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N. Adic.</w:t>
            </w:r>
          </w:p>
        </w:tc>
      </w:tr>
      <w:tr>
        <w:trPr>
          <w:cantSplit w:val="1"/>
          <w:trHeight w:val="889" w:hRule="atLeast"/>
          <w:tblHeader w:val="0"/>
        </w:trPr>
        <w:tc>
          <w:tcPr>
            <w:tcBorders>
              <w:left w:color="808080" w:space="0" w:sz="4" w:val="dotted"/>
              <w:right w:color="808080" w:space="0" w:sz="4" w:val="dotted"/>
            </w:tcBorders>
            <w:vAlign w:val="center"/>
          </w:tcPr>
          <w:p w:rsidR="00000000" w:rsidDel="00000000" w:rsidP="00000000" w:rsidRDefault="00000000" w:rsidRPr="00000000" w14:paraId="00000042">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LUXURY</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3">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El Cielo Hotel - </w:t>
            </w:r>
            <w:r w:rsidDel="00000000" w:rsidR="00000000" w:rsidRPr="00000000">
              <w:rPr>
                <w:rFonts w:ascii="Calibri" w:cs="Calibri" w:eastAsia="Calibri" w:hAnsi="Calibri"/>
                <w:color w:val="000000"/>
                <w:sz w:val="20"/>
                <w:szCs w:val="20"/>
                <w:rtl w:val="0"/>
              </w:rPr>
              <w:t xml:space="preserve">Standard Suite(Double)</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980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600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9">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115</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r>
      <w:tr>
        <w:trPr>
          <w:cantSplit w:val="0"/>
          <w:trHeight w:val="495" w:hRule="atLeast"/>
          <w:tblHeader w:val="0"/>
        </w:trPr>
        <w:tc>
          <w:tcPr>
            <w:vMerge w:val="restart"/>
            <w:tcBorders>
              <w:left w:color="808080" w:space="0" w:sz="4" w:val="dotted"/>
              <w:right w:color="808080" w:space="0" w:sz="4" w:val="dotted"/>
            </w:tcBorders>
            <w:vAlign w:val="center"/>
          </w:tcPr>
          <w:p w:rsidR="00000000" w:rsidDel="00000000" w:rsidP="00000000" w:rsidRDefault="00000000" w:rsidRPr="00000000" w14:paraId="0000004C">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color w:val="000000"/>
                <w:sz w:val="20"/>
                <w:szCs w:val="20"/>
                <w:rtl w:val="0"/>
              </w:rPr>
              <w:t xml:space="preserve">5*</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D">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York - </w:t>
            </w:r>
            <w:r w:rsidDel="00000000" w:rsidR="00000000" w:rsidRPr="00000000">
              <w:rPr>
                <w:rFonts w:ascii="Calibri" w:cs="Calibri" w:eastAsia="Calibri" w:hAnsi="Calibri"/>
                <w:color w:val="000000"/>
                <w:sz w:val="20"/>
                <w:szCs w:val="20"/>
                <w:rtl w:val="0"/>
              </w:rPr>
              <w:t xml:space="preserve">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4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71</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495" w:hRule="atLeast"/>
          <w:tblHeader w:val="0"/>
        </w:trPr>
        <w:tc>
          <w:tcPr>
            <w:vMerge w:val="continue"/>
            <w:tcBorders>
              <w:left w:color="808080" w:space="0" w:sz="4" w:val="dotted"/>
              <w:right w:color="808080" w:space="0" w:sz="4" w:val="dotted"/>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7">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NH Collection Royal Medellin -</w:t>
            </w:r>
            <w:r w:rsidDel="00000000" w:rsidR="00000000" w:rsidRPr="00000000">
              <w:rPr>
                <w:rFonts w:ascii="Calibri" w:cs="Calibri" w:eastAsia="Calibri" w:hAnsi="Calibri"/>
                <w:color w:val="000000"/>
                <w:sz w:val="20"/>
                <w:szCs w:val="20"/>
                <w:rtl w:val="0"/>
              </w:rPr>
              <w:t xml:space="preserve"> 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9">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C">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275</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5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655" w:hRule="atLeast"/>
          <w:tblHeader w:val="0"/>
        </w:trPr>
        <w:tc>
          <w:tcPr>
            <w:vMerge w:val="continue"/>
            <w:tcBorders>
              <w:left w:color="808080" w:space="0" w:sz="4" w:val="dotted"/>
              <w:right w:color="808080" w:space="0" w:sz="4" w:val="dotted"/>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1">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Park 10 - </w:t>
            </w:r>
            <w:r w:rsidDel="00000000" w:rsidR="00000000" w:rsidRPr="00000000">
              <w:rPr>
                <w:rFonts w:ascii="Calibri" w:cs="Calibri" w:eastAsia="Calibri" w:hAnsi="Calibri"/>
                <w:color w:val="000000"/>
                <w:sz w:val="20"/>
                <w:szCs w:val="20"/>
                <w:rtl w:val="0"/>
              </w:rPr>
              <w:t xml:space="preserve">Suite Queen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2">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492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3">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110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4">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360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5">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66</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6">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316</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7">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51</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8">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232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9">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23</w:t>
            </w:r>
            <w:r w:rsidDel="00000000" w:rsidR="00000000" w:rsidRPr="00000000">
              <w:rPr>
                <w:rtl w:val="0"/>
              </w:rPr>
            </w:r>
          </w:p>
        </w:tc>
      </w:tr>
      <w:tr>
        <w:trPr>
          <w:cantSplit w:val="0"/>
          <w:trHeight w:val="495" w:hRule="atLeast"/>
          <w:tblHeader w:val="0"/>
        </w:trPr>
        <w:tc>
          <w:tcPr>
            <w:vMerge w:val="restart"/>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6A">
            <w:pPr>
              <w:spacing w:after="0"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B">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Diez Hotel - </w:t>
            </w:r>
            <w:r w:rsidDel="00000000" w:rsidR="00000000" w:rsidRPr="00000000">
              <w:rPr>
                <w:rFonts w:ascii="Calibri" w:cs="Calibri" w:eastAsia="Calibri" w:hAnsi="Calibri"/>
                <w:color w:val="000000"/>
                <w:sz w:val="20"/>
                <w:szCs w:val="20"/>
                <w:rtl w:val="0"/>
              </w:rPr>
              <w:t xml:space="preserve">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C">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6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495" w:hRule="atLeast"/>
          <w:tblHeader w:val="0"/>
        </w:trPr>
        <w:tc>
          <w:tcPr>
            <w:vMerge w:val="continue"/>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5">
            <w:pPr>
              <w:spacing w:after="0" w:line="276"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Poblado Plaza - </w:t>
            </w:r>
            <w:r w:rsidDel="00000000" w:rsidR="00000000" w:rsidRPr="00000000">
              <w:rPr>
                <w:rFonts w:ascii="Calibri" w:cs="Calibri" w:eastAsia="Calibri" w:hAnsi="Calibri"/>
                <w:color w:val="000000"/>
                <w:sz w:val="20"/>
                <w:szCs w:val="20"/>
                <w:rtl w:val="0"/>
              </w:rPr>
              <w:t xml:space="preserve">Superior (Doublé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9">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C">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r>
      <w:tr>
        <w:trPr>
          <w:cantSplit w:val="0"/>
          <w:trHeight w:val="390" w:hRule="atLeast"/>
          <w:tblHeader w:val="0"/>
        </w:trPr>
        <w:tc>
          <w:tcPr>
            <w:vMerge w:val="restart"/>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7E">
            <w:pPr>
              <w:spacing w:after="0"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7F">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BH Poblado - </w:t>
            </w:r>
            <w:r w:rsidDel="00000000" w:rsidR="00000000" w:rsidRPr="00000000">
              <w:rPr>
                <w:rFonts w:ascii="Calibri" w:cs="Calibri" w:eastAsia="Calibri" w:hAnsi="Calibri"/>
                <w:sz w:val="20"/>
                <w:szCs w:val="20"/>
                <w:rtl w:val="0"/>
              </w:rPr>
              <w:t xml:space="preserve">Standard (Doublé)</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2">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3">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532" w:hRule="atLeast"/>
          <w:tblHeader w:val="0"/>
        </w:trPr>
        <w:tc>
          <w:tcPr>
            <w:vMerge w:val="continue"/>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9">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Café Hotel - </w:t>
            </w:r>
            <w:r w:rsidDel="00000000" w:rsidR="00000000" w:rsidRPr="00000000">
              <w:rPr>
                <w:rFonts w:ascii="Calibri" w:cs="Calibri" w:eastAsia="Calibri" w:hAnsi="Calibri"/>
                <w:sz w:val="20"/>
                <w:szCs w:val="20"/>
                <w:rtl w:val="0"/>
              </w:rPr>
              <w:t xml:space="preserve">Superior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66</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C">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D">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E">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244</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8F">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0">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208</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1">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r>
      <w:tr>
        <w:trPr>
          <w:cantSplit w:val="0"/>
          <w:trHeight w:val="675" w:hRule="atLeast"/>
          <w:tblHeader w:val="0"/>
        </w:trPr>
        <w:tc>
          <w:tcPr>
            <w:vMerge w:val="continue"/>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3">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Poblado Alejandría - </w:t>
            </w:r>
            <w:r w:rsidDel="00000000" w:rsidR="00000000" w:rsidRPr="00000000">
              <w:rPr>
                <w:rFonts w:ascii="Calibri" w:cs="Calibri" w:eastAsia="Calibri" w:hAnsi="Calibri"/>
                <w:sz w:val="20"/>
                <w:szCs w:val="20"/>
                <w:rtl w:val="0"/>
              </w:rPr>
              <w:t xml:space="preserve">Standard (Doublé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4">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5">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63</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6">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7">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8">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9">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A">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220</w:t>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B">
            <w:pP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r>
      <w:tr>
        <w:trPr>
          <w:cantSplit w:val="0"/>
          <w:trHeight w:val="675" w:hRule="atLeast"/>
          <w:tblHeader w:val="0"/>
        </w:trPr>
        <w:tc>
          <w:tcPr>
            <w:vMerge w:val="continue"/>
            <w:tcBorders>
              <w:top w:color="808080" w:space="0" w:sz="4" w:val="dotted"/>
              <w:left w:color="808080" w:space="0" w:sz="4" w:val="dotted"/>
              <w:right w:color="808080" w:space="0" w:sz="4" w:val="dotted"/>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D">
            <w:pPr>
              <w:spacing w:after="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Hotel Vivre - </w:t>
            </w:r>
            <w:r w:rsidDel="00000000" w:rsidR="00000000" w:rsidRPr="00000000">
              <w:rPr>
                <w:rFonts w:ascii="Calibri" w:cs="Calibri" w:eastAsia="Calibri" w:hAnsi="Calibri"/>
                <w:sz w:val="20"/>
                <w:szCs w:val="20"/>
                <w:rtl w:val="0"/>
              </w:rPr>
              <w:t xml:space="preserve">Standard (Double or Twin)</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E">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324</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9F">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54</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0">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260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1">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2">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252</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3">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30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4">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220</w:t>
            </w:r>
            <w:r w:rsidDel="00000000" w:rsidR="00000000" w:rsidRPr="00000000">
              <w:rPr>
                <w:rtl w:val="0"/>
              </w:rPr>
            </w:r>
          </w:p>
        </w:tc>
        <w:tc>
          <w:tcPr>
            <w:tcBorders>
              <w:top w:color="808080" w:space="0" w:sz="4" w:val="dotted"/>
              <w:left w:color="808080" w:space="0" w:sz="4" w:val="dotted"/>
              <w:bottom w:color="808080" w:space="0" w:sz="4" w:val="dotted"/>
              <w:right w:color="808080" w:space="0" w:sz="4" w:val="dotted"/>
            </w:tcBorders>
            <w:vAlign w:val="center"/>
          </w:tcPr>
          <w:p w:rsidR="00000000" w:rsidDel="00000000" w:rsidP="00000000" w:rsidRDefault="00000000" w:rsidRPr="00000000" w14:paraId="000000A5">
            <w:pPr>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19</w:t>
            </w:r>
            <w:r w:rsidDel="00000000" w:rsidR="00000000" w:rsidRPr="00000000">
              <w:rPr>
                <w:rtl w:val="0"/>
              </w:rPr>
            </w:r>
          </w:p>
        </w:tc>
      </w:tr>
    </w:tbl>
    <w:p w:rsidR="00000000" w:rsidDel="00000000" w:rsidP="00000000" w:rsidRDefault="00000000" w:rsidRPr="00000000" w14:paraId="000000A6">
      <w:pPr>
        <w:tabs>
          <w:tab w:val="left" w:pos="1170"/>
        </w:tabs>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tabs>
          <w:tab w:val="left" w:pos="1170"/>
        </w:tabs>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tabs>
          <w:tab w:val="left" w:pos="1170"/>
        </w:tabs>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Pr>
        <mc:AlternateContent>
          <mc:Choice Requires="wpg">
            <w:drawing>
              <wp:inline distB="0" distT="0" distL="0" distR="0">
                <wp:extent cx="1266825" cy="300990"/>
                <wp:effectExtent b="0" l="0" r="0" t="0"/>
                <wp:docPr id="32" name=""/>
                <a:graphic>
                  <a:graphicData uri="http://schemas.microsoft.com/office/word/2010/wordprocessingShape">
                    <wps:wsp>
                      <wps:cNvSpPr/>
                      <wps:cNvPr id="3" name="Shape 3"/>
                      <wps:spPr>
                        <a:xfrm>
                          <a:off x="4722113" y="3639030"/>
                          <a:ext cx="1247775" cy="281940"/>
                        </a:xfrm>
                        <a:prstGeom prst="rect">
                          <a:avLst/>
                        </a:prstGeom>
                        <a:solidFill>
                          <a:srgbClr val="CC0000"/>
                        </a:solidFill>
                        <a:ln>
                          <a:noFill/>
                        </a:ln>
                      </wps:spPr>
                      <wps:txbx>
                        <w:txbxContent>
                          <w:p w:rsidR="00000000" w:rsidDel="00000000" w:rsidP="00000000" w:rsidRDefault="00000000" w:rsidRPr="00000000">
                            <w:pPr>
                              <w:spacing w:after="160" w:before="0" w:line="255"/>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SE INCLUYE</w:t>
                            </w:r>
                          </w:p>
                        </w:txbxContent>
                      </wps:txbx>
                      <wps:bodyPr anchorCtr="0" anchor="ctr" bIns="45700" lIns="91425" spcFirstLastPara="1" rIns="91425" wrap="square" tIns="45700">
                        <a:noAutofit/>
                      </wps:bodyPr>
                    </wps:wsp>
                  </a:graphicData>
                </a:graphic>
              </wp:inline>
            </w:drawing>
          </mc:Choice>
          <mc:Fallback>
            <w:drawing>
              <wp:inline distB="0" distT="0" distL="0" distR="0">
                <wp:extent cx="1266825" cy="300990"/>
                <wp:effectExtent b="0" l="0" r="0" t="0"/>
                <wp:docPr id="3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66825" cy="3009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9">
      <w:pPr>
        <w:numPr>
          <w:ilvl w:val="0"/>
          <w:numId w:val="1"/>
        </w:numPr>
        <w:spacing w:after="0" w:line="276" w:lineRule="auto"/>
        <w:ind w:left="426"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Traslados aeropuerto – Hotel – aeropuerto servicio en regular </w:t>
      </w:r>
    </w:p>
    <w:p w:rsidR="00000000" w:rsidDel="00000000" w:rsidP="00000000" w:rsidRDefault="00000000" w:rsidRPr="00000000" w14:paraId="000000AA">
      <w:pPr>
        <w:numPr>
          <w:ilvl w:val="0"/>
          <w:numId w:val="1"/>
        </w:numPr>
        <w:spacing w:after="0" w:line="276" w:lineRule="auto"/>
        <w:ind w:left="426"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Alojamiento por 3 noches con desayuno</w:t>
      </w:r>
    </w:p>
    <w:p w:rsidR="00000000" w:rsidDel="00000000" w:rsidP="00000000" w:rsidRDefault="00000000" w:rsidRPr="00000000" w14:paraId="000000AB">
      <w:pPr>
        <w:numPr>
          <w:ilvl w:val="0"/>
          <w:numId w:val="1"/>
        </w:numPr>
        <w:spacing w:after="0" w:line="276" w:lineRule="auto"/>
        <w:ind w:left="426" w:hanging="360"/>
        <w:jc w:val="both"/>
        <w:rPr>
          <w:rFonts w:ascii="Calibri" w:cs="Calibri" w:eastAsia="Calibri" w:hAnsi="Calibri"/>
          <w:b w:val="1"/>
          <w:color w:val="002060"/>
          <w:sz w:val="20"/>
          <w:szCs w:val="20"/>
        </w:rPr>
      </w:pPr>
      <w:r w:rsidDel="00000000" w:rsidR="00000000" w:rsidRPr="00000000">
        <w:rPr>
          <w:rFonts w:ascii="Calibri" w:cs="Calibri" w:eastAsia="Calibri" w:hAnsi="Calibri"/>
          <w:sz w:val="20"/>
          <w:szCs w:val="20"/>
          <w:rtl w:val="0"/>
        </w:rPr>
        <w:t xml:space="preserve">Visita de la Ciudad con metro y metrocable servicio en regular </w:t>
      </w:r>
      <w:r w:rsidDel="00000000" w:rsidR="00000000" w:rsidRPr="00000000">
        <w:rPr>
          <w:rtl w:val="0"/>
        </w:rPr>
      </w:r>
    </w:p>
    <w:p w:rsidR="00000000" w:rsidDel="00000000" w:rsidP="00000000" w:rsidRDefault="00000000" w:rsidRPr="00000000" w14:paraId="000000AC">
      <w:pPr>
        <w:numPr>
          <w:ilvl w:val="0"/>
          <w:numId w:val="1"/>
        </w:numPr>
        <w:spacing w:after="0" w:line="276" w:lineRule="auto"/>
        <w:ind w:left="426" w:hanging="360"/>
        <w:jc w:val="both"/>
        <w:rPr>
          <w:rFonts w:ascii="Calibri" w:cs="Calibri" w:eastAsia="Calibri" w:hAnsi="Calibri"/>
          <w:b w:val="1"/>
          <w:color w:val="002060"/>
          <w:sz w:val="20"/>
          <w:szCs w:val="20"/>
        </w:rPr>
      </w:pPr>
      <w:r w:rsidDel="00000000" w:rsidR="00000000" w:rsidRPr="00000000">
        <w:rPr>
          <w:rFonts w:ascii="Calibri" w:cs="Calibri" w:eastAsia="Calibri" w:hAnsi="Calibri"/>
          <w:sz w:val="20"/>
          <w:szCs w:val="20"/>
          <w:rtl w:val="0"/>
        </w:rPr>
        <w:t xml:space="preserve">Excursión a la Piedra del Peñol y Guatapé con almuerzo típico incluido servicio en regular.</w:t>
      </w:r>
      <w:r w:rsidDel="00000000" w:rsidR="00000000" w:rsidRPr="00000000">
        <w:rPr>
          <w:rtl w:val="0"/>
        </w:rPr>
      </w:r>
    </w:p>
    <w:p w:rsidR="00000000" w:rsidDel="00000000" w:rsidP="00000000" w:rsidRDefault="00000000" w:rsidRPr="00000000" w14:paraId="000000AD">
      <w:pPr>
        <w:spacing w:after="0" w:line="276" w:lineRule="auto"/>
        <w:ind w:left="1440" w:firstLine="0"/>
        <w:jc w:val="both"/>
        <w:rPr>
          <w:rFonts w:ascii="Calibri" w:cs="Calibri" w:eastAsia="Calibri" w:hAnsi="Calibri"/>
          <w:sz w:val="20"/>
          <w:szCs w:val="20"/>
        </w:rPr>
        <w:sectPr>
          <w:pgSz w:h="15840" w:w="12240"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AE">
      <w:pPr>
        <w:tabs>
          <w:tab w:val="left" w:pos="1170"/>
        </w:tabs>
        <w:spacing w:line="276" w:lineRule="auto"/>
        <w:rPr>
          <w:rFonts w:ascii="Calibri" w:cs="Calibri" w:eastAsia="Calibri" w:hAnsi="Calibri"/>
          <w:color w:val="7f7f7f"/>
          <w:sz w:val="20"/>
          <w:szCs w:val="20"/>
        </w:rPr>
      </w:pPr>
      <w:r w:rsidDel="00000000" w:rsidR="00000000" w:rsidRPr="00000000">
        <w:rPr>
          <w:rFonts w:ascii="Calibri" w:cs="Calibri" w:eastAsia="Calibri" w:hAnsi="Calibri"/>
          <w:sz w:val="20"/>
          <w:szCs w:val="20"/>
        </w:rPr>
        <mc:AlternateContent>
          <mc:Choice Requires="wpg">
            <w:drawing>
              <wp:inline distB="0" distT="0" distL="0" distR="0">
                <wp:extent cx="2247900" cy="300990"/>
                <wp:effectExtent b="0" l="0" r="0" t="0"/>
                <wp:docPr id="31" name=""/>
                <a:graphic>
                  <a:graphicData uri="http://schemas.microsoft.com/office/word/2010/wordprocessingShape">
                    <wps:wsp>
                      <wps:cNvSpPr/>
                      <wps:cNvPr id="2" name="Shape 2"/>
                      <wps:spPr>
                        <a:xfrm>
                          <a:off x="4231575" y="3639030"/>
                          <a:ext cx="2228850" cy="281940"/>
                        </a:xfrm>
                        <a:prstGeom prst="rect">
                          <a:avLst/>
                        </a:prstGeom>
                        <a:solidFill>
                          <a:srgbClr val="CC0000"/>
                        </a:solidFill>
                        <a:ln>
                          <a:noFill/>
                        </a:ln>
                      </wps:spPr>
                      <wps:txbx>
                        <w:txbxContent>
                          <w:p w:rsidR="00000000" w:rsidDel="00000000" w:rsidP="00000000" w:rsidRDefault="00000000" w:rsidRPr="00000000">
                            <w:pPr>
                              <w:spacing w:after="160" w:before="0" w:line="255"/>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APLICACIÓN DE TARIFAS</w:t>
                            </w:r>
                          </w:p>
                        </w:txbxContent>
                      </wps:txbx>
                      <wps:bodyPr anchorCtr="0" anchor="ctr" bIns="45700" lIns="91425" spcFirstLastPara="1" rIns="91425" wrap="square" tIns="45700">
                        <a:noAutofit/>
                      </wps:bodyPr>
                    </wps:wsp>
                  </a:graphicData>
                </a:graphic>
              </wp:inline>
            </w:drawing>
          </mc:Choice>
          <mc:Fallback>
            <w:drawing>
              <wp:inline distB="0" distT="0" distL="0" distR="0">
                <wp:extent cx="2247900" cy="300990"/>
                <wp:effectExtent b="0" l="0" r="0" t="0"/>
                <wp:docPr id="3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47900" cy="3009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F">
      <w:pPr>
        <w:numPr>
          <w:ilvl w:val="0"/>
          <w:numId w:val="3"/>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Código del programa : 002</w:t>
      </w:r>
    </w:p>
    <w:p w:rsidR="00000000" w:rsidDel="00000000" w:rsidP="00000000" w:rsidRDefault="00000000" w:rsidRPr="00000000" w14:paraId="000000B0">
      <w:pPr>
        <w:numPr>
          <w:ilvl w:val="0"/>
          <w:numId w:val="3"/>
        </w:numPr>
        <w:tabs>
          <w:tab w:val="left" w:pos="142"/>
        </w:tabs>
        <w:spacing w:after="0"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Tarifas comisionables</w:t>
      </w:r>
    </w:p>
    <w:p w:rsidR="00000000" w:rsidDel="00000000" w:rsidP="00000000" w:rsidRDefault="00000000" w:rsidRPr="00000000" w14:paraId="000000B1">
      <w:pPr>
        <w:numPr>
          <w:ilvl w:val="0"/>
          <w:numId w:val="3"/>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Precios en dólares americanos USD por persona.</w:t>
      </w:r>
    </w:p>
    <w:p w:rsidR="00000000" w:rsidDel="00000000" w:rsidP="00000000" w:rsidRDefault="00000000" w:rsidRPr="00000000" w14:paraId="000000B2">
      <w:pPr>
        <w:numPr>
          <w:ilvl w:val="0"/>
          <w:numId w:val="3"/>
        </w:numPr>
        <w:tabs>
          <w:tab w:val="left" w:pos="142"/>
        </w:tabs>
        <w:spacing w:after="0" w:line="276"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Vigencia del programa: Del 15 de Enero al 15 de Diciembre de 2023</w:t>
      </w:r>
      <w:r w:rsidDel="00000000" w:rsidR="00000000" w:rsidRPr="00000000">
        <w:rPr>
          <w:rtl w:val="0"/>
        </w:rPr>
      </w:r>
    </w:p>
    <w:p w:rsidR="00000000" w:rsidDel="00000000" w:rsidP="00000000" w:rsidRDefault="00000000" w:rsidRPr="00000000" w14:paraId="000000B3">
      <w:pPr>
        <w:numPr>
          <w:ilvl w:val="1"/>
          <w:numId w:val="3"/>
        </w:numPr>
        <w:tabs>
          <w:tab w:val="left" w:pos="142"/>
        </w:tabs>
        <w:spacing w:after="0" w:line="276" w:lineRule="auto"/>
        <w:ind w:left="1440" w:hanging="360"/>
        <w:jc w:val="both"/>
        <w:rPr>
          <w:rFonts w:ascii="Calibri" w:cs="Calibri" w:eastAsia="Calibri" w:hAnsi="Calibri"/>
          <w:color w:val="002060"/>
          <w:sz w:val="20"/>
          <w:szCs w:val="20"/>
        </w:rPr>
      </w:pPr>
      <w:r w:rsidDel="00000000" w:rsidR="00000000" w:rsidRPr="00000000">
        <w:rPr>
          <w:rFonts w:ascii="Calibri" w:cs="Calibri" w:eastAsia="Calibri" w:hAnsi="Calibri"/>
          <w:b w:val="1"/>
          <w:color w:val="ff0000"/>
          <w:sz w:val="20"/>
          <w:szCs w:val="20"/>
          <w:rtl w:val="0"/>
        </w:rPr>
        <w:t xml:space="preserve">Excepto</w:t>
      </w:r>
      <w:r w:rsidDel="00000000" w:rsidR="00000000" w:rsidRPr="00000000">
        <w:rPr>
          <w:rFonts w:ascii="Calibri" w:cs="Calibri" w:eastAsia="Calibri" w:hAnsi="Calibri"/>
          <w:b w:val="1"/>
          <w:sz w:val="20"/>
          <w:szCs w:val="20"/>
          <w:rtl w:val="0"/>
        </w:rPr>
        <w:t xml:space="preserve">: Ferias y eventos (Sujeto a cambios)</w:t>
      </w:r>
      <w:r w:rsidDel="00000000" w:rsidR="00000000" w:rsidRPr="00000000">
        <w:rPr>
          <w:rtl w:val="0"/>
        </w:rPr>
      </w:r>
    </w:p>
    <w:p w:rsidR="00000000" w:rsidDel="00000000" w:rsidP="00000000" w:rsidRDefault="00000000" w:rsidRPr="00000000" w14:paraId="000000B4">
      <w:pPr>
        <w:tabs>
          <w:tab w:val="left" w:pos="142"/>
        </w:tabs>
        <w:spacing w:after="0" w:line="276" w:lineRule="auto"/>
        <w:ind w:left="1440" w:firstLine="0"/>
        <w:jc w:val="both"/>
        <w:rPr>
          <w:rFonts w:ascii="Calibri" w:cs="Calibri" w:eastAsia="Calibri" w:hAnsi="Calibri"/>
          <w:color w:val="002060"/>
          <w:sz w:val="20"/>
          <w:szCs w:val="20"/>
        </w:rPr>
      </w:pPr>
      <w:r w:rsidDel="00000000" w:rsidR="00000000" w:rsidRPr="00000000">
        <w:rPr>
          <w:rFonts w:ascii="Calibri" w:cs="Calibri" w:eastAsia="Calibri" w:hAnsi="Calibri"/>
          <w:b w:val="1"/>
          <w:sz w:val="20"/>
          <w:szCs w:val="20"/>
          <w:rtl w:val="0"/>
        </w:rPr>
        <w:t xml:space="preserve">Colombiatex:</w:t>
      </w:r>
      <w:r w:rsidDel="00000000" w:rsidR="00000000" w:rsidRPr="00000000">
        <w:rPr>
          <w:rFonts w:ascii="Calibri" w:cs="Calibri" w:eastAsia="Calibri" w:hAnsi="Calibri"/>
          <w:sz w:val="20"/>
          <w:szCs w:val="20"/>
          <w:rtl w:val="0"/>
        </w:rPr>
        <w:t xml:space="preserve"> 22 al 28 de enero, </w:t>
      </w:r>
      <w:r w:rsidDel="00000000" w:rsidR="00000000" w:rsidRPr="00000000">
        <w:rPr>
          <w:rFonts w:ascii="Calibri" w:cs="Calibri" w:eastAsia="Calibri" w:hAnsi="Calibri"/>
          <w:b w:val="1"/>
          <w:sz w:val="20"/>
          <w:szCs w:val="20"/>
          <w:rtl w:val="0"/>
        </w:rPr>
        <w:t xml:space="preserve">feria de las dos ruedas:</w:t>
      </w:r>
      <w:r w:rsidDel="00000000" w:rsidR="00000000" w:rsidRPr="00000000">
        <w:rPr>
          <w:rFonts w:ascii="Calibri" w:cs="Calibri" w:eastAsia="Calibri" w:hAnsi="Calibri"/>
          <w:sz w:val="20"/>
          <w:szCs w:val="20"/>
          <w:rtl w:val="0"/>
        </w:rPr>
        <w:t xml:space="preserve"> 3 al 7 de mayo, </w:t>
      </w:r>
      <w:r w:rsidDel="00000000" w:rsidR="00000000" w:rsidRPr="00000000">
        <w:rPr>
          <w:rFonts w:ascii="Calibri" w:cs="Calibri" w:eastAsia="Calibri" w:hAnsi="Calibri"/>
          <w:b w:val="1"/>
          <w:sz w:val="20"/>
          <w:szCs w:val="20"/>
          <w:rtl w:val="0"/>
        </w:rPr>
        <w:t xml:space="preserve">Colombiamoda y feria de Flores:</w:t>
      </w:r>
      <w:r w:rsidDel="00000000" w:rsidR="00000000" w:rsidRPr="00000000">
        <w:rPr>
          <w:rFonts w:ascii="Calibri" w:cs="Calibri" w:eastAsia="Calibri" w:hAnsi="Calibri"/>
          <w:sz w:val="20"/>
          <w:szCs w:val="20"/>
          <w:rtl w:val="0"/>
        </w:rPr>
        <w:t xml:space="preserve"> 21 de julio al 15 de agosto. Entre otros eventos.</w:t>
      </w:r>
      <w:r w:rsidDel="00000000" w:rsidR="00000000" w:rsidRPr="00000000">
        <w:rPr>
          <w:rtl w:val="0"/>
        </w:rPr>
      </w:r>
    </w:p>
    <w:p w:rsidR="00000000" w:rsidDel="00000000" w:rsidP="00000000" w:rsidRDefault="00000000" w:rsidRPr="00000000" w14:paraId="000000B5">
      <w:pPr>
        <w:numPr>
          <w:ilvl w:val="0"/>
          <w:numId w:val="3"/>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Aplica suplemento para servicios de traslados llegando o saliendo en horarios nocturnos  </w:t>
      </w:r>
    </w:p>
    <w:p w:rsidR="00000000" w:rsidDel="00000000" w:rsidP="00000000" w:rsidRDefault="00000000" w:rsidRPr="00000000" w14:paraId="000000B6">
      <w:pPr>
        <w:numPr>
          <w:ilvl w:val="0"/>
          <w:numId w:val="3"/>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tarifas aplican para mínimo 2 pasajeros viajando juntos. </w:t>
      </w:r>
    </w:p>
    <w:p w:rsidR="00000000" w:rsidDel="00000000" w:rsidP="00000000" w:rsidRDefault="00000000" w:rsidRPr="00000000" w14:paraId="000000B7">
      <w:pPr>
        <w:numPr>
          <w:ilvl w:val="0"/>
          <w:numId w:val="3"/>
        </w:numPr>
        <w:tabs>
          <w:tab w:val="left" w:pos="142"/>
        </w:tabs>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Tarifas sujetas a disponibilidad y  cambios.</w:t>
      </w:r>
    </w:p>
    <w:p w:rsidR="00000000" w:rsidDel="00000000" w:rsidP="00000000" w:rsidRDefault="00000000" w:rsidRPr="00000000" w14:paraId="000000B8">
      <w:pPr>
        <w:tabs>
          <w:tab w:val="left" w:pos="142"/>
        </w:tabs>
        <w:spacing w:after="0" w:line="276"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spacing w:line="276" w:lineRule="auto"/>
        <w:rPr>
          <w:rFonts w:ascii="Calibri" w:cs="Calibri" w:eastAsia="Calibri" w:hAnsi="Calibri"/>
          <w:color w:val="7f7f7f"/>
          <w:sz w:val="20"/>
          <w:szCs w:val="20"/>
        </w:rPr>
      </w:pPr>
      <w:r w:rsidDel="00000000" w:rsidR="00000000" w:rsidRPr="00000000">
        <w:rPr>
          <w:rFonts w:ascii="Calibri" w:cs="Calibri" w:eastAsia="Calibri" w:hAnsi="Calibri"/>
          <w:sz w:val="20"/>
          <w:szCs w:val="20"/>
        </w:rPr>
        <mc:AlternateContent>
          <mc:Choice Requires="wpg">
            <w:drawing>
              <wp:inline distB="0" distT="0" distL="0" distR="0">
                <wp:extent cx="2019300" cy="300990"/>
                <wp:effectExtent b="0" l="0" r="0" t="0"/>
                <wp:docPr id="33" name=""/>
                <a:graphic>
                  <a:graphicData uri="http://schemas.microsoft.com/office/word/2010/wordprocessingShape">
                    <wps:wsp>
                      <wps:cNvSpPr/>
                      <wps:cNvPr id="4" name="Shape 4"/>
                      <wps:spPr>
                        <a:xfrm>
                          <a:off x="4345875" y="3639030"/>
                          <a:ext cx="2000250" cy="281940"/>
                        </a:xfrm>
                        <a:prstGeom prst="rect">
                          <a:avLst/>
                        </a:prstGeom>
                        <a:solidFill>
                          <a:srgbClr val="CC0000"/>
                        </a:solidFill>
                        <a:ln>
                          <a:noFill/>
                        </a:ln>
                      </wps:spPr>
                      <wps:txbx>
                        <w:txbxContent>
                          <w:p w:rsidR="00000000" w:rsidDel="00000000" w:rsidP="00000000" w:rsidRDefault="00000000" w:rsidRPr="00000000">
                            <w:pPr>
                              <w:spacing w:after="160" w:before="0" w:line="255"/>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NOTAS DEL ITINERARIO</w:t>
                            </w:r>
                          </w:p>
                        </w:txbxContent>
                      </wps:txbx>
                      <wps:bodyPr anchorCtr="0" anchor="ctr" bIns="45700" lIns="91425" spcFirstLastPara="1" rIns="91425" wrap="square" tIns="45700">
                        <a:noAutofit/>
                      </wps:bodyPr>
                    </wps:wsp>
                  </a:graphicData>
                </a:graphic>
              </wp:inline>
            </w:drawing>
          </mc:Choice>
          <mc:Fallback>
            <w:drawing>
              <wp:inline distB="0" distT="0" distL="0" distR="0">
                <wp:extent cx="2019300" cy="300990"/>
                <wp:effectExtent b="0" l="0" r="0" t="0"/>
                <wp:docPr id="3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019300" cy="3009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A">
      <w:pPr>
        <w:numPr>
          <w:ilvl w:val="0"/>
          <w:numId w:val="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habitaciones dobles (DBL) con 2 camas twin podrán tener suplemento de tarifa de acuerdo a la configuración y disponibilidad de cada hotel.</w:t>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incluye impuestos no mencionados anteriormente y/o que ingresen a regir por ley del Gobierno de Colombia a partir del 01/01/2023</w:t>
      </w:r>
    </w:p>
    <w:p w:rsidR="00000000" w:rsidDel="00000000" w:rsidP="00000000" w:rsidRDefault="00000000" w:rsidRPr="00000000" w14:paraId="000000BC">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spacing w:after="0" w:line="276" w:lineRule="auto"/>
        <w:ind w:left="720" w:firstLine="0"/>
        <w:jc w:val="both"/>
        <w:rPr>
          <w:rFonts w:ascii="Calibri" w:cs="Calibri" w:eastAsia="Calibri" w:hAnsi="Calibri"/>
          <w:sz w:val="20"/>
          <w:szCs w:val="20"/>
        </w:rPr>
      </w:pPr>
      <w:r w:rsidDel="00000000" w:rsidR="00000000" w:rsidRPr="00000000">
        <w:rPr>
          <w:rtl w:val="0"/>
        </w:rPr>
      </w:r>
    </w:p>
    <w:tbl>
      <w:tblPr>
        <w:tblStyle w:val="Table2"/>
        <w:tblW w:w="9818.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4364"/>
        <w:gridCol w:w="250"/>
        <w:gridCol w:w="4326"/>
        <w:gridCol w:w="878"/>
        <w:tblGridChange w:id="0">
          <w:tblGrid>
            <w:gridCol w:w="4364"/>
            <w:gridCol w:w="250"/>
            <w:gridCol w:w="4326"/>
            <w:gridCol w:w="878"/>
          </w:tblGrid>
        </w:tblGridChange>
      </w:tblGrid>
      <w:tr>
        <w:trPr>
          <w:cantSplit w:val="0"/>
          <w:trHeight w:val="377" w:hRule="atLeast"/>
          <w:tblHeader w:val="0"/>
        </w:trPr>
        <w:tc>
          <w:tcPr>
            <w:vMerge w:val="restart"/>
            <w:tcBorders>
              <w:bottom w:color="ffffff" w:space="0" w:sz="4" w:val="single"/>
            </w:tcBorders>
            <w:shd w:fill="ff9933" w:val="clear"/>
            <w:vAlign w:val="center"/>
          </w:tcPr>
          <w:p w:rsidR="00000000" w:rsidDel="00000000" w:rsidP="00000000" w:rsidRDefault="00000000" w:rsidRPr="00000000" w14:paraId="000000BE">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Sugerimos adicionar a los programas los suplementos para servicios privados para que los viajeros tengan un viaje más cómodo y tranquilo.</w:t>
            </w:r>
          </w:p>
        </w:tc>
        <w:tc>
          <w:tcPr>
            <w:tcBorders>
              <w:bottom w:color="ffffff" w:space="0" w:sz="4" w:val="single"/>
            </w:tcBorders>
            <w:vAlign w:val="center"/>
          </w:tcPr>
          <w:p w:rsidR="00000000" w:rsidDel="00000000" w:rsidP="00000000" w:rsidRDefault="00000000" w:rsidRPr="00000000" w14:paraId="000000BF">
            <w:pPr>
              <w:spacing w:line="276" w:lineRule="auto"/>
              <w:jc w:val="center"/>
              <w:rPr>
                <w:rFonts w:ascii="Calibri" w:cs="Calibri" w:eastAsia="Calibri" w:hAnsi="Calibri"/>
                <w:color w:val="002060"/>
                <w:sz w:val="20"/>
                <w:szCs w:val="20"/>
              </w:rPr>
            </w:pPr>
            <w:r w:rsidDel="00000000" w:rsidR="00000000" w:rsidRPr="00000000">
              <w:rPr>
                <w:rtl w:val="0"/>
              </w:rPr>
            </w:r>
          </w:p>
        </w:tc>
        <w:tc>
          <w:tcPr>
            <w:tcBorders>
              <w:bottom w:color="c55911" w:space="0" w:sz="4" w:val="dotted"/>
              <w:right w:color="c55911" w:space="0" w:sz="4" w:val="dotted"/>
            </w:tcBorders>
            <w:vAlign w:val="center"/>
          </w:tcPr>
          <w:p w:rsidR="00000000" w:rsidDel="00000000" w:rsidP="00000000" w:rsidRDefault="00000000" w:rsidRPr="00000000" w14:paraId="000000C0">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SUPLEMENTOS POR PERSONA</w:t>
            </w:r>
            <w:r w:rsidDel="00000000" w:rsidR="00000000" w:rsidRPr="00000000">
              <w:rPr>
                <w:rtl w:val="0"/>
              </w:rPr>
            </w:r>
          </w:p>
        </w:tc>
        <w:tc>
          <w:tcPr>
            <w:tcBorders>
              <w:left w:color="c55911" w:space="0" w:sz="4" w:val="dotted"/>
              <w:bottom w:color="c55911" w:space="0" w:sz="4" w:val="dotted"/>
            </w:tcBorders>
            <w:vAlign w:val="center"/>
          </w:tcPr>
          <w:p w:rsidR="00000000" w:rsidDel="00000000" w:rsidP="00000000" w:rsidRDefault="00000000" w:rsidRPr="00000000" w14:paraId="000000C1">
            <w:pPr>
              <w:spacing w:line="276" w:lineRule="auto"/>
              <w:jc w:val="center"/>
              <w:rPr>
                <w:rFonts w:ascii="Calibri" w:cs="Calibri" w:eastAsia="Calibri" w:hAnsi="Calibri"/>
                <w:color w:val="002060"/>
                <w:sz w:val="20"/>
                <w:szCs w:val="20"/>
              </w:rPr>
            </w:pPr>
            <w:r w:rsidDel="00000000" w:rsidR="00000000" w:rsidRPr="00000000">
              <w:rPr>
                <w:rFonts w:ascii="Calibri" w:cs="Calibri" w:eastAsia="Calibri" w:hAnsi="Calibri"/>
                <w:sz w:val="20"/>
                <w:szCs w:val="20"/>
                <w:rtl w:val="0"/>
              </w:rPr>
              <w:t xml:space="preserve">USD</w:t>
            </w:r>
            <w:r w:rsidDel="00000000" w:rsidR="00000000" w:rsidRPr="00000000">
              <w:rPr>
                <w:rtl w:val="0"/>
              </w:rPr>
            </w:r>
          </w:p>
        </w:tc>
      </w:tr>
      <w:tr>
        <w:trPr>
          <w:cantSplit w:val="0"/>
          <w:trHeight w:val="377" w:hRule="atLeast"/>
          <w:tblHeader w:val="0"/>
        </w:trPr>
        <w:tc>
          <w:tcPr>
            <w:vMerge w:val="continue"/>
            <w:tcBorders>
              <w:bottom w:color="ffffff" w:space="0" w:sz="4" w:val="single"/>
            </w:tcBorders>
            <w:shd w:fill="ff9933"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000000" w:space="0" w:sz="0" w:val="nil"/>
            </w:tcBorders>
            <w:vAlign w:val="center"/>
          </w:tcPr>
          <w:p w:rsidR="00000000" w:rsidDel="00000000" w:rsidP="00000000" w:rsidRDefault="00000000" w:rsidRPr="00000000" w14:paraId="000000C3">
            <w:pPr>
              <w:spacing w:line="276" w:lineRule="auto"/>
              <w:jc w:val="center"/>
              <w:rPr>
                <w:rFonts w:ascii="Calibri" w:cs="Calibri" w:eastAsia="Calibri" w:hAnsi="Calibri"/>
                <w:b w:val="1"/>
                <w:color w:val="002060"/>
                <w:sz w:val="20"/>
                <w:szCs w:val="20"/>
              </w:rPr>
            </w:pPr>
            <w:r w:rsidDel="00000000" w:rsidR="00000000" w:rsidRPr="00000000">
              <w:rPr>
                <w:rtl w:val="0"/>
              </w:rPr>
            </w:r>
          </w:p>
        </w:tc>
        <w:tc>
          <w:tcPr>
            <w:tcBorders>
              <w:top w:color="c55911" w:space="0" w:sz="4" w:val="dotted"/>
              <w:left w:color="000000" w:space="0" w:sz="0" w:val="nil"/>
              <w:bottom w:color="c55911" w:space="0" w:sz="4" w:val="dotted"/>
              <w:right w:color="c55911" w:space="0" w:sz="4" w:val="dotted"/>
            </w:tcBorders>
            <w:vAlign w:val="center"/>
          </w:tcPr>
          <w:p w:rsidR="00000000" w:rsidDel="00000000" w:rsidP="00000000" w:rsidRDefault="00000000" w:rsidRPr="00000000" w14:paraId="000000C4">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Regulares</w:t>
            </w:r>
            <w:r w:rsidDel="00000000" w:rsidR="00000000" w:rsidRPr="00000000">
              <w:rPr>
                <w:rtl w:val="0"/>
              </w:rPr>
            </w:r>
          </w:p>
        </w:tc>
        <w:tc>
          <w:tcPr>
            <w:tcBorders>
              <w:top w:color="c55911" w:space="0" w:sz="4" w:val="dotted"/>
              <w:left w:color="c55911" w:space="0" w:sz="4" w:val="dotted"/>
              <w:bottom w:color="c55911" w:space="0" w:sz="4" w:val="dotted"/>
              <w:right w:color="bfbfbf" w:space="0" w:sz="4" w:val="single"/>
            </w:tcBorders>
            <w:vAlign w:val="center"/>
          </w:tcPr>
          <w:p w:rsidR="00000000" w:rsidDel="00000000" w:rsidP="00000000" w:rsidRDefault="00000000" w:rsidRPr="00000000" w14:paraId="000000C5">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color w:val="000000"/>
                <w:sz w:val="20"/>
                <w:szCs w:val="20"/>
                <w:rtl w:val="0"/>
              </w:rPr>
              <w:t xml:space="preserve">168</w:t>
            </w:r>
            <w:r w:rsidDel="00000000" w:rsidR="00000000" w:rsidRPr="00000000">
              <w:rPr>
                <w:rtl w:val="0"/>
              </w:rPr>
            </w:r>
          </w:p>
        </w:tc>
      </w:tr>
      <w:tr>
        <w:trPr>
          <w:cantSplit w:val="0"/>
          <w:trHeight w:val="377" w:hRule="atLeast"/>
          <w:tblHeader w:val="0"/>
        </w:trPr>
        <w:tc>
          <w:tcPr>
            <w:vMerge w:val="continue"/>
            <w:tcBorders>
              <w:bottom w:color="ffffff" w:space="0" w:sz="4" w:val="single"/>
            </w:tcBorders>
            <w:shd w:fill="ff9933"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2060"/>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000000" w:space="0" w:sz="0" w:val="nil"/>
            </w:tcBorders>
            <w:vAlign w:val="center"/>
          </w:tcPr>
          <w:p w:rsidR="00000000" w:rsidDel="00000000" w:rsidP="00000000" w:rsidRDefault="00000000" w:rsidRPr="00000000" w14:paraId="000000C7">
            <w:pPr>
              <w:spacing w:line="276" w:lineRule="auto"/>
              <w:jc w:val="center"/>
              <w:rPr>
                <w:rFonts w:ascii="Calibri" w:cs="Calibri" w:eastAsia="Calibri" w:hAnsi="Calibri"/>
                <w:b w:val="1"/>
                <w:color w:val="002060"/>
                <w:sz w:val="20"/>
                <w:szCs w:val="20"/>
              </w:rPr>
            </w:pPr>
            <w:r w:rsidDel="00000000" w:rsidR="00000000" w:rsidRPr="00000000">
              <w:rPr>
                <w:rtl w:val="0"/>
              </w:rPr>
            </w:r>
          </w:p>
        </w:tc>
        <w:tc>
          <w:tcPr>
            <w:tcBorders>
              <w:top w:color="c55911" w:space="0" w:sz="4" w:val="dotted"/>
              <w:left w:color="000000" w:space="0" w:sz="0" w:val="nil"/>
              <w:bottom w:color="c55911" w:space="0" w:sz="4" w:val="dotted"/>
              <w:right w:color="c55911" w:space="0" w:sz="4" w:val="dotted"/>
            </w:tcBorders>
            <w:vAlign w:val="center"/>
          </w:tcPr>
          <w:p w:rsidR="00000000" w:rsidDel="00000000" w:rsidP="00000000" w:rsidRDefault="00000000" w:rsidRPr="00000000" w14:paraId="000000C8">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Para pasajero viajando solo en servicios Privados</w:t>
            </w:r>
            <w:r w:rsidDel="00000000" w:rsidR="00000000" w:rsidRPr="00000000">
              <w:rPr>
                <w:rtl w:val="0"/>
              </w:rPr>
            </w:r>
          </w:p>
        </w:tc>
        <w:tc>
          <w:tcPr>
            <w:tcBorders>
              <w:top w:color="c55911" w:space="0" w:sz="4" w:val="dotted"/>
              <w:left w:color="c55911" w:space="0" w:sz="4" w:val="dotted"/>
              <w:bottom w:color="c55911" w:space="0" w:sz="4" w:val="dotted"/>
              <w:right w:color="bfbfbf" w:space="0" w:sz="4" w:val="single"/>
            </w:tcBorders>
            <w:vAlign w:val="center"/>
          </w:tcPr>
          <w:p w:rsidR="00000000" w:rsidDel="00000000" w:rsidP="00000000" w:rsidRDefault="00000000" w:rsidRPr="00000000" w14:paraId="000000C9">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color w:val="000000"/>
                <w:sz w:val="20"/>
                <w:szCs w:val="20"/>
                <w:rtl w:val="0"/>
              </w:rPr>
              <w:t xml:space="preserve">360</w:t>
            </w:r>
            <w:r w:rsidDel="00000000" w:rsidR="00000000" w:rsidRPr="00000000">
              <w:rPr>
                <w:rtl w:val="0"/>
              </w:rPr>
            </w:r>
          </w:p>
        </w:tc>
      </w:tr>
      <w:tr>
        <w:trPr>
          <w:cantSplit w:val="0"/>
          <w:trHeight w:val="377" w:hRule="atLeast"/>
          <w:tblHeader w:val="0"/>
        </w:trPr>
        <w:tc>
          <w:tcPr>
            <w:vMerge w:val="continue"/>
            <w:tcBorders>
              <w:bottom w:color="ffffff" w:space="0" w:sz="4" w:val="single"/>
            </w:tcBorders>
            <w:shd w:fill="ff9933"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2060"/>
                <w:sz w:val="20"/>
                <w:szCs w:val="20"/>
              </w:rPr>
            </w:pPr>
            <w:r w:rsidDel="00000000" w:rsidR="00000000" w:rsidRPr="00000000">
              <w:rPr>
                <w:rtl w:val="0"/>
              </w:rPr>
            </w:r>
          </w:p>
        </w:tc>
        <w:tc>
          <w:tcPr>
            <w:tcBorders>
              <w:top w:color="ffffff" w:space="0" w:sz="4" w:val="single"/>
              <w:left w:color="ffffff" w:space="0" w:sz="4" w:val="single"/>
              <w:bottom w:color="ffffff" w:space="0" w:sz="4" w:val="single"/>
              <w:right w:color="000000" w:space="0" w:sz="0" w:val="nil"/>
            </w:tcBorders>
            <w:vAlign w:val="center"/>
          </w:tcPr>
          <w:p w:rsidR="00000000" w:rsidDel="00000000" w:rsidP="00000000" w:rsidRDefault="00000000" w:rsidRPr="00000000" w14:paraId="000000CB">
            <w:pPr>
              <w:spacing w:line="276" w:lineRule="auto"/>
              <w:jc w:val="center"/>
              <w:rPr>
                <w:rFonts w:ascii="Calibri" w:cs="Calibri" w:eastAsia="Calibri" w:hAnsi="Calibri"/>
                <w:b w:val="1"/>
                <w:color w:val="002060"/>
                <w:sz w:val="20"/>
                <w:szCs w:val="20"/>
              </w:rPr>
            </w:pPr>
            <w:r w:rsidDel="00000000" w:rsidR="00000000" w:rsidRPr="00000000">
              <w:rPr>
                <w:rtl w:val="0"/>
              </w:rPr>
            </w:r>
          </w:p>
        </w:tc>
        <w:tc>
          <w:tcPr>
            <w:tcBorders>
              <w:top w:color="c55911" w:space="0" w:sz="4" w:val="dotted"/>
              <w:left w:color="000000" w:space="0" w:sz="0" w:val="nil"/>
              <w:bottom w:color="ffffff" w:space="0" w:sz="4" w:val="single"/>
              <w:right w:color="c55911" w:space="0" w:sz="4" w:val="dotted"/>
            </w:tcBorders>
            <w:vAlign w:val="center"/>
          </w:tcPr>
          <w:p w:rsidR="00000000" w:rsidDel="00000000" w:rsidP="00000000" w:rsidRDefault="00000000" w:rsidRPr="00000000" w14:paraId="000000CC">
            <w:pPr>
              <w:spacing w:line="276" w:lineRule="auto"/>
              <w:rPr>
                <w:rFonts w:ascii="Calibri" w:cs="Calibri" w:eastAsia="Calibri" w:hAnsi="Calibri"/>
                <w:i w:val="1"/>
                <w:color w:val="002060"/>
                <w:sz w:val="20"/>
                <w:szCs w:val="20"/>
              </w:rPr>
            </w:pPr>
            <w:r w:rsidDel="00000000" w:rsidR="00000000" w:rsidRPr="00000000">
              <w:rPr>
                <w:rFonts w:ascii="Calibri" w:cs="Calibri" w:eastAsia="Calibri" w:hAnsi="Calibri"/>
                <w:i w:val="1"/>
                <w:sz w:val="20"/>
                <w:szCs w:val="20"/>
                <w:rtl w:val="0"/>
              </w:rPr>
              <w:t xml:space="preserve">De 2 pasajeros en adelante en Servicios Privados</w:t>
            </w:r>
            <w:r w:rsidDel="00000000" w:rsidR="00000000" w:rsidRPr="00000000">
              <w:rPr>
                <w:rtl w:val="0"/>
              </w:rPr>
            </w:r>
          </w:p>
        </w:tc>
        <w:tc>
          <w:tcPr>
            <w:tcBorders>
              <w:top w:color="c55911" w:space="0" w:sz="4" w:val="dotted"/>
              <w:left w:color="c55911" w:space="0" w:sz="4" w:val="dotted"/>
              <w:bottom w:color="ffffff" w:space="0" w:sz="4" w:val="single"/>
              <w:right w:color="ffffff" w:space="0" w:sz="4" w:val="single"/>
            </w:tcBorders>
            <w:vAlign w:val="center"/>
          </w:tcPr>
          <w:p w:rsidR="00000000" w:rsidDel="00000000" w:rsidP="00000000" w:rsidRDefault="00000000" w:rsidRPr="00000000" w14:paraId="000000CD">
            <w:pPr>
              <w:spacing w:line="276" w:lineRule="auto"/>
              <w:jc w:val="center"/>
              <w:rPr>
                <w:rFonts w:ascii="Calibri" w:cs="Calibri" w:eastAsia="Calibri" w:hAnsi="Calibri"/>
                <w:b w:val="1"/>
                <w:i w:val="1"/>
                <w:color w:val="002060"/>
                <w:sz w:val="20"/>
                <w:szCs w:val="20"/>
              </w:rPr>
            </w:pPr>
            <w:r w:rsidDel="00000000" w:rsidR="00000000" w:rsidRPr="00000000">
              <w:rPr>
                <w:rFonts w:ascii="Calibri" w:cs="Calibri" w:eastAsia="Calibri" w:hAnsi="Calibri"/>
                <w:b w:val="1"/>
                <w:color w:val="000000"/>
                <w:sz w:val="20"/>
                <w:szCs w:val="20"/>
                <w:rtl w:val="0"/>
              </w:rPr>
              <w:t xml:space="preserve">111</w:t>
            </w:r>
            <w:r w:rsidDel="00000000" w:rsidR="00000000" w:rsidRPr="00000000">
              <w:rPr>
                <w:rtl w:val="0"/>
              </w:rPr>
            </w:r>
          </w:p>
        </w:tc>
      </w:tr>
    </w:tbl>
    <w:p w:rsidR="00000000" w:rsidDel="00000000" w:rsidP="00000000" w:rsidRDefault="00000000" w:rsidRPr="00000000" w14:paraId="000000CE">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spacing w:line="276" w:lineRule="auto"/>
        <w:jc w:val="right"/>
        <w:rPr>
          <w:rFonts w:ascii="Calibri" w:cs="Calibri" w:eastAsia="Calibri" w:hAnsi="Calibri"/>
          <w:sz w:val="20"/>
          <w:szCs w:val="20"/>
        </w:rPr>
        <w:sectPr>
          <w:type w:val="continuous"/>
          <w:pgSz w:h="15840" w:w="12240" w:orient="portrait"/>
          <w:pgMar w:bottom="1417" w:top="1417" w:left="1701" w:right="1701" w:header="708" w:footer="708"/>
        </w:sectPr>
      </w:pPr>
      <w:bookmarkStart w:colFirst="0" w:colLast="0" w:name="_heading=h.gjdgxs" w:id="0"/>
      <w:bookmarkEnd w:id="0"/>
      <w:r w:rsidDel="00000000" w:rsidR="00000000" w:rsidRPr="00000000">
        <w:rPr>
          <w:rFonts w:ascii="Calibri" w:cs="Calibri" w:eastAsia="Calibri" w:hAnsi="Calibri"/>
          <w:b w:val="1"/>
          <w:color w:val="002060"/>
          <w:sz w:val="20"/>
          <w:szCs w:val="20"/>
          <w:rtl w:val="0"/>
        </w:rPr>
        <w:t xml:space="preserve">ACT: 05/11/2022</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D1">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Pr>
        <w:drawing>
          <wp:anchor allowOverlap="1" behindDoc="0" distB="0" distT="0" distL="114300" distR="114300" hidden="0" layoutInCell="1" locked="0" relativeHeight="0" simplePos="0">
            <wp:simplePos x="0" y="0"/>
            <wp:positionH relativeFrom="margin">
              <wp:posOffset>586740</wp:posOffset>
            </wp:positionH>
            <wp:positionV relativeFrom="margin">
              <wp:align>bottom</wp:align>
            </wp:positionV>
            <wp:extent cx="4572000" cy="911225"/>
            <wp:effectExtent b="0" l="0" r="0" t="0"/>
            <wp:wrapSquare wrapText="bothSides" distB="0" distT="0" distL="114300" distR="114300"/>
            <wp:docPr id="3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572000" cy="911225"/>
                    </a:xfrm>
                    <a:prstGeom prst="rect"/>
                    <a:ln/>
                  </pic:spPr>
                </pic:pic>
              </a:graphicData>
            </a:graphic>
          </wp:anchor>
        </w:drawing>
      </w:r>
      <w:r w:rsidDel="00000000" w:rsidR="00000000" w:rsidRPr="00000000">
        <w:rPr>
          <w:rtl w:val="0"/>
        </w:rPr>
      </w:r>
    </w:p>
    <w:p w:rsidR="00000000" w:rsidDel="00000000" w:rsidP="00000000" w:rsidRDefault="00000000" w:rsidRPr="00000000" w14:paraId="000000D3">
      <w:pPr>
        <w:spacing w:line="276" w:lineRule="auto"/>
        <w:rPr>
          <w:rFonts w:ascii="Calibri" w:cs="Calibri" w:eastAsia="Calibri" w:hAnsi="Calibri"/>
          <w:b w:val="1"/>
          <w:color w:val="002060"/>
          <w:sz w:val="20"/>
          <w:szCs w:val="20"/>
        </w:rPr>
      </w:pPr>
      <w:bookmarkStart w:colFirst="0" w:colLast="0" w:name="_heading=h.30j0zll" w:id="1"/>
      <w:bookmarkEnd w:id="1"/>
      <w:r w:rsidDel="00000000" w:rsidR="00000000" w:rsidRPr="00000000">
        <w:rPr>
          <w:rFonts w:ascii="Calibri" w:cs="Calibri" w:eastAsia="Calibri" w:hAnsi="Calibri"/>
          <w:sz w:val="20"/>
          <w:szCs w:val="20"/>
          <w:rtl w:val="0"/>
        </w:rPr>
        <w:tab/>
      </w:r>
      <w:r w:rsidDel="00000000" w:rsidR="00000000" w:rsidRPr="00000000">
        <w:rPr>
          <w:rtl w:val="0"/>
        </w:rPr>
      </w:r>
    </w:p>
    <w:p w:rsidR="00000000" w:rsidDel="00000000" w:rsidP="00000000" w:rsidRDefault="00000000" w:rsidRPr="00000000" w14:paraId="000000D4">
      <w:pPr>
        <w:tabs>
          <w:tab w:val="left" w:pos="6495"/>
        </w:tabs>
        <w:spacing w:line="276" w:lineRule="auto"/>
        <w:rPr>
          <w:rFonts w:ascii="Calibri" w:cs="Calibri" w:eastAsia="Calibri" w:hAnsi="Calibri"/>
          <w:sz w:val="20"/>
          <w:szCs w:val="20"/>
        </w:rPr>
      </w:pPr>
      <w:r w:rsidDel="00000000" w:rsidR="00000000" w:rsidRPr="00000000">
        <w:rPr>
          <w:rtl w:val="0"/>
        </w:rPr>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ntessential">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w:cs="Noto Sans" w:eastAsia="Noto Sans" w:hAnsi="Noto San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w:cs="Noto Sans" w:eastAsia="Noto Sans" w:hAnsi="Noto Sans"/>
      </w:rPr>
    </w:lvl>
    <w:lvl w:ilvl="3">
      <w:start w:val="1"/>
      <w:numFmt w:val="bullet"/>
      <w:lvlText w:val="●"/>
      <w:lvlJc w:val="left"/>
      <w:pPr>
        <w:ind w:left="3600" w:hanging="360"/>
      </w:pPr>
      <w:rPr>
        <w:rFonts w:ascii="Noto Sans" w:cs="Noto Sans" w:eastAsia="Noto Sans" w:hAnsi="Noto San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w:cs="Noto Sans" w:eastAsia="Noto Sans" w:hAnsi="Noto Sans"/>
      </w:rPr>
    </w:lvl>
    <w:lvl w:ilvl="6">
      <w:start w:val="1"/>
      <w:numFmt w:val="bullet"/>
      <w:lvlText w:val="●"/>
      <w:lvlJc w:val="left"/>
      <w:pPr>
        <w:ind w:left="5760" w:hanging="360"/>
      </w:pPr>
      <w:rPr>
        <w:rFonts w:ascii="Noto Sans" w:cs="Noto Sans" w:eastAsia="Noto Sans" w:hAnsi="Noto San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D44C3"/>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2D44C3"/>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Ttulo2Car" w:customStyle="1">
    <w:name w:val="Título 2 Car"/>
    <w:basedOn w:val="Fuentedeprrafopredeter"/>
    <w:link w:val="Ttulo2"/>
    <w:uiPriority w:val="9"/>
    <w:semiHidden w:val="1"/>
    <w:rsid w:val="002D44C3"/>
    <w:rPr>
      <w:rFonts w:asciiTheme="majorHAnsi" w:cstheme="majorBidi" w:eastAsiaTheme="majorEastAsia" w:hAnsiTheme="majorHAnsi"/>
      <w:color w:val="2e74b5" w:themeColor="accent1" w:themeShade="0000BF"/>
      <w:sz w:val="26"/>
      <w:szCs w:val="26"/>
      <w:lang w:val="es-CO"/>
    </w:rPr>
  </w:style>
  <w:style w:type="paragraph" w:styleId="Textoindependiente">
    <w:name w:val="Body Text"/>
    <w:basedOn w:val="Normal"/>
    <w:link w:val="TextoindependienteCar"/>
    <w:uiPriority w:val="99"/>
    <w:semiHidden w:val="1"/>
    <w:unhideWhenUsed w:val="1"/>
    <w:rsid w:val="002D44C3"/>
    <w:pPr>
      <w:spacing w:after="120"/>
    </w:pPr>
  </w:style>
  <w:style w:type="character" w:styleId="TextoindependienteCar" w:customStyle="1">
    <w:name w:val="Texto independiente Car"/>
    <w:basedOn w:val="Fuentedeprrafopredeter"/>
    <w:link w:val="Textoindependiente"/>
    <w:uiPriority w:val="99"/>
    <w:semiHidden w:val="1"/>
    <w:rsid w:val="002D44C3"/>
    <w:rPr>
      <w:lang w:val="es-CO"/>
    </w:rPr>
  </w:style>
  <w:style w:type="paragraph" w:styleId="Sangradetextonormal">
    <w:name w:val="Body Text Indent"/>
    <w:basedOn w:val="Normal"/>
    <w:link w:val="SangradetextonormalCar"/>
    <w:uiPriority w:val="99"/>
    <w:semiHidden w:val="1"/>
    <w:unhideWhenUsed w:val="1"/>
    <w:rsid w:val="002D44C3"/>
    <w:pPr>
      <w:spacing w:after="120"/>
      <w:ind w:left="283"/>
    </w:pPr>
  </w:style>
  <w:style w:type="character" w:styleId="SangradetextonormalCar" w:customStyle="1">
    <w:name w:val="Sangría de texto normal Car"/>
    <w:basedOn w:val="Fuentedeprrafopredeter"/>
    <w:link w:val="Sangradetextonormal"/>
    <w:uiPriority w:val="99"/>
    <w:semiHidden w:val="1"/>
    <w:rsid w:val="002D44C3"/>
    <w:rPr>
      <w:lang w:val="es-CO"/>
    </w:rPr>
  </w:style>
  <w:style w:type="paragraph" w:styleId="Textoindependienteprimerasangra2">
    <w:name w:val="Body Text First Indent 2"/>
    <w:basedOn w:val="Sangradetextonormal"/>
    <w:link w:val="Textoindependienteprimerasangra2Car"/>
    <w:uiPriority w:val="99"/>
    <w:semiHidden w:val="1"/>
    <w:unhideWhenUsed w:val="1"/>
    <w:rsid w:val="002D44C3"/>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val="1"/>
    <w:rsid w:val="002D44C3"/>
    <w:rPr>
      <w:lang w:val="es-CO"/>
    </w:rPr>
  </w:style>
  <w:style w:type="character" w:styleId="SinespaciadoCar" w:customStyle="1">
    <w:name w:val="Sin espaciado Car"/>
    <w:link w:val="Sinespaciado"/>
    <w:uiPriority w:val="1"/>
    <w:locked w:val="1"/>
    <w:rsid w:val="002D44C3"/>
  </w:style>
  <w:style w:type="paragraph" w:styleId="Sinespaciado">
    <w:name w:val="No Spacing"/>
    <w:link w:val="SinespaciadoCar"/>
    <w:uiPriority w:val="1"/>
    <w:qFormat w:val="1"/>
    <w:rsid w:val="002D44C3"/>
    <w:pPr>
      <w:spacing w:after="0" w:line="240" w:lineRule="auto"/>
    </w:pPr>
  </w:style>
  <w:style w:type="paragraph" w:styleId="Prrafodelista">
    <w:name w:val="List Paragraph"/>
    <w:basedOn w:val="Normal"/>
    <w:uiPriority w:val="34"/>
    <w:qFormat w:val="1"/>
    <w:rsid w:val="002D44C3"/>
    <w:pPr>
      <w:spacing w:after="0" w:line="240" w:lineRule="auto"/>
      <w:ind w:left="720"/>
      <w:contextualSpacing w:val="1"/>
    </w:pPr>
    <w:rPr>
      <w:rFonts w:eastAsiaTheme="minorEastAsia"/>
      <w:sz w:val="24"/>
      <w:szCs w:val="24"/>
      <w:lang w:eastAsia="es-ES" w:val="es-ES_tradnl"/>
    </w:rPr>
  </w:style>
  <w:style w:type="table" w:styleId="Tabladecuadrcula5oscura-nfasis3">
    <w:name w:val="Grid Table 5 Dark Accent 3"/>
    <w:basedOn w:val="Tablanormal"/>
    <w:uiPriority w:val="50"/>
    <w:rsid w:val="002D44C3"/>
    <w:pPr>
      <w:spacing w:after="0" w:line="240" w:lineRule="auto"/>
    </w:pPr>
    <w:rPr>
      <w:sz w:val="24"/>
      <w:szCs w:val="24"/>
      <w:lang w:val="es-ES_tradnl"/>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rPr>
      <w:sz w:val="24"/>
      <w:szCs w:val="24"/>
    </w:rPr>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tcPr>
      <w:shd w:fill="ededed" w:val="clear"/>
    </w:tc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tcPr>
      <w:shd w:fill="ededed" w:val="clear"/>
    </w:tcPr>
    <w:tblStylePr w:type="band1Horz">
      <w:tcPr>
        <w:shd w:fill="dbdbdb" w:val="clear"/>
      </w:tcPr>
    </w:tblStylePr>
    <w:tblStylePr w:type="band1Vert">
      <w:tcPr>
        <w:shd w:fill="dbdbdb"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a5a5a5"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a5a5a5"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a5a5a5"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a5a5a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 Id="rId5" Type="http://schemas.openxmlformats.org/officeDocument/2006/relationships/font" Target="fonts/Quintessential-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DcLjrehRe0u8LqYApcCJBqtg5w==">AMUW2mXus61o063BAONcVrlCzsL2QxQogpOaraSQfn1SEH3Szb4qMDAMVL27iRCa/PVZn2ptSJ5UBFBFlPvJzfT0UNBonTrK6Q3zW1NkiTaZvdQwPWOGqARHF1jW8cdCxnTSuJ/jKd5i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2022-09-13T16:28:00Z</dcterms:created>
  <dc:creator>Juliana Lorena Masmela Marti</dc:creator>
</cp:coreProperties>
</file>