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Bdr>
          <w:bottom w:color="4f81bd" w:space="4" w:sz="8" w:val="single"/>
        </w:pBdr>
        <w:spacing w:after="0" w:line="240" w:lineRule="auto"/>
        <w:jc w:val="center"/>
        <w:rPr>
          <w:rFonts w:ascii="Josefin Sans" w:cs="Josefin Sans" w:eastAsia="Josefin Sans" w:hAnsi="Josefin Sans"/>
          <w:b w:val="1"/>
          <w:color w:val="6596b9"/>
          <w:sz w:val="48"/>
          <w:szCs w:val="48"/>
        </w:rPr>
      </w:pPr>
      <w:r w:rsidDel="00000000" w:rsidR="00000000" w:rsidRPr="00000000">
        <w:rPr>
          <w:rFonts w:ascii="Josefin Sans" w:cs="Josefin Sans" w:eastAsia="Josefin Sans" w:hAnsi="Josefin Sans"/>
          <w:b w:val="1"/>
          <w:color w:val="6596b9"/>
          <w:sz w:val="48"/>
          <w:szCs w:val="48"/>
          <w:rtl w:val="0"/>
        </w:rPr>
        <w:t xml:space="preserve">p</w:t>
      </w:r>
      <w:r w:rsidDel="00000000" w:rsidR="00000000" w:rsidRPr="00000000">
        <w:rPr>
          <w:rFonts w:ascii="Josefin Sans" w:cs="Josefin Sans" w:eastAsia="Josefin Sans" w:hAnsi="Josefin Sans"/>
          <w:b w:val="1"/>
          <w:color w:val="6596b9"/>
          <w:sz w:val="48"/>
          <w:szCs w:val="48"/>
        </w:rPr>
        <w:drawing>
          <wp:anchor allowOverlap="1" behindDoc="0" distB="114300" distT="114300" distL="114300" distR="114300" hidden="0" layoutInCell="1" locked="0" relativeHeight="0" simplePos="0">
            <wp:simplePos x="0" y="0"/>
            <wp:positionH relativeFrom="page">
              <wp:posOffset>2405063</wp:posOffset>
            </wp:positionH>
            <wp:positionV relativeFrom="page">
              <wp:posOffset>87618</wp:posOffset>
            </wp:positionV>
            <wp:extent cx="2957547" cy="1326845"/>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957547" cy="1326845"/>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pStyle w:val="Title"/>
        <w:keepNext w:val="0"/>
        <w:keepLines w:val="0"/>
        <w:pBdr>
          <w:bottom w:color="4f81bd" w:space="4" w:sz="8" w:val="single"/>
        </w:pBdr>
        <w:spacing w:after="0" w:line="240" w:lineRule="auto"/>
        <w:jc w:val="center"/>
        <w:rPr>
          <w:rFonts w:ascii="Josefin Sans" w:cs="Josefin Sans" w:eastAsia="Josefin Sans" w:hAnsi="Josefin Sans"/>
          <w:b w:val="1"/>
          <w:color w:val="6596b9"/>
          <w:sz w:val="48"/>
          <w:szCs w:val="48"/>
        </w:rPr>
      </w:pPr>
      <w:r w:rsidDel="00000000" w:rsidR="00000000" w:rsidRPr="00000000">
        <w:rPr>
          <w:rtl w:val="0"/>
        </w:rPr>
      </w:r>
    </w:p>
    <w:p w:rsidR="00000000" w:rsidDel="00000000" w:rsidP="00000000" w:rsidRDefault="00000000" w:rsidRPr="00000000" w14:paraId="00000003">
      <w:pPr>
        <w:pStyle w:val="Title"/>
        <w:keepNext w:val="0"/>
        <w:keepLines w:val="0"/>
        <w:pBdr>
          <w:bottom w:color="4f81bd" w:space="4" w:sz="8" w:val="single"/>
        </w:pBdr>
        <w:spacing w:after="0" w:line="240" w:lineRule="auto"/>
        <w:jc w:val="center"/>
        <w:rPr>
          <w:rFonts w:ascii="Josefin Sans" w:cs="Josefin Sans" w:eastAsia="Josefin Sans" w:hAnsi="Josefin Sans"/>
          <w:b w:val="1"/>
          <w:color w:val="6596b9"/>
          <w:sz w:val="48"/>
          <w:szCs w:val="48"/>
        </w:rPr>
      </w:pPr>
      <w:r w:rsidDel="00000000" w:rsidR="00000000" w:rsidRPr="00000000">
        <w:rPr>
          <w:rFonts w:ascii="Josefin Sans" w:cs="Josefin Sans" w:eastAsia="Josefin Sans" w:hAnsi="Josefin Sans"/>
          <w:b w:val="1"/>
          <w:color w:val="6596b9"/>
          <w:sz w:val="48"/>
          <w:szCs w:val="48"/>
          <w:rtl w:val="0"/>
        </w:rPr>
        <w:t xml:space="preserve">Luke 16</w:t>
      </w:r>
    </w:p>
    <w:p w:rsidR="00000000" w:rsidDel="00000000" w:rsidP="00000000" w:rsidRDefault="00000000" w:rsidRPr="00000000" w14:paraId="00000004">
      <w:pPr>
        <w:pStyle w:val="Title"/>
        <w:keepNext w:val="0"/>
        <w:keepLines w:val="0"/>
        <w:pBdr>
          <w:bottom w:color="4f81bd" w:space="4" w:sz="8" w:val="single"/>
        </w:pBdr>
        <w:spacing w:after="0" w:line="240" w:lineRule="auto"/>
        <w:jc w:val="center"/>
        <w:rPr>
          <w:rFonts w:ascii="Calibri" w:cs="Calibri" w:eastAsia="Calibri" w:hAnsi="Calibri"/>
          <w:i w:val="1"/>
          <w:sz w:val="20"/>
          <w:szCs w:val="20"/>
        </w:rPr>
      </w:pPr>
      <w:r w:rsidDel="00000000" w:rsidR="00000000" w:rsidRPr="00000000">
        <w:rPr>
          <w:rFonts w:ascii="Josefin Sans" w:cs="Josefin Sans" w:eastAsia="Josefin Sans" w:hAnsi="Josefin Sans"/>
          <w:color w:val="b37130"/>
          <w:sz w:val="40"/>
          <w:szCs w:val="40"/>
          <w:rtl w:val="0"/>
        </w:rPr>
        <w:t xml:space="preserve">Sermon Reflection Questions</w:t>
      </w:r>
      <w:r w:rsidDel="00000000" w:rsidR="00000000" w:rsidRPr="00000000">
        <w:rPr>
          <w:rtl w:val="0"/>
        </w:rPr>
      </w:r>
    </w:p>
    <w:p w:rsidR="00000000" w:rsidDel="00000000" w:rsidP="00000000" w:rsidRDefault="00000000" w:rsidRPr="00000000" w14:paraId="00000005">
      <w:pPr>
        <w:spacing w:line="240" w:lineRule="auto"/>
        <w:rPr>
          <w:rFonts w:ascii="Josefin Sans SemiBold" w:cs="Josefin Sans SemiBold" w:eastAsia="Josefin Sans SemiBold" w:hAnsi="Josefin Sans SemiBold"/>
          <w:color w:val="618879"/>
          <w:sz w:val="28"/>
          <w:szCs w:val="28"/>
        </w:rPr>
      </w:pPr>
      <w:r w:rsidDel="00000000" w:rsidR="00000000" w:rsidRPr="00000000">
        <w:rPr>
          <w:rtl w:val="0"/>
        </w:rPr>
      </w:r>
    </w:p>
    <w:p w:rsidR="00000000" w:rsidDel="00000000" w:rsidP="00000000" w:rsidRDefault="00000000" w:rsidRPr="00000000" w14:paraId="00000006">
      <w:pPr>
        <w:spacing w:line="240" w:lineRule="auto"/>
        <w:rPr>
          <w:rFonts w:ascii="Josefin Sans SemiBold" w:cs="Josefin Sans SemiBold" w:eastAsia="Josefin Sans SemiBold" w:hAnsi="Josefin Sans SemiBold"/>
          <w:color w:val="618879"/>
          <w:sz w:val="28"/>
          <w:szCs w:val="28"/>
        </w:rPr>
      </w:pPr>
      <w:r w:rsidDel="00000000" w:rsidR="00000000" w:rsidRPr="00000000">
        <w:rPr>
          <w:rtl w:val="0"/>
        </w:rPr>
      </w:r>
    </w:p>
    <w:p w:rsidR="00000000" w:rsidDel="00000000" w:rsidP="00000000" w:rsidRDefault="00000000" w:rsidRPr="00000000" w14:paraId="00000007">
      <w:pPr>
        <w:spacing w:line="240" w:lineRule="auto"/>
        <w:rPr>
          <w:rFonts w:ascii="Josefin Sans SemiBold" w:cs="Josefin Sans SemiBold" w:eastAsia="Josefin Sans SemiBold" w:hAnsi="Josefin Sans SemiBold"/>
          <w:color w:val="618879"/>
          <w:sz w:val="28"/>
          <w:szCs w:val="28"/>
        </w:rPr>
      </w:pPr>
      <w:r w:rsidDel="00000000" w:rsidR="00000000" w:rsidRPr="00000000">
        <w:rPr>
          <w:rFonts w:ascii="Josefin Sans SemiBold" w:cs="Josefin Sans SemiBold" w:eastAsia="Josefin Sans SemiBold" w:hAnsi="Josefin Sans SemiBold"/>
          <w:color w:val="618879"/>
          <w:sz w:val="28"/>
          <w:szCs w:val="28"/>
          <w:rtl w:val="0"/>
        </w:rPr>
        <w:t xml:space="preserve">Observe &amp; Interpret</w:t>
      </w:r>
    </w:p>
    <w:p w:rsidR="00000000" w:rsidDel="00000000" w:rsidP="00000000" w:rsidRDefault="00000000" w:rsidRPr="00000000" w14:paraId="00000008">
      <w:pPr>
        <w:spacing w:line="240" w:lineRule="auto"/>
        <w:rPr>
          <w:rFonts w:ascii="Josefin Sans" w:cs="Josefin Sans" w:eastAsia="Josefin Sans" w:hAnsi="Josefin Sans"/>
          <w:color w:val="84555d"/>
        </w:rPr>
      </w:pPr>
      <w:r w:rsidDel="00000000" w:rsidR="00000000" w:rsidRPr="00000000">
        <w:rPr>
          <w:rFonts w:ascii="Josefin Sans" w:cs="Josefin Sans" w:eastAsia="Josefin Sans" w:hAnsi="Josefin Sans"/>
          <w:color w:val="84555d"/>
          <w:rtl w:val="0"/>
        </w:rPr>
        <w:t xml:space="preserve">Read:</w:t>
      </w:r>
      <w:r w:rsidDel="00000000" w:rsidR="00000000" w:rsidRPr="00000000">
        <w:rPr>
          <w:rFonts w:ascii="Josefin Sans" w:cs="Josefin Sans" w:eastAsia="Josefin Sans" w:hAnsi="Josefin Sans"/>
          <w:color w:val="84555d"/>
          <w:rtl w:val="0"/>
        </w:rPr>
        <w:t xml:space="preserve"> Luke 16. Summarize the passages in your own words.</w:t>
      </w:r>
    </w:p>
    <w:p w:rsidR="00000000" w:rsidDel="00000000" w:rsidP="00000000" w:rsidRDefault="00000000" w:rsidRPr="00000000" w14:paraId="00000009">
      <w:pPr>
        <w:spacing w:line="240" w:lineRule="auto"/>
        <w:rPr>
          <w:rFonts w:ascii="Josefin Sans" w:cs="Josefin Sans" w:eastAsia="Josefin Sans" w:hAnsi="Josefin Sans"/>
          <w:sz w:val="23"/>
          <w:szCs w:val="23"/>
        </w:rPr>
      </w:pPr>
      <w:r w:rsidDel="00000000" w:rsidR="00000000" w:rsidRPr="00000000">
        <w:rPr>
          <w:rtl w:val="0"/>
        </w:rPr>
      </w:r>
    </w:p>
    <w:p w:rsidR="00000000" w:rsidDel="00000000" w:rsidP="00000000" w:rsidRDefault="00000000" w:rsidRPr="00000000" w14:paraId="0000000A">
      <w:pPr>
        <w:spacing w:line="240" w:lineRule="auto"/>
        <w:rPr>
          <w:rFonts w:ascii="Josefin Sans" w:cs="Josefin Sans" w:eastAsia="Josefin Sans" w:hAnsi="Josefin Sans"/>
          <w:sz w:val="23"/>
          <w:szCs w:val="23"/>
        </w:rPr>
      </w:pPr>
      <w:r w:rsidDel="00000000" w:rsidR="00000000" w:rsidRPr="00000000">
        <w:rPr>
          <w:rtl w:val="0"/>
        </w:rPr>
      </w:r>
    </w:p>
    <w:p w:rsidR="00000000" w:rsidDel="00000000" w:rsidP="00000000" w:rsidRDefault="00000000" w:rsidRPr="00000000" w14:paraId="0000000B">
      <w:pPr>
        <w:spacing w:line="240" w:lineRule="auto"/>
        <w:rPr>
          <w:rFonts w:ascii="Josefin Sans" w:cs="Josefin Sans" w:eastAsia="Josefin Sans" w:hAnsi="Josefin Sans"/>
          <w:sz w:val="23"/>
          <w:szCs w:val="23"/>
        </w:rPr>
      </w:pPr>
      <w:r w:rsidDel="00000000" w:rsidR="00000000" w:rsidRPr="00000000">
        <w:rPr>
          <w:rFonts w:ascii="Josefin Sans" w:cs="Josefin Sans" w:eastAsia="Josefin Sans" w:hAnsi="Josefin Sans"/>
          <w:sz w:val="23"/>
          <w:szCs w:val="23"/>
          <w:rtl w:val="0"/>
        </w:rPr>
        <w:t xml:space="preserve">1. It’s important to note that Jesus was not commending the steward’s dishonesty (v.8). What was He commending instead? Why do we think Jesus taught this parable?</w:t>
      </w:r>
    </w:p>
    <w:p w:rsidR="00000000" w:rsidDel="00000000" w:rsidP="00000000" w:rsidRDefault="00000000" w:rsidRPr="00000000" w14:paraId="0000000C">
      <w:pPr>
        <w:spacing w:line="240" w:lineRule="auto"/>
        <w:rPr>
          <w:rFonts w:ascii="Josefin Sans" w:cs="Josefin Sans" w:eastAsia="Josefin Sans" w:hAnsi="Josefin Sans"/>
          <w:sz w:val="23"/>
          <w:szCs w:val="23"/>
        </w:rPr>
      </w:pPr>
      <w:r w:rsidDel="00000000" w:rsidR="00000000" w:rsidRPr="00000000">
        <w:rPr>
          <w:rtl w:val="0"/>
        </w:rPr>
      </w:r>
    </w:p>
    <w:p w:rsidR="00000000" w:rsidDel="00000000" w:rsidP="00000000" w:rsidRDefault="00000000" w:rsidRPr="00000000" w14:paraId="0000000D">
      <w:pPr>
        <w:spacing w:line="240" w:lineRule="auto"/>
        <w:rPr>
          <w:rFonts w:ascii="Josefin Sans" w:cs="Josefin Sans" w:eastAsia="Josefin Sans" w:hAnsi="Josefin Sans"/>
          <w:sz w:val="23"/>
          <w:szCs w:val="23"/>
        </w:rPr>
      </w:pPr>
      <w:r w:rsidDel="00000000" w:rsidR="00000000" w:rsidRPr="00000000">
        <w:rPr>
          <w:rtl w:val="0"/>
        </w:rPr>
      </w:r>
    </w:p>
    <w:p w:rsidR="00000000" w:rsidDel="00000000" w:rsidP="00000000" w:rsidRDefault="00000000" w:rsidRPr="00000000" w14:paraId="0000000E">
      <w:pPr>
        <w:spacing w:line="240" w:lineRule="auto"/>
        <w:rPr>
          <w:rFonts w:ascii="Josefin Sans" w:cs="Josefin Sans" w:eastAsia="Josefin Sans" w:hAnsi="Josefin Sans"/>
          <w:sz w:val="23"/>
          <w:szCs w:val="23"/>
        </w:rPr>
      </w:pPr>
      <w:r w:rsidDel="00000000" w:rsidR="00000000" w:rsidRPr="00000000">
        <w:rPr>
          <w:rFonts w:ascii="Josefin Sans" w:cs="Josefin Sans" w:eastAsia="Josefin Sans" w:hAnsi="Josefin Sans"/>
          <w:sz w:val="23"/>
          <w:szCs w:val="23"/>
          <w:rtl w:val="0"/>
        </w:rPr>
        <w:t xml:space="preserve">2. How does Jesus’ teaching (v.10-13) challenge our culture’s views on responsibilities such as wealth, relationships, or other areas of life?</w:t>
      </w:r>
    </w:p>
    <w:p w:rsidR="00000000" w:rsidDel="00000000" w:rsidP="00000000" w:rsidRDefault="00000000" w:rsidRPr="00000000" w14:paraId="0000000F">
      <w:pPr>
        <w:spacing w:line="240" w:lineRule="auto"/>
        <w:rPr>
          <w:rFonts w:ascii="Josefin Sans" w:cs="Josefin Sans" w:eastAsia="Josefin Sans" w:hAnsi="Josefin Sans"/>
          <w:sz w:val="23"/>
          <w:szCs w:val="23"/>
        </w:rPr>
      </w:pPr>
      <w:r w:rsidDel="00000000" w:rsidR="00000000" w:rsidRPr="00000000">
        <w:rPr>
          <w:rtl w:val="0"/>
        </w:rPr>
      </w:r>
    </w:p>
    <w:p w:rsidR="00000000" w:rsidDel="00000000" w:rsidP="00000000" w:rsidRDefault="00000000" w:rsidRPr="00000000" w14:paraId="00000010">
      <w:pPr>
        <w:spacing w:line="240" w:lineRule="auto"/>
        <w:rPr>
          <w:rFonts w:ascii="Josefin Sans" w:cs="Josefin Sans" w:eastAsia="Josefin Sans" w:hAnsi="Josefin Sans"/>
          <w:sz w:val="23"/>
          <w:szCs w:val="23"/>
        </w:rPr>
      </w:pPr>
      <w:r w:rsidDel="00000000" w:rsidR="00000000" w:rsidRPr="00000000">
        <w:rPr>
          <w:rtl w:val="0"/>
        </w:rPr>
      </w:r>
    </w:p>
    <w:p w:rsidR="00000000" w:rsidDel="00000000" w:rsidP="00000000" w:rsidRDefault="00000000" w:rsidRPr="00000000" w14:paraId="00000011">
      <w:pPr>
        <w:spacing w:line="240" w:lineRule="auto"/>
        <w:rPr>
          <w:rFonts w:ascii="Josefin Sans" w:cs="Josefin Sans" w:eastAsia="Josefin Sans" w:hAnsi="Josefin Sans"/>
          <w:sz w:val="23"/>
          <w:szCs w:val="23"/>
        </w:rPr>
      </w:pPr>
      <w:r w:rsidDel="00000000" w:rsidR="00000000" w:rsidRPr="00000000">
        <w:rPr>
          <w:rFonts w:ascii="Josefin Sans" w:cs="Josefin Sans" w:eastAsia="Josefin Sans" w:hAnsi="Josefin Sans"/>
          <w:sz w:val="23"/>
          <w:szCs w:val="23"/>
          <w:rtl w:val="0"/>
        </w:rPr>
        <w:t xml:space="preserve">3. What does Jesus’ statement in verse 17 convey about the authority and permanence of God’s word?</w:t>
      </w:r>
    </w:p>
    <w:p w:rsidR="00000000" w:rsidDel="00000000" w:rsidP="00000000" w:rsidRDefault="00000000" w:rsidRPr="00000000" w14:paraId="00000012">
      <w:pPr>
        <w:spacing w:line="240" w:lineRule="auto"/>
        <w:rPr>
          <w:rFonts w:ascii="Josefin Sans" w:cs="Josefin Sans" w:eastAsia="Josefin Sans" w:hAnsi="Josefin Sans"/>
          <w:sz w:val="23"/>
          <w:szCs w:val="23"/>
        </w:rPr>
      </w:pPr>
      <w:r w:rsidDel="00000000" w:rsidR="00000000" w:rsidRPr="00000000">
        <w:rPr>
          <w:rtl w:val="0"/>
        </w:rPr>
      </w:r>
    </w:p>
    <w:p w:rsidR="00000000" w:rsidDel="00000000" w:rsidP="00000000" w:rsidRDefault="00000000" w:rsidRPr="00000000" w14:paraId="00000013">
      <w:pPr>
        <w:spacing w:line="240" w:lineRule="auto"/>
        <w:rPr>
          <w:rFonts w:ascii="Josefin Sans" w:cs="Josefin Sans" w:eastAsia="Josefin Sans" w:hAnsi="Josefin Sans"/>
          <w:sz w:val="23"/>
          <w:szCs w:val="23"/>
        </w:rPr>
      </w:pPr>
      <w:r w:rsidDel="00000000" w:rsidR="00000000" w:rsidRPr="00000000">
        <w:rPr>
          <w:rtl w:val="0"/>
        </w:rPr>
      </w:r>
    </w:p>
    <w:p w:rsidR="00000000" w:rsidDel="00000000" w:rsidP="00000000" w:rsidRDefault="00000000" w:rsidRPr="00000000" w14:paraId="00000014">
      <w:pPr>
        <w:spacing w:line="240" w:lineRule="auto"/>
        <w:rPr>
          <w:rFonts w:ascii="Josefin Sans" w:cs="Josefin Sans" w:eastAsia="Josefin Sans" w:hAnsi="Josefin Sans"/>
          <w:sz w:val="23"/>
          <w:szCs w:val="23"/>
        </w:rPr>
      </w:pPr>
      <w:r w:rsidDel="00000000" w:rsidR="00000000" w:rsidRPr="00000000">
        <w:rPr>
          <w:rFonts w:ascii="Josefin Sans" w:cs="Josefin Sans" w:eastAsia="Josefin Sans" w:hAnsi="Josefin Sans"/>
          <w:sz w:val="23"/>
          <w:szCs w:val="23"/>
          <w:rtl w:val="0"/>
        </w:rPr>
        <w:t xml:space="preserve">4. What does verse 31 hint at? </w:t>
      </w:r>
    </w:p>
    <w:p w:rsidR="00000000" w:rsidDel="00000000" w:rsidP="00000000" w:rsidRDefault="00000000" w:rsidRPr="00000000" w14:paraId="00000015">
      <w:pPr>
        <w:spacing w:line="240" w:lineRule="auto"/>
        <w:rPr>
          <w:rFonts w:ascii="Josefin Sans" w:cs="Josefin Sans" w:eastAsia="Josefin Sans" w:hAnsi="Josefin Sans"/>
          <w:sz w:val="23"/>
          <w:szCs w:val="23"/>
        </w:rPr>
      </w:pPr>
      <w:r w:rsidDel="00000000" w:rsidR="00000000" w:rsidRPr="00000000">
        <w:rPr>
          <w:rtl w:val="0"/>
        </w:rPr>
      </w:r>
    </w:p>
    <w:p w:rsidR="00000000" w:rsidDel="00000000" w:rsidP="00000000" w:rsidRDefault="00000000" w:rsidRPr="00000000" w14:paraId="00000016">
      <w:pPr>
        <w:spacing w:line="240" w:lineRule="auto"/>
        <w:rPr>
          <w:rFonts w:ascii="Josefin Sans" w:cs="Josefin Sans" w:eastAsia="Josefin Sans" w:hAnsi="Josefin Sans"/>
          <w:sz w:val="23"/>
          <w:szCs w:val="23"/>
        </w:rPr>
      </w:pPr>
      <w:r w:rsidDel="00000000" w:rsidR="00000000" w:rsidRPr="00000000">
        <w:rPr>
          <w:rtl w:val="0"/>
        </w:rPr>
      </w:r>
    </w:p>
    <w:p w:rsidR="00000000" w:rsidDel="00000000" w:rsidP="00000000" w:rsidRDefault="00000000" w:rsidRPr="00000000" w14:paraId="00000017">
      <w:pPr>
        <w:spacing w:line="240" w:lineRule="auto"/>
        <w:rPr>
          <w:rFonts w:ascii="Josefin Sans" w:cs="Josefin Sans" w:eastAsia="Josefin Sans" w:hAnsi="Josefin Sans"/>
          <w:sz w:val="23"/>
          <w:szCs w:val="23"/>
        </w:rPr>
      </w:pPr>
      <w:r w:rsidDel="00000000" w:rsidR="00000000" w:rsidRPr="00000000">
        <w:rPr>
          <w:rFonts w:ascii="Josefin Sans SemiBold" w:cs="Josefin Sans SemiBold" w:eastAsia="Josefin Sans SemiBold" w:hAnsi="Josefin Sans SemiBold"/>
          <w:color w:val="618879"/>
          <w:sz w:val="23"/>
          <w:szCs w:val="23"/>
          <w:rtl w:val="0"/>
        </w:rPr>
        <w:t xml:space="preserve">Apply</w:t>
      </w:r>
      <w:r w:rsidDel="00000000" w:rsidR="00000000" w:rsidRPr="00000000">
        <w:rPr>
          <w:rtl w:val="0"/>
        </w:rPr>
      </w:r>
    </w:p>
    <w:p w:rsidR="00000000" w:rsidDel="00000000" w:rsidP="00000000" w:rsidRDefault="00000000" w:rsidRPr="00000000" w14:paraId="00000018">
      <w:pPr>
        <w:spacing w:line="240" w:lineRule="auto"/>
        <w:rPr>
          <w:rFonts w:ascii="Josefin Sans" w:cs="Josefin Sans" w:eastAsia="Josefin Sans" w:hAnsi="Josefin Sans"/>
          <w:sz w:val="23"/>
          <w:szCs w:val="23"/>
        </w:rPr>
      </w:pPr>
      <w:r w:rsidDel="00000000" w:rsidR="00000000" w:rsidRPr="00000000">
        <w:rPr>
          <w:rtl w:val="0"/>
        </w:rPr>
      </w:r>
    </w:p>
    <w:p w:rsidR="00000000" w:rsidDel="00000000" w:rsidP="00000000" w:rsidRDefault="00000000" w:rsidRPr="00000000" w14:paraId="00000019">
      <w:pPr>
        <w:spacing w:after="240" w:line="240" w:lineRule="auto"/>
        <w:rPr>
          <w:rFonts w:ascii="Josefin Sans" w:cs="Josefin Sans" w:eastAsia="Josefin Sans" w:hAnsi="Josefin Sans"/>
          <w:sz w:val="23"/>
          <w:szCs w:val="23"/>
        </w:rPr>
      </w:pPr>
      <w:bookmarkStart w:colFirst="0" w:colLast="0" w:name="_l4zwawaghirn" w:id="0"/>
      <w:bookmarkEnd w:id="0"/>
      <w:r w:rsidDel="00000000" w:rsidR="00000000" w:rsidRPr="00000000">
        <w:rPr>
          <w:rFonts w:ascii="Josefin Sans" w:cs="Josefin Sans" w:eastAsia="Josefin Sans" w:hAnsi="Josefin Sans"/>
          <w:sz w:val="23"/>
          <w:szCs w:val="23"/>
          <w:rtl w:val="0"/>
        </w:rPr>
        <w:t xml:space="preserve">If people who didn’t know you were able to look at your life, which master would they say you served, God or money?</w:t>
      </w:r>
    </w:p>
    <w:p w:rsidR="00000000" w:rsidDel="00000000" w:rsidP="00000000" w:rsidRDefault="00000000" w:rsidRPr="00000000" w14:paraId="0000001A">
      <w:pPr>
        <w:spacing w:after="240" w:line="240" w:lineRule="auto"/>
        <w:rPr>
          <w:rFonts w:ascii="Josefin Sans" w:cs="Josefin Sans" w:eastAsia="Josefin Sans" w:hAnsi="Josefin Sans"/>
          <w:sz w:val="23"/>
          <w:szCs w:val="23"/>
        </w:rPr>
      </w:pPr>
      <w:bookmarkStart w:colFirst="0" w:colLast="0" w:name="_t8zhw7qskl8l" w:id="1"/>
      <w:bookmarkEnd w:id="1"/>
      <w:r w:rsidDel="00000000" w:rsidR="00000000" w:rsidRPr="00000000">
        <w:rPr>
          <w:rFonts w:ascii="Josefin Sans" w:cs="Josefin Sans" w:eastAsia="Josefin Sans" w:hAnsi="Josefin Sans"/>
          <w:sz w:val="23"/>
          <w:szCs w:val="23"/>
          <w:rtl w:val="0"/>
        </w:rPr>
        <w:t xml:space="preserve">In the story of the rich man and Lazarus, we see that both men’s fates were sealed after death. How often are you living your life with eternal consequences in mind? Does this remind you of the importance of sharing the Gospel with others before they pass away and it’s too late?</w:t>
      </w:r>
    </w:p>
    <w:p w:rsidR="00000000" w:rsidDel="00000000" w:rsidP="00000000" w:rsidRDefault="00000000" w:rsidRPr="00000000" w14:paraId="0000001B">
      <w:pPr>
        <w:spacing w:line="240" w:lineRule="auto"/>
        <w:rPr>
          <w:rFonts w:ascii="Josefin Sans" w:cs="Josefin Sans" w:eastAsia="Josefin Sans" w:hAnsi="Josefin Sans"/>
          <w:i w:val="1"/>
          <w:sz w:val="23"/>
          <w:szCs w:val="23"/>
        </w:rPr>
      </w:pPr>
      <w:bookmarkStart w:colFirst="0" w:colLast="0" w:name="_9skjdql4gvsm" w:id="2"/>
      <w:bookmarkEnd w:id="2"/>
      <w:r w:rsidDel="00000000" w:rsidR="00000000" w:rsidRPr="00000000">
        <w:rPr>
          <w:rFonts w:ascii="Josefin Sans" w:cs="Josefin Sans" w:eastAsia="Josefin Sans" w:hAnsi="Josefin Sans"/>
          <w:sz w:val="23"/>
          <w:szCs w:val="23"/>
          <w:rtl w:val="0"/>
        </w:rPr>
        <w:t xml:space="preserve">Prayerfully determine the main biblical truth or principle that God revealed to you during your study. A few questions to ask are:</w:t>
      </w:r>
      <w:r w:rsidDel="00000000" w:rsidR="00000000" w:rsidRPr="00000000">
        <w:rPr>
          <w:rFonts w:ascii="Josefin Sans" w:cs="Josefin Sans" w:eastAsia="Josefin Sans" w:hAnsi="Josefin Sans"/>
          <w:i w:val="1"/>
          <w:sz w:val="23"/>
          <w:szCs w:val="23"/>
          <w:rtl w:val="0"/>
        </w:rPr>
        <w:t xml:space="preserve"> Am I trustworthy with very little? Have I been trying to serve two masters? Am I pursuing what is highly prized by men or God?</w:t>
      </w:r>
    </w:p>
    <w:p w:rsidR="00000000" w:rsidDel="00000000" w:rsidP="00000000" w:rsidRDefault="00000000" w:rsidRPr="00000000" w14:paraId="0000001C">
      <w:pPr>
        <w:spacing w:line="240" w:lineRule="auto"/>
        <w:rPr>
          <w:rFonts w:ascii="Josefin Sans" w:cs="Josefin Sans" w:eastAsia="Josefin Sans" w:hAnsi="Josefin Sans"/>
          <w:sz w:val="23"/>
          <w:szCs w:val="23"/>
        </w:rPr>
      </w:pPr>
      <w:bookmarkStart w:colFirst="0" w:colLast="0" w:name="_4tir6uvo65cv" w:id="3"/>
      <w:bookmarkEnd w:id="3"/>
      <w:r w:rsidDel="00000000" w:rsidR="00000000" w:rsidRPr="00000000">
        <w:rPr>
          <w:rtl w:val="0"/>
        </w:rPr>
      </w:r>
    </w:p>
    <w:p w:rsidR="00000000" w:rsidDel="00000000" w:rsidP="00000000" w:rsidRDefault="00000000" w:rsidRPr="00000000" w14:paraId="0000001D">
      <w:pPr>
        <w:spacing w:line="240" w:lineRule="auto"/>
        <w:rPr>
          <w:rFonts w:ascii="Josefin Sans" w:cs="Josefin Sans" w:eastAsia="Josefin Sans" w:hAnsi="Josefin Sans"/>
          <w:sz w:val="23"/>
          <w:szCs w:val="23"/>
        </w:rPr>
      </w:pPr>
      <w:bookmarkStart w:colFirst="0" w:colLast="0" w:name="_k5uvfv1a4bvh" w:id="4"/>
      <w:bookmarkEnd w:id="4"/>
      <w:r w:rsidDel="00000000" w:rsidR="00000000" w:rsidRPr="00000000">
        <w:rPr>
          <w:rtl w:val="0"/>
        </w:rPr>
      </w:r>
    </w:p>
    <w:p w:rsidR="00000000" w:rsidDel="00000000" w:rsidP="00000000" w:rsidRDefault="00000000" w:rsidRPr="00000000" w14:paraId="0000001E">
      <w:pPr>
        <w:rPr>
          <w:rFonts w:ascii="Josefin Sans Light" w:cs="Josefin Sans Light" w:eastAsia="Josefin Sans Light" w:hAnsi="Josefin Sans Light"/>
          <w:sz w:val="23"/>
          <w:szCs w:val="23"/>
        </w:rPr>
      </w:pPr>
      <w:r w:rsidDel="00000000" w:rsidR="00000000" w:rsidRPr="00000000">
        <w:rPr>
          <w:rFonts w:ascii="Josefin Sans" w:cs="Josefin Sans" w:eastAsia="Josefin Sans" w:hAnsi="Josefin Sans"/>
          <w:color w:val="618879"/>
          <w:sz w:val="23"/>
          <w:szCs w:val="23"/>
          <w:rtl w:val="0"/>
        </w:rPr>
        <w:t xml:space="preserve">Memorize: </w:t>
      </w:r>
      <w:r w:rsidDel="00000000" w:rsidR="00000000" w:rsidRPr="00000000">
        <w:rPr>
          <w:rFonts w:ascii="Josefin Sans Light" w:cs="Josefin Sans Light" w:eastAsia="Josefin Sans Light" w:hAnsi="Josefin Sans Light"/>
          <w:sz w:val="23"/>
          <w:szCs w:val="23"/>
          <w:rtl w:val="0"/>
        </w:rPr>
        <w:t xml:space="preserve">Luke 16:17 “But it is easier for heaven and earth to pass away than for one tiny stroke of a letter</w:t>
      </w:r>
      <w:r w:rsidDel="00000000" w:rsidR="00000000" w:rsidRPr="00000000">
        <w:rPr>
          <w:rFonts w:ascii="Josefin Sans Light" w:cs="Josefin Sans Light" w:eastAsia="Josefin Sans Light" w:hAnsi="Josefin Sans Light"/>
          <w:sz w:val="23"/>
          <w:szCs w:val="23"/>
          <w:vertAlign w:val="superscript"/>
          <w:rtl w:val="0"/>
        </w:rPr>
        <w:t xml:space="preserve"> </w:t>
      </w:r>
      <w:r w:rsidDel="00000000" w:rsidR="00000000" w:rsidRPr="00000000">
        <w:rPr>
          <w:rFonts w:ascii="Josefin Sans Light" w:cs="Josefin Sans Light" w:eastAsia="Josefin Sans Light" w:hAnsi="Josefin Sans Light"/>
          <w:sz w:val="23"/>
          <w:szCs w:val="23"/>
          <w:rtl w:val="0"/>
        </w:rPr>
        <w:t xml:space="preserve">in the law to become void.”</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Josefi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Josefin Sans SemiBol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Josefin Sans Light">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JosefinSans-regular.ttf"/><Relationship Id="rId2" Type="http://schemas.openxmlformats.org/officeDocument/2006/relationships/font" Target="fonts/JosefinSans-bold.ttf"/><Relationship Id="rId3" Type="http://schemas.openxmlformats.org/officeDocument/2006/relationships/font" Target="fonts/JosefinSans-italic.ttf"/><Relationship Id="rId4" Type="http://schemas.openxmlformats.org/officeDocument/2006/relationships/font" Target="fonts/JosefinSans-boldItalic.ttf"/><Relationship Id="rId11" Type="http://schemas.openxmlformats.org/officeDocument/2006/relationships/font" Target="fonts/JosefinSansLight-italic.ttf"/><Relationship Id="rId10" Type="http://schemas.openxmlformats.org/officeDocument/2006/relationships/font" Target="fonts/JosefinSansLight-bold.ttf"/><Relationship Id="rId12" Type="http://schemas.openxmlformats.org/officeDocument/2006/relationships/font" Target="fonts/JosefinSansLight-boldItalic.ttf"/><Relationship Id="rId9" Type="http://schemas.openxmlformats.org/officeDocument/2006/relationships/font" Target="fonts/JosefinSansLight-regular.ttf"/><Relationship Id="rId5" Type="http://schemas.openxmlformats.org/officeDocument/2006/relationships/font" Target="fonts/JosefinSansSemiBold-regular.ttf"/><Relationship Id="rId6" Type="http://schemas.openxmlformats.org/officeDocument/2006/relationships/font" Target="fonts/JosefinSansSemiBold-bold.ttf"/><Relationship Id="rId7" Type="http://schemas.openxmlformats.org/officeDocument/2006/relationships/font" Target="fonts/JosefinSansSemiBold-italic.ttf"/><Relationship Id="rId8" Type="http://schemas.openxmlformats.org/officeDocument/2006/relationships/font" Target="fonts/JosefinSansSemiBol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