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1BA" w:rsidRPr="002A56FB" w:rsidRDefault="00F221D0" w:rsidP="002A56FB">
      <w:pPr>
        <w:jc w:val="center"/>
        <w:rPr>
          <w:rFonts w:ascii="Times New Roman" w:hAnsi="Times New Roman" w:cs="Times New Roman"/>
          <w:b/>
        </w:rPr>
      </w:pPr>
      <w:r w:rsidRPr="002A56FB">
        <w:rPr>
          <w:rFonts w:ascii="Courier New" w:hAnsi="Courier New" w:cs="Courier New"/>
          <w:b/>
        </w:rPr>
        <w:t>﻿</w:t>
      </w:r>
      <w:r w:rsidR="002A56FB" w:rsidRPr="002A56FB">
        <w:rPr>
          <w:rFonts w:ascii="Times New Roman" w:hAnsi="Times New Roman" w:cs="Times New Roman"/>
          <w:b/>
        </w:rPr>
        <w:t>Be Holy as I Am Holy</w:t>
      </w:r>
    </w:p>
    <w:p w:rsidR="002A56FB" w:rsidRDefault="002A56FB" w:rsidP="00F221D0">
      <w:pPr>
        <w:rPr>
          <w:rFonts w:ascii="Times New Roman" w:hAnsi="Times New Roman" w:cs="Times New Roman"/>
        </w:rPr>
      </w:pPr>
    </w:p>
    <w:p w:rsidR="002A56FB" w:rsidRPr="002A56FB" w:rsidRDefault="002A56FB" w:rsidP="00F221D0">
      <w:pPr>
        <w:rPr>
          <w:rFonts w:ascii="Times New Roman" w:hAnsi="Times New Roman" w:cs="Times New Roman"/>
          <w:b/>
          <w:u w:val="single"/>
        </w:rPr>
      </w:pPr>
      <w:r w:rsidRPr="002A56FB">
        <w:rPr>
          <w:rFonts w:ascii="Times New Roman" w:hAnsi="Times New Roman" w:cs="Times New Roman"/>
          <w:b/>
          <w:u w:val="single"/>
        </w:rPr>
        <w:t>The Word</w:t>
      </w:r>
    </w:p>
    <w:p w:rsidR="002A56FB" w:rsidRDefault="002A56FB" w:rsidP="00F221D0">
      <w:pPr>
        <w:rPr>
          <w:rFonts w:ascii="Times New Roman" w:hAnsi="Times New Roman" w:cs="Times New Roman"/>
        </w:rPr>
      </w:pPr>
      <w:r>
        <w:rPr>
          <w:rFonts w:ascii="Times New Roman" w:hAnsi="Times New Roman" w:cs="Times New Roman"/>
        </w:rPr>
        <w:t>Read together</w:t>
      </w:r>
    </w:p>
    <w:p w:rsidR="002A56FB" w:rsidRDefault="002A56FB" w:rsidP="00F221D0">
      <w:pPr>
        <w:rPr>
          <w:rFonts w:ascii="Times New Roman" w:hAnsi="Times New Roman" w:cs="Times New Roman"/>
        </w:rPr>
      </w:pPr>
    </w:p>
    <w:p w:rsidR="002A56FB" w:rsidRPr="002A56FB" w:rsidRDefault="002A56FB" w:rsidP="00F221D0">
      <w:pPr>
        <w:rPr>
          <w:rFonts w:ascii="Times New Roman" w:hAnsi="Times New Roman" w:cs="Times New Roman"/>
          <w:b/>
          <w:u w:val="single"/>
        </w:rPr>
      </w:pPr>
      <w:r w:rsidRPr="002A56FB">
        <w:rPr>
          <w:rFonts w:ascii="Times New Roman" w:hAnsi="Times New Roman" w:cs="Times New Roman"/>
          <w:b/>
          <w:u w:val="single"/>
        </w:rPr>
        <w:t>The Big Idea</w:t>
      </w:r>
    </w:p>
    <w:p w:rsidR="002A56FB" w:rsidRDefault="002A56FB" w:rsidP="00F221D0">
      <w:pPr>
        <w:rPr>
          <w:rFonts w:ascii="Times New Roman" w:hAnsi="Times New Roman" w:cs="Times New Roman"/>
        </w:rPr>
      </w:pPr>
      <w:r>
        <w:rPr>
          <w:rFonts w:ascii="Times New Roman" w:hAnsi="Times New Roman" w:cs="Times New Roman"/>
        </w:rPr>
        <w:t xml:space="preserve">As children of God, we are called to imitate the holiness of our loving Father.  The pursuit of holiness takes both a posture of reverent seriousness and grateful joy.  </w:t>
      </w:r>
    </w:p>
    <w:p w:rsidR="002A56FB" w:rsidRDefault="002A56FB" w:rsidP="00F221D0">
      <w:pPr>
        <w:rPr>
          <w:rFonts w:ascii="Times New Roman" w:hAnsi="Times New Roman" w:cs="Times New Roman"/>
        </w:rPr>
      </w:pPr>
    </w:p>
    <w:p w:rsidR="002A56FB" w:rsidRPr="002A56FB" w:rsidRDefault="002A56FB" w:rsidP="00F221D0">
      <w:pPr>
        <w:rPr>
          <w:rFonts w:ascii="Times New Roman" w:hAnsi="Times New Roman" w:cs="Times New Roman"/>
          <w:b/>
          <w:u w:val="single"/>
        </w:rPr>
      </w:pPr>
      <w:r w:rsidRPr="002A56FB">
        <w:rPr>
          <w:rFonts w:ascii="Times New Roman" w:hAnsi="Times New Roman" w:cs="Times New Roman"/>
          <w:b/>
          <w:u w:val="single"/>
        </w:rPr>
        <w:t>Questions for Discussion</w:t>
      </w:r>
    </w:p>
    <w:p w:rsidR="002A56FB" w:rsidRDefault="002A56FB" w:rsidP="00F221D0">
      <w:pPr>
        <w:rPr>
          <w:rFonts w:ascii="Times New Roman" w:hAnsi="Times New Roman" w:cs="Times New Roman"/>
        </w:rPr>
      </w:pPr>
      <w:r>
        <w:rPr>
          <w:rFonts w:ascii="Times New Roman" w:hAnsi="Times New Roman" w:cs="Times New Roman"/>
        </w:rPr>
        <w:t xml:space="preserve">1. </w:t>
      </w:r>
      <w:r w:rsidR="00E14F6A">
        <w:rPr>
          <w:rFonts w:ascii="Times New Roman" w:hAnsi="Times New Roman" w:cs="Times New Roman"/>
        </w:rPr>
        <w:t xml:space="preserve">When you consider the word holiness and the command to be holy, what gut response do you have to that word and that idea?  </w:t>
      </w:r>
    </w:p>
    <w:p w:rsidR="00E14F6A" w:rsidRDefault="00E14F6A" w:rsidP="00F221D0">
      <w:pPr>
        <w:rPr>
          <w:rFonts w:ascii="Times New Roman" w:hAnsi="Times New Roman" w:cs="Times New Roman"/>
        </w:rPr>
      </w:pPr>
    </w:p>
    <w:p w:rsidR="00E14F6A" w:rsidRDefault="00E14F6A" w:rsidP="00F221D0">
      <w:pPr>
        <w:rPr>
          <w:rFonts w:ascii="Times New Roman" w:hAnsi="Times New Roman" w:cs="Times New Roman"/>
        </w:rPr>
      </w:pPr>
      <w:r>
        <w:rPr>
          <w:rFonts w:ascii="Times New Roman" w:hAnsi="Times New Roman" w:cs="Times New Roman"/>
        </w:rPr>
        <w:t xml:space="preserve">2.  How does reflecting on the story of God’s relationship with Israel help us understand the dynamics involved in our own call to holiness? </w:t>
      </w:r>
    </w:p>
    <w:p w:rsidR="00E14F6A" w:rsidRDefault="00E14F6A" w:rsidP="00F221D0">
      <w:pPr>
        <w:rPr>
          <w:rFonts w:ascii="Times New Roman" w:hAnsi="Times New Roman" w:cs="Times New Roman"/>
        </w:rPr>
      </w:pPr>
    </w:p>
    <w:p w:rsidR="00891A63" w:rsidRDefault="00E14F6A" w:rsidP="00F221D0">
      <w:pPr>
        <w:rPr>
          <w:rFonts w:ascii="Times New Roman" w:hAnsi="Times New Roman" w:cs="Times New Roman"/>
        </w:rPr>
      </w:pPr>
      <w:r>
        <w:rPr>
          <w:rFonts w:ascii="Times New Roman" w:hAnsi="Times New Roman" w:cs="Times New Roman"/>
        </w:rPr>
        <w:t xml:space="preserve">3.  </w:t>
      </w:r>
      <w:r w:rsidR="00891A63">
        <w:rPr>
          <w:rFonts w:ascii="Times New Roman" w:hAnsi="Times New Roman" w:cs="Times New Roman"/>
        </w:rPr>
        <w:t xml:space="preserve">On Sunday it was suggested that the church in America has grown too casual with sin and treats sacred things too lightly.  Where do you see that playing out in the church?  In your own life? </w:t>
      </w:r>
    </w:p>
    <w:p w:rsidR="00891A63" w:rsidRDefault="00891A63" w:rsidP="00F221D0">
      <w:pPr>
        <w:rPr>
          <w:rFonts w:ascii="Times New Roman" w:hAnsi="Times New Roman" w:cs="Times New Roman"/>
        </w:rPr>
      </w:pPr>
    </w:p>
    <w:p w:rsidR="00891A63" w:rsidRDefault="00891A63" w:rsidP="00F221D0">
      <w:pPr>
        <w:rPr>
          <w:rFonts w:ascii="Times New Roman" w:hAnsi="Times New Roman" w:cs="Times New Roman"/>
        </w:rPr>
      </w:pPr>
      <w:r>
        <w:rPr>
          <w:rFonts w:ascii="Times New Roman" w:hAnsi="Times New Roman" w:cs="Times New Roman"/>
        </w:rPr>
        <w:t xml:space="preserve">4.  According to Peter, pursuing holiness effectively involves a combination of reverent awe and grateful joy.  Why are both of those so important? </w:t>
      </w:r>
      <w:bookmarkStart w:id="0" w:name="_GoBack"/>
      <w:bookmarkEnd w:id="0"/>
    </w:p>
    <w:p w:rsidR="002A56FB" w:rsidRDefault="002A56FB" w:rsidP="00F221D0">
      <w:pPr>
        <w:rPr>
          <w:rFonts w:ascii="Times New Roman" w:hAnsi="Times New Roman" w:cs="Times New Roman"/>
        </w:rPr>
      </w:pPr>
    </w:p>
    <w:p w:rsidR="002A56FB" w:rsidRPr="00E14F6A" w:rsidRDefault="002A56FB" w:rsidP="00F221D0">
      <w:pPr>
        <w:rPr>
          <w:rFonts w:ascii="Times New Roman" w:hAnsi="Times New Roman" w:cs="Times New Roman"/>
          <w:b/>
          <w:u w:val="single"/>
        </w:rPr>
      </w:pPr>
      <w:r w:rsidRPr="00E14F6A">
        <w:rPr>
          <w:rFonts w:ascii="Times New Roman" w:hAnsi="Times New Roman" w:cs="Times New Roman"/>
          <w:b/>
          <w:u w:val="single"/>
        </w:rPr>
        <w:t>Digging Deeper: Sermon Outline</w:t>
      </w:r>
    </w:p>
    <w:p w:rsidR="002A56FB" w:rsidRDefault="002A56FB" w:rsidP="00F221D0">
      <w:pPr>
        <w:rPr>
          <w:rFonts w:ascii="Times New Roman" w:hAnsi="Times New Roman" w:cs="Times New Roman"/>
        </w:rPr>
      </w:pPr>
      <w:r>
        <w:rPr>
          <w:rFonts w:ascii="Times New Roman" w:hAnsi="Times New Roman" w:cs="Times New Roman"/>
        </w:rPr>
        <w:t>I.  Introduction</w:t>
      </w:r>
    </w:p>
    <w:p w:rsidR="002A56FB" w:rsidRPr="008B042B" w:rsidRDefault="002A56FB" w:rsidP="002A56FB">
      <w:pPr>
        <w:ind w:left="720"/>
        <w:rPr>
          <w:rFonts w:ascii="Times New Roman" w:hAnsi="Times New Roman" w:cs="Times New Roman"/>
        </w:rPr>
      </w:pPr>
      <w:r>
        <w:rPr>
          <w:rFonts w:ascii="Times New Roman" w:hAnsi="Times New Roman" w:cs="Times New Roman"/>
        </w:rPr>
        <w:t>A.  Peter’s perspective is that we are living “during the time of our exile/sojourn” (v. 17).  It’s that brief period between the new birth and eternal glory</w:t>
      </w:r>
    </w:p>
    <w:p w:rsidR="009301BA" w:rsidRDefault="002A56FB" w:rsidP="002A56FB">
      <w:pPr>
        <w:ind w:left="720"/>
        <w:rPr>
          <w:rFonts w:ascii="Times New Roman" w:hAnsi="Times New Roman" w:cs="Times New Roman"/>
        </w:rPr>
      </w:pPr>
      <w:r>
        <w:rPr>
          <w:rFonts w:ascii="Times New Roman" w:hAnsi="Times New Roman" w:cs="Times New Roman"/>
        </w:rPr>
        <w:t>B.  So any conversation about how to live well in this life has to take into account that perspective.</w:t>
      </w:r>
    </w:p>
    <w:p w:rsidR="002A56FB" w:rsidRDefault="002A56FB" w:rsidP="00F221D0">
      <w:pPr>
        <w:rPr>
          <w:rFonts w:ascii="Times New Roman" w:hAnsi="Times New Roman" w:cs="Times New Roman"/>
        </w:rPr>
      </w:pPr>
    </w:p>
    <w:p w:rsidR="002A56FB" w:rsidRDefault="002A56FB" w:rsidP="00F221D0">
      <w:pPr>
        <w:rPr>
          <w:rFonts w:ascii="Times New Roman" w:hAnsi="Times New Roman" w:cs="Times New Roman"/>
        </w:rPr>
      </w:pPr>
      <w:r>
        <w:rPr>
          <w:rFonts w:ascii="Times New Roman" w:hAnsi="Times New Roman" w:cs="Times New Roman"/>
        </w:rPr>
        <w:t>II.  Be holy as I am holy</w:t>
      </w:r>
    </w:p>
    <w:p w:rsidR="002A56FB" w:rsidRDefault="002A56FB" w:rsidP="00F221D0">
      <w:pPr>
        <w:rPr>
          <w:rFonts w:ascii="Times New Roman" w:hAnsi="Times New Roman" w:cs="Times New Roman"/>
        </w:rPr>
      </w:pPr>
      <w:r>
        <w:rPr>
          <w:rFonts w:ascii="Times New Roman" w:hAnsi="Times New Roman" w:cs="Times New Roman"/>
        </w:rPr>
        <w:tab/>
        <w:t>A.  The story of holiness:  God and Israel</w:t>
      </w:r>
    </w:p>
    <w:p w:rsidR="002A56FB" w:rsidRDefault="002A56FB" w:rsidP="002A56FB">
      <w:pPr>
        <w:ind w:left="1440"/>
        <w:rPr>
          <w:rFonts w:ascii="Times New Roman" w:hAnsi="Times New Roman" w:cs="Times New Roman"/>
        </w:rPr>
      </w:pPr>
      <w:r>
        <w:rPr>
          <w:rFonts w:ascii="Times New Roman" w:hAnsi="Times New Roman" w:cs="Times New Roman"/>
        </w:rPr>
        <w:t>1.  In Egypt, Israel experienced the oppression of slavery but also the allure of its idolatry</w:t>
      </w:r>
    </w:p>
    <w:p w:rsidR="002A56FB" w:rsidRDefault="002A56FB" w:rsidP="002A56FB">
      <w:pPr>
        <w:ind w:left="1440"/>
        <w:rPr>
          <w:rFonts w:ascii="Times New Roman" w:hAnsi="Times New Roman" w:cs="Times New Roman"/>
        </w:rPr>
      </w:pPr>
      <w:r>
        <w:rPr>
          <w:rFonts w:ascii="Times New Roman" w:hAnsi="Times New Roman" w:cs="Times New Roman"/>
        </w:rPr>
        <w:t xml:space="preserve">2.  God rescued Israel from its slavery and called it out of its idolatry to belong to him alone.  </w:t>
      </w:r>
    </w:p>
    <w:p w:rsidR="002A56FB" w:rsidRDefault="002A56FB" w:rsidP="002A56FB">
      <w:pPr>
        <w:ind w:left="1440"/>
        <w:rPr>
          <w:rFonts w:ascii="Times New Roman" w:hAnsi="Times New Roman" w:cs="Times New Roman"/>
        </w:rPr>
      </w:pPr>
      <w:r>
        <w:rPr>
          <w:rFonts w:ascii="Times New Roman" w:hAnsi="Times New Roman" w:cs="Times New Roman"/>
        </w:rPr>
        <w:t xml:space="preserve">3.  One of his central calls was “be holy as I am holy.”  In </w:t>
      </w:r>
      <w:proofErr w:type="spellStart"/>
      <w:r>
        <w:rPr>
          <w:rFonts w:ascii="Times New Roman" w:hAnsi="Times New Roman" w:cs="Times New Roman"/>
        </w:rPr>
        <w:t>Levitucus</w:t>
      </w:r>
      <w:proofErr w:type="spellEnd"/>
      <w:r>
        <w:rPr>
          <w:rFonts w:ascii="Times New Roman" w:hAnsi="Times New Roman" w:cs="Times New Roman"/>
        </w:rPr>
        <w:t xml:space="preserve"> 19, holiness is seen to involve all the nooks and crannies of daily life (family, work, sex, money, poor and needy, etc.)</w:t>
      </w:r>
    </w:p>
    <w:p w:rsidR="002A56FB" w:rsidRPr="008B042B" w:rsidRDefault="002A56FB" w:rsidP="00901552">
      <w:pPr>
        <w:ind w:left="1440"/>
        <w:rPr>
          <w:rFonts w:ascii="Times New Roman" w:hAnsi="Times New Roman" w:cs="Times New Roman"/>
        </w:rPr>
      </w:pPr>
      <w:r>
        <w:rPr>
          <w:rFonts w:ascii="Times New Roman" w:hAnsi="Times New Roman" w:cs="Times New Roman"/>
        </w:rPr>
        <w:t xml:space="preserve">4.  For Israel the </w:t>
      </w:r>
      <w:r w:rsidR="00901552">
        <w:rPr>
          <w:rFonts w:ascii="Times New Roman" w:hAnsi="Times New Roman" w:cs="Times New Roman"/>
        </w:rPr>
        <w:t>journey with a holy God was both wonderful (grace, redemption, forgiveness, protection) and intense (the living God of the universe who is serious about holiness)</w:t>
      </w:r>
    </w:p>
    <w:p w:rsidR="00EC0116" w:rsidRPr="008B042B" w:rsidRDefault="00901552" w:rsidP="00901552">
      <w:pPr>
        <w:ind w:left="1440"/>
        <w:rPr>
          <w:rFonts w:ascii="Times New Roman" w:hAnsi="Times New Roman" w:cs="Times New Roman"/>
        </w:rPr>
      </w:pPr>
      <w:r>
        <w:rPr>
          <w:rFonts w:ascii="Times New Roman" w:hAnsi="Times New Roman" w:cs="Times New Roman"/>
        </w:rPr>
        <w:t>5.  Peter is drawing on this Old Testament story:  like Israel, God had rescued these believers from slavery to sin and he had also called them out of the idolatry of their former lives</w:t>
      </w:r>
    </w:p>
    <w:p w:rsidR="00E14F6A" w:rsidRDefault="00901552" w:rsidP="00CB2F00">
      <w:pPr>
        <w:rPr>
          <w:rFonts w:ascii="Times New Roman" w:hAnsi="Times New Roman" w:cs="Times New Roman"/>
        </w:rPr>
      </w:pPr>
      <w:r>
        <w:rPr>
          <w:rFonts w:ascii="Times New Roman" w:hAnsi="Times New Roman" w:cs="Times New Roman"/>
        </w:rPr>
        <w:tab/>
      </w:r>
    </w:p>
    <w:p w:rsidR="00E56A98" w:rsidRDefault="00901552" w:rsidP="00E14F6A">
      <w:pPr>
        <w:ind w:firstLine="720"/>
        <w:rPr>
          <w:rFonts w:ascii="Times New Roman" w:hAnsi="Times New Roman" w:cs="Times New Roman"/>
        </w:rPr>
      </w:pPr>
      <w:r>
        <w:rPr>
          <w:rFonts w:ascii="Times New Roman" w:hAnsi="Times New Roman" w:cs="Times New Roman"/>
        </w:rPr>
        <w:lastRenderedPageBreak/>
        <w:t>B.  What holiness looks like</w:t>
      </w:r>
    </w:p>
    <w:p w:rsidR="00E56A98" w:rsidRDefault="00901552" w:rsidP="00F221D0">
      <w:pPr>
        <w:rPr>
          <w:rFonts w:ascii="Times New Roman" w:hAnsi="Times New Roman" w:cs="Times New Roman"/>
        </w:rPr>
      </w:pPr>
      <w:r>
        <w:rPr>
          <w:rFonts w:ascii="Times New Roman" w:hAnsi="Times New Roman" w:cs="Times New Roman"/>
        </w:rPr>
        <w:tab/>
      </w:r>
      <w:r>
        <w:rPr>
          <w:rFonts w:ascii="Times New Roman" w:hAnsi="Times New Roman" w:cs="Times New Roman"/>
        </w:rPr>
        <w:tab/>
        <w:t>1.  Holiness is being set apart from certain things</w:t>
      </w:r>
    </w:p>
    <w:p w:rsidR="005E5000" w:rsidRDefault="00901552" w:rsidP="00F221D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  The desires/cravings of you had when you lived in ignorance (v. 14)</w:t>
      </w:r>
    </w:p>
    <w:p w:rsidR="00901552" w:rsidRDefault="00901552" w:rsidP="00F221D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-these are fleshly desires for sexy, substance, power, etc. </w:t>
      </w:r>
    </w:p>
    <w:p w:rsidR="002E3DA5" w:rsidRPr="008B042B" w:rsidRDefault="005E5000" w:rsidP="00F359C3">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901552">
        <w:rPr>
          <w:rFonts w:ascii="Times New Roman" w:hAnsi="Times New Roman" w:cs="Times New Roman"/>
        </w:rPr>
        <w:tab/>
        <w:t xml:space="preserve">b. </w:t>
      </w:r>
      <w:r>
        <w:rPr>
          <w:rFonts w:ascii="Times New Roman" w:hAnsi="Times New Roman" w:cs="Times New Roman"/>
        </w:rPr>
        <w:t xml:space="preserve"> </w:t>
      </w:r>
      <w:r w:rsidR="00901552">
        <w:rPr>
          <w:rFonts w:ascii="Times New Roman" w:hAnsi="Times New Roman" w:cs="Times New Roman"/>
        </w:rPr>
        <w:t>The e</w:t>
      </w:r>
      <w:r w:rsidR="002E3DA5" w:rsidRPr="008B042B">
        <w:rPr>
          <w:rFonts w:ascii="Times New Roman" w:hAnsi="Times New Roman" w:cs="Times New Roman"/>
        </w:rPr>
        <w:t>mpty</w:t>
      </w:r>
      <w:r w:rsidR="00901552">
        <w:rPr>
          <w:rFonts w:ascii="Times New Roman" w:hAnsi="Times New Roman" w:cs="Times New Roman"/>
        </w:rPr>
        <w:t>/futile</w:t>
      </w:r>
      <w:r w:rsidR="002E3DA5" w:rsidRPr="008B042B">
        <w:rPr>
          <w:rFonts w:ascii="Times New Roman" w:hAnsi="Times New Roman" w:cs="Times New Roman"/>
        </w:rPr>
        <w:t xml:space="preserve"> way of life handed down </w:t>
      </w:r>
      <w:r w:rsidR="00901552">
        <w:rPr>
          <w:rFonts w:ascii="Times New Roman" w:hAnsi="Times New Roman" w:cs="Times New Roman"/>
        </w:rPr>
        <w:t>by your ancestors (v. 18)</w:t>
      </w:r>
    </w:p>
    <w:p w:rsidR="005E5000" w:rsidRDefault="005E5000" w:rsidP="00F221D0">
      <w:pPr>
        <w:rPr>
          <w:rFonts w:ascii="Times New Roman" w:hAnsi="Times New Roman" w:cs="Times New Roman"/>
        </w:rPr>
      </w:pPr>
      <w:r>
        <w:rPr>
          <w:rFonts w:ascii="Times New Roman" w:hAnsi="Times New Roman" w:cs="Times New Roman"/>
        </w:rPr>
        <w:tab/>
      </w:r>
      <w:r w:rsidR="00901552">
        <w:rPr>
          <w:rFonts w:ascii="Times New Roman" w:hAnsi="Times New Roman" w:cs="Times New Roman"/>
        </w:rPr>
        <w:tab/>
      </w:r>
      <w:r w:rsidR="00901552">
        <w:rPr>
          <w:rFonts w:ascii="Times New Roman" w:hAnsi="Times New Roman" w:cs="Times New Roman"/>
        </w:rPr>
        <w:tab/>
      </w:r>
      <w:r w:rsidR="00901552">
        <w:rPr>
          <w:rFonts w:ascii="Times New Roman" w:hAnsi="Times New Roman" w:cs="Times New Roman"/>
        </w:rPr>
        <w:tab/>
      </w:r>
      <w:r>
        <w:rPr>
          <w:rFonts w:ascii="Times New Roman" w:hAnsi="Times New Roman" w:cs="Times New Roman"/>
        </w:rPr>
        <w:t>- there are things that the world pursues that are</w:t>
      </w:r>
      <w:r w:rsidR="00901552">
        <w:rPr>
          <w:rFonts w:ascii="Times New Roman" w:hAnsi="Times New Roman" w:cs="Times New Roman"/>
        </w:rPr>
        <w:t xml:space="preserve"> ultimately</w:t>
      </w:r>
      <w:r>
        <w:rPr>
          <w:rFonts w:ascii="Times New Roman" w:hAnsi="Times New Roman" w:cs="Times New Roman"/>
        </w:rPr>
        <w:t xml:space="preserve"> empty</w:t>
      </w:r>
    </w:p>
    <w:p w:rsidR="00901552" w:rsidRDefault="00901552" w:rsidP="00901552">
      <w:pPr>
        <w:ind w:left="720" w:firstLine="2880"/>
        <w:rPr>
          <w:rFonts w:ascii="Times New Roman" w:hAnsi="Times New Roman" w:cs="Times New Roman"/>
        </w:rPr>
      </w:pPr>
      <w:r>
        <w:rPr>
          <w:rFonts w:ascii="Times New Roman" w:hAnsi="Times New Roman" w:cs="Times New Roman"/>
        </w:rPr>
        <w:t xml:space="preserve">Wealth, physical beauty, image management, superficial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pursuits</w:t>
      </w:r>
    </w:p>
    <w:p w:rsidR="00D37820" w:rsidRDefault="00901552" w:rsidP="00901552">
      <w:pPr>
        <w:ind w:left="2160"/>
        <w:rPr>
          <w:rFonts w:ascii="Times New Roman" w:hAnsi="Times New Roman" w:cs="Times New Roman"/>
        </w:rPr>
      </w:pPr>
      <w:r>
        <w:rPr>
          <w:rFonts w:ascii="Times New Roman" w:hAnsi="Times New Roman" w:cs="Times New Roman"/>
        </w:rPr>
        <w:t>c.  Relational postures that are rooted in pride, insecurity, and vainglory (2:1)</w:t>
      </w:r>
    </w:p>
    <w:p w:rsidR="005E5000" w:rsidRDefault="00901552" w:rsidP="00901552">
      <w:pPr>
        <w:ind w:left="2160"/>
        <w:rPr>
          <w:rFonts w:ascii="Times New Roman" w:hAnsi="Times New Roman" w:cs="Times New Roman"/>
        </w:rPr>
      </w:pPr>
      <w:r>
        <w:rPr>
          <w:rFonts w:ascii="Times New Roman" w:hAnsi="Times New Roman" w:cs="Times New Roman"/>
        </w:rPr>
        <w:t xml:space="preserve">d.  There is a way of life that belongs to Egypt/this world, and we are set apart from that.  </w:t>
      </w:r>
    </w:p>
    <w:p w:rsidR="00901552" w:rsidRDefault="00901552" w:rsidP="00901552">
      <w:pPr>
        <w:ind w:left="2160"/>
        <w:rPr>
          <w:rFonts w:ascii="Times New Roman" w:hAnsi="Times New Roman" w:cs="Times New Roman"/>
        </w:rPr>
      </w:pPr>
      <w:r>
        <w:rPr>
          <w:rFonts w:ascii="Times New Roman" w:hAnsi="Times New Roman" w:cs="Times New Roman"/>
        </w:rPr>
        <w:t xml:space="preserve">e.  In many ways the church in America has lost this call to holiness.  </w:t>
      </w:r>
    </w:p>
    <w:p w:rsidR="00901552" w:rsidRDefault="00901552" w:rsidP="00901552">
      <w:pPr>
        <w:ind w:left="2160"/>
        <w:rPr>
          <w:rFonts w:ascii="Times New Roman" w:hAnsi="Times New Roman" w:cs="Times New Roman"/>
        </w:rPr>
      </w:pPr>
      <w:r>
        <w:rPr>
          <w:rFonts w:ascii="Times New Roman" w:hAnsi="Times New Roman" w:cs="Times New Roman"/>
        </w:rPr>
        <w:t xml:space="preserve">We coddle sin, engage in the empty pursuits of the world, instead of breaking away from those things.  </w:t>
      </w:r>
    </w:p>
    <w:p w:rsidR="00901552" w:rsidRDefault="00901552" w:rsidP="005E5000">
      <w:pPr>
        <w:ind w:firstLine="720"/>
        <w:rPr>
          <w:rFonts w:ascii="Times New Roman" w:hAnsi="Times New Roman" w:cs="Times New Roman"/>
        </w:rPr>
      </w:pPr>
      <w:r>
        <w:rPr>
          <w:rFonts w:ascii="Times New Roman" w:hAnsi="Times New Roman" w:cs="Times New Roman"/>
        </w:rPr>
        <w:tab/>
        <w:t>2.  Holiness is being set apart for certain things</w:t>
      </w:r>
    </w:p>
    <w:p w:rsidR="00901552" w:rsidRPr="008B042B" w:rsidRDefault="00901552" w:rsidP="005E5000">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a.  In this passage Peter focuses on love (v. 22)</w:t>
      </w:r>
    </w:p>
    <w:p w:rsidR="00901552" w:rsidRDefault="00901552" w:rsidP="00901552">
      <w:pPr>
        <w:ind w:left="2160"/>
        <w:rPr>
          <w:rFonts w:ascii="Times New Roman" w:hAnsi="Times New Roman" w:cs="Times New Roman"/>
        </w:rPr>
      </w:pPr>
      <w:r>
        <w:rPr>
          <w:rFonts w:ascii="Times New Roman" w:hAnsi="Times New Roman" w:cs="Times New Roman"/>
        </w:rPr>
        <w:t>b.  God is love, and any imitation of God will involve this central pursuit of becoming loving people who give up selfish ambition, creature comforts, and empty pursuits in order to serve and care for others</w:t>
      </w:r>
    </w:p>
    <w:p w:rsidR="00E14F6A" w:rsidRDefault="00901552" w:rsidP="00901552">
      <w:pPr>
        <w:rPr>
          <w:rFonts w:ascii="Times New Roman" w:hAnsi="Times New Roman" w:cs="Times New Roman"/>
        </w:rPr>
      </w:pPr>
      <w:r>
        <w:rPr>
          <w:rFonts w:ascii="Times New Roman" w:hAnsi="Times New Roman" w:cs="Times New Roman"/>
        </w:rPr>
        <w:tab/>
      </w:r>
    </w:p>
    <w:p w:rsidR="00901552" w:rsidRDefault="00901552" w:rsidP="00E14F6A">
      <w:pPr>
        <w:ind w:firstLine="720"/>
        <w:rPr>
          <w:rFonts w:ascii="Times New Roman" w:hAnsi="Times New Roman" w:cs="Times New Roman"/>
        </w:rPr>
      </w:pPr>
      <w:r>
        <w:rPr>
          <w:rFonts w:ascii="Times New Roman" w:hAnsi="Times New Roman" w:cs="Times New Roman"/>
        </w:rPr>
        <w:t>C.  What it takes to pursue holiness</w:t>
      </w:r>
    </w:p>
    <w:p w:rsidR="002E3DA5" w:rsidRDefault="00901552" w:rsidP="002E3DA5">
      <w:pPr>
        <w:rPr>
          <w:rFonts w:ascii="Times New Roman" w:hAnsi="Times New Roman" w:cs="Times New Roman"/>
        </w:rPr>
      </w:pPr>
      <w:r>
        <w:rPr>
          <w:rFonts w:ascii="Times New Roman" w:hAnsi="Times New Roman" w:cs="Times New Roman"/>
        </w:rPr>
        <w:tab/>
      </w:r>
      <w:r>
        <w:rPr>
          <w:rFonts w:ascii="Times New Roman" w:hAnsi="Times New Roman" w:cs="Times New Roman"/>
        </w:rPr>
        <w:tab/>
        <w:t>1.  A serious</w:t>
      </w:r>
      <w:r w:rsidR="00E14F6A">
        <w:rPr>
          <w:rFonts w:ascii="Times New Roman" w:hAnsi="Times New Roman" w:cs="Times New Roman"/>
        </w:rPr>
        <w:t xml:space="preserve"> wonder and awe</w:t>
      </w:r>
    </w:p>
    <w:p w:rsidR="00901552" w:rsidRDefault="00901552" w:rsidP="002E3DA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  Be alert and sober (v. 13)</w:t>
      </w:r>
    </w:p>
    <w:p w:rsidR="00901552" w:rsidRDefault="00901552" w:rsidP="002E3DA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  Live in reverent fear (v. 17)</w:t>
      </w:r>
    </w:p>
    <w:p w:rsidR="00E14F6A" w:rsidRDefault="00901552" w:rsidP="00E14F6A">
      <w:pPr>
        <w:ind w:left="2160"/>
        <w:rPr>
          <w:rFonts w:ascii="Times New Roman" w:hAnsi="Times New Roman" w:cs="Times New Roman"/>
        </w:rPr>
      </w:pPr>
      <w:r>
        <w:rPr>
          <w:rFonts w:ascii="Times New Roman" w:hAnsi="Times New Roman" w:cs="Times New Roman"/>
        </w:rPr>
        <w:t>c.  Be mindful of the sacred</w:t>
      </w:r>
      <w:r w:rsidR="00E14F6A">
        <w:rPr>
          <w:rFonts w:ascii="Times New Roman" w:hAnsi="Times New Roman" w:cs="Times New Roman"/>
        </w:rPr>
        <w:t>ness of your redemption:  you were redeemed by the blood of the eternal son of God!</w:t>
      </w:r>
    </w:p>
    <w:p w:rsidR="008D2836" w:rsidRDefault="00E14F6A" w:rsidP="00E14F6A">
      <w:pPr>
        <w:ind w:left="2160"/>
        <w:rPr>
          <w:rFonts w:ascii="Times New Roman" w:hAnsi="Times New Roman" w:cs="Times New Roman"/>
        </w:rPr>
      </w:pPr>
      <w:r>
        <w:rPr>
          <w:rFonts w:ascii="Times New Roman" w:hAnsi="Times New Roman" w:cs="Times New Roman"/>
        </w:rPr>
        <w:t>d.  Be mindful of the sacredness of your new birth: you were born again through the eternal word of God!</w:t>
      </w:r>
    </w:p>
    <w:p w:rsidR="00E14F6A" w:rsidRDefault="00E14F6A" w:rsidP="00E14F6A">
      <w:pPr>
        <w:ind w:left="2160"/>
        <w:rPr>
          <w:rFonts w:ascii="Times New Roman" w:hAnsi="Times New Roman" w:cs="Times New Roman"/>
        </w:rPr>
      </w:pPr>
      <w:r>
        <w:rPr>
          <w:rFonts w:ascii="Times New Roman" w:hAnsi="Times New Roman" w:cs="Times New Roman"/>
        </w:rPr>
        <w:t>e.  Many Christians treat these sacred things very casually and even cynically, and that does not lead to a life of holiness</w:t>
      </w:r>
    </w:p>
    <w:p w:rsidR="00E14F6A" w:rsidRDefault="00E14F6A" w:rsidP="00E14F6A">
      <w:pPr>
        <w:rPr>
          <w:rFonts w:ascii="Times New Roman" w:hAnsi="Times New Roman" w:cs="Times New Roman"/>
        </w:rPr>
      </w:pPr>
      <w:r>
        <w:rPr>
          <w:rFonts w:ascii="Times New Roman" w:hAnsi="Times New Roman" w:cs="Times New Roman"/>
        </w:rPr>
        <w:tab/>
      </w:r>
      <w:r>
        <w:rPr>
          <w:rFonts w:ascii="Times New Roman" w:hAnsi="Times New Roman" w:cs="Times New Roman"/>
        </w:rPr>
        <w:tab/>
        <w:t>2.  A grateful joy</w:t>
      </w:r>
    </w:p>
    <w:p w:rsidR="00F359C3" w:rsidRDefault="00E14F6A" w:rsidP="00E14F6A">
      <w:pPr>
        <w:ind w:left="2160"/>
        <w:rPr>
          <w:rFonts w:ascii="Times New Roman" w:hAnsi="Times New Roman" w:cs="Times New Roman"/>
        </w:rPr>
      </w:pPr>
      <w:r>
        <w:rPr>
          <w:rFonts w:ascii="Times New Roman" w:hAnsi="Times New Roman" w:cs="Times New Roman"/>
        </w:rPr>
        <w:t xml:space="preserve">a.  In 2:2-3 he invites us to be like newborn babies who crave pure spiritual milk.  Babies have a singular focus on their source of sustenance, and in that source they have everything they need. </w:t>
      </w:r>
    </w:p>
    <w:p w:rsidR="00E14F6A" w:rsidRDefault="00E14F6A" w:rsidP="00E14F6A">
      <w:pPr>
        <w:ind w:left="2160"/>
        <w:rPr>
          <w:rFonts w:ascii="Times New Roman" w:hAnsi="Times New Roman" w:cs="Times New Roman"/>
        </w:rPr>
      </w:pPr>
      <w:r>
        <w:rPr>
          <w:rFonts w:ascii="Times New Roman" w:hAnsi="Times New Roman" w:cs="Times New Roman"/>
        </w:rPr>
        <w:t>b.  Likewise we are to pursue the Lord with that singular focus</w:t>
      </w:r>
    </w:p>
    <w:p w:rsidR="00E14F6A" w:rsidRDefault="00E14F6A" w:rsidP="00E14F6A">
      <w:pPr>
        <w:ind w:left="2160"/>
        <w:rPr>
          <w:rFonts w:ascii="Times New Roman" w:hAnsi="Times New Roman" w:cs="Times New Roman"/>
        </w:rPr>
      </w:pPr>
      <w:r>
        <w:rPr>
          <w:rFonts w:ascii="Times New Roman" w:hAnsi="Times New Roman" w:cs="Times New Roman"/>
        </w:rPr>
        <w:t>c.  We have already tasted that the Lord is good.  We’ve experienced his goodness and grace so many times, so we should let that gratitude keep us close to him.</w:t>
      </w:r>
    </w:p>
    <w:p w:rsidR="00E14F6A" w:rsidRPr="008B042B" w:rsidRDefault="00E14F6A" w:rsidP="00E14F6A">
      <w:pPr>
        <w:ind w:left="2160"/>
        <w:rPr>
          <w:rFonts w:ascii="Times New Roman" w:hAnsi="Times New Roman" w:cs="Times New Roman"/>
        </w:rPr>
      </w:pPr>
    </w:p>
    <w:p w:rsidR="005F6D1D" w:rsidRPr="008B042B" w:rsidRDefault="005F6D1D" w:rsidP="00E057D5">
      <w:pPr>
        <w:rPr>
          <w:rFonts w:ascii="Times New Roman" w:hAnsi="Times New Roman" w:cs="Times New Roman"/>
        </w:rPr>
      </w:pPr>
    </w:p>
    <w:sectPr w:rsidR="005F6D1D" w:rsidRPr="008B042B" w:rsidSect="00051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630" w:rsidRDefault="00EB1630" w:rsidP="006C4D07">
      <w:r>
        <w:separator/>
      </w:r>
    </w:p>
  </w:endnote>
  <w:endnote w:type="continuationSeparator" w:id="0">
    <w:p w:rsidR="00EB1630" w:rsidRDefault="00EB1630" w:rsidP="006C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630" w:rsidRDefault="00EB1630" w:rsidP="006C4D07">
      <w:r>
        <w:separator/>
      </w:r>
    </w:p>
  </w:footnote>
  <w:footnote w:type="continuationSeparator" w:id="0">
    <w:p w:rsidR="00EB1630" w:rsidRDefault="00EB1630" w:rsidP="006C4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D5"/>
    <w:rsid w:val="000116A1"/>
    <w:rsid w:val="00051553"/>
    <w:rsid w:val="00091077"/>
    <w:rsid w:val="002A56FB"/>
    <w:rsid w:val="002E3DA5"/>
    <w:rsid w:val="002F158A"/>
    <w:rsid w:val="003E651C"/>
    <w:rsid w:val="00547009"/>
    <w:rsid w:val="005E5000"/>
    <w:rsid w:val="005F6D1D"/>
    <w:rsid w:val="006C4D07"/>
    <w:rsid w:val="00834D1C"/>
    <w:rsid w:val="00866F26"/>
    <w:rsid w:val="00891A63"/>
    <w:rsid w:val="00893FFE"/>
    <w:rsid w:val="008B042B"/>
    <w:rsid w:val="008D2836"/>
    <w:rsid w:val="00901552"/>
    <w:rsid w:val="00913D08"/>
    <w:rsid w:val="009301BA"/>
    <w:rsid w:val="00941F24"/>
    <w:rsid w:val="009952BB"/>
    <w:rsid w:val="00A41B30"/>
    <w:rsid w:val="00A90DD5"/>
    <w:rsid w:val="00B73F71"/>
    <w:rsid w:val="00C0676E"/>
    <w:rsid w:val="00CB2F00"/>
    <w:rsid w:val="00D37820"/>
    <w:rsid w:val="00D66017"/>
    <w:rsid w:val="00DA2E4D"/>
    <w:rsid w:val="00E057D5"/>
    <w:rsid w:val="00E14F6A"/>
    <w:rsid w:val="00E56A98"/>
    <w:rsid w:val="00EB1630"/>
    <w:rsid w:val="00EC0116"/>
    <w:rsid w:val="00ED0BBA"/>
    <w:rsid w:val="00F178AF"/>
    <w:rsid w:val="00F221D0"/>
    <w:rsid w:val="00F3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22984"/>
  <w15:chartTrackingRefBased/>
  <w15:docId w15:val="{0C34C565-52F7-0F40-805B-8FF027C9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2021-09-25T14:05:00Z</dcterms:created>
  <dcterms:modified xsi:type="dcterms:W3CDTF">2021-09-25T14:40:00Z</dcterms:modified>
</cp:coreProperties>
</file>