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B1E89" w14:textId="7D9BAA63" w:rsidR="004876BC" w:rsidRPr="000A6B89" w:rsidRDefault="00857311" w:rsidP="000A6B89">
      <w:pPr>
        <w:jc w:val="center"/>
        <w:rPr>
          <w:rFonts w:eastAsia="Times New Roman" w:cs="Times New Roman"/>
          <w:b/>
        </w:rPr>
      </w:pPr>
      <w:r w:rsidRPr="00857311">
        <w:rPr>
          <w:rFonts w:eastAsia="Times New Roman" w:cs="Times New Roman"/>
          <w:b/>
        </w:rPr>
        <w:t xml:space="preserve">How Your Worldview Matters to Every Single Aspect of Your </w:t>
      </w:r>
      <w:proofErr w:type="gramStart"/>
      <w:r w:rsidRPr="00857311">
        <w:rPr>
          <w:rFonts w:eastAsia="Times New Roman" w:cs="Times New Roman"/>
          <w:b/>
        </w:rPr>
        <w:t>Life</w:t>
      </w:r>
      <w:proofErr w:type="gramEnd"/>
    </w:p>
    <w:p w14:paraId="30BF3F11" w14:textId="77777777" w:rsidR="004876BC" w:rsidRDefault="004876BC"/>
    <w:p w14:paraId="68DBE35E" w14:textId="77777777" w:rsidR="000A6B89" w:rsidRDefault="000A6B89"/>
    <w:p w14:paraId="29018E6A" w14:textId="77777777" w:rsidR="000A6B89" w:rsidRPr="000A6B89" w:rsidRDefault="000A6B89">
      <w:pPr>
        <w:rPr>
          <w:b/>
          <w:u w:val="single"/>
        </w:rPr>
      </w:pPr>
      <w:r w:rsidRPr="000A6B89">
        <w:rPr>
          <w:b/>
          <w:u w:val="single"/>
        </w:rPr>
        <w:t>The Word</w:t>
      </w:r>
    </w:p>
    <w:p w14:paraId="33E34C17" w14:textId="3BC131AE" w:rsidR="004876BC" w:rsidRDefault="004876BC">
      <w:r>
        <w:t>Read together Colossians 2:1-3</w:t>
      </w:r>
    </w:p>
    <w:p w14:paraId="31EACAD3" w14:textId="77777777" w:rsidR="004876BC" w:rsidRDefault="004876BC"/>
    <w:p w14:paraId="1773CA89" w14:textId="77777777" w:rsidR="004876BC" w:rsidRPr="000A6B89" w:rsidRDefault="004876BC">
      <w:pPr>
        <w:rPr>
          <w:b/>
          <w:u w:val="single"/>
        </w:rPr>
      </w:pPr>
      <w:r w:rsidRPr="000A6B89">
        <w:rPr>
          <w:b/>
          <w:u w:val="single"/>
        </w:rPr>
        <w:t>The Big Idea</w:t>
      </w:r>
    </w:p>
    <w:p w14:paraId="502DA0FE" w14:textId="77777777" w:rsidR="004876BC" w:rsidRDefault="004876BC" w:rsidP="00ED6868">
      <w:r>
        <w:t xml:space="preserve">The Bible offers us a comprehensive view of the world that informs every area of life.  </w:t>
      </w:r>
      <w:r w:rsidR="004444AA">
        <w:t>Every worldview answers the big questions of life and has very practical implications for how we live</w:t>
      </w:r>
      <w:r w:rsidR="00246693">
        <w:t xml:space="preserve">.  We need to consider whether our Christian worldview is being lived out in every area of our lives.  </w:t>
      </w:r>
    </w:p>
    <w:p w14:paraId="01860519" w14:textId="77777777" w:rsidR="00246693" w:rsidRDefault="00246693"/>
    <w:p w14:paraId="3DBF2FF8" w14:textId="27A77772" w:rsidR="00857311" w:rsidRPr="00804F54" w:rsidRDefault="00857311">
      <w:pPr>
        <w:rPr>
          <w:b/>
          <w:u w:val="single"/>
        </w:rPr>
      </w:pPr>
      <w:r w:rsidRPr="000A6B89">
        <w:rPr>
          <w:b/>
          <w:u w:val="single"/>
        </w:rPr>
        <w:t>Questions for Discussion</w:t>
      </w:r>
    </w:p>
    <w:p w14:paraId="6AA02415" w14:textId="190EEEE7" w:rsidR="00857311" w:rsidRDefault="00857311" w:rsidP="00857311">
      <w:r>
        <w:t xml:space="preserve">1.  </w:t>
      </w:r>
      <w:r w:rsidR="000A6B89">
        <w:t xml:space="preserve">As you consider Sunday’s message, what stands out to you most? What idea struck you?  What do you want to sit with some more?  </w:t>
      </w:r>
    </w:p>
    <w:p w14:paraId="1C9519D7" w14:textId="77777777" w:rsidR="00857311" w:rsidRDefault="00857311"/>
    <w:p w14:paraId="119DC7FA" w14:textId="77777777" w:rsidR="00AB1317" w:rsidRDefault="00857311">
      <w:r>
        <w:t xml:space="preserve">2. </w:t>
      </w:r>
      <w:r w:rsidR="000A6B89">
        <w:t>On Sunday we explored the idea that</w:t>
      </w:r>
      <w:r w:rsidR="00804F54">
        <w:t xml:space="preserve"> Jesus is the source of</w:t>
      </w:r>
      <w:r w:rsidR="000A6B89">
        <w:t xml:space="preserve"> wisdom and knowledge for all of life, not just </w:t>
      </w:r>
      <w:r w:rsidR="00804F54">
        <w:t>for</w:t>
      </w:r>
      <w:r w:rsidR="000A6B89">
        <w:t xml:space="preserve"> “spiritual</w:t>
      </w:r>
      <w:r w:rsidR="00804F54">
        <w:t>”</w:t>
      </w:r>
      <w:r w:rsidR="000A6B89">
        <w:t xml:space="preserve"> matters. </w:t>
      </w:r>
      <w:r w:rsidR="00C820D8">
        <w:t xml:space="preserve"> But</w:t>
      </w:r>
      <w:r w:rsidR="000A6B89">
        <w:t xml:space="preserve"> </w:t>
      </w:r>
      <w:r w:rsidR="00C820D8">
        <w:t>sometimes, even as Christians, we can live as “practical atheists” in certain areas of our lives</w:t>
      </w:r>
      <w:r w:rsidR="00AB1317">
        <w:t xml:space="preserve">.  In what areas of life do you live in ways that feel disconnected from your faith in Christ and your biblical understanding?  </w:t>
      </w:r>
    </w:p>
    <w:p w14:paraId="522996CC" w14:textId="77777777" w:rsidR="00857311" w:rsidRDefault="00857311"/>
    <w:p w14:paraId="208AFE2E" w14:textId="60BA1AC8" w:rsidR="00857311" w:rsidRDefault="00857311">
      <w:r>
        <w:t xml:space="preserve">3.  </w:t>
      </w:r>
      <w:r w:rsidR="00804F54">
        <w:t xml:space="preserve">Consider the comparison made between atheism and theism on issues of origin and identity.  What stood out to you in that comparison?  What was helpful for you in that discussion? </w:t>
      </w:r>
    </w:p>
    <w:p w14:paraId="0F45FE09" w14:textId="77777777" w:rsidR="00857311" w:rsidRDefault="00857311"/>
    <w:p w14:paraId="374D105C" w14:textId="5EA25594" w:rsidR="000051F0" w:rsidRDefault="00857311">
      <w:r>
        <w:t xml:space="preserve">4. </w:t>
      </w:r>
      <w:r w:rsidR="000A6B89">
        <w:t xml:space="preserve"> Consider </w:t>
      </w:r>
      <w:r w:rsidR="00804F54">
        <w:t xml:space="preserve">the </w:t>
      </w:r>
      <w:r w:rsidR="000A6B89">
        <w:t xml:space="preserve">three areas of life mentioned on Sunday:  business, education, and politics.  We were challenged to consider if we know what Bible passages are relevant to those issues.  Can you as a group identify key passages relevant to each of those areas of life? </w:t>
      </w:r>
      <w:r w:rsidR="000051F0">
        <w:t xml:space="preserve"> What perspective do those passages give us?  </w:t>
      </w:r>
    </w:p>
    <w:p w14:paraId="316F3C18" w14:textId="77777777" w:rsidR="00857311" w:rsidRDefault="00857311"/>
    <w:p w14:paraId="57E4916C" w14:textId="77777777" w:rsidR="000A6B89" w:rsidRDefault="000A6B89"/>
    <w:p w14:paraId="76ABC701" w14:textId="77777777" w:rsidR="000A6B89" w:rsidRDefault="000A6B89"/>
    <w:p w14:paraId="36FE6B59" w14:textId="77777777" w:rsidR="000A6B89" w:rsidRDefault="000A6B89"/>
    <w:p w14:paraId="59690415" w14:textId="77777777" w:rsidR="000A6B89" w:rsidRDefault="000A6B89"/>
    <w:p w14:paraId="2CCE6FCC" w14:textId="77777777" w:rsidR="000A6B89" w:rsidRDefault="000A6B89"/>
    <w:p w14:paraId="06A3BA9B" w14:textId="77777777" w:rsidR="000A6B89" w:rsidRDefault="000A6B89"/>
    <w:p w14:paraId="523A8973" w14:textId="77777777" w:rsidR="000A6B89" w:rsidRDefault="000A6B89"/>
    <w:p w14:paraId="2AB7E303" w14:textId="77777777" w:rsidR="000A6B89" w:rsidRDefault="000A6B89"/>
    <w:p w14:paraId="6B8CA295" w14:textId="77777777" w:rsidR="000A6B89" w:rsidRDefault="000A6B89"/>
    <w:p w14:paraId="0D462CB0" w14:textId="77777777" w:rsidR="000A6B89" w:rsidRDefault="000A6B89"/>
    <w:p w14:paraId="582D0778" w14:textId="77777777" w:rsidR="000A6B89" w:rsidRDefault="000A6B89"/>
    <w:p w14:paraId="528474E3" w14:textId="77777777" w:rsidR="000A6B89" w:rsidRDefault="000A6B89"/>
    <w:p w14:paraId="3E8510B1" w14:textId="77777777" w:rsidR="000A6B89" w:rsidRDefault="000A6B89"/>
    <w:p w14:paraId="11DE232E" w14:textId="77777777" w:rsidR="000A6B89" w:rsidRDefault="000A6B89"/>
    <w:p w14:paraId="11F85D20" w14:textId="77777777" w:rsidR="000A6B89" w:rsidRDefault="000A6B89"/>
    <w:p w14:paraId="00195E0F" w14:textId="77777777" w:rsidR="000A6B89" w:rsidRDefault="000A6B89"/>
    <w:p w14:paraId="683A1939" w14:textId="77777777" w:rsidR="000A6B89" w:rsidRDefault="000A6B89"/>
    <w:p w14:paraId="369AFAAE" w14:textId="14B9F053" w:rsidR="004876BC" w:rsidRPr="000A6B89" w:rsidRDefault="004876BC">
      <w:pPr>
        <w:rPr>
          <w:b/>
          <w:u w:val="single"/>
        </w:rPr>
      </w:pPr>
      <w:r w:rsidRPr="000A6B89">
        <w:rPr>
          <w:b/>
          <w:u w:val="single"/>
        </w:rPr>
        <w:lastRenderedPageBreak/>
        <w:t>Digging Deeper</w:t>
      </w:r>
      <w:r w:rsidR="00804F54">
        <w:rPr>
          <w:b/>
          <w:u w:val="single"/>
        </w:rPr>
        <w:t xml:space="preserve">: </w:t>
      </w:r>
      <w:bookmarkStart w:id="0" w:name="_GoBack"/>
      <w:bookmarkEnd w:id="0"/>
      <w:r w:rsidR="00804F54">
        <w:rPr>
          <w:b/>
          <w:u w:val="single"/>
        </w:rPr>
        <w:t>Sermon Outline</w:t>
      </w:r>
    </w:p>
    <w:p w14:paraId="728FBC93" w14:textId="77777777" w:rsidR="004876BC" w:rsidRDefault="004876BC">
      <w:r>
        <w:t>I.  Introduction</w:t>
      </w:r>
    </w:p>
    <w:p w14:paraId="0F424BAA" w14:textId="77777777" w:rsidR="003F6C2D" w:rsidRDefault="004876BC" w:rsidP="004876BC">
      <w:pPr>
        <w:ind w:firstLine="720"/>
      </w:pPr>
      <w:r>
        <w:t>A.  Read Colossians 2:2-3</w:t>
      </w:r>
    </w:p>
    <w:p w14:paraId="0721A80A" w14:textId="1F7B78D6" w:rsidR="004876BC" w:rsidRDefault="004876BC" w:rsidP="000A6B89">
      <w:pPr>
        <w:ind w:left="720"/>
      </w:pPr>
      <w:r>
        <w:t>B.  Do we really believe that all the treasures of wisdom and knowledge are found in Christ (not just knowledge of “spiritual” things but knowledge of all reality</w:t>
      </w:r>
      <w:r w:rsidR="000A6B89">
        <w:t>)</w:t>
      </w:r>
      <w:r>
        <w:t xml:space="preserve">?  </w:t>
      </w:r>
    </w:p>
    <w:p w14:paraId="31382A07" w14:textId="77777777" w:rsidR="004876BC" w:rsidRDefault="009D0610">
      <w:r>
        <w:t>II.  Introduction to Worldviews</w:t>
      </w:r>
    </w:p>
    <w:p w14:paraId="6DCC52C9" w14:textId="54710668" w:rsidR="009D0610" w:rsidRDefault="009D0610">
      <w:r>
        <w:tab/>
        <w:t>A.  What is a worldview?</w:t>
      </w:r>
    </w:p>
    <w:p w14:paraId="5290D4EA" w14:textId="77777777" w:rsidR="009D0610" w:rsidRDefault="009D0610">
      <w:r>
        <w:tab/>
      </w:r>
      <w:r>
        <w:tab/>
        <w:t>= the glasses/lenses we wear that help interpret reality for us</w:t>
      </w:r>
    </w:p>
    <w:p w14:paraId="1945046E" w14:textId="77777777" w:rsidR="009D0610" w:rsidRDefault="009D0610">
      <w:r>
        <w:tab/>
      </w:r>
      <w:r>
        <w:tab/>
        <w:t>= the mental framework or structure that helps us organize reality</w:t>
      </w:r>
    </w:p>
    <w:p w14:paraId="07C7A743" w14:textId="77777777" w:rsidR="009D0610" w:rsidRDefault="009D0610">
      <w:r>
        <w:tab/>
      </w:r>
      <w:r>
        <w:tab/>
        <w:t>= the way we fit the various puzzle pieces of life together into a coherent whole</w:t>
      </w:r>
    </w:p>
    <w:p w14:paraId="11686AC4" w14:textId="77777777" w:rsidR="009D0610" w:rsidRDefault="009D0610">
      <w:r>
        <w:tab/>
        <w:t>B.  Every worldview answers basic questions about reality</w:t>
      </w:r>
    </w:p>
    <w:p w14:paraId="6DD4A83C" w14:textId="77777777" w:rsidR="009D0610" w:rsidRDefault="009D0610">
      <w:r>
        <w:tab/>
      </w:r>
      <w:r>
        <w:tab/>
        <w:t>1.  Origin:  Where do we come from?</w:t>
      </w:r>
    </w:p>
    <w:p w14:paraId="1246E722" w14:textId="77777777" w:rsidR="009D0610" w:rsidRDefault="009D0610">
      <w:r>
        <w:tab/>
      </w:r>
      <w:r>
        <w:tab/>
        <w:t>2.  Identity:  Who/what am I?</w:t>
      </w:r>
    </w:p>
    <w:p w14:paraId="451DB507" w14:textId="77777777" w:rsidR="009D0610" w:rsidRDefault="009D0610">
      <w:r>
        <w:tab/>
      </w:r>
      <w:r>
        <w:tab/>
        <w:t>3.  Meaning:  Why am I here?</w:t>
      </w:r>
    </w:p>
    <w:p w14:paraId="1FB6B7CB" w14:textId="77777777" w:rsidR="009D0610" w:rsidRDefault="009D0610">
      <w:r>
        <w:tab/>
      </w:r>
      <w:r>
        <w:tab/>
        <w:t xml:space="preserve">4.  Morality:  How should we live? </w:t>
      </w:r>
    </w:p>
    <w:p w14:paraId="3FB5AFF4" w14:textId="77777777" w:rsidR="009D0610" w:rsidRDefault="009D0610">
      <w:r>
        <w:tab/>
      </w:r>
      <w:r>
        <w:tab/>
        <w:t xml:space="preserve">5.  Destiny:  What happens after death?  </w:t>
      </w:r>
    </w:p>
    <w:p w14:paraId="382BE8E0" w14:textId="77777777" w:rsidR="009D0610" w:rsidRDefault="009D0610">
      <w:r>
        <w:tab/>
        <w:t>C.  An example of how two worldviews answer basic life questions</w:t>
      </w:r>
      <w:r w:rsidR="00B16278">
        <w:t xml:space="preserve"> differently</w:t>
      </w:r>
    </w:p>
    <w:p w14:paraId="0791ACEC" w14:textId="77777777" w:rsidR="009D0610" w:rsidRDefault="009D0610">
      <w:r>
        <w:tab/>
      </w:r>
      <w:r>
        <w:tab/>
        <w:t>1.  Origin</w:t>
      </w:r>
    </w:p>
    <w:p w14:paraId="7AA3A183" w14:textId="77777777" w:rsidR="009D0610" w:rsidRDefault="009D0610">
      <w:r>
        <w:tab/>
      </w:r>
      <w:r>
        <w:tab/>
      </w:r>
      <w:r>
        <w:tab/>
        <w:t>a.  Atheism:  we came from nothing, by nothing, for nothing</w:t>
      </w:r>
    </w:p>
    <w:p w14:paraId="72781F3D" w14:textId="77777777" w:rsidR="009D0610" w:rsidRDefault="009D0610">
      <w:r>
        <w:tab/>
      </w:r>
      <w:r>
        <w:tab/>
      </w:r>
      <w:r>
        <w:tab/>
        <w:t>b.  Theism:  in the beginning God created all things</w:t>
      </w:r>
    </w:p>
    <w:p w14:paraId="055362B9" w14:textId="77777777" w:rsidR="009D0610" w:rsidRDefault="009D0610">
      <w:r>
        <w:tab/>
      </w:r>
      <w:r>
        <w:tab/>
        <w:t>2.  Identity</w:t>
      </w:r>
    </w:p>
    <w:p w14:paraId="6AFEF48C" w14:textId="77777777" w:rsidR="009D0610" w:rsidRDefault="009D0610" w:rsidP="009D0610">
      <w:pPr>
        <w:ind w:left="2160"/>
      </w:pPr>
      <w:r>
        <w:t>a.  Atheism</w:t>
      </w:r>
      <w:proofErr w:type="gramStart"/>
      <w:r>
        <w:t>:  “</w:t>
      </w:r>
      <w:proofErr w:type="gramEnd"/>
      <w:r>
        <w:t>man is the result of purposeless and natural processes that do not have him in mind.”  Human beings are not special or unique among the rest of creation (the child and the gorilla example in the news).</w:t>
      </w:r>
    </w:p>
    <w:p w14:paraId="51F8988B" w14:textId="77777777" w:rsidR="009D0610" w:rsidRDefault="009D0610" w:rsidP="009D0610">
      <w:pPr>
        <w:ind w:left="2160"/>
      </w:pPr>
      <w:r>
        <w:t>b.  Theism:  we are created in the image of God (Genesis 1:26-27)</w:t>
      </w:r>
    </w:p>
    <w:p w14:paraId="4900E5BC" w14:textId="77777777" w:rsidR="009D0610" w:rsidRDefault="00B16278" w:rsidP="009D0610">
      <w:r>
        <w:tab/>
        <w:t>D</w:t>
      </w:r>
      <w:r w:rsidR="009D0610">
        <w:t>.  Ideas have consequences</w:t>
      </w:r>
    </w:p>
    <w:p w14:paraId="427A43F3" w14:textId="77777777" w:rsidR="009D0610" w:rsidRDefault="00B16278" w:rsidP="00B16278">
      <w:pPr>
        <w:ind w:left="1440"/>
      </w:pPr>
      <w:r>
        <w:t>1</w:t>
      </w:r>
      <w:r w:rsidR="009D0610">
        <w:t>.  These are not just intellectual, ivory tower discussions</w:t>
      </w:r>
      <w:r w:rsidR="003B5CAB">
        <w:t>.  These ideas have very practical consequences to how we live</w:t>
      </w:r>
    </w:p>
    <w:p w14:paraId="678D9545" w14:textId="77777777" w:rsidR="003B5CAB" w:rsidRDefault="00B16278" w:rsidP="00B16278">
      <w:pPr>
        <w:ind w:left="1440"/>
      </w:pPr>
      <w:r>
        <w:t>2</w:t>
      </w:r>
      <w:r w:rsidR="003B5CAB">
        <w:t>.  The iceberg analogy:  we often only see a person’s behavior, but there are huge underlying assumptions and worldview ideas shaping their behavior.</w:t>
      </w:r>
    </w:p>
    <w:p w14:paraId="677639F4" w14:textId="4C78DB33" w:rsidR="00B16278" w:rsidRDefault="00B16278" w:rsidP="000A6B89">
      <w:pPr>
        <w:ind w:left="1440"/>
      </w:pPr>
      <w:r>
        <w:t>3</w:t>
      </w:r>
      <w:r w:rsidR="003B5CAB">
        <w:t>.  It’s possible to live as a “practical atheist” = I believe in God but I live as though he doesn’t exist</w:t>
      </w:r>
    </w:p>
    <w:p w14:paraId="3D9A435F" w14:textId="77777777" w:rsidR="003B5CAB" w:rsidRDefault="00B16278" w:rsidP="00B16278">
      <w:pPr>
        <w:ind w:firstLine="720"/>
      </w:pPr>
      <w:r>
        <w:t xml:space="preserve">E.  </w:t>
      </w:r>
      <w:r w:rsidR="003B5CAB">
        <w:t xml:space="preserve">How does a Christian worldview </w:t>
      </w:r>
      <w:proofErr w:type="gramStart"/>
      <w:r w:rsidR="003B5CAB">
        <w:t>inform . . .</w:t>
      </w:r>
      <w:proofErr w:type="gramEnd"/>
    </w:p>
    <w:p w14:paraId="62176568" w14:textId="77777777" w:rsidR="003B5CAB" w:rsidRDefault="00B16278" w:rsidP="00B16278">
      <w:pPr>
        <w:ind w:left="1440"/>
      </w:pPr>
      <w:r>
        <w:t xml:space="preserve">1.  Business:  Do you think of business the way the world thinks of it, or do you have a biblically informed view of business?  What Bible passages are most relevant to that discussion?  What is a distinctly Christian view of business?  Do you see your work as a calling?  </w:t>
      </w:r>
    </w:p>
    <w:p w14:paraId="369A3514" w14:textId="77777777" w:rsidR="00B16278" w:rsidRDefault="00B16278" w:rsidP="00B16278">
      <w:pPr>
        <w:ind w:left="1440"/>
      </w:pPr>
      <w:r>
        <w:t>2.  Education:  What is the purpose of education from a Christian perspective?  Productivity?  Wealth acquisition?  Moral transformation?  What are the Bible passages most relevant to that discussion?</w:t>
      </w:r>
    </w:p>
    <w:p w14:paraId="09A578DE" w14:textId="537E0BB8" w:rsidR="00B16278" w:rsidRDefault="00B16278" w:rsidP="000A6B89">
      <w:pPr>
        <w:ind w:left="1440"/>
      </w:pPr>
      <w:r>
        <w:t xml:space="preserve">3.  Politics:  How do we look at public policy, structures of government, voting, etc. from a biblical worldview?  </w:t>
      </w:r>
    </w:p>
    <w:p w14:paraId="2C1A9E10" w14:textId="77777777" w:rsidR="009D0610" w:rsidRDefault="00B16278">
      <w:r>
        <w:tab/>
        <w:t>F.  Christianity is a truth for all of life</w:t>
      </w:r>
    </w:p>
    <w:p w14:paraId="142E953F" w14:textId="77777777" w:rsidR="00B16278" w:rsidRDefault="00B16278">
      <w:r>
        <w:tab/>
      </w:r>
      <w:r>
        <w:tab/>
        <w:t>1.  See Acts 17:28 and Colossians 1:17</w:t>
      </w:r>
    </w:p>
    <w:p w14:paraId="231D51F1" w14:textId="0F0FB693" w:rsidR="00B16278" w:rsidRDefault="00B16278" w:rsidP="000A6B89">
      <w:pPr>
        <w:pStyle w:val="NoSpacing"/>
        <w:ind w:left="1440"/>
      </w:pPr>
      <w:proofErr w:type="gramStart"/>
      <w:r>
        <w:t xml:space="preserve">2.  </w:t>
      </w:r>
      <w:r w:rsidR="00174F2B">
        <w:t>“</w:t>
      </w:r>
      <w:proofErr w:type="gramEnd"/>
      <w:r w:rsidR="00174F2B" w:rsidRPr="00174F2B">
        <w:t>There is not a square inch in the whole domain of our human existence over which Christ, who is Sovereign over all, does not cry, Mine!”</w:t>
      </w:r>
    </w:p>
    <w:sectPr w:rsidR="00B16278"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BC"/>
    <w:rsid w:val="000051F0"/>
    <w:rsid w:val="000A6B89"/>
    <w:rsid w:val="00174F2B"/>
    <w:rsid w:val="00246693"/>
    <w:rsid w:val="003B5CAB"/>
    <w:rsid w:val="003F6C2D"/>
    <w:rsid w:val="004444AA"/>
    <w:rsid w:val="004876BC"/>
    <w:rsid w:val="00804F54"/>
    <w:rsid w:val="00857311"/>
    <w:rsid w:val="009D0610"/>
    <w:rsid w:val="009D3139"/>
    <w:rsid w:val="00AB1317"/>
    <w:rsid w:val="00B16278"/>
    <w:rsid w:val="00B51879"/>
    <w:rsid w:val="00C820D8"/>
    <w:rsid w:val="00ED6868"/>
    <w:rsid w:val="00F0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B026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74F2B"/>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2B"/>
    <w:rPr>
      <w:rFonts w:cs="Times New Roman"/>
      <w:b/>
      <w:bCs/>
      <w:kern w:val="36"/>
      <w:sz w:val="48"/>
      <w:szCs w:val="48"/>
    </w:rPr>
  </w:style>
  <w:style w:type="paragraph" w:styleId="NoSpacing">
    <w:name w:val="No Spacing"/>
    <w:uiPriority w:val="1"/>
    <w:qFormat/>
    <w:rsid w:val="0017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28557">
      <w:bodyDiv w:val="1"/>
      <w:marLeft w:val="0"/>
      <w:marRight w:val="0"/>
      <w:marTop w:val="0"/>
      <w:marBottom w:val="0"/>
      <w:divBdr>
        <w:top w:val="none" w:sz="0" w:space="0" w:color="auto"/>
        <w:left w:val="none" w:sz="0" w:space="0" w:color="auto"/>
        <w:bottom w:val="none" w:sz="0" w:space="0" w:color="auto"/>
        <w:right w:val="none" w:sz="0" w:space="0" w:color="auto"/>
      </w:divBdr>
    </w:div>
    <w:div w:id="1979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597</Words>
  <Characters>3405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2016-09-11T18:53:00Z</dcterms:created>
  <dcterms:modified xsi:type="dcterms:W3CDTF">2016-09-13T03:53:00Z</dcterms:modified>
</cp:coreProperties>
</file>