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FE90" w14:textId="77777777" w:rsidR="00B77257" w:rsidRPr="007F493E" w:rsidRDefault="00B77257" w:rsidP="00B77257">
      <w:pPr>
        <w:jc w:val="center"/>
        <w:rPr>
          <w:rFonts w:cstheme="minorHAnsi"/>
          <w:b/>
          <w:bCs/>
        </w:rPr>
      </w:pPr>
      <w:r w:rsidRPr="007F493E">
        <w:rPr>
          <w:rFonts w:cstheme="minorHAnsi"/>
          <w:b/>
          <w:bCs/>
        </w:rPr>
        <w:t>Cornell Cooperative Extension of Saratoga County</w:t>
      </w:r>
    </w:p>
    <w:p w14:paraId="4BB1B832" w14:textId="77777777" w:rsidR="00B77257" w:rsidRPr="007F493E" w:rsidRDefault="00B77257" w:rsidP="00B77257">
      <w:pPr>
        <w:jc w:val="center"/>
        <w:rPr>
          <w:rFonts w:cstheme="minorHAnsi"/>
          <w:b/>
          <w:bCs/>
        </w:rPr>
      </w:pPr>
      <w:hyperlink r:id="rId5" w:history="1">
        <w:r w:rsidRPr="007F493E">
          <w:rPr>
            <w:rStyle w:val="Hyperlink"/>
            <w:rFonts w:cstheme="minorHAnsi"/>
            <w:b/>
            <w:bCs/>
          </w:rPr>
          <w:t>http://ccesaratoga.org/</w:t>
        </w:r>
      </w:hyperlink>
    </w:p>
    <w:p w14:paraId="7BF446DA" w14:textId="77777777" w:rsidR="00B77257" w:rsidRPr="007F493E" w:rsidRDefault="00B77257" w:rsidP="00B77257">
      <w:pPr>
        <w:rPr>
          <w:rFonts w:cstheme="minorHAnsi"/>
          <w:b/>
          <w:bCs/>
          <w:color w:val="FF0000"/>
        </w:rPr>
      </w:pPr>
    </w:p>
    <w:p w14:paraId="654F2097" w14:textId="77777777" w:rsidR="00B77257" w:rsidRPr="007F493E" w:rsidRDefault="00B77257" w:rsidP="00B77257">
      <w:pPr>
        <w:rPr>
          <w:rFonts w:cstheme="minorHAnsi"/>
          <w:b/>
          <w:bCs/>
          <w:color w:val="FF0000"/>
        </w:rPr>
      </w:pPr>
      <w:r w:rsidRPr="007F493E">
        <w:rPr>
          <w:rFonts w:cstheme="minorHAnsi"/>
          <w:b/>
          <w:bCs/>
          <w:color w:val="C00000"/>
        </w:rPr>
        <w:t>Invasive Species Technicians – Ballston Spa, NY</w:t>
      </w:r>
    </w:p>
    <w:p w14:paraId="27A22363" w14:textId="77777777" w:rsidR="00B77257" w:rsidRPr="007F493E" w:rsidRDefault="00B77257" w:rsidP="00B77257">
      <w:pPr>
        <w:rPr>
          <w:rFonts w:cstheme="minorHAnsi"/>
        </w:rPr>
      </w:pPr>
    </w:p>
    <w:p w14:paraId="03D1360C" w14:textId="77777777" w:rsidR="000271D5" w:rsidRPr="007F493E" w:rsidRDefault="000271D5" w:rsidP="000271D5">
      <w:pPr>
        <w:rPr>
          <w:rFonts w:cstheme="minorHAnsi"/>
        </w:rPr>
      </w:pPr>
      <w:r w:rsidRPr="007F493E">
        <w:rPr>
          <w:rFonts w:cstheme="minorHAnsi"/>
        </w:rPr>
        <w:t>The Capital Region Partnership for Regional Invasive Species Management (CR-PRISM) hosted by the CCE of Saratoga County is seeking motivated and qualified seasonal Invasive Species Technicians to help protect our lands by joining our team. Technicians work throughout the greater Capital Region including portions of the northern Catskills and Southern Adirondacks. Technicians are responsible for delivering conservation-based prevention, detection, management, and restoration programs designed to protect the environment from the negative impacts of invasive species.</w:t>
      </w:r>
    </w:p>
    <w:p w14:paraId="7E86E7F2" w14:textId="77777777" w:rsidR="00B77257" w:rsidRPr="007F493E" w:rsidRDefault="00B77257" w:rsidP="00B77257">
      <w:pPr>
        <w:rPr>
          <w:rFonts w:cstheme="minorHAnsi"/>
        </w:rPr>
      </w:pPr>
    </w:p>
    <w:p w14:paraId="187D289A" w14:textId="77777777" w:rsidR="00B77257" w:rsidRPr="007F493E" w:rsidRDefault="00B77257" w:rsidP="00B77257">
      <w:pPr>
        <w:rPr>
          <w:rFonts w:cstheme="minorHAnsi"/>
        </w:rPr>
      </w:pPr>
      <w:r w:rsidRPr="007F493E">
        <w:rPr>
          <w:rFonts w:cstheme="minorHAnsi"/>
        </w:rPr>
        <w:t>Invasive Species Technicians typically work for 12-14 weeks between May and August; dates may vary depending on program needs.  Typical work schedules are Monday through Friday from 7:30 am to 3:30 pm with a 30-minute unpaid meal period; schedules can vary depending on the weather and travel time.  Technicians work throughout the greater Capital Region including portions of the northern Catskills and Southern Adirondacks.</w:t>
      </w:r>
    </w:p>
    <w:p w14:paraId="148B4ED3" w14:textId="77777777" w:rsidR="00B77257" w:rsidRPr="007F493E" w:rsidRDefault="00B77257" w:rsidP="00B77257">
      <w:pPr>
        <w:rPr>
          <w:rFonts w:eastAsia="Times New Roman" w:cstheme="minorHAnsi"/>
        </w:rPr>
      </w:pPr>
    </w:p>
    <w:p w14:paraId="3F5BB4F1" w14:textId="77777777" w:rsidR="00B77257" w:rsidRPr="007F493E" w:rsidRDefault="00B77257" w:rsidP="00B77257">
      <w:pPr>
        <w:rPr>
          <w:rFonts w:cstheme="minorHAnsi"/>
          <w:b/>
          <w:color w:val="C00000"/>
        </w:rPr>
      </w:pPr>
      <w:r w:rsidRPr="007F493E">
        <w:rPr>
          <w:rFonts w:cstheme="minorHAnsi"/>
          <w:b/>
          <w:color w:val="C00000"/>
        </w:rPr>
        <w:t>Required Qualifications</w:t>
      </w:r>
    </w:p>
    <w:p w14:paraId="3C39558C" w14:textId="77777777" w:rsidR="00B77257" w:rsidRPr="007F493E" w:rsidRDefault="00B77257" w:rsidP="00B77257">
      <w:pPr>
        <w:pStyle w:val="ListParagraph"/>
        <w:numPr>
          <w:ilvl w:val="0"/>
          <w:numId w:val="17"/>
        </w:numPr>
        <w:rPr>
          <w:rFonts w:cstheme="minorHAnsi"/>
        </w:rPr>
      </w:pPr>
      <w:r w:rsidRPr="007F493E">
        <w:rPr>
          <w:rFonts w:cstheme="minorHAnsi"/>
        </w:rPr>
        <w:t>At least two years of college education in natural resources or related fields.</w:t>
      </w:r>
    </w:p>
    <w:p w14:paraId="7E93A715" w14:textId="77777777" w:rsidR="00B77257" w:rsidRPr="007F493E" w:rsidRDefault="00B77257" w:rsidP="00B77257">
      <w:pPr>
        <w:pStyle w:val="ListParagraph"/>
        <w:numPr>
          <w:ilvl w:val="0"/>
          <w:numId w:val="17"/>
        </w:numPr>
        <w:rPr>
          <w:rFonts w:cstheme="minorHAnsi"/>
        </w:rPr>
      </w:pPr>
      <w:r w:rsidRPr="007F493E">
        <w:rPr>
          <w:rFonts w:cstheme="minorHAnsi"/>
        </w:rPr>
        <w:t xml:space="preserve">Experience relevant to the role of the position. </w:t>
      </w:r>
    </w:p>
    <w:p w14:paraId="017DDEEC" w14:textId="77777777" w:rsidR="00B77257" w:rsidRPr="007F493E" w:rsidRDefault="00B77257" w:rsidP="00B77257">
      <w:pPr>
        <w:pStyle w:val="ListParagraph"/>
        <w:numPr>
          <w:ilvl w:val="0"/>
          <w:numId w:val="17"/>
        </w:numPr>
        <w:rPr>
          <w:rFonts w:cstheme="minorHAnsi"/>
        </w:rPr>
      </w:pPr>
      <w:r w:rsidRPr="007F493E">
        <w:rPr>
          <w:rFonts w:cstheme="minorHAnsi"/>
        </w:rPr>
        <w:t xml:space="preserve">Travel Requirements: Ability to meet frequent travel requirements associated with this position. A valid NYS driver's license with the ability to drive and driving record acceptable for Association insurance coverage are required. </w:t>
      </w:r>
    </w:p>
    <w:p w14:paraId="54DDB4D0" w14:textId="77777777" w:rsidR="00B77257" w:rsidRPr="007F493E" w:rsidRDefault="00B77257" w:rsidP="00B77257">
      <w:pPr>
        <w:pStyle w:val="ListParagraph"/>
        <w:numPr>
          <w:ilvl w:val="0"/>
          <w:numId w:val="17"/>
        </w:numPr>
        <w:rPr>
          <w:rFonts w:cstheme="minorHAnsi"/>
        </w:rPr>
      </w:pPr>
      <w:r w:rsidRPr="007F493E">
        <w:rPr>
          <w:rFonts w:cstheme="minorHAnsi"/>
        </w:rPr>
        <w:t xml:space="preserve">Ability to work flexible hours, which may include evenings and/or weekends, as appropriate. Occasional overnight travel. </w:t>
      </w:r>
    </w:p>
    <w:p w14:paraId="586E686D" w14:textId="77777777" w:rsidR="00B77257" w:rsidRPr="007F493E" w:rsidRDefault="00B77257" w:rsidP="00B77257">
      <w:pPr>
        <w:pStyle w:val="ListParagraph"/>
        <w:numPr>
          <w:ilvl w:val="0"/>
          <w:numId w:val="17"/>
        </w:numPr>
        <w:rPr>
          <w:rFonts w:cstheme="minorHAnsi"/>
        </w:rPr>
      </w:pPr>
      <w:r w:rsidRPr="007F493E">
        <w:rPr>
          <w:rFonts w:cstheme="minorHAnsi"/>
        </w:rPr>
        <w:t xml:space="preserve">Program Skills: Serve as an effective subject matter resource. </w:t>
      </w:r>
    </w:p>
    <w:p w14:paraId="1EA9133D" w14:textId="77777777" w:rsidR="00B77257" w:rsidRPr="007F493E" w:rsidRDefault="00B77257" w:rsidP="00B77257">
      <w:pPr>
        <w:pStyle w:val="ListParagraph"/>
        <w:numPr>
          <w:ilvl w:val="0"/>
          <w:numId w:val="17"/>
        </w:numPr>
        <w:rPr>
          <w:rFonts w:cstheme="minorHAnsi"/>
        </w:rPr>
      </w:pPr>
      <w:r w:rsidRPr="007F493E">
        <w:rPr>
          <w:rFonts w:cstheme="minorHAnsi"/>
        </w:rPr>
        <w:t xml:space="preserve">Communication Skills: Ability to communicate effectively to co-workers, advisors, community and others. </w:t>
      </w:r>
    </w:p>
    <w:p w14:paraId="5753C561" w14:textId="77777777" w:rsidR="00B77257" w:rsidRPr="007F493E" w:rsidRDefault="00B77257" w:rsidP="00B77257">
      <w:pPr>
        <w:pStyle w:val="ListParagraph"/>
        <w:numPr>
          <w:ilvl w:val="0"/>
          <w:numId w:val="17"/>
        </w:numPr>
        <w:rPr>
          <w:rFonts w:cstheme="minorHAnsi"/>
        </w:rPr>
      </w:pPr>
      <w:r w:rsidRPr="007F493E">
        <w:rPr>
          <w:rFonts w:cstheme="minorHAnsi"/>
        </w:rPr>
        <w:t xml:space="preserve">Technology Skills: Microsoft Office Suite, Survey 123 and Arc GIS Applications on a provided tablet. </w:t>
      </w:r>
    </w:p>
    <w:p w14:paraId="43C7F93F" w14:textId="77777777" w:rsidR="00B77257" w:rsidRPr="007F493E" w:rsidRDefault="00B77257" w:rsidP="00B77257">
      <w:pPr>
        <w:pStyle w:val="ListParagraph"/>
        <w:numPr>
          <w:ilvl w:val="0"/>
          <w:numId w:val="17"/>
        </w:numPr>
        <w:rPr>
          <w:rFonts w:cstheme="minorHAnsi"/>
        </w:rPr>
      </w:pPr>
      <w:r w:rsidRPr="007F493E">
        <w:rPr>
          <w:rFonts w:cstheme="minorHAnsi"/>
        </w:rPr>
        <w:t xml:space="preserve">Work Environment: In addition to the Working </w:t>
      </w:r>
      <w:proofErr w:type="gramStart"/>
      <w:r w:rsidRPr="007F493E">
        <w:rPr>
          <w:rFonts w:cstheme="minorHAnsi"/>
        </w:rPr>
        <w:t>Conditions;</w:t>
      </w:r>
      <w:proofErr w:type="gramEnd"/>
      <w:r w:rsidRPr="007F493E">
        <w:rPr>
          <w:rFonts w:cstheme="minorHAnsi"/>
        </w:rPr>
        <w:t xml:space="preserve"> the work environment characteristics described here are representative of those an employee encounters while performing the essential functions of this job. Reasonable accommodations may be made to enable individuals to perform the essential functions. This position frequently works in outdoors, natural environment settings with exposure to extreme heat, precipitation, humidity, and cold.   This position frequently walks and hikes on trails over varied, uneven terrain and elevations. This position frequently uses tools and equipment like shovels, pulaskis, weed whackers, brush cutters, etc. This position frequently lifts, moves, carries, and transports program equipment and materials.  This position wears personal protective equipment while performing some job functions, including but not limited to Tyvek suits.  This position frequently performs invasive species removal and restoration techniques including manually removing, moving, </w:t>
      </w:r>
      <w:proofErr w:type="gramStart"/>
      <w:r w:rsidRPr="007F493E">
        <w:rPr>
          <w:rFonts w:cstheme="minorHAnsi"/>
        </w:rPr>
        <w:t>position</w:t>
      </w:r>
      <w:proofErr w:type="gramEnd"/>
      <w:r w:rsidRPr="007F493E">
        <w:rPr>
          <w:rFonts w:cstheme="minorHAnsi"/>
        </w:rPr>
        <w:t xml:space="preserve"> small trees and shrubs, including those which can irritate skin (e.g. Giant Hogweed).</w:t>
      </w:r>
    </w:p>
    <w:p w14:paraId="69B1CC03" w14:textId="77777777" w:rsidR="00B77257" w:rsidRPr="007F493E" w:rsidRDefault="00B77257" w:rsidP="00B77257">
      <w:pPr>
        <w:rPr>
          <w:rFonts w:cstheme="minorHAnsi"/>
          <w:b/>
          <w:color w:val="C00000"/>
        </w:rPr>
      </w:pPr>
    </w:p>
    <w:p w14:paraId="64EC7F08" w14:textId="77777777" w:rsidR="00B77257" w:rsidRPr="007F493E" w:rsidRDefault="00B77257" w:rsidP="00B77257">
      <w:pPr>
        <w:rPr>
          <w:rFonts w:cstheme="minorHAnsi"/>
          <w:b/>
          <w:color w:val="C00000"/>
        </w:rPr>
      </w:pPr>
      <w:r w:rsidRPr="007F493E">
        <w:rPr>
          <w:rFonts w:cstheme="minorHAnsi"/>
          <w:b/>
          <w:color w:val="C00000"/>
        </w:rPr>
        <w:t>Preferred Qualifications</w:t>
      </w:r>
    </w:p>
    <w:p w14:paraId="5FD23DFB" w14:textId="77777777" w:rsidR="00B77257" w:rsidRPr="007F493E" w:rsidRDefault="00B77257" w:rsidP="00B77257">
      <w:pPr>
        <w:pStyle w:val="ListParagraph"/>
        <w:numPr>
          <w:ilvl w:val="0"/>
          <w:numId w:val="16"/>
        </w:numPr>
      </w:pPr>
      <w:r w:rsidRPr="007F493E">
        <w:t xml:space="preserve">Degree in natural resources or related fields. </w:t>
      </w:r>
    </w:p>
    <w:p w14:paraId="1FA0AB7D" w14:textId="77777777" w:rsidR="00B77257" w:rsidRPr="007F493E" w:rsidRDefault="00B77257" w:rsidP="00B77257">
      <w:pPr>
        <w:pStyle w:val="ListParagraph"/>
        <w:numPr>
          <w:ilvl w:val="0"/>
          <w:numId w:val="16"/>
        </w:numPr>
      </w:pPr>
      <w:r w:rsidRPr="007F493E">
        <w:t xml:space="preserve">Experience in plant and/or tree identification. </w:t>
      </w:r>
    </w:p>
    <w:p w14:paraId="71DFA410" w14:textId="77777777" w:rsidR="00B77257" w:rsidRPr="007F493E" w:rsidRDefault="00B77257" w:rsidP="00B77257">
      <w:pPr>
        <w:pStyle w:val="ListParagraph"/>
        <w:numPr>
          <w:ilvl w:val="0"/>
          <w:numId w:val="16"/>
        </w:numPr>
      </w:pPr>
      <w:r w:rsidRPr="007F493E">
        <w:t xml:space="preserve">Prior conservation, biology, or forest technician experience. </w:t>
      </w:r>
    </w:p>
    <w:p w14:paraId="2BA5E8DC" w14:textId="77777777" w:rsidR="00B77257" w:rsidRPr="007F493E" w:rsidRDefault="00B77257" w:rsidP="00B77257">
      <w:pPr>
        <w:pStyle w:val="ListParagraph"/>
        <w:numPr>
          <w:ilvl w:val="0"/>
          <w:numId w:val="16"/>
        </w:numPr>
      </w:pPr>
      <w:r w:rsidRPr="007F493E">
        <w:lastRenderedPageBreak/>
        <w:t>Working knowledge of ArcGIS applications, iMapInvasives and/or Survey 123 applications.</w:t>
      </w:r>
    </w:p>
    <w:p w14:paraId="16E2FAE5" w14:textId="77777777" w:rsidR="00B77257" w:rsidRPr="007F493E" w:rsidRDefault="00B77257" w:rsidP="00B77257">
      <w:pPr>
        <w:rPr>
          <w:rFonts w:eastAsia="Times New Roman" w:cstheme="minorHAnsi"/>
        </w:rPr>
      </w:pPr>
    </w:p>
    <w:p w14:paraId="1CBFD4CC" w14:textId="77777777" w:rsidR="00B77257" w:rsidRPr="007F493E" w:rsidRDefault="00B77257" w:rsidP="00B77257">
      <w:pPr>
        <w:rPr>
          <w:rFonts w:cstheme="minorHAnsi"/>
          <w:b/>
          <w:color w:val="C00000"/>
        </w:rPr>
      </w:pPr>
      <w:r w:rsidRPr="007F493E">
        <w:rPr>
          <w:rFonts w:cstheme="minorHAnsi"/>
          <w:b/>
          <w:color w:val="C00000"/>
        </w:rPr>
        <w:t>POSITION DETAILS</w:t>
      </w:r>
    </w:p>
    <w:p w14:paraId="06535308" w14:textId="77777777" w:rsidR="00B77257" w:rsidRPr="007F493E" w:rsidRDefault="00B77257" w:rsidP="00B77257">
      <w:pPr>
        <w:rPr>
          <w:rFonts w:cstheme="minorHAnsi"/>
          <w:b/>
          <w:color w:val="C00000"/>
        </w:rPr>
      </w:pPr>
    </w:p>
    <w:p w14:paraId="45A500DE" w14:textId="77777777" w:rsidR="00B77257" w:rsidRPr="007F493E" w:rsidRDefault="00B77257" w:rsidP="00B77257">
      <w:pPr>
        <w:rPr>
          <w:rFonts w:cstheme="minorHAnsi"/>
          <w:bCs/>
        </w:rPr>
      </w:pPr>
      <w:r w:rsidRPr="007F493E">
        <w:rPr>
          <w:rFonts w:cstheme="minorHAnsi"/>
          <w:bCs/>
        </w:rPr>
        <w:t>These are temporary, 37.5 hours/week, nonexempt positions. Compensation is paid at the rate of $20.00 per hour.</w:t>
      </w:r>
    </w:p>
    <w:p w14:paraId="661F2FDE" w14:textId="77777777" w:rsidR="00B77257" w:rsidRPr="007F493E" w:rsidRDefault="00B77257" w:rsidP="00B77257">
      <w:pPr>
        <w:rPr>
          <w:rFonts w:eastAsia="Times New Roman" w:cstheme="minorHAnsi"/>
          <w:b/>
          <w:bCs/>
          <w:smallCaps/>
          <w:color w:val="C00000"/>
        </w:rPr>
      </w:pPr>
    </w:p>
    <w:p w14:paraId="557C5514" w14:textId="77777777" w:rsidR="00B77257" w:rsidRPr="007F493E" w:rsidRDefault="00B77257" w:rsidP="00B77257">
      <w:pPr>
        <w:rPr>
          <w:rFonts w:eastAsia="Times New Roman" w:cstheme="minorHAnsi"/>
          <w:b/>
          <w:bCs/>
          <w:color w:val="C00000"/>
        </w:rPr>
      </w:pPr>
      <w:r w:rsidRPr="007F493E">
        <w:rPr>
          <w:rFonts w:eastAsia="Times New Roman" w:cstheme="minorHAnsi"/>
          <w:b/>
          <w:bCs/>
          <w:color w:val="C00000"/>
        </w:rPr>
        <w:t>To Apply &amp; For Further Details</w:t>
      </w:r>
    </w:p>
    <w:p w14:paraId="1DD8BCA8" w14:textId="77777777" w:rsidR="00B77257" w:rsidRPr="007F493E" w:rsidRDefault="00B77257" w:rsidP="00B77257">
      <w:pPr>
        <w:rPr>
          <w:rFonts w:eastAsia="Times New Roman" w:cstheme="minorHAnsi"/>
        </w:rPr>
      </w:pPr>
      <w:r w:rsidRPr="007F493E">
        <w:rPr>
          <w:rFonts w:eastAsia="Times New Roman" w:cstheme="minorHAnsi"/>
        </w:rPr>
        <w:t xml:space="preserve">All applications must be received </w:t>
      </w:r>
      <w:proofErr w:type="gramStart"/>
      <w:r w:rsidRPr="007F493E">
        <w:rPr>
          <w:rFonts w:eastAsia="Times New Roman" w:cstheme="minorHAnsi"/>
        </w:rPr>
        <w:t>on-line</w:t>
      </w:r>
      <w:proofErr w:type="gramEnd"/>
      <w:r w:rsidRPr="007F493E">
        <w:rPr>
          <w:rFonts w:eastAsia="Times New Roman" w:cstheme="minorHAnsi"/>
        </w:rPr>
        <w:t xml:space="preserve"> by 11:59 pm on February 12, 2026. Position closing dates may change based on Association needs.</w:t>
      </w:r>
    </w:p>
    <w:p w14:paraId="1ECA2B16" w14:textId="77777777" w:rsidR="00B77257" w:rsidRPr="007F493E" w:rsidRDefault="00B77257" w:rsidP="00B77257">
      <w:pPr>
        <w:rPr>
          <w:rFonts w:eastAsia="Times New Roman" w:cstheme="minorHAnsi"/>
          <w:b/>
          <w:bCs/>
        </w:rPr>
      </w:pPr>
    </w:p>
    <w:p w14:paraId="4CE3AB5B" w14:textId="77777777" w:rsidR="00B77257" w:rsidRPr="007F493E" w:rsidRDefault="00B77257" w:rsidP="00B77257">
      <w:pPr>
        <w:rPr>
          <w:rFonts w:eastAsia="Times New Roman" w:cstheme="minorHAnsi"/>
          <w:b/>
          <w:bCs/>
        </w:rPr>
      </w:pPr>
      <w:hyperlink r:id="rId6" w:history="1">
        <w:r w:rsidRPr="007F493E">
          <w:rPr>
            <w:rStyle w:val="Hyperlink"/>
            <w:rFonts w:eastAsia="Times New Roman" w:cstheme="minorHAnsi"/>
            <w:b/>
            <w:bCs/>
          </w:rPr>
          <w:t>https://cornell.wd1.myworkdayjobs.com/CCECareerPage/job/New-York-State-Other/CCE-of-Saratoga-County-Temporary-Invasive-Species-Technicians---Ballston-Spa--NY_WDR-00056816</w:t>
        </w:r>
      </w:hyperlink>
    </w:p>
    <w:p w14:paraId="55319D05" w14:textId="77777777" w:rsidR="00B77257" w:rsidRPr="007F493E" w:rsidRDefault="00B77257" w:rsidP="00B77257">
      <w:pPr>
        <w:rPr>
          <w:rFonts w:eastAsia="Times New Roman" w:cstheme="minorHAnsi"/>
          <w:b/>
          <w:bCs/>
        </w:rPr>
      </w:pPr>
    </w:p>
    <w:p w14:paraId="3F8402A7" w14:textId="5562F1F5" w:rsidR="00223624" w:rsidRPr="007F493E" w:rsidRDefault="00B77257" w:rsidP="00B77257">
      <w:pPr>
        <w:spacing w:after="160" w:line="259" w:lineRule="auto"/>
        <w:rPr>
          <w:rFonts w:ascii="Calibri" w:eastAsia="Times New Roman" w:hAnsi="Calibri" w:cs="Calibri"/>
          <w:i/>
          <w:iCs/>
        </w:rPr>
      </w:pPr>
      <w:r w:rsidRPr="007F493E">
        <w:rPr>
          <w:rFonts w:eastAsia="Times New Roman" w:cstheme="minorHAnsi"/>
          <w:i/>
          <w:iCs/>
        </w:rPr>
        <w:t>Cornell Cooperative Extension is a collaboration among Cornell University, the United States Department of Agriculture, the State of New York, and the residents of New York State.  Per NYS Law, county and regional extension service associations are subordinate governmental agencies. This employment opportunity is with the entities listed and not with Cornell University. Cornell Cooperative Extension is an employer and educator recognized for providing equal program and employment opportunities in accordance with applicable law</w:t>
      </w:r>
      <w:r w:rsidR="00904081" w:rsidRPr="007F493E">
        <w:rPr>
          <w:rFonts w:eastAsia="Times New Roman" w:cstheme="minorHAnsi"/>
          <w:i/>
          <w:iCs/>
        </w:rPr>
        <w:t>.</w:t>
      </w:r>
    </w:p>
    <w:p w14:paraId="55ADC078" w14:textId="77777777" w:rsidR="003B1B76" w:rsidRPr="00AF309D" w:rsidRDefault="003B1B76" w:rsidP="00223624">
      <w:pPr>
        <w:rPr>
          <w:rFonts w:cstheme="minorHAnsi"/>
        </w:rPr>
      </w:pPr>
    </w:p>
    <w:sectPr w:rsidR="003B1B76" w:rsidRPr="00AF3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9E8"/>
    <w:multiLevelType w:val="hybridMultilevel"/>
    <w:tmpl w:val="80C0E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B7179E7"/>
    <w:multiLevelType w:val="hybridMultilevel"/>
    <w:tmpl w:val="ECD440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E19404C"/>
    <w:multiLevelType w:val="hybridMultilevel"/>
    <w:tmpl w:val="CC64A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40C6F0D"/>
    <w:multiLevelType w:val="hybridMultilevel"/>
    <w:tmpl w:val="15B65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713264"/>
    <w:multiLevelType w:val="multilevel"/>
    <w:tmpl w:val="B7DC1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22800"/>
    <w:multiLevelType w:val="hybridMultilevel"/>
    <w:tmpl w:val="5F3A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F5B9B"/>
    <w:multiLevelType w:val="hybridMultilevel"/>
    <w:tmpl w:val="0B1A6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FE4EFB"/>
    <w:multiLevelType w:val="hybridMultilevel"/>
    <w:tmpl w:val="5086A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D955D9"/>
    <w:multiLevelType w:val="hybridMultilevel"/>
    <w:tmpl w:val="593CD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C9609E"/>
    <w:multiLevelType w:val="hybridMultilevel"/>
    <w:tmpl w:val="BC906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9F73416"/>
    <w:multiLevelType w:val="hybridMultilevel"/>
    <w:tmpl w:val="C8761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A154D2"/>
    <w:multiLevelType w:val="hybridMultilevel"/>
    <w:tmpl w:val="AD18E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C37CB8"/>
    <w:multiLevelType w:val="hybridMultilevel"/>
    <w:tmpl w:val="BEAC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956EA"/>
    <w:multiLevelType w:val="hybridMultilevel"/>
    <w:tmpl w:val="1C9E6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A017F2"/>
    <w:multiLevelType w:val="hybridMultilevel"/>
    <w:tmpl w:val="AFC22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C53128"/>
    <w:multiLevelType w:val="hybridMultilevel"/>
    <w:tmpl w:val="0BBA2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EE3BD4"/>
    <w:multiLevelType w:val="hybridMultilevel"/>
    <w:tmpl w:val="04F69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4999640">
    <w:abstractNumId w:val="4"/>
  </w:num>
  <w:num w:numId="2" w16cid:durableId="1270165802">
    <w:abstractNumId w:val="12"/>
  </w:num>
  <w:num w:numId="3" w16cid:durableId="752747844">
    <w:abstractNumId w:val="16"/>
  </w:num>
  <w:num w:numId="4" w16cid:durableId="548034175">
    <w:abstractNumId w:val="15"/>
  </w:num>
  <w:num w:numId="5" w16cid:durableId="1526823246">
    <w:abstractNumId w:val="10"/>
  </w:num>
  <w:num w:numId="6" w16cid:durableId="1465660274">
    <w:abstractNumId w:val="13"/>
  </w:num>
  <w:num w:numId="7" w16cid:durableId="2011834461">
    <w:abstractNumId w:val="3"/>
  </w:num>
  <w:num w:numId="8" w16cid:durableId="1713267756">
    <w:abstractNumId w:val="5"/>
  </w:num>
  <w:num w:numId="9" w16cid:durableId="1086421525">
    <w:abstractNumId w:val="6"/>
  </w:num>
  <w:num w:numId="10" w16cid:durableId="1126775850">
    <w:abstractNumId w:val="7"/>
  </w:num>
  <w:num w:numId="11" w16cid:durableId="928974012">
    <w:abstractNumId w:val="8"/>
  </w:num>
  <w:num w:numId="12" w16cid:durableId="811603327">
    <w:abstractNumId w:val="11"/>
  </w:num>
  <w:num w:numId="13" w16cid:durableId="476994559">
    <w:abstractNumId w:val="2"/>
  </w:num>
  <w:num w:numId="14" w16cid:durableId="1938899852">
    <w:abstractNumId w:val="0"/>
  </w:num>
  <w:num w:numId="15" w16cid:durableId="1444570255">
    <w:abstractNumId w:val="9"/>
  </w:num>
  <w:num w:numId="16" w16cid:durableId="481505569">
    <w:abstractNumId w:val="1"/>
  </w:num>
  <w:num w:numId="17" w16cid:durableId="8999055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80"/>
    <w:rsid w:val="00021805"/>
    <w:rsid w:val="000271D5"/>
    <w:rsid w:val="001906C3"/>
    <w:rsid w:val="00223624"/>
    <w:rsid w:val="00251CA0"/>
    <w:rsid w:val="003604C5"/>
    <w:rsid w:val="003B1B76"/>
    <w:rsid w:val="003D4420"/>
    <w:rsid w:val="00405944"/>
    <w:rsid w:val="00482C25"/>
    <w:rsid w:val="00534E59"/>
    <w:rsid w:val="0055433F"/>
    <w:rsid w:val="005A2F83"/>
    <w:rsid w:val="00704E7D"/>
    <w:rsid w:val="007110AD"/>
    <w:rsid w:val="00725FDF"/>
    <w:rsid w:val="00744957"/>
    <w:rsid w:val="00795AF8"/>
    <w:rsid w:val="007F493E"/>
    <w:rsid w:val="00830EB0"/>
    <w:rsid w:val="00844E88"/>
    <w:rsid w:val="00851709"/>
    <w:rsid w:val="00904081"/>
    <w:rsid w:val="009125FA"/>
    <w:rsid w:val="0093471D"/>
    <w:rsid w:val="0095352A"/>
    <w:rsid w:val="00960B57"/>
    <w:rsid w:val="00987A09"/>
    <w:rsid w:val="00A42D7A"/>
    <w:rsid w:val="00AF309D"/>
    <w:rsid w:val="00B77257"/>
    <w:rsid w:val="00BF1F9C"/>
    <w:rsid w:val="00CB0256"/>
    <w:rsid w:val="00E006F0"/>
    <w:rsid w:val="00E21380"/>
    <w:rsid w:val="00E56744"/>
    <w:rsid w:val="00E770C6"/>
    <w:rsid w:val="00F9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4204"/>
  <w15:chartTrackingRefBased/>
  <w15:docId w15:val="{62035564-BBF2-4296-B1D9-7BA20C06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80"/>
    <w:pPr>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380"/>
    <w:rPr>
      <w:color w:val="0563C1" w:themeColor="hyperlink"/>
      <w:u w:val="single"/>
    </w:rPr>
  </w:style>
  <w:style w:type="paragraph" w:styleId="ListParagraph">
    <w:name w:val="List Paragraph"/>
    <w:basedOn w:val="Normal"/>
    <w:uiPriority w:val="34"/>
    <w:qFormat/>
    <w:rsid w:val="005A2F83"/>
    <w:pPr>
      <w:ind w:left="720"/>
      <w:contextualSpacing/>
    </w:pPr>
  </w:style>
  <w:style w:type="character" w:styleId="UnresolvedMention">
    <w:name w:val="Unresolved Mention"/>
    <w:basedOn w:val="DefaultParagraphFont"/>
    <w:uiPriority w:val="99"/>
    <w:semiHidden/>
    <w:unhideWhenUsed/>
    <w:rsid w:val="00E56744"/>
    <w:rPr>
      <w:color w:val="605E5C"/>
      <w:shd w:val="clear" w:color="auto" w:fill="E1DFDD"/>
    </w:rPr>
  </w:style>
  <w:style w:type="character" w:styleId="CommentReference">
    <w:name w:val="annotation reference"/>
    <w:basedOn w:val="DefaultParagraphFont"/>
    <w:uiPriority w:val="99"/>
    <w:semiHidden/>
    <w:unhideWhenUsed/>
    <w:rsid w:val="00704E7D"/>
    <w:rPr>
      <w:sz w:val="16"/>
      <w:szCs w:val="16"/>
    </w:rPr>
  </w:style>
  <w:style w:type="paragraph" w:styleId="CommentText">
    <w:name w:val="annotation text"/>
    <w:basedOn w:val="Normal"/>
    <w:link w:val="CommentTextChar"/>
    <w:uiPriority w:val="99"/>
    <w:semiHidden/>
    <w:unhideWhenUsed/>
    <w:rsid w:val="00704E7D"/>
    <w:rPr>
      <w:sz w:val="20"/>
      <w:szCs w:val="20"/>
    </w:rPr>
  </w:style>
  <w:style w:type="character" w:customStyle="1" w:styleId="CommentTextChar">
    <w:name w:val="Comment Text Char"/>
    <w:basedOn w:val="DefaultParagraphFont"/>
    <w:link w:val="CommentText"/>
    <w:uiPriority w:val="99"/>
    <w:semiHidden/>
    <w:rsid w:val="00704E7D"/>
    <w:rPr>
      <w:sz w:val="20"/>
      <w:szCs w:val="20"/>
    </w:rPr>
  </w:style>
  <w:style w:type="paragraph" w:styleId="CommentSubject">
    <w:name w:val="annotation subject"/>
    <w:basedOn w:val="CommentText"/>
    <w:next w:val="CommentText"/>
    <w:link w:val="CommentSubjectChar"/>
    <w:uiPriority w:val="99"/>
    <w:semiHidden/>
    <w:unhideWhenUsed/>
    <w:rsid w:val="00704E7D"/>
    <w:rPr>
      <w:b/>
      <w:bCs/>
    </w:rPr>
  </w:style>
  <w:style w:type="character" w:customStyle="1" w:styleId="CommentSubjectChar">
    <w:name w:val="Comment Subject Char"/>
    <w:basedOn w:val="CommentTextChar"/>
    <w:link w:val="CommentSubject"/>
    <w:uiPriority w:val="99"/>
    <w:semiHidden/>
    <w:rsid w:val="00704E7D"/>
    <w:rPr>
      <w:b/>
      <w:bCs/>
      <w:sz w:val="20"/>
      <w:szCs w:val="20"/>
    </w:rPr>
  </w:style>
  <w:style w:type="paragraph" w:styleId="BalloonText">
    <w:name w:val="Balloon Text"/>
    <w:basedOn w:val="Normal"/>
    <w:link w:val="BalloonTextChar"/>
    <w:uiPriority w:val="99"/>
    <w:semiHidden/>
    <w:unhideWhenUsed/>
    <w:rsid w:val="00704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E7D"/>
    <w:rPr>
      <w:rFonts w:ascii="Segoe UI" w:hAnsi="Segoe UI" w:cs="Segoe UI"/>
      <w:sz w:val="18"/>
      <w:szCs w:val="18"/>
    </w:rPr>
  </w:style>
  <w:style w:type="character" w:styleId="FollowedHyperlink">
    <w:name w:val="FollowedHyperlink"/>
    <w:basedOn w:val="DefaultParagraphFont"/>
    <w:uiPriority w:val="99"/>
    <w:semiHidden/>
    <w:unhideWhenUsed/>
    <w:rsid w:val="00830EB0"/>
    <w:rPr>
      <w:color w:val="954F72" w:themeColor="followedHyperlink"/>
      <w:u w:val="single"/>
    </w:rPr>
  </w:style>
  <w:style w:type="paragraph" w:styleId="NormalWeb">
    <w:name w:val="Normal (Web)"/>
    <w:basedOn w:val="Normal"/>
    <w:uiPriority w:val="99"/>
    <w:unhideWhenUsed/>
    <w:rsid w:val="0022362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139756">
      <w:bodyDiv w:val="1"/>
      <w:marLeft w:val="0"/>
      <w:marRight w:val="0"/>
      <w:marTop w:val="0"/>
      <w:marBottom w:val="0"/>
      <w:divBdr>
        <w:top w:val="none" w:sz="0" w:space="0" w:color="auto"/>
        <w:left w:val="none" w:sz="0" w:space="0" w:color="auto"/>
        <w:bottom w:val="none" w:sz="0" w:space="0" w:color="auto"/>
        <w:right w:val="none" w:sz="0" w:space="0" w:color="auto"/>
      </w:divBdr>
    </w:div>
    <w:div w:id="17894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nell.wd1.myworkdayjobs.com/CCECareerPage/job/New-York-State-Other/CCE-of-Saratoga-County-Temporary-Invasive-Species-Technicians---Ballston-Spa--NY_WDR-00056816" TargetMode="External"/><Relationship Id="rId5" Type="http://schemas.openxmlformats.org/officeDocument/2006/relationships/hyperlink" Target="http://ccesaratog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McNaughton</dc:creator>
  <cp:keywords/>
  <dc:description/>
  <cp:lastModifiedBy>Angela Veeck</cp:lastModifiedBy>
  <cp:revision>2</cp:revision>
  <dcterms:created xsi:type="dcterms:W3CDTF">2026-01-30T14:35:00Z</dcterms:created>
  <dcterms:modified xsi:type="dcterms:W3CDTF">2026-01-30T14:35:00Z</dcterms:modified>
</cp:coreProperties>
</file>