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D270C" w14:textId="77777777" w:rsidR="008F7F16" w:rsidRDefault="005B79D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4"/>
        <w:rPr>
          <w:color w:val="000000"/>
          <w:sz w:val="20"/>
          <w:szCs w:val="20"/>
        </w:rPr>
      </w:pPr>
      <w:r>
        <w:rPr>
          <w:b/>
          <w:bCs/>
          <w:noProof/>
          <w:color w:val="000000"/>
        </w:rPr>
        <w:drawing>
          <wp:inline distT="0" distB="0" distL="0" distR="0" wp14:anchorId="4133DFB4" wp14:editId="7E19D1BB">
            <wp:extent cx="5061585" cy="788670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788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1FC5F6" w14:textId="77777777" w:rsidR="008F7F16" w:rsidRDefault="005B79D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after="0" w:line="240" w:lineRule="auto"/>
        <w:ind w:left="2779" w:right="2779"/>
        <w:jc w:val="center"/>
        <w:rPr>
          <w:b/>
          <w:bCs/>
          <w:color w:val="000000"/>
        </w:rPr>
      </w:pPr>
      <w:r>
        <w:rPr>
          <w:b/>
          <w:bCs/>
          <w:color w:val="000000"/>
          <w:sz w:val="20"/>
          <w:szCs w:val="20"/>
        </w:rPr>
        <w:t xml:space="preserve">Finance Committee Meeting </w:t>
      </w:r>
      <w:r>
        <w:rPr>
          <w:b/>
          <w:bCs/>
          <w:sz w:val="20"/>
          <w:szCs w:val="20"/>
        </w:rPr>
        <w:t>Minutes</w:t>
      </w:r>
      <w:r>
        <w:rPr>
          <w:b/>
          <w:bCs/>
        </w:rPr>
        <w:br/>
      </w:r>
      <w:r>
        <w:rPr>
          <w:b/>
          <w:bCs/>
          <w:sz w:val="20"/>
          <w:szCs w:val="20"/>
        </w:rPr>
        <w:t>January 14</w:t>
      </w:r>
      <w:r>
        <w:rPr>
          <w:b/>
          <w:bCs/>
          <w:color w:val="000000"/>
          <w:sz w:val="20"/>
          <w:szCs w:val="20"/>
        </w:rPr>
        <w:t>, 202</w:t>
      </w:r>
      <w:r>
        <w:rPr>
          <w:b/>
          <w:bCs/>
          <w:sz w:val="20"/>
          <w:szCs w:val="20"/>
        </w:rPr>
        <w:t>6</w:t>
      </w:r>
      <w:r>
        <w:rPr>
          <w:b/>
          <w:bCs/>
        </w:rPr>
        <w:br/>
      </w:r>
      <w:r>
        <w:rPr>
          <w:b/>
          <w:bCs/>
          <w:color w:val="000000"/>
          <w:sz w:val="20"/>
          <w:szCs w:val="20"/>
        </w:rPr>
        <w:t>Zoom Meeting / In-Person Hybrid Meeting</w:t>
      </w:r>
    </w:p>
    <w:p w14:paraId="2BFA369A" w14:textId="77777777" w:rsidR="008F7F16" w:rsidRDefault="008F7F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after="0" w:line="240" w:lineRule="auto"/>
        <w:ind w:left="2779" w:right="2779"/>
        <w:jc w:val="center"/>
        <w:rPr>
          <w:b/>
          <w:bCs/>
          <w:color w:val="000000"/>
          <w:sz w:val="20"/>
          <w:szCs w:val="20"/>
        </w:rPr>
      </w:pPr>
    </w:p>
    <w:p w14:paraId="390D6951" w14:textId="77777777" w:rsidR="008F7F16" w:rsidRDefault="005B79D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after="0" w:line="240" w:lineRule="auto"/>
        <w:ind w:hanging="363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Call to order and Opening Remarks</w:t>
      </w:r>
    </w:p>
    <w:p w14:paraId="528E2B2E" w14:textId="77777777" w:rsidR="008F7F16" w:rsidRDefault="005B79D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Henry called the meeting to order at 12:05PM</w:t>
      </w:r>
    </w:p>
    <w:p w14:paraId="331B6CFC" w14:textId="77777777" w:rsidR="008F7F16" w:rsidRDefault="005B79D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Present: Henry Huang, Theresa Cimino, Branden Raczkowski, Melissa Brown</w:t>
      </w:r>
    </w:p>
    <w:p w14:paraId="3E30E141" w14:textId="77777777" w:rsidR="008F7F16" w:rsidRDefault="005B79D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Staff: Andrea Lista, Ann Marie Purdy</w:t>
      </w:r>
    </w:p>
    <w:p w14:paraId="743E4F0E" w14:textId="77777777" w:rsidR="008F7F16" w:rsidRDefault="005B79D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after="0" w:line="240" w:lineRule="auto"/>
        <w:ind w:hanging="3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Approval of Meeting Minutes  </w:t>
      </w:r>
    </w:p>
    <w:p w14:paraId="156BC120" w14:textId="77777777" w:rsidR="008F7F16" w:rsidRDefault="005B79D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  <w:u w:val="single"/>
        </w:rPr>
        <w:t>Motion</w:t>
      </w:r>
      <w:r>
        <w:rPr>
          <w:sz w:val="20"/>
          <w:szCs w:val="20"/>
        </w:rPr>
        <w:t xml:space="preserve"> to approve December 10, </w:t>
      </w:r>
      <w:proofErr w:type="gramStart"/>
      <w:r>
        <w:rPr>
          <w:sz w:val="20"/>
          <w:szCs w:val="20"/>
        </w:rPr>
        <w:t>2025</w:t>
      </w:r>
      <w:proofErr w:type="gramEnd"/>
      <w:r>
        <w:rPr>
          <w:sz w:val="20"/>
          <w:szCs w:val="20"/>
        </w:rPr>
        <w:t xml:space="preserve"> minutes made by Branden, seconded by Theresa</w:t>
      </w:r>
    </w:p>
    <w:p w14:paraId="61DCB7F9" w14:textId="77777777" w:rsidR="008F7F16" w:rsidRDefault="005B79DB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All approved</w:t>
      </w:r>
    </w:p>
    <w:p w14:paraId="6B8AB301" w14:textId="77777777" w:rsidR="008F7F16" w:rsidRDefault="005B79D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Review of</w:t>
      </w:r>
      <w:r>
        <w:rPr>
          <w:b/>
          <w:bCs/>
          <w:sz w:val="20"/>
          <w:szCs w:val="20"/>
        </w:rPr>
        <w:t xml:space="preserve"> 2026 Budget</w:t>
      </w:r>
    </w:p>
    <w:p w14:paraId="43022E9D" w14:textId="77777777" w:rsidR="008F7F16" w:rsidRDefault="005B79D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The budget now breaks out county appropriation contributions by program for easier tracking.</w:t>
      </w:r>
    </w:p>
    <w:p w14:paraId="45C3239D" w14:textId="77777777" w:rsidR="008F7F16" w:rsidRDefault="005B79D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Reimbursement for services has been restructured/moved to Program Reg Fees. The plan is to encourage staff to hold more paid workshops in 2026. </w:t>
      </w:r>
    </w:p>
    <w:p w14:paraId="6A3A0B0F" w14:textId="77777777" w:rsidR="008F7F16" w:rsidRDefault="005B79D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Bridge the Gap funding:</w:t>
      </w:r>
    </w:p>
    <w:p w14:paraId="4FC73429" w14:textId="77777777" w:rsidR="008F7F16" w:rsidRDefault="005B79DB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The team debated on adding the Bridge the Gap donations to “</w:t>
      </w:r>
      <w:proofErr w:type="spellStart"/>
      <w:r>
        <w:rPr>
          <w:sz w:val="20"/>
          <w:szCs w:val="20"/>
        </w:rPr>
        <w:t>Contrib</w:t>
      </w:r>
      <w:proofErr w:type="spellEnd"/>
      <w:r>
        <w:rPr>
          <w:sz w:val="20"/>
          <w:szCs w:val="20"/>
        </w:rPr>
        <w:t xml:space="preserve"> Unrestricted”</w:t>
      </w:r>
    </w:p>
    <w:p w14:paraId="2828F072" w14:textId="77777777" w:rsidR="008F7F16" w:rsidRDefault="005B79DB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Decision made to keep them separate for now, but revisit the structure later in the year</w:t>
      </w:r>
    </w:p>
    <w:p w14:paraId="459D204D" w14:textId="77777777" w:rsidR="008F7F16" w:rsidRDefault="005B79DB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Ann Marie added this to the Fund Balances sheet as Deferred </w:t>
      </w:r>
    </w:p>
    <w:p w14:paraId="37ED107A" w14:textId="77777777" w:rsidR="008F7F16" w:rsidRDefault="005B79D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The team cleared out many smaller fund balances in 2025. </w:t>
      </w:r>
    </w:p>
    <w:p w14:paraId="1C9DDE61" w14:textId="77777777" w:rsidR="008F7F16" w:rsidRDefault="005B79D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Expenses:</w:t>
      </w:r>
    </w:p>
    <w:p w14:paraId="6F6902B5" w14:textId="77777777" w:rsidR="008F7F16" w:rsidRDefault="005B79DB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Changes were made to the staff development budget structure. Every program area now has at least $400 between registration and mileage. </w:t>
      </w:r>
    </w:p>
    <w:p w14:paraId="2A99C0EF" w14:textId="77777777" w:rsidR="008F7F16" w:rsidRDefault="005B79DB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Supplies expenses are high. Most significantly within the Food Insecurity grant.</w:t>
      </w:r>
    </w:p>
    <w:p w14:paraId="678B48F2" w14:textId="77777777" w:rsidR="008F7F16" w:rsidRDefault="005B79D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Ann Marie will add line </w:t>
      </w:r>
      <w:proofErr w:type="gramStart"/>
      <w:r>
        <w:rPr>
          <w:sz w:val="20"/>
          <w:szCs w:val="20"/>
        </w:rPr>
        <w:t>item</w:t>
      </w:r>
      <w:proofErr w:type="gramEnd"/>
      <w:r>
        <w:rPr>
          <w:sz w:val="20"/>
          <w:szCs w:val="20"/>
        </w:rPr>
        <w:t>(s) for fuel and maintenance for the van.</w:t>
      </w:r>
    </w:p>
    <w:p w14:paraId="657A47A0" w14:textId="77777777" w:rsidR="008F7F16" w:rsidRDefault="005B79DB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Will also need to add depreciation for the van, as this will be an asset.</w:t>
      </w:r>
    </w:p>
    <w:p w14:paraId="1F1AAB8E" w14:textId="77777777" w:rsidR="008F7F16" w:rsidRDefault="005B79D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Andrea mentioned they are waiting on several grants and need to secure $40,000 in donor development, with additional grant funding of $95,000 expected.</w:t>
      </w:r>
    </w:p>
    <w:p w14:paraId="5D3425AD" w14:textId="77777777" w:rsidR="008F7F16" w:rsidRDefault="005B79D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Ann Marie has been training the </w:t>
      </w:r>
      <w:proofErr w:type="gramStart"/>
      <w:r>
        <w:rPr>
          <w:sz w:val="20"/>
          <w:szCs w:val="20"/>
        </w:rPr>
        <w:t>teams</w:t>
      </w:r>
      <w:proofErr w:type="gramEnd"/>
      <w:r>
        <w:rPr>
          <w:sz w:val="20"/>
          <w:szCs w:val="20"/>
        </w:rPr>
        <w:t xml:space="preserve"> how to manage their individual budgets. </w:t>
      </w:r>
    </w:p>
    <w:p w14:paraId="34963571" w14:textId="77777777" w:rsidR="008F7F16" w:rsidRDefault="005B79D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Employees Benefits/Salary line under NYS 224 Contracts decreased; this needs to </w:t>
      </w:r>
      <w:proofErr w:type="gramStart"/>
      <w:r>
        <w:rPr>
          <w:sz w:val="20"/>
          <w:szCs w:val="20"/>
        </w:rPr>
        <w:t>move</w:t>
      </w:r>
      <w:proofErr w:type="gramEnd"/>
      <w:r>
        <w:rPr>
          <w:sz w:val="20"/>
          <w:szCs w:val="20"/>
        </w:rPr>
        <w:t xml:space="preserve"> to Admin. </w:t>
      </w:r>
    </w:p>
    <w:p w14:paraId="018CF07E" w14:textId="77777777" w:rsidR="008F7F16" w:rsidRDefault="005B79DB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Fringe benefits were consolidated into one line item in the past; this has been broken out properly for 2026.</w:t>
      </w:r>
    </w:p>
    <w:p w14:paraId="16F2CD58" w14:textId="77777777" w:rsidR="008F7F16" w:rsidRDefault="005B79DB">
      <w:pPr>
        <w:widowControl w:val="0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The finance committee is recommending the final 2026 budget to be approved by the board of directors. </w:t>
      </w:r>
    </w:p>
    <w:p w14:paraId="7BBC6BF4" w14:textId="77777777" w:rsidR="008F7F16" w:rsidRDefault="005B79DB">
      <w:pPr>
        <w:widowControl w:val="0"/>
        <w:numPr>
          <w:ilvl w:val="2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  <w:u w:val="single"/>
        </w:rPr>
        <w:t>Motion</w:t>
      </w:r>
      <w:r>
        <w:rPr>
          <w:sz w:val="20"/>
          <w:szCs w:val="20"/>
        </w:rPr>
        <w:t xml:space="preserve"> to present this to the board moved by Theresa, seconded by Henry</w:t>
      </w:r>
    </w:p>
    <w:p w14:paraId="068663D2" w14:textId="77777777" w:rsidR="008F7F16" w:rsidRDefault="005B79DB">
      <w:pPr>
        <w:widowControl w:val="0"/>
        <w:numPr>
          <w:ilvl w:val="3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All approved </w:t>
      </w:r>
    </w:p>
    <w:p w14:paraId="6CB02802" w14:textId="77777777" w:rsidR="008F7F16" w:rsidRDefault="005B79DB">
      <w:pPr>
        <w:widowControl w:val="0"/>
        <w:numPr>
          <w:ilvl w:val="0"/>
          <w:numId w:val="1"/>
        </w:numPr>
        <w:spacing w:after="0" w:line="240" w:lineRule="auto"/>
        <w:ind w:hanging="363"/>
        <w:rPr>
          <w:sz w:val="20"/>
          <w:szCs w:val="20"/>
        </w:rPr>
      </w:pPr>
      <w:r>
        <w:rPr>
          <w:b/>
          <w:bCs/>
          <w:sz w:val="20"/>
          <w:szCs w:val="20"/>
        </w:rPr>
        <w:t>Investment Discussion</w:t>
      </w:r>
    </w:p>
    <w:p w14:paraId="3CFBC1D3" w14:textId="77777777" w:rsidR="008F7F16" w:rsidRDefault="005B79D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Following research, Henry recommended that CCE utilizes </w:t>
      </w:r>
      <w:proofErr w:type="gramStart"/>
      <w:r>
        <w:rPr>
          <w:sz w:val="20"/>
          <w:szCs w:val="20"/>
        </w:rPr>
        <w:t>considers</w:t>
      </w:r>
      <w:proofErr w:type="gramEnd"/>
      <w:r>
        <w:rPr>
          <w:sz w:val="20"/>
          <w:szCs w:val="20"/>
        </w:rPr>
        <w:t xml:space="preserve"> two options for fund growth:</w:t>
      </w:r>
    </w:p>
    <w:p w14:paraId="2147811D" w14:textId="77777777" w:rsidR="008F7F16" w:rsidRDefault="005B79DB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CD laddering</w:t>
      </w:r>
    </w:p>
    <w:p w14:paraId="4F30F79F" w14:textId="77777777" w:rsidR="008F7F16" w:rsidRDefault="005B79DB">
      <w:pPr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This is the safest, most conservative approach. </w:t>
      </w:r>
    </w:p>
    <w:p w14:paraId="2498708C" w14:textId="77777777" w:rsidR="008F7F16" w:rsidRDefault="005B79DB">
      <w:pPr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Tompkins Bank provided APY rates for the team’s review.</w:t>
      </w:r>
    </w:p>
    <w:p w14:paraId="07225FEA" w14:textId="77777777" w:rsidR="008F7F16" w:rsidRDefault="005B79DB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Mutual funds or index funds</w:t>
      </w:r>
    </w:p>
    <w:p w14:paraId="4CC63833" w14:textId="77777777" w:rsidR="008F7F16" w:rsidRDefault="005B79DB">
      <w:pPr>
        <w:widowControl w:val="0"/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There is a higher return, but higher risk. </w:t>
      </w:r>
    </w:p>
    <w:p w14:paraId="6B66CC19" w14:textId="77777777" w:rsidR="008F7F16" w:rsidRDefault="005B79DB">
      <w:pPr>
        <w:widowControl w:val="0"/>
        <w:numPr>
          <w:ilvl w:val="3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Liquidity is a concern with this option. </w:t>
      </w:r>
    </w:p>
    <w:p w14:paraId="61B0D789" w14:textId="77777777" w:rsidR="008F7F16" w:rsidRDefault="005B79D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Henry’s research stemmed from information received from his mother who works at NBT Bank. This potential conflict of interest was </w:t>
      </w:r>
      <w:proofErr w:type="gramStart"/>
      <w:r>
        <w:rPr>
          <w:sz w:val="20"/>
          <w:szCs w:val="20"/>
        </w:rPr>
        <w:t>disclosed</w:t>
      </w:r>
      <w:proofErr w:type="gramEnd"/>
      <w:r>
        <w:rPr>
          <w:sz w:val="20"/>
          <w:szCs w:val="20"/>
        </w:rPr>
        <w:t xml:space="preserve"> and mitigation strategies were discussed. </w:t>
      </w:r>
    </w:p>
    <w:p w14:paraId="584997BB" w14:textId="77777777" w:rsidR="008F7F16" w:rsidRDefault="005B79D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The committee agreed to consider a hybrid approach, utilizing both options in their investment strategy. </w:t>
      </w:r>
    </w:p>
    <w:p w14:paraId="1A4ECF88" w14:textId="77777777" w:rsidR="008F7F16" w:rsidRDefault="005B79D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The committee agreed that CCE should manage their own investments (i.e. not depend on an advisor).</w:t>
      </w:r>
    </w:p>
    <w:p w14:paraId="5C7C4BC7" w14:textId="77777777" w:rsidR="008F7F16" w:rsidRDefault="005B79DB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Andrea shared the IPS (Investment Policy Statement) for the committee to review. Follow-up discussion will be needed in February. </w:t>
      </w:r>
    </w:p>
    <w:p w14:paraId="2773F40D" w14:textId="77777777" w:rsidR="008F7F16" w:rsidRDefault="005B79DB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In the </w:t>
      </w:r>
      <w:proofErr w:type="gramStart"/>
      <w:r>
        <w:rPr>
          <w:sz w:val="20"/>
          <w:szCs w:val="20"/>
        </w:rPr>
        <w:t>short-term</w:t>
      </w:r>
      <w:proofErr w:type="gramEnd"/>
      <w:r>
        <w:rPr>
          <w:sz w:val="20"/>
          <w:szCs w:val="20"/>
        </w:rPr>
        <w:t xml:space="preserve">, the committee will explore </w:t>
      </w:r>
      <w:proofErr w:type="gramStart"/>
      <w:r>
        <w:rPr>
          <w:sz w:val="20"/>
          <w:szCs w:val="20"/>
        </w:rPr>
        <w:t>1-2 month</w:t>
      </w:r>
      <w:proofErr w:type="gramEnd"/>
      <w:r>
        <w:rPr>
          <w:sz w:val="20"/>
          <w:szCs w:val="20"/>
        </w:rPr>
        <w:t xml:space="preserve"> CD options, with the goal of obtaining provisional approval from the board during the January BOD meeting. </w:t>
      </w:r>
    </w:p>
    <w:p w14:paraId="266659A3" w14:textId="77777777" w:rsidR="008F7F16" w:rsidRDefault="008F7F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047"/>
        <w:rPr>
          <w:sz w:val="20"/>
          <w:szCs w:val="20"/>
        </w:rPr>
      </w:pPr>
    </w:p>
    <w:p w14:paraId="3F897D8F" w14:textId="77777777" w:rsidR="008F7F16" w:rsidRDefault="008F7F1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after="0" w:line="240" w:lineRule="auto"/>
        <w:rPr>
          <w:sz w:val="20"/>
          <w:szCs w:val="20"/>
        </w:rPr>
      </w:pPr>
    </w:p>
    <w:p w14:paraId="18A2AB65" w14:textId="77777777" w:rsidR="008F7F16" w:rsidRDefault="005B79DB">
      <w:pPr>
        <w:widowControl w:val="0"/>
        <w:numPr>
          <w:ilvl w:val="0"/>
          <w:numId w:val="1"/>
        </w:numPr>
        <w:tabs>
          <w:tab w:val="left" w:pos="478"/>
        </w:tabs>
        <w:spacing w:after="0" w:line="240" w:lineRule="auto"/>
        <w:ind w:hanging="363"/>
        <w:rPr>
          <w:sz w:val="20"/>
          <w:szCs w:val="20"/>
        </w:rPr>
      </w:pPr>
      <w:r>
        <w:rPr>
          <w:b/>
          <w:bCs/>
          <w:sz w:val="20"/>
          <w:szCs w:val="20"/>
        </w:rPr>
        <w:t>Future meetings</w:t>
      </w:r>
    </w:p>
    <w:p w14:paraId="3396105E" w14:textId="77777777" w:rsidR="008F7F16" w:rsidRDefault="005B79DB">
      <w:pPr>
        <w:widowControl w:val="0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  <w:u w:val="single"/>
        </w:rPr>
        <w:t>Motion</w:t>
      </w:r>
      <w:r>
        <w:rPr>
          <w:sz w:val="20"/>
          <w:szCs w:val="20"/>
        </w:rPr>
        <w:t xml:space="preserve"> to approve the Finance Committee meeting schedule for 2026, with edits to correct the December date. </w:t>
      </w:r>
    </w:p>
    <w:p w14:paraId="1EFEB55A" w14:textId="77777777" w:rsidR="008F7F16" w:rsidRDefault="005B79DB">
      <w:pPr>
        <w:widowControl w:val="0"/>
        <w:numPr>
          <w:ilvl w:val="2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Motion made by Branden, seconded by Theresa. </w:t>
      </w:r>
    </w:p>
    <w:p w14:paraId="2C7FF0F3" w14:textId="77777777" w:rsidR="008F7F16" w:rsidRDefault="005B79DB">
      <w:pPr>
        <w:widowControl w:val="0"/>
        <w:numPr>
          <w:ilvl w:val="2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All approved.  </w:t>
      </w:r>
    </w:p>
    <w:p w14:paraId="434B570B" w14:textId="77777777" w:rsidR="008F7F16" w:rsidRDefault="005B79DB">
      <w:pPr>
        <w:widowControl w:val="0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Next Meeting scheduled for Wednesday, February 18th @ 12:00pm.</w:t>
      </w:r>
    </w:p>
    <w:p w14:paraId="3C5726C0" w14:textId="77777777" w:rsidR="008F7F16" w:rsidRDefault="008F7F16">
      <w:pPr>
        <w:widowControl w:val="0"/>
        <w:spacing w:after="0" w:line="240" w:lineRule="auto"/>
        <w:ind w:left="1197"/>
        <w:rPr>
          <w:sz w:val="20"/>
          <w:szCs w:val="20"/>
        </w:rPr>
      </w:pPr>
    </w:p>
    <w:p w14:paraId="767660D9" w14:textId="77777777" w:rsidR="008F7F16" w:rsidRDefault="005B79DB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after="0" w:line="240" w:lineRule="auto"/>
        <w:ind w:hanging="363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Adjournment</w:t>
      </w:r>
    </w:p>
    <w:p w14:paraId="366E6183" w14:textId="77777777" w:rsidR="008F7F16" w:rsidRDefault="005B79DB">
      <w:pPr>
        <w:widowControl w:val="0"/>
        <w:numPr>
          <w:ilvl w:val="1"/>
          <w:numId w:val="1"/>
        </w:numPr>
        <w:tabs>
          <w:tab w:val="left" w:pos="478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Motion made by Theresa, seconded by Branden </w:t>
      </w:r>
    </w:p>
    <w:p w14:paraId="439FC205" w14:textId="77777777" w:rsidR="008F7F16" w:rsidRDefault="005B79DB">
      <w:pPr>
        <w:widowControl w:val="0"/>
        <w:numPr>
          <w:ilvl w:val="1"/>
          <w:numId w:val="1"/>
        </w:numPr>
        <w:tabs>
          <w:tab w:val="left" w:pos="478"/>
        </w:tabs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Adjourned at 1:13 PM</w:t>
      </w:r>
    </w:p>
    <w:p w14:paraId="62E31514" w14:textId="77777777" w:rsidR="008F7F16" w:rsidRDefault="008F7F16">
      <w:pPr>
        <w:widowControl w:val="0"/>
        <w:tabs>
          <w:tab w:val="left" w:pos="478"/>
        </w:tabs>
        <w:spacing w:after="0" w:line="240" w:lineRule="auto"/>
        <w:rPr>
          <w:sz w:val="20"/>
          <w:szCs w:val="20"/>
        </w:rPr>
      </w:pPr>
    </w:p>
    <w:p w14:paraId="3CAC833F" w14:textId="77777777" w:rsidR="008F7F16" w:rsidRDefault="005B79DB">
      <w:pPr>
        <w:widowControl w:val="0"/>
        <w:tabs>
          <w:tab w:val="left" w:pos="478"/>
        </w:tabs>
        <w:spacing w:after="0" w:line="240" w:lineRule="auto"/>
        <w:rPr>
          <w:sz w:val="20"/>
          <w:szCs w:val="20"/>
        </w:rPr>
      </w:pPr>
      <w:r>
        <w:rPr>
          <w:i/>
          <w:iCs/>
          <w:sz w:val="20"/>
          <w:szCs w:val="20"/>
        </w:rPr>
        <w:t>Respectfully submitted by Theresa Cimino</w:t>
      </w:r>
    </w:p>
    <w:sectPr w:rsidR="008F7F16">
      <w:pgSz w:w="12240" w:h="15840"/>
      <w:pgMar w:top="720" w:right="720" w:bottom="720" w:left="72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F2BF7D3-C126-4B5E-9CA9-BD8C0A87C0AF}"/>
    <w:embedBold r:id="rId2" w:fontKey="{F852C015-01B0-457B-94DA-D85D0523CFB0}"/>
    <w:embedItalic r:id="rId3" w:fontKey="{E3984E14-695A-45EB-8647-28E484A43A05}"/>
  </w:font>
  <w:font w:name="Noto Sans Symbols">
    <w:charset w:val="00"/>
    <w:family w:val="auto"/>
    <w:pitch w:val="default"/>
    <w:embedRegular r:id="rId4" w:fontKey="{32090A30-3470-4C85-8663-32055CF45D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2DF45A7-E5DA-4D0C-B53E-42CD70261D3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C27E3C6-453B-4077-9731-F898F6FCE0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930EEE"/>
    <w:multiLevelType w:val="multilevel"/>
    <w:tmpl w:val="CD7A7978"/>
    <w:lvl w:ilvl="0">
      <w:start w:val="1"/>
      <w:numFmt w:val="decimal"/>
      <w:lvlText w:val="%1."/>
      <w:lvlJc w:val="left"/>
      <w:pPr>
        <w:ind w:left="477" w:hanging="362"/>
      </w:pPr>
      <w:rPr>
        <w:rFonts w:ascii="Calibri" w:eastAsia="Calibri" w:hAnsi="Calibri" w:cs="Calibri"/>
        <w:b/>
        <w:bCs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197" w:hanging="363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2">
      <w:start w:val="1"/>
      <w:numFmt w:val="bullet"/>
      <w:lvlText w:val="●"/>
      <w:lvlJc w:val="left"/>
      <w:pPr>
        <w:ind w:left="2047" w:hanging="363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2"/>
        <w:szCs w:val="22"/>
      </w:rPr>
    </w:lvl>
    <w:lvl w:ilvl="3">
      <w:numFmt w:val="bullet"/>
      <w:lvlText w:val="●"/>
      <w:lvlJc w:val="left"/>
      <w:pPr>
        <w:ind w:left="2895" w:hanging="363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750" w:hanging="363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605" w:hanging="363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60" w:hanging="363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315" w:hanging="363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170" w:hanging="363"/>
      </w:pPr>
      <w:rPr>
        <w:rFonts w:ascii="Noto Sans Symbols" w:eastAsia="Noto Sans Symbols" w:hAnsi="Noto Sans Symbols" w:cs="Noto Sans Symbols"/>
      </w:rPr>
    </w:lvl>
  </w:abstractNum>
  <w:num w:numId="1" w16cid:durableId="1980260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F16"/>
    <w:rsid w:val="001145C4"/>
    <w:rsid w:val="005B79DB"/>
    <w:rsid w:val="006432A9"/>
    <w:rsid w:val="008F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84B82"/>
  <w15:docId w15:val="{C2B54918-9980-4199-80FF-DB8E9D5D6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odyTextChar">
    <w:name w:val="Body Text Char"/>
    <w:basedOn w:val="DefaultParagraphFont"/>
    <w:link w:val="BodyText"/>
    <w:uiPriority w:val="1"/>
    <w:qFormat/>
    <w:rsid w:val="007F5146"/>
    <w:rPr>
      <w:rFonts w:ascii="Calibri" w:eastAsia="Calibri" w:hAnsi="Calibri" w:cs="Calibri"/>
      <w:b/>
      <w:bCs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7F5146"/>
    <w:pPr>
      <w:widowControl w:val="0"/>
      <w:spacing w:after="0" w:line="240" w:lineRule="auto"/>
    </w:pPr>
    <w:rPr>
      <w:b/>
      <w:bCs/>
    </w:r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rsid w:val="007F5146"/>
    <w:pPr>
      <w:widowControl w:val="0"/>
      <w:spacing w:after="0" w:line="240" w:lineRule="auto"/>
      <w:ind w:left="477" w:hanging="363"/>
    </w:pPr>
  </w:style>
  <w:style w:type="paragraph" w:customStyle="1" w:styleId="m5078587067586320469msolistparagraph">
    <w:name w:val="m_5078587067586320469msolistparagraph"/>
    <w:basedOn w:val="Normal"/>
    <w:qFormat/>
    <w:rsid w:val="007A33D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gSXSXt4Y24tvNYKI/dWZfYlVaQ==">CgMxLjA4AHIhMU9UeHNfMFhmeHhlNlJTQlVEOXJmUFBBdkllYnhUaGZs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504</Words>
  <Characters>2879</Characters>
  <Application>Microsoft Office Word</Application>
  <DocSecurity>4</DocSecurity>
  <Lines>23</Lines>
  <Paragraphs>6</Paragraphs>
  <ScaleCrop>false</ScaleCrop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Mueller</dc:creator>
  <cp:lastModifiedBy>Andrea Lista</cp:lastModifiedBy>
  <cp:revision>2</cp:revision>
  <dcterms:created xsi:type="dcterms:W3CDTF">2026-01-15T19:26:00Z</dcterms:created>
  <dcterms:modified xsi:type="dcterms:W3CDTF">2026-01-15T19:26:00Z</dcterms:modified>
</cp:coreProperties>
</file>