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FA7D" w14:textId="1FB29B69" w:rsidR="00E01F45" w:rsidRPr="000A7215" w:rsidRDefault="00822224" w:rsidP="000A7215">
      <w:pPr>
        <w:keepLines/>
        <w:spacing w:after="0"/>
        <w:jc w:val="center"/>
        <w:rPr>
          <w:b/>
          <w:i/>
          <w:color w:val="244061" w:themeColor="accent1" w:themeShade="80"/>
          <w:sz w:val="24"/>
          <w:szCs w:val="24"/>
        </w:rPr>
      </w:pPr>
      <w:r>
        <w:rPr>
          <w:b/>
          <w:i/>
          <w:color w:val="244061" w:themeColor="accent1" w:themeShade="80"/>
          <w:sz w:val="24"/>
          <w:szCs w:val="24"/>
          <w:u w:val="single"/>
        </w:rPr>
        <w:t xml:space="preserve"> </w:t>
      </w:r>
    </w:p>
    <w:tbl>
      <w:tblPr>
        <w:tblW w:w="0" w:type="auto"/>
        <w:tblCellMar>
          <w:left w:w="0" w:type="dxa"/>
          <w:right w:w="0" w:type="dxa"/>
        </w:tblCellMar>
        <w:tblLook w:val="04A0" w:firstRow="1" w:lastRow="0" w:firstColumn="1" w:lastColumn="0" w:noHBand="0" w:noVBand="1"/>
      </w:tblPr>
      <w:tblGrid>
        <w:gridCol w:w="2628"/>
        <w:gridCol w:w="1890"/>
        <w:gridCol w:w="9810"/>
      </w:tblGrid>
      <w:tr w:rsidR="007B5391" w:rsidRPr="00F73408" w14:paraId="55ED90A1" w14:textId="77777777" w:rsidTr="00CC275E">
        <w:trPr>
          <w:trHeight w:val="323"/>
        </w:trPr>
        <w:tc>
          <w:tcPr>
            <w:tcW w:w="2628"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8B5AA8" w14:textId="2D453354" w:rsidR="007B5391" w:rsidRPr="00CC275E" w:rsidRDefault="00822224" w:rsidP="00051B3E">
            <w:pPr>
              <w:spacing w:after="0" w:line="240" w:lineRule="auto"/>
              <w:jc w:val="center"/>
              <w:rPr>
                <w:b/>
                <w:bCs/>
                <w:color w:val="244061" w:themeColor="accent1" w:themeShade="80"/>
                <w:sz w:val="20"/>
                <w:szCs w:val="20"/>
                <w:u w:val="single"/>
              </w:rPr>
            </w:pPr>
            <w:r>
              <w:rPr>
                <w:b/>
                <w:bCs/>
                <w:color w:val="244061" w:themeColor="accent1" w:themeShade="80"/>
                <w:sz w:val="20"/>
                <w:szCs w:val="20"/>
                <w:u w:val="single"/>
              </w:rPr>
              <w:t>Wednesday, November 12th</w:t>
            </w:r>
            <w:r w:rsidR="007B5391">
              <w:rPr>
                <w:b/>
                <w:bCs/>
                <w:color w:val="244061" w:themeColor="accent1" w:themeShade="80"/>
                <w:sz w:val="20"/>
                <w:szCs w:val="20"/>
                <w:u w:val="single"/>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21D8F1" w14:textId="3602E62D" w:rsidR="007B5391" w:rsidRPr="00CC275E" w:rsidRDefault="007B5391" w:rsidP="00684DD7">
            <w:pPr>
              <w:jc w:val="center"/>
              <w:rPr>
                <w:color w:val="244061" w:themeColor="accent1" w:themeShade="80"/>
                <w:sz w:val="18"/>
                <w:szCs w:val="18"/>
              </w:rPr>
            </w:pPr>
            <w:r>
              <w:rPr>
                <w:color w:val="244061" w:themeColor="accent1" w:themeShade="80"/>
                <w:sz w:val="18"/>
                <w:szCs w:val="18"/>
              </w:rPr>
              <w:t>12:</w:t>
            </w:r>
            <w:r w:rsidR="00822224">
              <w:rPr>
                <w:color w:val="244061" w:themeColor="accent1" w:themeShade="80"/>
                <w:sz w:val="18"/>
                <w:szCs w:val="18"/>
              </w:rPr>
              <w:t>45</w:t>
            </w:r>
            <w:r>
              <w:rPr>
                <w:color w:val="244061" w:themeColor="accent1" w:themeShade="80"/>
                <w:sz w:val="18"/>
                <w:szCs w:val="18"/>
              </w:rPr>
              <w:t xml:space="preserve"> pm-1:00 pm</w:t>
            </w:r>
          </w:p>
        </w:tc>
        <w:tc>
          <w:tcPr>
            <w:tcW w:w="9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8C5D69" w14:textId="3D8D6674" w:rsidR="007B5391" w:rsidRPr="00CC275E" w:rsidRDefault="007B5391" w:rsidP="001505D7">
            <w:pPr>
              <w:spacing w:after="0" w:line="240" w:lineRule="auto"/>
              <w:rPr>
                <w:color w:val="244061" w:themeColor="accent1" w:themeShade="80"/>
                <w:sz w:val="20"/>
                <w:szCs w:val="20"/>
                <w:lang w:val="en"/>
              </w:rPr>
            </w:pPr>
            <w:r w:rsidRPr="00CC275E">
              <w:rPr>
                <w:color w:val="244061" w:themeColor="accent1" w:themeShade="80"/>
                <w:sz w:val="20"/>
                <w:szCs w:val="20"/>
                <w:lang w:val="en"/>
              </w:rPr>
              <w:t>Check in</w:t>
            </w:r>
            <w:r>
              <w:rPr>
                <w:color w:val="244061" w:themeColor="accent1" w:themeShade="80"/>
                <w:sz w:val="20"/>
                <w:szCs w:val="20"/>
                <w:lang w:val="en"/>
              </w:rPr>
              <w:t xml:space="preserve"> </w:t>
            </w:r>
          </w:p>
          <w:p w14:paraId="51E8400A" w14:textId="77777777" w:rsidR="007B5391" w:rsidRPr="00CC275E" w:rsidRDefault="007B5391" w:rsidP="00A17601">
            <w:pPr>
              <w:spacing w:after="0" w:line="240" w:lineRule="auto"/>
              <w:rPr>
                <w:b/>
                <w:color w:val="244061" w:themeColor="accent1" w:themeShade="80"/>
                <w:sz w:val="18"/>
                <w:szCs w:val="18"/>
              </w:rPr>
            </w:pPr>
          </w:p>
        </w:tc>
      </w:tr>
      <w:tr w:rsidR="007B5391" w:rsidRPr="00F73408" w14:paraId="0682CAE1" w14:textId="77777777" w:rsidTr="00B5261C">
        <w:trPr>
          <w:trHeight w:val="323"/>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C3E178" w14:textId="77777777" w:rsidR="007B5391" w:rsidRPr="00CC275E" w:rsidRDefault="007B5391" w:rsidP="00051B3E">
            <w:pPr>
              <w:spacing w:after="0" w:line="240" w:lineRule="auto"/>
              <w:jc w:val="center"/>
              <w:rPr>
                <w:b/>
                <w:bCs/>
                <w:color w:val="244061" w:themeColor="accent1" w:themeShade="80"/>
                <w:sz w:val="20"/>
                <w:szCs w:val="20"/>
                <w:u w:val="single"/>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DA445" w14:textId="7B586C74" w:rsidR="007B5391" w:rsidRDefault="007B5391" w:rsidP="00E01F45">
            <w:pPr>
              <w:jc w:val="center"/>
              <w:rPr>
                <w:color w:val="244061" w:themeColor="accent1" w:themeShade="80"/>
                <w:sz w:val="18"/>
                <w:szCs w:val="18"/>
              </w:rPr>
            </w:pPr>
            <w:r>
              <w:rPr>
                <w:color w:val="244061" w:themeColor="accent1" w:themeShade="80"/>
                <w:sz w:val="18"/>
                <w:szCs w:val="18"/>
              </w:rPr>
              <w:t>1:00 pm-1:</w:t>
            </w:r>
            <w:r w:rsidR="00A035CA">
              <w:rPr>
                <w:color w:val="244061" w:themeColor="accent1" w:themeShade="80"/>
                <w:sz w:val="18"/>
                <w:szCs w:val="18"/>
              </w:rPr>
              <w:t>20</w:t>
            </w:r>
            <w:r>
              <w:rPr>
                <w:color w:val="244061" w:themeColor="accent1" w:themeShade="80"/>
                <w:sz w:val="18"/>
                <w:szCs w:val="18"/>
              </w:rPr>
              <w:t xml:space="preserve"> pm</w:t>
            </w:r>
          </w:p>
        </w:tc>
        <w:tc>
          <w:tcPr>
            <w:tcW w:w="9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9F4A" w14:textId="2A801DAF" w:rsidR="007B5391" w:rsidRPr="00160D8E" w:rsidRDefault="007B5391" w:rsidP="001505D7">
            <w:pPr>
              <w:spacing w:after="0" w:line="240" w:lineRule="auto"/>
              <w:rPr>
                <w:b/>
                <w:bCs/>
                <w:color w:val="244061" w:themeColor="accent1" w:themeShade="80"/>
                <w:sz w:val="20"/>
                <w:szCs w:val="20"/>
                <w:lang w:val="en"/>
              </w:rPr>
            </w:pPr>
            <w:r w:rsidRPr="00160D8E">
              <w:rPr>
                <w:b/>
                <w:bCs/>
                <w:color w:val="244061" w:themeColor="accent1" w:themeShade="80"/>
                <w:sz w:val="20"/>
                <w:szCs w:val="20"/>
                <w:lang w:val="en"/>
              </w:rPr>
              <w:t xml:space="preserve">Welcome and AgrAbility </w:t>
            </w:r>
            <w:r>
              <w:rPr>
                <w:b/>
                <w:bCs/>
                <w:color w:val="244061" w:themeColor="accent1" w:themeShade="80"/>
                <w:sz w:val="20"/>
                <w:szCs w:val="20"/>
                <w:lang w:val="en"/>
              </w:rPr>
              <w:t>O</w:t>
            </w:r>
            <w:r w:rsidRPr="00160D8E">
              <w:rPr>
                <w:b/>
                <w:bCs/>
                <w:color w:val="244061" w:themeColor="accent1" w:themeShade="80"/>
                <w:sz w:val="20"/>
                <w:szCs w:val="20"/>
                <w:lang w:val="en"/>
              </w:rPr>
              <w:t>verview</w:t>
            </w:r>
            <w:r w:rsidR="002A2DC8">
              <w:rPr>
                <w:b/>
                <w:bCs/>
                <w:color w:val="244061" w:themeColor="accent1" w:themeShade="80"/>
                <w:sz w:val="20"/>
                <w:szCs w:val="20"/>
                <w:lang w:val="en"/>
              </w:rPr>
              <w:t>- JoBeth Rath and Tess McKeel, Goodwill of the Finger Lakes/National AgrAbility Project</w:t>
            </w:r>
          </w:p>
        </w:tc>
      </w:tr>
      <w:tr w:rsidR="00DF4361" w:rsidRPr="00F73408" w14:paraId="21C28CB6" w14:textId="77777777" w:rsidTr="00B5261C">
        <w:trPr>
          <w:trHeight w:val="323"/>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97A61A" w14:textId="77777777" w:rsidR="00DF4361" w:rsidRPr="00CC275E" w:rsidRDefault="00DF4361" w:rsidP="00051B3E">
            <w:pPr>
              <w:spacing w:after="0" w:line="240" w:lineRule="auto"/>
              <w:jc w:val="center"/>
              <w:rPr>
                <w:b/>
                <w:bCs/>
                <w:color w:val="244061" w:themeColor="accent1" w:themeShade="80"/>
                <w:sz w:val="20"/>
                <w:szCs w:val="20"/>
                <w:u w:val="single"/>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3B71" w14:textId="7843F58E" w:rsidR="00DF4361" w:rsidRDefault="00DF4361" w:rsidP="00E01F45">
            <w:pPr>
              <w:jc w:val="center"/>
              <w:rPr>
                <w:color w:val="244061" w:themeColor="accent1" w:themeShade="80"/>
                <w:sz w:val="18"/>
                <w:szCs w:val="18"/>
              </w:rPr>
            </w:pPr>
            <w:r>
              <w:rPr>
                <w:color w:val="244061" w:themeColor="accent1" w:themeShade="80"/>
                <w:sz w:val="18"/>
                <w:szCs w:val="18"/>
              </w:rPr>
              <w:t>1:</w:t>
            </w:r>
            <w:r w:rsidR="00A035CA">
              <w:rPr>
                <w:color w:val="244061" w:themeColor="accent1" w:themeShade="80"/>
                <w:sz w:val="18"/>
                <w:szCs w:val="18"/>
              </w:rPr>
              <w:t xml:space="preserve">20 </w:t>
            </w:r>
            <w:r>
              <w:rPr>
                <w:color w:val="244061" w:themeColor="accent1" w:themeShade="80"/>
                <w:sz w:val="18"/>
                <w:szCs w:val="18"/>
              </w:rPr>
              <w:t>pm-1:45pm</w:t>
            </w:r>
          </w:p>
        </w:tc>
        <w:tc>
          <w:tcPr>
            <w:tcW w:w="9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2B9B" w14:textId="7E1C9797" w:rsidR="00DF4361" w:rsidRPr="00160D8E" w:rsidRDefault="00DF4361" w:rsidP="001505D7">
            <w:pPr>
              <w:spacing w:after="0" w:line="240" w:lineRule="auto"/>
              <w:rPr>
                <w:b/>
                <w:bCs/>
                <w:color w:val="244061" w:themeColor="accent1" w:themeShade="80"/>
                <w:sz w:val="20"/>
                <w:szCs w:val="20"/>
                <w:lang w:val="en"/>
              </w:rPr>
            </w:pPr>
            <w:r>
              <w:rPr>
                <w:b/>
                <w:bCs/>
                <w:color w:val="244061" w:themeColor="accent1" w:themeShade="80"/>
                <w:sz w:val="20"/>
                <w:szCs w:val="20"/>
                <w:lang w:val="en"/>
              </w:rPr>
              <w:t xml:space="preserve">NY </w:t>
            </w:r>
            <w:proofErr w:type="spellStart"/>
            <w:r>
              <w:rPr>
                <w:b/>
                <w:bCs/>
                <w:color w:val="244061" w:themeColor="accent1" w:themeShade="80"/>
                <w:sz w:val="20"/>
                <w:szCs w:val="20"/>
                <w:lang w:val="en"/>
              </w:rPr>
              <w:t>FarmNet</w:t>
            </w:r>
            <w:proofErr w:type="spellEnd"/>
            <w:r>
              <w:rPr>
                <w:b/>
                <w:bCs/>
                <w:color w:val="244061" w:themeColor="accent1" w:themeShade="80"/>
                <w:sz w:val="20"/>
                <w:szCs w:val="20"/>
                <w:lang w:val="en"/>
              </w:rPr>
              <w:t xml:space="preserve"> Overview</w:t>
            </w:r>
            <w:r w:rsidR="002A2DC8">
              <w:rPr>
                <w:b/>
                <w:bCs/>
                <w:color w:val="244061" w:themeColor="accent1" w:themeShade="80"/>
                <w:sz w:val="20"/>
                <w:szCs w:val="20"/>
                <w:lang w:val="en"/>
              </w:rPr>
              <w:t xml:space="preserve">- </w:t>
            </w:r>
            <w:r w:rsidR="002A2DC8" w:rsidRPr="002A2DC8">
              <w:rPr>
                <w:b/>
                <w:bCs/>
                <w:color w:val="244061" w:themeColor="accent1" w:themeShade="80"/>
                <w:sz w:val="20"/>
                <w:szCs w:val="20"/>
                <w:lang w:val="en"/>
              </w:rPr>
              <w:t>Becky Wiseman</w:t>
            </w:r>
            <w:r w:rsidR="002A2DC8">
              <w:rPr>
                <w:b/>
                <w:bCs/>
                <w:color w:val="244061" w:themeColor="accent1" w:themeShade="80"/>
                <w:sz w:val="20"/>
                <w:szCs w:val="20"/>
                <w:lang w:val="en"/>
              </w:rPr>
              <w:t xml:space="preserve">, NY </w:t>
            </w:r>
            <w:proofErr w:type="spellStart"/>
            <w:r w:rsidR="002A2DC8">
              <w:rPr>
                <w:b/>
                <w:bCs/>
                <w:color w:val="244061" w:themeColor="accent1" w:themeShade="80"/>
                <w:sz w:val="20"/>
                <w:szCs w:val="20"/>
                <w:lang w:val="en"/>
              </w:rPr>
              <w:t>FarmNet</w:t>
            </w:r>
            <w:proofErr w:type="spellEnd"/>
          </w:p>
        </w:tc>
      </w:tr>
      <w:tr w:rsidR="007B5391" w:rsidRPr="00F73408" w14:paraId="11230F11" w14:textId="77777777" w:rsidTr="0090739D">
        <w:trPr>
          <w:trHeight w:val="359"/>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D257E4" w14:textId="77777777" w:rsidR="007B5391" w:rsidRPr="00CC275E" w:rsidRDefault="007B5391" w:rsidP="001F3D2F">
            <w:pPr>
              <w:spacing w:after="0" w:line="240" w:lineRule="auto"/>
              <w:jc w:val="center"/>
              <w:rPr>
                <w:b/>
                <w:bCs/>
                <w:color w:val="244061" w:themeColor="accent1" w:themeShade="80"/>
                <w:sz w:val="18"/>
                <w:szCs w:val="18"/>
                <w:u w:val="single"/>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292C8" w14:textId="4C2EEAC4" w:rsidR="007B5391" w:rsidRPr="00CC275E" w:rsidRDefault="007B5391" w:rsidP="001F3D2F">
            <w:pPr>
              <w:jc w:val="center"/>
              <w:rPr>
                <w:color w:val="244061" w:themeColor="accent1" w:themeShade="80"/>
                <w:sz w:val="18"/>
                <w:szCs w:val="18"/>
              </w:rPr>
            </w:pPr>
            <w:r>
              <w:rPr>
                <w:color w:val="244061" w:themeColor="accent1" w:themeShade="80"/>
                <w:sz w:val="18"/>
                <w:szCs w:val="18"/>
              </w:rPr>
              <w:t>1:</w:t>
            </w:r>
            <w:r w:rsidR="00A035CA">
              <w:rPr>
                <w:color w:val="244061" w:themeColor="accent1" w:themeShade="80"/>
                <w:sz w:val="18"/>
                <w:szCs w:val="18"/>
              </w:rPr>
              <w:t>50</w:t>
            </w:r>
            <w:r>
              <w:rPr>
                <w:color w:val="244061" w:themeColor="accent1" w:themeShade="80"/>
                <w:sz w:val="18"/>
                <w:szCs w:val="18"/>
              </w:rPr>
              <w:t xml:space="preserve"> pm-</w:t>
            </w:r>
            <w:r w:rsidR="00DF4361">
              <w:rPr>
                <w:color w:val="244061" w:themeColor="accent1" w:themeShade="80"/>
                <w:sz w:val="18"/>
                <w:szCs w:val="18"/>
              </w:rPr>
              <w:t>3:</w:t>
            </w:r>
            <w:r w:rsidR="00A035CA">
              <w:rPr>
                <w:color w:val="244061" w:themeColor="accent1" w:themeShade="80"/>
                <w:sz w:val="18"/>
                <w:szCs w:val="18"/>
              </w:rPr>
              <w:t>20</w:t>
            </w:r>
            <w:r w:rsidR="00DF4361">
              <w:rPr>
                <w:color w:val="244061" w:themeColor="accent1" w:themeShade="80"/>
                <w:sz w:val="18"/>
                <w:szCs w:val="18"/>
              </w:rPr>
              <w:t>pm</w:t>
            </w:r>
          </w:p>
        </w:tc>
        <w:tc>
          <w:tcPr>
            <w:tcW w:w="9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5386F" w14:textId="24E23A71" w:rsidR="00822224" w:rsidRDefault="00E366C4" w:rsidP="00822224">
            <w:pPr>
              <w:spacing w:after="0" w:line="240" w:lineRule="auto"/>
              <w:rPr>
                <w:b/>
                <w:color w:val="244061" w:themeColor="accent1" w:themeShade="80"/>
                <w:sz w:val="20"/>
                <w:szCs w:val="20"/>
                <w:lang w:val="en"/>
              </w:rPr>
            </w:pPr>
            <w:r w:rsidRPr="00E366C4">
              <w:rPr>
                <w:b/>
                <w:color w:val="244061" w:themeColor="accent1" w:themeShade="80"/>
                <w:sz w:val="20"/>
                <w:szCs w:val="20"/>
                <w:lang w:val="en"/>
              </w:rPr>
              <w:t>Serving Military Veterans in Agriculture</w:t>
            </w:r>
            <w:r w:rsidR="00822224">
              <w:rPr>
                <w:b/>
                <w:color w:val="244061" w:themeColor="accent1" w:themeShade="80"/>
                <w:sz w:val="20"/>
                <w:szCs w:val="20"/>
                <w:lang w:val="en"/>
              </w:rPr>
              <w:t>- Haze Orner, AgrAbility PA</w:t>
            </w:r>
          </w:p>
          <w:p w14:paraId="7853C61A" w14:textId="5C5D1D6E" w:rsidR="00E366C4" w:rsidRPr="00E366C4" w:rsidRDefault="00E366C4" w:rsidP="00822224">
            <w:pPr>
              <w:spacing w:after="0" w:line="240" w:lineRule="auto"/>
              <w:rPr>
                <w:bCs/>
                <w:i/>
                <w:color w:val="244061" w:themeColor="accent1" w:themeShade="80"/>
                <w:sz w:val="20"/>
                <w:szCs w:val="20"/>
                <w:lang w:val="en"/>
              </w:rPr>
            </w:pPr>
            <w:r w:rsidRPr="00E366C4">
              <w:rPr>
                <w:bCs/>
                <w:i/>
                <w:color w:val="244061" w:themeColor="accent1" w:themeShade="80"/>
                <w:sz w:val="20"/>
                <w:szCs w:val="20"/>
                <w:lang w:val="en"/>
              </w:rPr>
              <w:t>Haze will discuss how he is working to develop efforts to serve Pennsylvania veterans by collaborating with veteran service organizations and how he intends to share this process with other AgrAbility SRAPs to better serve their state's veterans currently in or interested in agriculture. He will discuss his motivation and prior work, current efforts, and how he sees the project moving forward. This session will provide an opportunity for collaborative discussions and ability to share feedback on this veteran-focused project.</w:t>
            </w:r>
          </w:p>
          <w:p w14:paraId="158B03F2" w14:textId="250FBDE8" w:rsidR="007B5391" w:rsidRPr="009C4A3E" w:rsidRDefault="007B5391" w:rsidP="009C4A3E">
            <w:pPr>
              <w:pStyle w:val="NormalWeb"/>
              <w:rPr>
                <w:rFonts w:asciiTheme="minorHAnsi" w:hAnsiTheme="minorHAnsi" w:cstheme="minorHAnsi"/>
                <w:bCs/>
                <w:i/>
                <w:iCs/>
                <w:color w:val="244061" w:themeColor="accent1" w:themeShade="80"/>
                <w:sz w:val="18"/>
                <w:szCs w:val="18"/>
              </w:rPr>
            </w:pPr>
          </w:p>
        </w:tc>
      </w:tr>
      <w:tr w:rsidR="007B5391" w:rsidRPr="00F73408" w14:paraId="30F211BE" w14:textId="77777777" w:rsidTr="00C04419">
        <w:trPr>
          <w:trHeight w:val="359"/>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05C2D7" w14:textId="77777777" w:rsidR="007B5391" w:rsidRPr="00CC275E" w:rsidRDefault="007B5391" w:rsidP="001F3D2F">
            <w:pPr>
              <w:spacing w:after="0" w:line="240" w:lineRule="auto"/>
              <w:jc w:val="center"/>
              <w:rPr>
                <w:b/>
                <w:bCs/>
                <w:color w:val="244061" w:themeColor="accent1" w:themeShade="80"/>
                <w:sz w:val="18"/>
                <w:szCs w:val="18"/>
                <w:u w:val="single"/>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106668" w14:textId="6687874B" w:rsidR="007B5391" w:rsidRDefault="00DF4361" w:rsidP="001F3D2F">
            <w:pPr>
              <w:jc w:val="center"/>
              <w:rPr>
                <w:color w:val="244061" w:themeColor="accent1" w:themeShade="80"/>
                <w:sz w:val="18"/>
                <w:szCs w:val="18"/>
              </w:rPr>
            </w:pPr>
            <w:r>
              <w:rPr>
                <w:color w:val="244061" w:themeColor="accent1" w:themeShade="80"/>
                <w:sz w:val="18"/>
                <w:szCs w:val="18"/>
              </w:rPr>
              <w:t>3:</w:t>
            </w:r>
            <w:r w:rsidR="00A035CA">
              <w:rPr>
                <w:color w:val="244061" w:themeColor="accent1" w:themeShade="80"/>
                <w:sz w:val="18"/>
                <w:szCs w:val="18"/>
              </w:rPr>
              <w:t xml:space="preserve">20 </w:t>
            </w:r>
            <w:r>
              <w:rPr>
                <w:color w:val="244061" w:themeColor="accent1" w:themeShade="80"/>
                <w:sz w:val="18"/>
                <w:szCs w:val="18"/>
              </w:rPr>
              <w:t>pm-3:30pm</w:t>
            </w:r>
          </w:p>
        </w:tc>
        <w:tc>
          <w:tcPr>
            <w:tcW w:w="9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E4DCA9" w14:textId="5E9E95C0" w:rsidR="007B5391" w:rsidRPr="00C04419" w:rsidRDefault="00521325" w:rsidP="00822224">
            <w:pPr>
              <w:spacing w:after="0" w:line="240" w:lineRule="auto"/>
              <w:rPr>
                <w:iCs/>
                <w:color w:val="244061" w:themeColor="accent1" w:themeShade="80"/>
                <w:sz w:val="20"/>
                <w:szCs w:val="20"/>
                <w:lang w:val="en"/>
              </w:rPr>
            </w:pPr>
            <w:r w:rsidRPr="00C04419">
              <w:rPr>
                <w:iCs/>
                <w:color w:val="244061" w:themeColor="accent1" w:themeShade="80"/>
                <w:sz w:val="20"/>
                <w:szCs w:val="20"/>
                <w:lang w:val="en"/>
              </w:rPr>
              <w:t>Break</w:t>
            </w:r>
          </w:p>
        </w:tc>
      </w:tr>
      <w:tr w:rsidR="00822224" w:rsidRPr="00F73408" w14:paraId="4366566E" w14:textId="77777777" w:rsidTr="00E366C4">
        <w:trPr>
          <w:trHeight w:val="880"/>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517E6" w14:textId="77777777" w:rsidR="00822224" w:rsidRPr="00CC275E" w:rsidRDefault="00822224" w:rsidP="001F3D2F">
            <w:pPr>
              <w:spacing w:after="0" w:line="240" w:lineRule="auto"/>
              <w:jc w:val="center"/>
              <w:rPr>
                <w:b/>
                <w:bCs/>
                <w:color w:val="244061" w:themeColor="accent1" w:themeShade="80"/>
                <w:sz w:val="18"/>
                <w:szCs w:val="18"/>
                <w:u w:val="single"/>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7A31" w14:textId="6E3B1F2E" w:rsidR="00822224" w:rsidRDefault="00DF4361" w:rsidP="001F3D2F">
            <w:pPr>
              <w:jc w:val="center"/>
              <w:rPr>
                <w:color w:val="244061" w:themeColor="accent1" w:themeShade="80"/>
                <w:sz w:val="18"/>
                <w:szCs w:val="18"/>
              </w:rPr>
            </w:pPr>
            <w:r>
              <w:rPr>
                <w:color w:val="244061" w:themeColor="accent1" w:themeShade="80"/>
                <w:sz w:val="18"/>
                <w:szCs w:val="18"/>
              </w:rPr>
              <w:t>3:30pm-5:00pm</w:t>
            </w:r>
          </w:p>
        </w:tc>
        <w:tc>
          <w:tcPr>
            <w:tcW w:w="9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0EDBF" w14:textId="085CF349" w:rsidR="00491A78" w:rsidRPr="00491A78" w:rsidRDefault="00491A78" w:rsidP="00491A78">
            <w:pPr>
              <w:spacing w:after="0" w:line="240" w:lineRule="auto"/>
              <w:rPr>
                <w:b/>
                <w:color w:val="244061" w:themeColor="accent1" w:themeShade="80"/>
                <w:sz w:val="20"/>
                <w:szCs w:val="20"/>
                <w:lang w:val="en"/>
              </w:rPr>
            </w:pPr>
            <w:r w:rsidRPr="00491A78">
              <w:rPr>
                <w:b/>
                <w:color w:val="244061" w:themeColor="accent1" w:themeShade="80"/>
                <w:sz w:val="20"/>
                <w:szCs w:val="20"/>
                <w:lang w:val="en"/>
              </w:rPr>
              <w:t>Out of the Shadows</w:t>
            </w:r>
            <w:r w:rsidR="00B60F1F">
              <w:rPr>
                <w:b/>
                <w:color w:val="244061" w:themeColor="accent1" w:themeShade="80"/>
                <w:sz w:val="20"/>
                <w:szCs w:val="20"/>
                <w:lang w:val="en"/>
              </w:rPr>
              <w:t>: Confronting Mental Health in Rural America</w:t>
            </w:r>
            <w:r>
              <w:rPr>
                <w:b/>
                <w:color w:val="244061" w:themeColor="accent1" w:themeShade="80"/>
                <w:sz w:val="20"/>
                <w:szCs w:val="20"/>
                <w:lang w:val="en"/>
              </w:rPr>
              <w:t xml:space="preserve">- </w:t>
            </w:r>
            <w:r w:rsidR="002A2DC8" w:rsidRPr="002A2DC8">
              <w:rPr>
                <w:b/>
                <w:color w:val="244061" w:themeColor="accent1" w:themeShade="80"/>
                <w:sz w:val="20"/>
                <w:szCs w:val="20"/>
                <w:lang w:val="en"/>
              </w:rPr>
              <w:t xml:space="preserve">Becky Wiseman and Jan Kirshenbaum, NY </w:t>
            </w:r>
            <w:proofErr w:type="spellStart"/>
            <w:r w:rsidR="002A2DC8" w:rsidRPr="002A2DC8">
              <w:rPr>
                <w:b/>
                <w:color w:val="244061" w:themeColor="accent1" w:themeShade="80"/>
                <w:sz w:val="20"/>
                <w:szCs w:val="20"/>
                <w:lang w:val="en"/>
              </w:rPr>
              <w:t>FarmNet</w:t>
            </w:r>
            <w:proofErr w:type="spellEnd"/>
          </w:p>
          <w:p w14:paraId="26B68703" w14:textId="641FD564" w:rsidR="00822224" w:rsidRPr="00491A78" w:rsidRDefault="00B60F1F" w:rsidP="00491A78">
            <w:pPr>
              <w:spacing w:after="0" w:line="240" w:lineRule="auto"/>
              <w:rPr>
                <w:bCs/>
                <w:i/>
                <w:iCs/>
                <w:color w:val="244061" w:themeColor="accent1" w:themeShade="80"/>
                <w:sz w:val="20"/>
                <w:szCs w:val="20"/>
                <w:lang w:val="en"/>
              </w:rPr>
            </w:pPr>
            <w:r>
              <w:rPr>
                <w:bCs/>
                <w:i/>
                <w:iCs/>
                <w:color w:val="244061" w:themeColor="accent1" w:themeShade="80"/>
                <w:sz w:val="20"/>
                <w:szCs w:val="20"/>
                <w:lang w:val="en"/>
              </w:rPr>
              <w:t xml:space="preserve">Screening of Out of the Shadows, a documentary produced by American </w:t>
            </w:r>
            <w:proofErr w:type="spellStart"/>
            <w:r>
              <w:rPr>
                <w:bCs/>
                <w:i/>
                <w:iCs/>
                <w:color w:val="244061" w:themeColor="accent1" w:themeShade="80"/>
                <w:sz w:val="20"/>
                <w:szCs w:val="20"/>
                <w:lang w:val="en"/>
              </w:rPr>
              <w:t>AgCredit</w:t>
            </w:r>
            <w:proofErr w:type="spellEnd"/>
            <w:r>
              <w:rPr>
                <w:bCs/>
                <w:i/>
                <w:iCs/>
                <w:color w:val="244061" w:themeColor="accent1" w:themeShade="80"/>
                <w:sz w:val="20"/>
                <w:szCs w:val="20"/>
                <w:lang w:val="en"/>
              </w:rPr>
              <w:t xml:space="preserve"> that sheds light on the mental health crisis affecting rural communities. Following the film, a panel of NY FarmNet Family Consultants will lead a discussion on the emotional challenges faced by agricultural families. Learn practical strategies to manage stress, foster resilience, and support mental well-being in rural life.</w:t>
            </w:r>
          </w:p>
        </w:tc>
      </w:tr>
      <w:tr w:rsidR="007B5391" w:rsidRPr="00F73408" w14:paraId="098C507F" w14:textId="77777777" w:rsidTr="00E366C4">
        <w:trPr>
          <w:trHeight w:val="359"/>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D4EA8" w14:textId="77777777" w:rsidR="007B5391" w:rsidRPr="00CC275E" w:rsidRDefault="007B5391" w:rsidP="001F3D2F">
            <w:pPr>
              <w:spacing w:after="0" w:line="240" w:lineRule="auto"/>
              <w:jc w:val="center"/>
              <w:rPr>
                <w:b/>
                <w:bCs/>
                <w:color w:val="244061" w:themeColor="accent1" w:themeShade="80"/>
                <w:sz w:val="18"/>
                <w:szCs w:val="18"/>
                <w:u w:val="single"/>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5BD3" w14:textId="5F0031E8" w:rsidR="007B5391" w:rsidRDefault="00DF4361" w:rsidP="001F3D2F">
            <w:pPr>
              <w:jc w:val="center"/>
              <w:rPr>
                <w:color w:val="244061" w:themeColor="accent1" w:themeShade="80"/>
                <w:sz w:val="18"/>
                <w:szCs w:val="18"/>
              </w:rPr>
            </w:pPr>
            <w:r>
              <w:rPr>
                <w:color w:val="244061" w:themeColor="accent1" w:themeShade="80"/>
                <w:sz w:val="18"/>
                <w:szCs w:val="18"/>
              </w:rPr>
              <w:t>5</w:t>
            </w:r>
            <w:r w:rsidR="007B5391">
              <w:rPr>
                <w:color w:val="244061" w:themeColor="accent1" w:themeShade="80"/>
                <w:sz w:val="18"/>
                <w:szCs w:val="18"/>
              </w:rPr>
              <w:t>:00 pm</w:t>
            </w:r>
          </w:p>
        </w:tc>
        <w:tc>
          <w:tcPr>
            <w:tcW w:w="9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6A7F" w14:textId="3958A799" w:rsidR="007B5391" w:rsidRDefault="00DF4361" w:rsidP="00B34AB9">
            <w:pPr>
              <w:spacing w:after="0" w:line="240" w:lineRule="auto"/>
              <w:rPr>
                <w:b/>
                <w:color w:val="244061" w:themeColor="accent1" w:themeShade="80"/>
                <w:sz w:val="20"/>
                <w:szCs w:val="20"/>
                <w:lang w:val="en"/>
              </w:rPr>
            </w:pPr>
            <w:r>
              <w:rPr>
                <w:b/>
                <w:color w:val="244061" w:themeColor="accent1" w:themeShade="80"/>
                <w:sz w:val="20"/>
                <w:szCs w:val="20"/>
                <w:lang w:val="en"/>
              </w:rPr>
              <w:t>Closing</w:t>
            </w:r>
          </w:p>
        </w:tc>
      </w:tr>
      <w:tr w:rsidR="002A2DC8" w:rsidRPr="00F73408" w14:paraId="7DFF45C1" w14:textId="77777777" w:rsidTr="002A2DC8">
        <w:trPr>
          <w:trHeight w:val="341"/>
        </w:trPr>
        <w:tc>
          <w:tcPr>
            <w:tcW w:w="2628" w:type="dxa"/>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44FA3D" w14:textId="77777777" w:rsidR="002A2DC8" w:rsidRDefault="002A2DC8" w:rsidP="00051B3E">
            <w:pPr>
              <w:spacing w:after="0" w:line="240" w:lineRule="auto"/>
              <w:jc w:val="center"/>
              <w:rPr>
                <w:b/>
                <w:bCs/>
                <w:color w:val="244061" w:themeColor="accent1" w:themeShade="80"/>
                <w:sz w:val="20"/>
                <w:szCs w:val="20"/>
                <w:u w:val="single"/>
              </w:rPr>
            </w:pPr>
          </w:p>
        </w:tc>
        <w:tc>
          <w:tcPr>
            <w:tcW w:w="1890" w:type="dxa"/>
            <w:tcBorders>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tcPr>
          <w:p w14:paraId="6540A0CB" w14:textId="77777777" w:rsidR="002A2DC8" w:rsidRPr="00CC275E" w:rsidRDefault="002A2DC8" w:rsidP="003931BA">
            <w:pPr>
              <w:jc w:val="center"/>
              <w:rPr>
                <w:color w:val="244061" w:themeColor="accent1" w:themeShade="80"/>
                <w:sz w:val="18"/>
                <w:szCs w:val="18"/>
              </w:rPr>
            </w:pPr>
          </w:p>
        </w:tc>
        <w:tc>
          <w:tcPr>
            <w:tcW w:w="9810" w:type="dxa"/>
            <w:tcBorders>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tcPr>
          <w:p w14:paraId="7B657325" w14:textId="77777777" w:rsidR="002A2DC8" w:rsidRDefault="002A2DC8" w:rsidP="00A17601">
            <w:pPr>
              <w:spacing w:after="0" w:line="240" w:lineRule="auto"/>
              <w:rPr>
                <w:color w:val="244061" w:themeColor="accent1" w:themeShade="80"/>
                <w:sz w:val="20"/>
                <w:szCs w:val="20"/>
              </w:rPr>
            </w:pPr>
          </w:p>
        </w:tc>
      </w:tr>
      <w:tr w:rsidR="00B94FAB" w:rsidRPr="00F73408" w14:paraId="4CCDEBC8" w14:textId="77777777" w:rsidTr="00E366C4">
        <w:trPr>
          <w:trHeight w:val="341"/>
        </w:trPr>
        <w:tc>
          <w:tcPr>
            <w:tcW w:w="2628" w:type="dxa"/>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F7167" w14:textId="4F67E53C" w:rsidR="00B94FAB" w:rsidRPr="00CC275E" w:rsidRDefault="00521325" w:rsidP="00051B3E">
            <w:pPr>
              <w:spacing w:after="0" w:line="240" w:lineRule="auto"/>
              <w:jc w:val="center"/>
              <w:rPr>
                <w:color w:val="244061" w:themeColor="accent1" w:themeShade="80"/>
                <w:sz w:val="20"/>
                <w:szCs w:val="20"/>
                <w:u w:val="single"/>
              </w:rPr>
            </w:pPr>
            <w:r>
              <w:rPr>
                <w:b/>
                <w:bCs/>
                <w:color w:val="244061" w:themeColor="accent1" w:themeShade="80"/>
                <w:sz w:val="20"/>
                <w:szCs w:val="20"/>
                <w:u w:val="single"/>
              </w:rPr>
              <w:t>Thursday, November 13th</w:t>
            </w:r>
            <w:r w:rsidR="00187B94">
              <w:rPr>
                <w:b/>
                <w:bCs/>
                <w:color w:val="244061" w:themeColor="accent1" w:themeShade="80"/>
                <w:sz w:val="20"/>
                <w:szCs w:val="20"/>
                <w:u w:val="single"/>
              </w:rPr>
              <w:t xml:space="preserve"> </w:t>
            </w:r>
          </w:p>
        </w:tc>
        <w:tc>
          <w:tcPr>
            <w:tcW w:w="1890" w:type="dxa"/>
            <w:tcBorders>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CE4BEA" w14:textId="0B338F57" w:rsidR="00B94FAB" w:rsidRPr="00CC275E" w:rsidRDefault="002A6DED" w:rsidP="003931BA">
            <w:pPr>
              <w:jc w:val="center"/>
              <w:rPr>
                <w:color w:val="244061" w:themeColor="accent1" w:themeShade="80"/>
                <w:sz w:val="18"/>
                <w:szCs w:val="18"/>
              </w:rPr>
            </w:pPr>
            <w:r w:rsidRPr="00CC275E">
              <w:rPr>
                <w:color w:val="244061" w:themeColor="accent1" w:themeShade="80"/>
                <w:sz w:val="18"/>
                <w:szCs w:val="18"/>
              </w:rPr>
              <w:t>8:</w:t>
            </w:r>
            <w:r w:rsidR="00521325">
              <w:rPr>
                <w:color w:val="244061" w:themeColor="accent1" w:themeShade="80"/>
                <w:sz w:val="18"/>
                <w:szCs w:val="18"/>
              </w:rPr>
              <w:t>30</w:t>
            </w:r>
            <w:r w:rsidR="00B94FAB" w:rsidRPr="00CC275E">
              <w:rPr>
                <w:color w:val="244061" w:themeColor="accent1" w:themeShade="80"/>
                <w:sz w:val="18"/>
                <w:szCs w:val="18"/>
              </w:rPr>
              <w:t xml:space="preserve"> am-</w:t>
            </w:r>
            <w:r w:rsidR="00521325">
              <w:rPr>
                <w:color w:val="244061" w:themeColor="accent1" w:themeShade="80"/>
                <w:sz w:val="18"/>
                <w:szCs w:val="18"/>
              </w:rPr>
              <w:t>9:00</w:t>
            </w:r>
            <w:r w:rsidR="00B94FAB" w:rsidRPr="00CC275E">
              <w:rPr>
                <w:color w:val="244061" w:themeColor="accent1" w:themeShade="80"/>
                <w:sz w:val="18"/>
                <w:szCs w:val="18"/>
              </w:rPr>
              <w:t xml:space="preserve"> am</w:t>
            </w:r>
          </w:p>
        </w:tc>
        <w:tc>
          <w:tcPr>
            <w:tcW w:w="9810" w:type="dxa"/>
            <w:tcBorders>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43457F" w14:textId="64D2ABBA" w:rsidR="00B94FAB" w:rsidRPr="00CC275E" w:rsidRDefault="00521325" w:rsidP="00A17601">
            <w:pPr>
              <w:spacing w:after="0" w:line="240" w:lineRule="auto"/>
              <w:rPr>
                <w:color w:val="244061" w:themeColor="accent1" w:themeShade="80"/>
                <w:sz w:val="20"/>
                <w:szCs w:val="20"/>
              </w:rPr>
            </w:pPr>
            <w:r>
              <w:rPr>
                <w:color w:val="244061" w:themeColor="accent1" w:themeShade="80"/>
                <w:sz w:val="20"/>
                <w:szCs w:val="20"/>
              </w:rPr>
              <w:t>Light</w:t>
            </w:r>
            <w:r w:rsidR="00F82EBB">
              <w:rPr>
                <w:color w:val="244061" w:themeColor="accent1" w:themeShade="80"/>
                <w:sz w:val="20"/>
                <w:szCs w:val="20"/>
              </w:rPr>
              <w:t xml:space="preserve"> breakfast</w:t>
            </w:r>
            <w:r w:rsidR="008177DA">
              <w:rPr>
                <w:color w:val="244061" w:themeColor="accent1" w:themeShade="80"/>
                <w:sz w:val="20"/>
                <w:szCs w:val="20"/>
              </w:rPr>
              <w:t xml:space="preserve"> </w:t>
            </w:r>
          </w:p>
        </w:tc>
      </w:tr>
      <w:tr w:rsidR="007B5391" w:rsidRPr="00F73408" w14:paraId="30087525" w14:textId="77777777" w:rsidTr="006C7BB5">
        <w:trPr>
          <w:trHeight w:val="278"/>
        </w:trPr>
        <w:tc>
          <w:tcPr>
            <w:tcW w:w="2628" w:type="dxa"/>
            <w:vMerge w:val="restart"/>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80126E" w14:textId="77777777" w:rsidR="007B5391" w:rsidRDefault="007B5391" w:rsidP="00132962">
            <w:pPr>
              <w:jc w:val="center"/>
              <w:rPr>
                <w:color w:val="244061" w:themeColor="accent1" w:themeShade="80"/>
                <w:sz w:val="18"/>
                <w:szCs w:val="18"/>
              </w:rPr>
            </w:pPr>
          </w:p>
          <w:p w14:paraId="0EF8B9D3" w14:textId="77777777" w:rsidR="002A2DC8" w:rsidRPr="002A2DC8" w:rsidRDefault="002A2DC8" w:rsidP="002A2DC8">
            <w:pPr>
              <w:rPr>
                <w:sz w:val="18"/>
                <w:szCs w:val="18"/>
              </w:rPr>
            </w:pPr>
          </w:p>
          <w:p w14:paraId="77892AE8" w14:textId="77777777" w:rsidR="002A2DC8" w:rsidRPr="002A2DC8" w:rsidRDefault="002A2DC8" w:rsidP="002A2DC8">
            <w:pPr>
              <w:rPr>
                <w:sz w:val="18"/>
                <w:szCs w:val="18"/>
              </w:rPr>
            </w:pPr>
          </w:p>
          <w:p w14:paraId="068D9D13" w14:textId="77777777" w:rsidR="002A2DC8" w:rsidRPr="002A2DC8" w:rsidRDefault="002A2DC8" w:rsidP="002A2DC8">
            <w:pPr>
              <w:rPr>
                <w:sz w:val="18"/>
                <w:szCs w:val="18"/>
              </w:rPr>
            </w:pPr>
          </w:p>
          <w:p w14:paraId="13E498F0" w14:textId="77777777" w:rsidR="002A2DC8" w:rsidRPr="002A2DC8" w:rsidRDefault="002A2DC8" w:rsidP="002A2DC8">
            <w:pPr>
              <w:rPr>
                <w:sz w:val="18"/>
                <w:szCs w:val="18"/>
              </w:rPr>
            </w:pPr>
          </w:p>
          <w:p w14:paraId="02BD3A2A" w14:textId="77777777" w:rsidR="002A2DC8" w:rsidRPr="002A2DC8" w:rsidRDefault="002A2DC8" w:rsidP="002A2DC8">
            <w:pPr>
              <w:rPr>
                <w:sz w:val="18"/>
                <w:szCs w:val="18"/>
              </w:rPr>
            </w:pPr>
          </w:p>
          <w:p w14:paraId="64CB7B16" w14:textId="77777777" w:rsidR="002A2DC8" w:rsidRPr="002A2DC8" w:rsidRDefault="002A2DC8" w:rsidP="002A2DC8">
            <w:pPr>
              <w:rPr>
                <w:sz w:val="18"/>
                <w:szCs w:val="18"/>
              </w:rPr>
            </w:pPr>
          </w:p>
          <w:p w14:paraId="7D4DA52B" w14:textId="77777777" w:rsidR="002A2DC8" w:rsidRPr="002A2DC8" w:rsidRDefault="002A2DC8" w:rsidP="002A2DC8">
            <w:pPr>
              <w:rPr>
                <w:sz w:val="18"/>
                <w:szCs w:val="18"/>
              </w:rPr>
            </w:pPr>
          </w:p>
          <w:p w14:paraId="253FB997" w14:textId="77777777" w:rsidR="002A2DC8" w:rsidRPr="002A2DC8" w:rsidRDefault="002A2DC8" w:rsidP="002A2DC8">
            <w:pPr>
              <w:rPr>
                <w:sz w:val="18"/>
                <w:szCs w:val="18"/>
              </w:rPr>
            </w:pPr>
          </w:p>
          <w:p w14:paraId="083225FA" w14:textId="77777777" w:rsidR="002A2DC8" w:rsidRPr="002A2DC8" w:rsidRDefault="002A2DC8" w:rsidP="002A2DC8">
            <w:pPr>
              <w:rPr>
                <w:sz w:val="18"/>
                <w:szCs w:val="18"/>
              </w:rPr>
            </w:pPr>
          </w:p>
          <w:p w14:paraId="7C91378C" w14:textId="77777777" w:rsidR="002A2DC8" w:rsidRPr="002A2DC8" w:rsidRDefault="002A2DC8" w:rsidP="002A2DC8">
            <w:pPr>
              <w:rPr>
                <w:sz w:val="18"/>
                <w:szCs w:val="18"/>
              </w:rPr>
            </w:pPr>
          </w:p>
          <w:p w14:paraId="0E3FF5E0" w14:textId="77777777" w:rsidR="002A2DC8" w:rsidRPr="002A2DC8" w:rsidRDefault="002A2DC8" w:rsidP="002A2DC8">
            <w:pPr>
              <w:rPr>
                <w:sz w:val="18"/>
                <w:szCs w:val="18"/>
              </w:rPr>
            </w:pPr>
          </w:p>
          <w:p w14:paraId="0DF5994F" w14:textId="77777777" w:rsidR="002A2DC8" w:rsidRPr="002A2DC8" w:rsidRDefault="002A2DC8" w:rsidP="002A2DC8">
            <w:pPr>
              <w:rPr>
                <w:sz w:val="18"/>
                <w:szCs w:val="18"/>
              </w:rPr>
            </w:pPr>
          </w:p>
          <w:p w14:paraId="05BCB91A" w14:textId="77777777" w:rsidR="002A2DC8" w:rsidRPr="002A2DC8" w:rsidRDefault="002A2DC8" w:rsidP="002A2DC8">
            <w:pPr>
              <w:rPr>
                <w:sz w:val="18"/>
                <w:szCs w:val="18"/>
              </w:rPr>
            </w:pPr>
          </w:p>
          <w:p w14:paraId="43C045F3" w14:textId="77777777" w:rsidR="002A2DC8" w:rsidRPr="002A2DC8" w:rsidRDefault="002A2DC8" w:rsidP="002A2DC8">
            <w:pPr>
              <w:rPr>
                <w:sz w:val="18"/>
                <w:szCs w:val="18"/>
              </w:rPr>
            </w:pPr>
          </w:p>
          <w:p w14:paraId="6BA8950F" w14:textId="77777777" w:rsidR="002A2DC8" w:rsidRPr="002A2DC8" w:rsidRDefault="002A2DC8" w:rsidP="002A2DC8">
            <w:pPr>
              <w:rPr>
                <w:sz w:val="18"/>
                <w:szCs w:val="18"/>
              </w:rPr>
            </w:pPr>
          </w:p>
          <w:p w14:paraId="5AC3DFDC" w14:textId="77777777" w:rsidR="002A2DC8" w:rsidRPr="002A2DC8" w:rsidRDefault="002A2DC8" w:rsidP="002A2DC8">
            <w:pPr>
              <w:rPr>
                <w:sz w:val="18"/>
                <w:szCs w:val="18"/>
              </w:rPr>
            </w:pPr>
          </w:p>
          <w:p w14:paraId="0AFC8F17" w14:textId="77777777" w:rsidR="002A2DC8" w:rsidRPr="002A2DC8" w:rsidRDefault="002A2DC8" w:rsidP="002A2DC8">
            <w:pPr>
              <w:rPr>
                <w:sz w:val="18"/>
                <w:szCs w:val="18"/>
              </w:rPr>
            </w:pPr>
          </w:p>
          <w:p w14:paraId="12DB3EE9" w14:textId="77777777" w:rsidR="002A2DC8" w:rsidRPr="002A2DC8" w:rsidRDefault="002A2DC8" w:rsidP="002A2DC8">
            <w:pPr>
              <w:ind w:firstLine="720"/>
              <w:rPr>
                <w:sz w:val="18"/>
                <w:szCs w:val="18"/>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92FAA" w14:textId="4F7612A8" w:rsidR="007B5391" w:rsidRPr="00CC275E" w:rsidRDefault="00521325" w:rsidP="00761EA7">
            <w:pPr>
              <w:spacing w:after="0" w:line="240" w:lineRule="auto"/>
              <w:jc w:val="center"/>
              <w:rPr>
                <w:rFonts w:eastAsia="Times New Roman"/>
                <w:color w:val="244061" w:themeColor="accent1" w:themeShade="80"/>
                <w:sz w:val="18"/>
                <w:szCs w:val="18"/>
              </w:rPr>
            </w:pPr>
            <w:r>
              <w:rPr>
                <w:rFonts w:eastAsia="Times New Roman"/>
                <w:color w:val="244061" w:themeColor="accent1" w:themeShade="80"/>
                <w:sz w:val="18"/>
                <w:szCs w:val="18"/>
              </w:rPr>
              <w:lastRenderedPageBreak/>
              <w:t>9:00 am – 9:05</w:t>
            </w:r>
            <w:r w:rsidR="007B5391" w:rsidRPr="00CC275E">
              <w:rPr>
                <w:rFonts w:eastAsia="Times New Roman"/>
                <w:color w:val="244061" w:themeColor="accent1" w:themeShade="80"/>
                <w:sz w:val="18"/>
                <w:szCs w:val="18"/>
              </w:rPr>
              <w:t xml:space="preserve"> am</w:t>
            </w:r>
          </w:p>
          <w:p w14:paraId="7B763704" w14:textId="77777777" w:rsidR="007B5391" w:rsidRPr="00CC275E" w:rsidRDefault="007B5391" w:rsidP="000056B4">
            <w:pPr>
              <w:spacing w:after="0" w:line="240" w:lineRule="auto"/>
              <w:rPr>
                <w:color w:val="244061" w:themeColor="accent1" w:themeShade="80"/>
                <w:sz w:val="18"/>
                <w:szCs w:val="18"/>
              </w:rPr>
            </w:pPr>
          </w:p>
        </w:tc>
        <w:tc>
          <w:tcPr>
            <w:tcW w:w="981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01297F62" w14:textId="76D8F9DA" w:rsidR="007B5391" w:rsidRPr="00CC275E" w:rsidRDefault="007B5391" w:rsidP="006C7BB5">
            <w:pPr>
              <w:spacing w:after="0" w:line="240" w:lineRule="auto"/>
              <w:rPr>
                <w:rFonts w:eastAsia="Times New Roman"/>
                <w:color w:val="244061" w:themeColor="accent1" w:themeShade="80"/>
                <w:sz w:val="20"/>
                <w:szCs w:val="20"/>
              </w:rPr>
            </w:pPr>
            <w:r w:rsidRPr="00CC275E">
              <w:rPr>
                <w:rFonts w:eastAsia="Times New Roman"/>
                <w:b/>
                <w:color w:val="244061" w:themeColor="accent1" w:themeShade="80"/>
                <w:sz w:val="20"/>
                <w:szCs w:val="20"/>
              </w:rPr>
              <w:t xml:space="preserve">Welcome </w:t>
            </w:r>
          </w:p>
        </w:tc>
      </w:tr>
      <w:tr w:rsidR="007B5391" w:rsidRPr="00F73408" w14:paraId="546D00CF" w14:textId="77777777" w:rsidTr="006C7BB5">
        <w:trPr>
          <w:trHeight w:val="278"/>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82DC2A" w14:textId="77777777" w:rsidR="007B5391" w:rsidRPr="00CC275E" w:rsidRDefault="007B5391" w:rsidP="00132962">
            <w:pPr>
              <w:jc w:val="center"/>
              <w:rPr>
                <w:color w:val="244061" w:themeColor="accent1" w:themeShade="80"/>
                <w:sz w:val="18"/>
                <w:szCs w:val="18"/>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26C9" w14:textId="0A5B3A98" w:rsidR="007B5391" w:rsidRPr="00CC275E" w:rsidRDefault="00521325" w:rsidP="00761EA7">
            <w:pPr>
              <w:spacing w:after="0" w:line="240" w:lineRule="auto"/>
              <w:jc w:val="center"/>
              <w:rPr>
                <w:rFonts w:eastAsia="Times New Roman"/>
                <w:color w:val="244061" w:themeColor="accent1" w:themeShade="80"/>
                <w:sz w:val="18"/>
                <w:szCs w:val="18"/>
              </w:rPr>
            </w:pPr>
            <w:r>
              <w:rPr>
                <w:rFonts w:eastAsia="Times New Roman"/>
                <w:color w:val="244061" w:themeColor="accent1" w:themeShade="80"/>
                <w:sz w:val="18"/>
                <w:szCs w:val="18"/>
              </w:rPr>
              <w:t>9</w:t>
            </w:r>
            <w:r w:rsidR="007B5391" w:rsidRPr="00CC275E">
              <w:rPr>
                <w:rFonts w:eastAsia="Times New Roman"/>
                <w:color w:val="244061" w:themeColor="accent1" w:themeShade="80"/>
                <w:sz w:val="18"/>
                <w:szCs w:val="18"/>
              </w:rPr>
              <w:t>:</w:t>
            </w:r>
            <w:r>
              <w:rPr>
                <w:rFonts w:eastAsia="Times New Roman"/>
                <w:color w:val="244061" w:themeColor="accent1" w:themeShade="80"/>
                <w:sz w:val="18"/>
                <w:szCs w:val="18"/>
              </w:rPr>
              <w:t>10</w:t>
            </w:r>
            <w:r w:rsidR="007B5391" w:rsidRPr="00CC275E">
              <w:rPr>
                <w:rFonts w:eastAsia="Times New Roman"/>
                <w:color w:val="244061" w:themeColor="accent1" w:themeShade="80"/>
                <w:sz w:val="18"/>
                <w:szCs w:val="18"/>
              </w:rPr>
              <w:t xml:space="preserve"> am-</w:t>
            </w:r>
            <w:r w:rsidR="007B5391">
              <w:rPr>
                <w:rFonts w:eastAsia="Times New Roman"/>
                <w:color w:val="244061" w:themeColor="accent1" w:themeShade="80"/>
                <w:sz w:val="18"/>
                <w:szCs w:val="18"/>
              </w:rPr>
              <w:t>10:</w:t>
            </w:r>
            <w:r>
              <w:rPr>
                <w:rFonts w:eastAsia="Times New Roman"/>
                <w:color w:val="244061" w:themeColor="accent1" w:themeShade="80"/>
                <w:sz w:val="18"/>
                <w:szCs w:val="18"/>
              </w:rPr>
              <w:t>40</w:t>
            </w:r>
            <w:r w:rsidR="007B5391" w:rsidRPr="00CC275E">
              <w:rPr>
                <w:rFonts w:eastAsia="Times New Roman"/>
                <w:color w:val="244061" w:themeColor="accent1" w:themeShade="80"/>
                <w:sz w:val="18"/>
                <w:szCs w:val="18"/>
              </w:rPr>
              <w:t xml:space="preserve"> am</w:t>
            </w:r>
          </w:p>
        </w:tc>
        <w:tc>
          <w:tcPr>
            <w:tcW w:w="981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33C68E83" w14:textId="505FC49F" w:rsidR="007B5391" w:rsidRDefault="00B60F1F" w:rsidP="00B9242A">
            <w:pPr>
              <w:spacing w:after="0" w:line="240" w:lineRule="auto"/>
              <w:rPr>
                <w:rFonts w:eastAsia="Times New Roman"/>
                <w:b/>
                <w:color w:val="244061" w:themeColor="accent1" w:themeShade="80"/>
                <w:sz w:val="20"/>
                <w:szCs w:val="20"/>
              </w:rPr>
            </w:pPr>
            <w:proofErr w:type="gramStart"/>
            <w:r>
              <w:rPr>
                <w:rFonts w:eastAsia="Times New Roman"/>
                <w:b/>
                <w:color w:val="244061" w:themeColor="accent1" w:themeShade="80"/>
                <w:sz w:val="20"/>
                <w:szCs w:val="20"/>
              </w:rPr>
              <w:t>Planning for the Future</w:t>
            </w:r>
            <w:proofErr w:type="gramEnd"/>
            <w:r>
              <w:rPr>
                <w:rFonts w:eastAsia="Times New Roman"/>
                <w:b/>
                <w:color w:val="244061" w:themeColor="accent1" w:themeShade="80"/>
                <w:sz w:val="20"/>
                <w:szCs w:val="20"/>
              </w:rPr>
              <w:t xml:space="preserve">: Navigating Succession and Family Dynamics on the </w:t>
            </w:r>
            <w:r w:rsidR="002A2DC8" w:rsidRPr="002A2DC8">
              <w:rPr>
                <w:rFonts w:eastAsia="Times New Roman"/>
                <w:b/>
                <w:color w:val="244061" w:themeColor="accent1" w:themeShade="80"/>
                <w:sz w:val="20"/>
                <w:szCs w:val="20"/>
              </w:rPr>
              <w:t>Farm-</w:t>
            </w:r>
            <w:r w:rsidR="002A2DC8">
              <w:rPr>
                <w:rFonts w:eastAsia="Times New Roman"/>
                <w:b/>
                <w:color w:val="244061" w:themeColor="accent1" w:themeShade="80"/>
                <w:sz w:val="20"/>
                <w:szCs w:val="20"/>
              </w:rPr>
              <w:t xml:space="preserve"> </w:t>
            </w:r>
            <w:r w:rsidR="002A2DC8" w:rsidRPr="002A2DC8">
              <w:rPr>
                <w:rFonts w:eastAsia="Times New Roman"/>
                <w:b/>
                <w:color w:val="244061" w:themeColor="accent1" w:themeShade="80"/>
                <w:sz w:val="20"/>
                <w:szCs w:val="20"/>
              </w:rPr>
              <w:t>Andy Gilbert and Jan Kirshenbaum</w:t>
            </w:r>
            <w:r w:rsidR="002A2DC8">
              <w:rPr>
                <w:rFonts w:eastAsia="Times New Roman"/>
                <w:b/>
                <w:color w:val="244061" w:themeColor="accent1" w:themeShade="80"/>
                <w:sz w:val="20"/>
                <w:szCs w:val="20"/>
              </w:rPr>
              <w:t xml:space="preserve">, NY </w:t>
            </w:r>
            <w:proofErr w:type="spellStart"/>
            <w:r w:rsidR="002A2DC8">
              <w:rPr>
                <w:rFonts w:eastAsia="Times New Roman"/>
                <w:b/>
                <w:color w:val="244061" w:themeColor="accent1" w:themeShade="80"/>
                <w:sz w:val="20"/>
                <w:szCs w:val="20"/>
              </w:rPr>
              <w:t>FarmNet</w:t>
            </w:r>
            <w:proofErr w:type="spellEnd"/>
          </w:p>
          <w:p w14:paraId="2A608E21" w14:textId="09119116" w:rsidR="00B60F1F" w:rsidRPr="00B60F1F" w:rsidRDefault="00B60F1F" w:rsidP="00B9242A">
            <w:pPr>
              <w:spacing w:after="0" w:line="240" w:lineRule="auto"/>
              <w:rPr>
                <w:rFonts w:eastAsia="Times New Roman"/>
                <w:bCs/>
                <w:color w:val="244061" w:themeColor="accent1" w:themeShade="80"/>
                <w:sz w:val="20"/>
                <w:szCs w:val="20"/>
              </w:rPr>
            </w:pPr>
            <w:r>
              <w:rPr>
                <w:rFonts w:eastAsia="Times New Roman"/>
                <w:bCs/>
                <w:color w:val="244061" w:themeColor="accent1" w:themeShade="80"/>
                <w:sz w:val="20"/>
                <w:szCs w:val="20"/>
              </w:rPr>
              <w:t>Explore the critical intersection of farm succession planning and family relationships. Gain insights into how to initiate productive conversations about transitioning farm ownership, address generational expectations, and manage emotional and financial complexities. Learn strategies to build trust, clarify roles, and create a succession plan that supports both the business and the family behind it.</w:t>
            </w:r>
          </w:p>
          <w:p w14:paraId="36F79DC9" w14:textId="362FB3AB" w:rsidR="007B5391" w:rsidRPr="00B9242A" w:rsidRDefault="007B5391" w:rsidP="00AA77A9">
            <w:pPr>
              <w:spacing w:after="0" w:line="240" w:lineRule="auto"/>
              <w:rPr>
                <w:rFonts w:eastAsia="Times New Roman"/>
                <w:color w:val="244061" w:themeColor="accent1" w:themeShade="80"/>
                <w:sz w:val="20"/>
                <w:szCs w:val="20"/>
              </w:rPr>
            </w:pPr>
          </w:p>
        </w:tc>
      </w:tr>
      <w:tr w:rsidR="007B5391" w:rsidRPr="00F73408" w14:paraId="1AF66E9A" w14:textId="77777777" w:rsidTr="008910D4">
        <w:trPr>
          <w:trHeight w:val="385"/>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70C4C6" w14:textId="77777777" w:rsidR="007B5391" w:rsidRPr="00CC275E" w:rsidRDefault="007B5391" w:rsidP="00797E46">
            <w:pPr>
              <w:spacing w:after="0" w:line="240" w:lineRule="auto"/>
              <w:rPr>
                <w:color w:val="244061" w:themeColor="accent1" w:themeShade="8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0399AE7" w14:textId="4A707928" w:rsidR="007B5391" w:rsidRPr="00CC275E" w:rsidRDefault="007B5391" w:rsidP="00B7245D">
            <w:pPr>
              <w:spacing w:after="0" w:line="240" w:lineRule="auto"/>
              <w:ind w:right="-108"/>
              <w:rPr>
                <w:rFonts w:eastAsia="Times New Roman"/>
                <w:color w:val="244061" w:themeColor="accent1" w:themeShade="80"/>
                <w:sz w:val="18"/>
                <w:szCs w:val="18"/>
              </w:rPr>
            </w:pPr>
            <w:r>
              <w:rPr>
                <w:rFonts w:eastAsia="Times New Roman"/>
                <w:color w:val="244061" w:themeColor="accent1" w:themeShade="80"/>
                <w:sz w:val="18"/>
                <w:szCs w:val="18"/>
              </w:rPr>
              <w:t>10:</w:t>
            </w:r>
            <w:r w:rsidR="00521325">
              <w:rPr>
                <w:rFonts w:eastAsia="Times New Roman"/>
                <w:color w:val="244061" w:themeColor="accent1" w:themeShade="80"/>
                <w:sz w:val="18"/>
                <w:szCs w:val="18"/>
              </w:rPr>
              <w:t>40</w:t>
            </w:r>
            <w:r>
              <w:rPr>
                <w:rFonts w:eastAsia="Times New Roman"/>
                <w:color w:val="244061" w:themeColor="accent1" w:themeShade="80"/>
                <w:sz w:val="18"/>
                <w:szCs w:val="18"/>
              </w:rPr>
              <w:t xml:space="preserve"> am-</w:t>
            </w:r>
            <w:r w:rsidR="00521325">
              <w:rPr>
                <w:rFonts w:eastAsia="Times New Roman"/>
                <w:color w:val="244061" w:themeColor="accent1" w:themeShade="80"/>
                <w:sz w:val="18"/>
                <w:szCs w:val="18"/>
              </w:rPr>
              <w:t>11:00</w:t>
            </w:r>
            <w:r w:rsidRPr="00CC275E">
              <w:rPr>
                <w:rFonts w:eastAsia="Times New Roman"/>
                <w:color w:val="244061" w:themeColor="accent1" w:themeShade="80"/>
                <w:sz w:val="18"/>
                <w:szCs w:val="18"/>
              </w:rPr>
              <w:t xml:space="preserve"> am</w:t>
            </w:r>
          </w:p>
        </w:tc>
        <w:tc>
          <w:tcPr>
            <w:tcW w:w="9810" w:type="dxa"/>
            <w:tcBorders>
              <w:top w:val="nil"/>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F84185" w14:textId="77777777" w:rsidR="007B5391" w:rsidRPr="00CC275E" w:rsidRDefault="007B5391" w:rsidP="00761EA7">
            <w:pPr>
              <w:spacing w:after="0" w:line="240" w:lineRule="auto"/>
              <w:rPr>
                <w:rFonts w:eastAsia="Times New Roman"/>
                <w:color w:val="244061" w:themeColor="accent1" w:themeShade="80"/>
                <w:sz w:val="18"/>
                <w:szCs w:val="18"/>
              </w:rPr>
            </w:pPr>
            <w:r w:rsidRPr="007B5391">
              <w:rPr>
                <w:rFonts w:eastAsia="Times New Roman"/>
                <w:color w:val="244061" w:themeColor="accent1" w:themeShade="80"/>
                <w:sz w:val="20"/>
                <w:szCs w:val="20"/>
              </w:rPr>
              <w:t>Break</w:t>
            </w:r>
          </w:p>
        </w:tc>
      </w:tr>
      <w:tr w:rsidR="007B5391" w:rsidRPr="00F73408" w14:paraId="3830B9EF" w14:textId="77777777" w:rsidTr="008910D4">
        <w:trPr>
          <w:trHeight w:val="385"/>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FDBF4A" w14:textId="77777777" w:rsidR="007B5391" w:rsidRPr="00CC275E" w:rsidRDefault="007B5391" w:rsidP="00797E46">
            <w:pPr>
              <w:spacing w:after="0" w:line="240" w:lineRule="auto"/>
              <w:rPr>
                <w:color w:val="244061" w:themeColor="accent1" w:themeShade="80"/>
                <w:sz w:val="18"/>
                <w:szCs w:val="18"/>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086AC" w14:textId="54299FC0" w:rsidR="007B5391" w:rsidRPr="00CC275E" w:rsidRDefault="007B5391" w:rsidP="00B7245D">
            <w:pPr>
              <w:spacing w:after="0" w:line="240" w:lineRule="auto"/>
              <w:ind w:right="-108"/>
              <w:rPr>
                <w:rFonts w:eastAsia="Times New Roman"/>
                <w:color w:val="244061" w:themeColor="accent1" w:themeShade="80"/>
                <w:sz w:val="18"/>
                <w:szCs w:val="18"/>
              </w:rPr>
            </w:pPr>
            <w:r>
              <w:rPr>
                <w:rFonts w:eastAsia="Times New Roman"/>
                <w:color w:val="244061" w:themeColor="accent1" w:themeShade="80"/>
                <w:sz w:val="18"/>
                <w:szCs w:val="18"/>
              </w:rPr>
              <w:t>1</w:t>
            </w:r>
            <w:r w:rsidR="00521325">
              <w:rPr>
                <w:rFonts w:eastAsia="Times New Roman"/>
                <w:color w:val="244061" w:themeColor="accent1" w:themeShade="80"/>
                <w:sz w:val="18"/>
                <w:szCs w:val="18"/>
              </w:rPr>
              <w:t>1</w:t>
            </w:r>
            <w:r>
              <w:rPr>
                <w:rFonts w:eastAsia="Times New Roman"/>
                <w:color w:val="244061" w:themeColor="accent1" w:themeShade="80"/>
                <w:sz w:val="18"/>
                <w:szCs w:val="18"/>
              </w:rPr>
              <w:t>:</w:t>
            </w:r>
            <w:r w:rsidR="00521325">
              <w:rPr>
                <w:rFonts w:eastAsia="Times New Roman"/>
                <w:color w:val="244061" w:themeColor="accent1" w:themeShade="80"/>
                <w:sz w:val="18"/>
                <w:szCs w:val="18"/>
              </w:rPr>
              <w:t>00</w:t>
            </w:r>
            <w:r w:rsidRPr="00CC275E">
              <w:rPr>
                <w:rFonts w:eastAsia="Times New Roman"/>
                <w:color w:val="244061" w:themeColor="accent1" w:themeShade="80"/>
                <w:sz w:val="18"/>
                <w:szCs w:val="18"/>
              </w:rPr>
              <w:t xml:space="preserve"> am-</w:t>
            </w:r>
            <w:r w:rsidR="00521325">
              <w:rPr>
                <w:rFonts w:eastAsia="Times New Roman"/>
                <w:color w:val="244061" w:themeColor="accent1" w:themeShade="80"/>
                <w:sz w:val="18"/>
                <w:szCs w:val="18"/>
              </w:rPr>
              <w:t>12:</w:t>
            </w:r>
            <w:r w:rsidR="00DF4361">
              <w:rPr>
                <w:rFonts w:eastAsia="Times New Roman"/>
                <w:color w:val="244061" w:themeColor="accent1" w:themeShade="80"/>
                <w:sz w:val="18"/>
                <w:szCs w:val="18"/>
              </w:rPr>
              <w:t>15</w:t>
            </w:r>
            <w:r w:rsidR="00521325">
              <w:rPr>
                <w:rFonts w:eastAsia="Times New Roman"/>
                <w:color w:val="244061" w:themeColor="accent1" w:themeShade="80"/>
                <w:sz w:val="18"/>
                <w:szCs w:val="18"/>
              </w:rPr>
              <w:t xml:space="preserve"> pm</w:t>
            </w:r>
          </w:p>
        </w:tc>
        <w:tc>
          <w:tcPr>
            <w:tcW w:w="981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436039E" w14:textId="7EFF4D0F" w:rsidR="00491A78" w:rsidRPr="00491A78" w:rsidRDefault="00491A78" w:rsidP="00491A78">
            <w:pPr>
              <w:pStyle w:val="NormalWeb"/>
              <w:rPr>
                <w:rFonts w:asciiTheme="minorHAnsi" w:hAnsiTheme="minorHAnsi" w:cstheme="minorHAnsi"/>
                <w:b/>
                <w:bCs/>
                <w:iCs/>
                <w:color w:val="244061" w:themeColor="accent1" w:themeShade="80"/>
                <w:sz w:val="20"/>
                <w:szCs w:val="20"/>
              </w:rPr>
            </w:pPr>
            <w:r w:rsidRPr="00491A78">
              <w:rPr>
                <w:rFonts w:asciiTheme="minorHAnsi" w:hAnsiTheme="minorHAnsi" w:cstheme="minorHAnsi"/>
                <w:b/>
                <w:bCs/>
                <w:iCs/>
                <w:color w:val="244061" w:themeColor="accent1" w:themeShade="80"/>
                <w:sz w:val="20"/>
                <w:szCs w:val="20"/>
              </w:rPr>
              <w:t>Talk Saves Lives</w:t>
            </w:r>
            <w:r>
              <w:rPr>
                <w:rFonts w:asciiTheme="minorHAnsi" w:hAnsiTheme="minorHAnsi" w:cstheme="minorHAnsi"/>
                <w:b/>
                <w:bCs/>
                <w:iCs/>
                <w:color w:val="244061" w:themeColor="accent1" w:themeShade="80"/>
                <w:sz w:val="20"/>
                <w:szCs w:val="20"/>
              </w:rPr>
              <w:t>- NY FarmNet</w:t>
            </w:r>
          </w:p>
          <w:p w14:paraId="0580B8ED" w14:textId="77777777" w:rsidR="007B5391" w:rsidRDefault="00491A78" w:rsidP="00491A78">
            <w:pPr>
              <w:pStyle w:val="NormalWeb"/>
              <w:rPr>
                <w:rFonts w:asciiTheme="minorHAnsi" w:hAnsiTheme="minorHAnsi" w:cstheme="minorHAnsi"/>
                <w:i/>
                <w:color w:val="244061" w:themeColor="accent1" w:themeShade="80"/>
                <w:sz w:val="20"/>
                <w:szCs w:val="20"/>
              </w:rPr>
            </w:pPr>
            <w:r w:rsidRPr="00491A78">
              <w:rPr>
                <w:rFonts w:asciiTheme="minorHAnsi" w:hAnsiTheme="minorHAnsi" w:cstheme="minorHAnsi"/>
                <w:i/>
                <w:color w:val="244061" w:themeColor="accent1" w:themeShade="80"/>
                <w:sz w:val="20"/>
                <w:szCs w:val="20"/>
              </w:rPr>
              <w:t>Talk Saves Lives provides participants with a clear understanding of this leading cause of death, including the most up-to-date research on suicide prevention, and what people can do in their communities to save lives. Participants will learn common risk factors and warning signs associated with suicide, and how to keep themselves and others safe.</w:t>
            </w:r>
          </w:p>
          <w:p w14:paraId="7B9903B9" w14:textId="5735B756" w:rsidR="00E366C4" w:rsidRPr="00491A78" w:rsidRDefault="00E366C4" w:rsidP="00491A78">
            <w:pPr>
              <w:pStyle w:val="NormalWeb"/>
              <w:rPr>
                <w:rFonts w:asciiTheme="minorHAnsi" w:hAnsiTheme="minorHAnsi" w:cstheme="minorHAnsi"/>
                <w:i/>
                <w:color w:val="244061" w:themeColor="accent1" w:themeShade="80"/>
                <w:sz w:val="20"/>
                <w:szCs w:val="20"/>
              </w:rPr>
            </w:pPr>
          </w:p>
        </w:tc>
      </w:tr>
      <w:tr w:rsidR="007B5391" w:rsidRPr="00F73408" w14:paraId="540B0752" w14:textId="77777777" w:rsidTr="008910D4">
        <w:trPr>
          <w:trHeight w:val="377"/>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8EC725" w14:textId="77777777" w:rsidR="007B5391" w:rsidRPr="00CC275E" w:rsidRDefault="007B5391">
            <w:pPr>
              <w:rPr>
                <w:color w:val="244061" w:themeColor="accent1" w:themeShade="8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07AA81E" w14:textId="4BDCF3DD" w:rsidR="007B5391" w:rsidRPr="00CC275E" w:rsidRDefault="007B5391" w:rsidP="00B7245D">
            <w:pPr>
              <w:jc w:val="center"/>
              <w:rPr>
                <w:color w:val="244061" w:themeColor="accent1" w:themeShade="80"/>
                <w:sz w:val="18"/>
                <w:szCs w:val="18"/>
              </w:rPr>
            </w:pPr>
            <w:r w:rsidRPr="00CC275E">
              <w:rPr>
                <w:color w:val="244061" w:themeColor="accent1" w:themeShade="80"/>
                <w:sz w:val="18"/>
                <w:szCs w:val="18"/>
              </w:rPr>
              <w:t>12</w:t>
            </w:r>
            <w:r>
              <w:rPr>
                <w:color w:val="244061" w:themeColor="accent1" w:themeShade="80"/>
                <w:sz w:val="18"/>
                <w:szCs w:val="18"/>
              </w:rPr>
              <w:t>:</w:t>
            </w:r>
            <w:r w:rsidR="00DF4361">
              <w:rPr>
                <w:color w:val="244061" w:themeColor="accent1" w:themeShade="80"/>
                <w:sz w:val="18"/>
                <w:szCs w:val="18"/>
              </w:rPr>
              <w:t>15</w:t>
            </w:r>
            <w:r w:rsidRPr="00CC275E">
              <w:rPr>
                <w:color w:val="244061" w:themeColor="accent1" w:themeShade="80"/>
                <w:sz w:val="18"/>
                <w:szCs w:val="18"/>
              </w:rPr>
              <w:t xml:space="preserve"> pm-</w:t>
            </w:r>
            <w:r>
              <w:rPr>
                <w:color w:val="244061" w:themeColor="accent1" w:themeShade="80"/>
                <w:sz w:val="18"/>
                <w:szCs w:val="18"/>
              </w:rPr>
              <w:t>1:</w:t>
            </w:r>
            <w:r w:rsidR="00C04419">
              <w:rPr>
                <w:color w:val="244061" w:themeColor="accent1" w:themeShade="80"/>
                <w:sz w:val="18"/>
                <w:szCs w:val="18"/>
              </w:rPr>
              <w:t>1</w:t>
            </w:r>
            <w:r>
              <w:rPr>
                <w:color w:val="244061" w:themeColor="accent1" w:themeShade="80"/>
                <w:sz w:val="18"/>
                <w:szCs w:val="18"/>
              </w:rPr>
              <w:t>5</w:t>
            </w:r>
            <w:r w:rsidRPr="00CC275E">
              <w:rPr>
                <w:color w:val="244061" w:themeColor="accent1" w:themeShade="80"/>
                <w:sz w:val="18"/>
                <w:szCs w:val="18"/>
              </w:rPr>
              <w:t xml:space="preserve"> pm</w:t>
            </w:r>
          </w:p>
        </w:tc>
        <w:tc>
          <w:tcPr>
            <w:tcW w:w="981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hideMark/>
          </w:tcPr>
          <w:p w14:paraId="4C9039ED" w14:textId="2A6FCDE5" w:rsidR="007B5391" w:rsidRPr="00CC275E" w:rsidRDefault="007B5391" w:rsidP="00755FB6">
            <w:pPr>
              <w:spacing w:after="0" w:line="240" w:lineRule="auto"/>
              <w:rPr>
                <w:color w:val="244061" w:themeColor="accent1" w:themeShade="80"/>
                <w:sz w:val="18"/>
                <w:szCs w:val="18"/>
              </w:rPr>
            </w:pPr>
            <w:r w:rsidRPr="007B5391">
              <w:rPr>
                <w:color w:val="244061" w:themeColor="accent1" w:themeShade="80"/>
                <w:sz w:val="20"/>
                <w:szCs w:val="20"/>
              </w:rPr>
              <w:t>Lunch</w:t>
            </w:r>
            <w:r w:rsidRPr="00CC275E">
              <w:rPr>
                <w:color w:val="244061" w:themeColor="accent1" w:themeShade="80"/>
                <w:sz w:val="18"/>
                <w:szCs w:val="18"/>
              </w:rPr>
              <w:t xml:space="preserve"> </w:t>
            </w:r>
          </w:p>
        </w:tc>
      </w:tr>
      <w:tr w:rsidR="007B5391" w:rsidRPr="00F73408" w14:paraId="46BA3AB2" w14:textId="77777777" w:rsidTr="00430A51">
        <w:trPr>
          <w:trHeight w:val="322"/>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624C6E8" w14:textId="77777777" w:rsidR="007B5391" w:rsidRPr="00CC275E" w:rsidRDefault="007B5391" w:rsidP="00980712">
            <w:pPr>
              <w:rPr>
                <w:color w:val="244061" w:themeColor="accent1" w:themeShade="80"/>
                <w:sz w:val="18"/>
                <w:szCs w:val="18"/>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F7E43" w14:textId="46EC0535" w:rsidR="007B5391" w:rsidRPr="00CC275E" w:rsidRDefault="007B5391" w:rsidP="00980712">
            <w:pPr>
              <w:jc w:val="center"/>
              <w:rPr>
                <w:color w:val="244061" w:themeColor="accent1" w:themeShade="80"/>
                <w:sz w:val="18"/>
                <w:szCs w:val="18"/>
              </w:rPr>
            </w:pPr>
            <w:r>
              <w:rPr>
                <w:color w:val="244061" w:themeColor="accent1" w:themeShade="80"/>
                <w:sz w:val="18"/>
                <w:szCs w:val="18"/>
              </w:rPr>
              <w:t>1:</w:t>
            </w:r>
            <w:r w:rsidR="00C04419">
              <w:rPr>
                <w:color w:val="244061" w:themeColor="accent1" w:themeShade="80"/>
                <w:sz w:val="18"/>
                <w:szCs w:val="18"/>
              </w:rPr>
              <w:t>15</w:t>
            </w:r>
            <w:r w:rsidRPr="00CC275E">
              <w:rPr>
                <w:color w:val="244061" w:themeColor="accent1" w:themeShade="80"/>
                <w:sz w:val="18"/>
                <w:szCs w:val="18"/>
              </w:rPr>
              <w:t xml:space="preserve"> pm-</w:t>
            </w:r>
            <w:r>
              <w:rPr>
                <w:color w:val="244061" w:themeColor="accent1" w:themeShade="80"/>
                <w:sz w:val="18"/>
                <w:szCs w:val="18"/>
              </w:rPr>
              <w:t>2:</w:t>
            </w:r>
            <w:r w:rsidR="00C04419">
              <w:rPr>
                <w:color w:val="244061" w:themeColor="accent1" w:themeShade="80"/>
                <w:sz w:val="18"/>
                <w:szCs w:val="18"/>
              </w:rPr>
              <w:t>15</w:t>
            </w:r>
            <w:r>
              <w:rPr>
                <w:color w:val="244061" w:themeColor="accent1" w:themeShade="80"/>
                <w:sz w:val="18"/>
                <w:szCs w:val="18"/>
              </w:rPr>
              <w:t xml:space="preserve"> </w:t>
            </w:r>
            <w:r w:rsidRPr="00CC275E">
              <w:rPr>
                <w:color w:val="244061" w:themeColor="accent1" w:themeShade="80"/>
                <w:sz w:val="18"/>
                <w:szCs w:val="18"/>
              </w:rPr>
              <w:t>pm</w:t>
            </w:r>
          </w:p>
        </w:tc>
        <w:tc>
          <w:tcPr>
            <w:tcW w:w="9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62963" w14:textId="3C36DA6D" w:rsidR="007B5391" w:rsidRDefault="00C04419" w:rsidP="009C4A3E">
            <w:pPr>
              <w:pStyle w:val="NormalWeb"/>
              <w:rPr>
                <w:rFonts w:asciiTheme="minorHAnsi" w:hAnsiTheme="minorHAnsi" w:cstheme="minorHAnsi"/>
                <w:b/>
                <w:bCs/>
                <w:iCs/>
                <w:color w:val="244061" w:themeColor="accent1" w:themeShade="80"/>
                <w:sz w:val="20"/>
                <w:szCs w:val="20"/>
              </w:rPr>
            </w:pPr>
            <w:r w:rsidRPr="00C04419">
              <w:rPr>
                <w:rFonts w:asciiTheme="minorHAnsi" w:hAnsiTheme="minorHAnsi" w:cstheme="minorHAnsi"/>
                <w:b/>
                <w:bCs/>
                <w:iCs/>
                <w:color w:val="244061" w:themeColor="accent1" w:themeShade="80"/>
                <w:sz w:val="20"/>
                <w:szCs w:val="20"/>
              </w:rPr>
              <w:t>Tax Awareness</w:t>
            </w:r>
            <w:r w:rsidR="00B60F1F">
              <w:rPr>
                <w:rFonts w:asciiTheme="minorHAnsi" w:hAnsiTheme="minorHAnsi" w:cstheme="minorHAnsi"/>
                <w:b/>
                <w:bCs/>
                <w:iCs/>
                <w:color w:val="244061" w:themeColor="accent1" w:themeShade="80"/>
                <w:sz w:val="20"/>
                <w:szCs w:val="20"/>
              </w:rPr>
              <w:t xml:space="preserve"> for Farmers</w:t>
            </w:r>
            <w:r w:rsidRPr="00C04419">
              <w:rPr>
                <w:rFonts w:asciiTheme="minorHAnsi" w:hAnsiTheme="minorHAnsi" w:cstheme="minorHAnsi"/>
                <w:b/>
                <w:bCs/>
                <w:iCs/>
                <w:color w:val="244061" w:themeColor="accent1" w:themeShade="80"/>
                <w:sz w:val="20"/>
                <w:szCs w:val="20"/>
              </w:rPr>
              <w:t xml:space="preserve">- </w:t>
            </w:r>
            <w:r w:rsidR="002A2DC8">
              <w:rPr>
                <w:rFonts w:asciiTheme="minorHAnsi" w:hAnsiTheme="minorHAnsi" w:cstheme="minorHAnsi"/>
                <w:b/>
                <w:bCs/>
                <w:iCs/>
                <w:color w:val="244061" w:themeColor="accent1" w:themeShade="80"/>
                <w:sz w:val="20"/>
                <w:szCs w:val="20"/>
              </w:rPr>
              <w:t xml:space="preserve">Andy Gilbert, </w:t>
            </w:r>
            <w:r w:rsidRPr="00C04419">
              <w:rPr>
                <w:rFonts w:asciiTheme="minorHAnsi" w:hAnsiTheme="minorHAnsi" w:cstheme="minorHAnsi"/>
                <w:b/>
                <w:bCs/>
                <w:iCs/>
                <w:color w:val="244061" w:themeColor="accent1" w:themeShade="80"/>
                <w:sz w:val="20"/>
                <w:szCs w:val="20"/>
              </w:rPr>
              <w:t xml:space="preserve">NY </w:t>
            </w:r>
            <w:proofErr w:type="spellStart"/>
            <w:r w:rsidRPr="00C04419">
              <w:rPr>
                <w:rFonts w:asciiTheme="minorHAnsi" w:hAnsiTheme="minorHAnsi" w:cstheme="minorHAnsi"/>
                <w:b/>
                <w:bCs/>
                <w:iCs/>
                <w:color w:val="244061" w:themeColor="accent1" w:themeShade="80"/>
                <w:sz w:val="20"/>
                <w:szCs w:val="20"/>
              </w:rPr>
              <w:t>FarmNet</w:t>
            </w:r>
            <w:proofErr w:type="spellEnd"/>
          </w:p>
          <w:p w14:paraId="049AEE72" w14:textId="4FA2A541" w:rsidR="00B60F1F" w:rsidRPr="00B60F1F" w:rsidRDefault="00B60F1F" w:rsidP="009C4A3E">
            <w:pPr>
              <w:pStyle w:val="NormalWeb"/>
              <w:rPr>
                <w:rFonts w:asciiTheme="minorHAnsi" w:hAnsiTheme="minorHAnsi" w:cstheme="minorHAnsi"/>
                <w:iCs/>
                <w:color w:val="244061" w:themeColor="accent1" w:themeShade="80"/>
                <w:sz w:val="20"/>
                <w:szCs w:val="20"/>
              </w:rPr>
            </w:pPr>
            <w:r>
              <w:rPr>
                <w:rFonts w:asciiTheme="minorHAnsi" w:hAnsiTheme="minorHAnsi" w:cstheme="minorHAnsi"/>
                <w:iCs/>
                <w:color w:val="244061" w:themeColor="accent1" w:themeShade="80"/>
                <w:sz w:val="20"/>
                <w:szCs w:val="20"/>
              </w:rPr>
              <w:t>Learn the basics of taxes for farmers. Attendees will learn why understanding tax basics is crucial, how to communicate effectively with tax professionals, and how to implement strong record keeping practices. The presentation will cover common tax forms and terminology, and guides participants in developing a simple, effective tax planning system tailored to their farm operations.</w:t>
            </w:r>
          </w:p>
        </w:tc>
      </w:tr>
      <w:tr w:rsidR="007B5391" w:rsidRPr="00F73408" w14:paraId="58D76536" w14:textId="77777777" w:rsidTr="00430A51">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6A89BD" w14:textId="77777777" w:rsidR="007B5391" w:rsidRPr="00CC275E" w:rsidRDefault="007B5391" w:rsidP="00980712">
            <w:pPr>
              <w:rPr>
                <w:color w:val="244061" w:themeColor="accent1" w:themeShade="80"/>
                <w:sz w:val="18"/>
                <w:szCs w:val="18"/>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31804" w14:textId="50E277FE" w:rsidR="007B5391" w:rsidRPr="00CC275E" w:rsidRDefault="007B5391" w:rsidP="00980712">
            <w:pPr>
              <w:jc w:val="center"/>
              <w:rPr>
                <w:color w:val="244061" w:themeColor="accent1" w:themeShade="80"/>
                <w:sz w:val="18"/>
                <w:szCs w:val="18"/>
              </w:rPr>
            </w:pPr>
            <w:r>
              <w:rPr>
                <w:color w:val="244061" w:themeColor="accent1" w:themeShade="80"/>
                <w:sz w:val="18"/>
                <w:szCs w:val="18"/>
              </w:rPr>
              <w:t>2:</w:t>
            </w:r>
            <w:r w:rsidR="00C04419">
              <w:rPr>
                <w:color w:val="244061" w:themeColor="accent1" w:themeShade="80"/>
                <w:sz w:val="18"/>
                <w:szCs w:val="18"/>
              </w:rPr>
              <w:t>20</w:t>
            </w:r>
            <w:r>
              <w:rPr>
                <w:color w:val="244061" w:themeColor="accent1" w:themeShade="80"/>
                <w:sz w:val="18"/>
                <w:szCs w:val="18"/>
              </w:rPr>
              <w:t xml:space="preserve"> </w:t>
            </w:r>
            <w:r w:rsidRPr="00CC275E">
              <w:rPr>
                <w:color w:val="244061" w:themeColor="accent1" w:themeShade="80"/>
                <w:sz w:val="18"/>
                <w:szCs w:val="18"/>
              </w:rPr>
              <w:t>pm</w:t>
            </w:r>
            <w:r w:rsidR="00C04419">
              <w:rPr>
                <w:color w:val="244061" w:themeColor="accent1" w:themeShade="80"/>
                <w:sz w:val="18"/>
                <w:szCs w:val="18"/>
              </w:rPr>
              <w:t xml:space="preserve"> </w:t>
            </w:r>
            <w:r w:rsidRPr="00CC275E">
              <w:rPr>
                <w:color w:val="244061" w:themeColor="accent1" w:themeShade="80"/>
                <w:sz w:val="18"/>
                <w:szCs w:val="18"/>
              </w:rPr>
              <w:t>-</w:t>
            </w:r>
            <w:r>
              <w:rPr>
                <w:color w:val="244061" w:themeColor="accent1" w:themeShade="80"/>
                <w:sz w:val="18"/>
                <w:szCs w:val="18"/>
              </w:rPr>
              <w:t xml:space="preserve"> </w:t>
            </w:r>
            <w:r w:rsidR="00C04419">
              <w:rPr>
                <w:color w:val="244061" w:themeColor="accent1" w:themeShade="80"/>
                <w:sz w:val="18"/>
                <w:szCs w:val="18"/>
              </w:rPr>
              <w:t xml:space="preserve">3:50 </w:t>
            </w:r>
            <w:r>
              <w:rPr>
                <w:color w:val="244061" w:themeColor="accent1" w:themeShade="80"/>
                <w:sz w:val="18"/>
                <w:szCs w:val="18"/>
              </w:rPr>
              <w:t>pm</w:t>
            </w:r>
          </w:p>
        </w:tc>
        <w:tc>
          <w:tcPr>
            <w:tcW w:w="9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3260D" w14:textId="64576849" w:rsidR="007B5391" w:rsidRPr="00980712" w:rsidRDefault="00B10C0A" w:rsidP="00980712">
            <w:pPr>
              <w:pStyle w:val="NormalWeb"/>
              <w:rPr>
                <w:rFonts w:asciiTheme="minorHAnsi" w:hAnsiTheme="minorHAnsi" w:cstheme="minorHAnsi"/>
                <w:b/>
                <w:bCs/>
                <w:color w:val="244061" w:themeColor="accent1" w:themeShade="80"/>
                <w:sz w:val="20"/>
                <w:szCs w:val="20"/>
              </w:rPr>
            </w:pPr>
            <w:r w:rsidRPr="00B10C0A">
              <w:rPr>
                <w:rFonts w:asciiTheme="minorHAnsi" w:hAnsiTheme="minorHAnsi" w:cstheme="minorHAnsi"/>
                <w:b/>
                <w:bCs/>
                <w:color w:val="244061" w:themeColor="accent1" w:themeShade="80"/>
                <w:sz w:val="20"/>
                <w:szCs w:val="20"/>
              </w:rPr>
              <w:t>Worksite Assessment and Assistive Technology Selection</w:t>
            </w:r>
            <w:r w:rsidR="00C04419" w:rsidRPr="00C04419">
              <w:rPr>
                <w:rFonts w:asciiTheme="minorHAnsi" w:hAnsiTheme="minorHAnsi" w:cstheme="minorHAnsi"/>
                <w:b/>
                <w:bCs/>
                <w:color w:val="244061" w:themeColor="accent1" w:themeShade="80"/>
                <w:sz w:val="20"/>
                <w:szCs w:val="20"/>
              </w:rPr>
              <w:t xml:space="preserve">- Dr. </w:t>
            </w:r>
            <w:r>
              <w:rPr>
                <w:rFonts w:asciiTheme="minorHAnsi" w:hAnsiTheme="minorHAnsi" w:cstheme="minorHAnsi"/>
                <w:b/>
                <w:bCs/>
                <w:color w:val="244061" w:themeColor="accent1" w:themeShade="80"/>
                <w:sz w:val="20"/>
                <w:szCs w:val="20"/>
              </w:rPr>
              <w:t xml:space="preserve">Bill </w:t>
            </w:r>
            <w:r w:rsidR="00C04419" w:rsidRPr="00C04419">
              <w:rPr>
                <w:rFonts w:asciiTheme="minorHAnsi" w:hAnsiTheme="minorHAnsi" w:cstheme="minorHAnsi"/>
                <w:b/>
                <w:bCs/>
                <w:color w:val="244061" w:themeColor="accent1" w:themeShade="80"/>
                <w:sz w:val="20"/>
                <w:szCs w:val="20"/>
              </w:rPr>
              <w:t xml:space="preserve">Field, NAP  </w:t>
            </w:r>
          </w:p>
        </w:tc>
      </w:tr>
      <w:tr w:rsidR="007B5391" w:rsidRPr="00F73408" w14:paraId="12326F8A" w14:textId="77777777" w:rsidTr="004F4584">
        <w:trPr>
          <w:trHeight w:val="242"/>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52B410" w14:textId="77777777" w:rsidR="007B5391" w:rsidRPr="00CC275E" w:rsidRDefault="007B5391" w:rsidP="00980712">
            <w:pPr>
              <w:rPr>
                <w:color w:val="244061" w:themeColor="accent1" w:themeShade="8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D2B5C9" w14:textId="2D83D4D4" w:rsidR="007B5391" w:rsidRPr="00CC275E" w:rsidRDefault="007B5391" w:rsidP="00980712">
            <w:pPr>
              <w:jc w:val="center"/>
              <w:rPr>
                <w:color w:val="244061" w:themeColor="accent1" w:themeShade="80"/>
                <w:sz w:val="18"/>
                <w:szCs w:val="18"/>
              </w:rPr>
            </w:pPr>
            <w:r>
              <w:rPr>
                <w:color w:val="244061" w:themeColor="accent1" w:themeShade="80"/>
                <w:sz w:val="18"/>
                <w:szCs w:val="18"/>
              </w:rPr>
              <w:t>3:5</w:t>
            </w:r>
            <w:r w:rsidR="00C04419">
              <w:rPr>
                <w:color w:val="244061" w:themeColor="accent1" w:themeShade="80"/>
                <w:sz w:val="18"/>
                <w:szCs w:val="18"/>
              </w:rPr>
              <w:t xml:space="preserve">0 </w:t>
            </w:r>
            <w:r w:rsidRPr="00CC275E">
              <w:rPr>
                <w:color w:val="244061" w:themeColor="accent1" w:themeShade="80"/>
                <w:sz w:val="18"/>
                <w:szCs w:val="18"/>
              </w:rPr>
              <w:t xml:space="preserve">pm – </w:t>
            </w:r>
            <w:r>
              <w:rPr>
                <w:color w:val="244061" w:themeColor="accent1" w:themeShade="80"/>
                <w:sz w:val="18"/>
                <w:szCs w:val="18"/>
              </w:rPr>
              <w:t>4:</w:t>
            </w:r>
            <w:r w:rsidR="00C04419">
              <w:rPr>
                <w:color w:val="244061" w:themeColor="accent1" w:themeShade="80"/>
                <w:sz w:val="18"/>
                <w:szCs w:val="18"/>
              </w:rPr>
              <w:t>05</w:t>
            </w:r>
            <w:r w:rsidRPr="00CC275E">
              <w:rPr>
                <w:color w:val="244061" w:themeColor="accent1" w:themeShade="80"/>
                <w:sz w:val="18"/>
                <w:szCs w:val="18"/>
              </w:rPr>
              <w:t xml:space="preserve"> pm</w:t>
            </w:r>
          </w:p>
        </w:tc>
        <w:tc>
          <w:tcPr>
            <w:tcW w:w="9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94B00A" w14:textId="77777777" w:rsidR="007B5391" w:rsidRPr="00CC275E" w:rsidRDefault="007B5391" w:rsidP="00980712">
            <w:pPr>
              <w:spacing w:after="0" w:line="240" w:lineRule="auto"/>
              <w:rPr>
                <w:color w:val="244061" w:themeColor="accent1" w:themeShade="80"/>
                <w:sz w:val="18"/>
                <w:szCs w:val="18"/>
              </w:rPr>
            </w:pPr>
            <w:r w:rsidRPr="007B5391">
              <w:rPr>
                <w:color w:val="244061" w:themeColor="accent1" w:themeShade="80"/>
                <w:sz w:val="20"/>
                <w:szCs w:val="20"/>
              </w:rPr>
              <w:t>Break</w:t>
            </w:r>
          </w:p>
        </w:tc>
      </w:tr>
      <w:tr w:rsidR="007B5391" w:rsidRPr="00F73408" w14:paraId="7EAA71DD" w14:textId="77777777" w:rsidTr="003931BA">
        <w:trPr>
          <w:trHeight w:val="404"/>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EDB702" w14:textId="77777777" w:rsidR="007B5391" w:rsidRPr="00CC275E" w:rsidRDefault="007B5391" w:rsidP="00980712">
            <w:pPr>
              <w:rPr>
                <w:color w:val="244061" w:themeColor="accent1" w:themeShade="80"/>
                <w:sz w:val="18"/>
                <w:szCs w:val="18"/>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29235" w14:textId="52F11EDB" w:rsidR="007B5391" w:rsidRPr="00CC275E" w:rsidRDefault="007B5391" w:rsidP="00980712">
            <w:pPr>
              <w:jc w:val="center"/>
              <w:rPr>
                <w:color w:val="244061" w:themeColor="accent1" w:themeShade="80"/>
                <w:sz w:val="18"/>
                <w:szCs w:val="18"/>
              </w:rPr>
            </w:pPr>
            <w:r>
              <w:rPr>
                <w:color w:val="244061" w:themeColor="accent1" w:themeShade="80"/>
                <w:sz w:val="18"/>
                <w:szCs w:val="18"/>
              </w:rPr>
              <w:t>4:</w:t>
            </w:r>
            <w:r w:rsidR="00C04419">
              <w:rPr>
                <w:color w:val="244061" w:themeColor="accent1" w:themeShade="80"/>
                <w:sz w:val="18"/>
                <w:szCs w:val="18"/>
              </w:rPr>
              <w:t>0</w:t>
            </w:r>
            <w:r>
              <w:rPr>
                <w:color w:val="244061" w:themeColor="accent1" w:themeShade="80"/>
                <w:sz w:val="18"/>
                <w:szCs w:val="18"/>
              </w:rPr>
              <w:t>5</w:t>
            </w:r>
            <w:r w:rsidRPr="00CC275E">
              <w:rPr>
                <w:color w:val="244061" w:themeColor="accent1" w:themeShade="80"/>
                <w:sz w:val="18"/>
                <w:szCs w:val="18"/>
              </w:rPr>
              <w:t xml:space="preserve"> pm-</w:t>
            </w:r>
            <w:r w:rsidR="00C04419">
              <w:rPr>
                <w:color w:val="244061" w:themeColor="accent1" w:themeShade="80"/>
                <w:sz w:val="18"/>
                <w:szCs w:val="18"/>
              </w:rPr>
              <w:t>4:55</w:t>
            </w:r>
            <w:r w:rsidRPr="00CC275E">
              <w:rPr>
                <w:color w:val="244061" w:themeColor="accent1" w:themeShade="80"/>
                <w:sz w:val="18"/>
                <w:szCs w:val="18"/>
              </w:rPr>
              <w:t xml:space="preserve"> pm</w:t>
            </w:r>
          </w:p>
        </w:tc>
        <w:tc>
          <w:tcPr>
            <w:tcW w:w="9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9B29D" w14:textId="1E62C9DA" w:rsidR="00E366C4" w:rsidRPr="00E366C4" w:rsidRDefault="00E366C4" w:rsidP="00E366C4">
            <w:pPr>
              <w:tabs>
                <w:tab w:val="num" w:pos="720"/>
              </w:tabs>
              <w:spacing w:after="0" w:line="240" w:lineRule="auto"/>
              <w:rPr>
                <w:rFonts w:cs="Tahoma"/>
                <w:b/>
                <w:iCs/>
                <w:color w:val="244061" w:themeColor="accent1" w:themeShade="80"/>
                <w:sz w:val="20"/>
                <w:szCs w:val="20"/>
              </w:rPr>
            </w:pPr>
            <w:r w:rsidRPr="00E366C4">
              <w:rPr>
                <w:rFonts w:cs="Tahoma"/>
                <w:b/>
                <w:iCs/>
                <w:color w:val="244061" w:themeColor="accent1" w:themeShade="80"/>
                <w:sz w:val="20"/>
                <w:szCs w:val="20"/>
              </w:rPr>
              <w:t>Organizational Roundtable</w:t>
            </w:r>
          </w:p>
          <w:p w14:paraId="2509A923" w14:textId="0F85E304" w:rsidR="007B5391" w:rsidRPr="00E366C4" w:rsidRDefault="00E366C4" w:rsidP="00E366C4">
            <w:pPr>
              <w:tabs>
                <w:tab w:val="num" w:pos="720"/>
              </w:tabs>
              <w:spacing w:after="0" w:line="240" w:lineRule="auto"/>
              <w:rPr>
                <w:rFonts w:cs="Tahoma"/>
                <w:bCs/>
                <w:i/>
                <w:color w:val="244061" w:themeColor="accent1" w:themeShade="80"/>
                <w:sz w:val="20"/>
                <w:szCs w:val="20"/>
              </w:rPr>
            </w:pPr>
            <w:r w:rsidRPr="00E366C4">
              <w:rPr>
                <w:rFonts w:cs="Tahoma"/>
                <w:bCs/>
                <w:i/>
                <w:color w:val="244061" w:themeColor="accent1" w:themeShade="80"/>
                <w:sz w:val="20"/>
                <w:szCs w:val="20"/>
              </w:rPr>
              <w:t>This interactive roundtable invites participating organizations to introduce themselves, share their missions, and highlight current initiatives and areas of impact. Organizations present will have an opportunity to introduce themselves, and their work. An open discussion to identify common goals, potential collaborations, and shared challenges will follow. The session is designed to foster connection, mutual learning, and partnership among organizations working toward aligned purposes.</w:t>
            </w:r>
          </w:p>
        </w:tc>
      </w:tr>
      <w:tr w:rsidR="007B5391" w:rsidRPr="00F73408" w14:paraId="1078BE5C" w14:textId="77777777" w:rsidTr="00430A51">
        <w:trPr>
          <w:trHeight w:val="305"/>
        </w:trPr>
        <w:tc>
          <w:tcPr>
            <w:tcW w:w="2628" w:type="dxa"/>
            <w:vMerge/>
            <w:tcBorders>
              <w:left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DF166E" w14:textId="77777777" w:rsidR="007B5391" w:rsidRPr="00CC275E" w:rsidRDefault="007B5391" w:rsidP="00980712">
            <w:pPr>
              <w:rPr>
                <w:color w:val="244061" w:themeColor="accent1" w:themeShade="80"/>
                <w:sz w:val="18"/>
                <w:szCs w:val="18"/>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C7092" w14:textId="2601BC43" w:rsidR="007B5391" w:rsidRPr="00CC275E" w:rsidRDefault="00C04419" w:rsidP="00980712">
            <w:pPr>
              <w:jc w:val="center"/>
              <w:rPr>
                <w:color w:val="244061" w:themeColor="accent1" w:themeShade="80"/>
                <w:sz w:val="18"/>
                <w:szCs w:val="18"/>
              </w:rPr>
            </w:pPr>
            <w:r>
              <w:rPr>
                <w:color w:val="244061" w:themeColor="accent1" w:themeShade="80"/>
                <w:sz w:val="18"/>
                <w:szCs w:val="18"/>
              </w:rPr>
              <w:t>4:55</w:t>
            </w:r>
            <w:r w:rsidR="007B5391">
              <w:rPr>
                <w:color w:val="244061" w:themeColor="accent1" w:themeShade="80"/>
                <w:sz w:val="18"/>
                <w:szCs w:val="18"/>
              </w:rPr>
              <w:t xml:space="preserve"> pm-5:</w:t>
            </w:r>
            <w:r>
              <w:rPr>
                <w:color w:val="244061" w:themeColor="accent1" w:themeShade="80"/>
                <w:sz w:val="18"/>
                <w:szCs w:val="18"/>
              </w:rPr>
              <w:t>0</w:t>
            </w:r>
            <w:r w:rsidR="007B5391">
              <w:rPr>
                <w:color w:val="244061" w:themeColor="accent1" w:themeShade="80"/>
                <w:sz w:val="18"/>
                <w:szCs w:val="18"/>
              </w:rPr>
              <w:t>0 pm</w:t>
            </w:r>
          </w:p>
        </w:tc>
        <w:tc>
          <w:tcPr>
            <w:tcW w:w="9810"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23277F8F" w14:textId="6C5D0FA0" w:rsidR="007B5391" w:rsidRDefault="007B5391" w:rsidP="00980712">
            <w:pPr>
              <w:spacing w:after="0" w:line="240" w:lineRule="auto"/>
              <w:rPr>
                <w:rFonts w:eastAsia="Times New Roman" w:cs="Segoe UI"/>
                <w:b/>
                <w:color w:val="244061" w:themeColor="accent1" w:themeShade="80"/>
                <w:sz w:val="20"/>
                <w:szCs w:val="20"/>
                <w:highlight w:val="yellow"/>
              </w:rPr>
            </w:pPr>
            <w:r>
              <w:rPr>
                <w:rFonts w:eastAsia="Times New Roman" w:cs="Segoe UI"/>
                <w:b/>
                <w:color w:val="244061" w:themeColor="accent1" w:themeShade="80"/>
                <w:sz w:val="20"/>
                <w:szCs w:val="20"/>
              </w:rPr>
              <w:t>Closing</w:t>
            </w:r>
          </w:p>
          <w:p w14:paraId="3D5567B7" w14:textId="3756EFC2" w:rsidR="007B5391" w:rsidRPr="005B5C2D" w:rsidRDefault="007B5391" w:rsidP="00980712">
            <w:pPr>
              <w:spacing w:after="0" w:line="240" w:lineRule="auto"/>
              <w:rPr>
                <w:rFonts w:eastAsia="Times New Roman" w:cs="Segoe UI"/>
                <w:i/>
                <w:color w:val="244061" w:themeColor="accent1" w:themeShade="80"/>
                <w:sz w:val="18"/>
                <w:szCs w:val="18"/>
              </w:rPr>
            </w:pPr>
          </w:p>
        </w:tc>
      </w:tr>
    </w:tbl>
    <w:p w14:paraId="7262D0B6" w14:textId="77777777" w:rsidR="000056B4" w:rsidRPr="00772999" w:rsidRDefault="00797E46" w:rsidP="00772999">
      <w:pPr>
        <w:tabs>
          <w:tab w:val="left" w:pos="8986"/>
        </w:tabs>
        <w:rPr>
          <w:color w:val="244061" w:themeColor="accent1" w:themeShade="80"/>
          <w:sz w:val="20"/>
          <w:szCs w:val="20"/>
        </w:rPr>
      </w:pPr>
      <w:r w:rsidRPr="00F73408">
        <w:rPr>
          <w:color w:val="244061" w:themeColor="accent1" w:themeShade="80"/>
          <w:sz w:val="20"/>
          <w:szCs w:val="20"/>
        </w:rPr>
        <w:tab/>
      </w:r>
    </w:p>
    <w:sectPr w:rsidR="000056B4" w:rsidRPr="00772999" w:rsidSect="002A2DC8">
      <w:headerReference w:type="default" r:id="rId8"/>
      <w:pgSz w:w="15840" w:h="12240" w:orient="landscape"/>
      <w:pgMar w:top="1360" w:right="720" w:bottom="360" w:left="72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162A" w14:textId="77777777" w:rsidR="004A06F8" w:rsidRDefault="004A06F8" w:rsidP="004A06F8">
      <w:pPr>
        <w:spacing w:after="0" w:line="240" w:lineRule="auto"/>
      </w:pPr>
      <w:r>
        <w:separator/>
      </w:r>
    </w:p>
  </w:endnote>
  <w:endnote w:type="continuationSeparator" w:id="0">
    <w:p w14:paraId="09365996" w14:textId="77777777" w:rsidR="004A06F8" w:rsidRDefault="004A06F8" w:rsidP="004A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BeeZe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C9F5" w14:textId="77777777" w:rsidR="004A06F8" w:rsidRDefault="004A06F8" w:rsidP="004A06F8">
      <w:pPr>
        <w:spacing w:after="0" w:line="240" w:lineRule="auto"/>
      </w:pPr>
      <w:r>
        <w:separator/>
      </w:r>
    </w:p>
  </w:footnote>
  <w:footnote w:type="continuationSeparator" w:id="0">
    <w:p w14:paraId="409DDD0A" w14:textId="77777777" w:rsidR="004A06F8" w:rsidRDefault="004A06F8" w:rsidP="004A0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F7A1" w14:textId="77777777" w:rsidR="000E5C5A" w:rsidRPr="00772999" w:rsidRDefault="000E5C5A" w:rsidP="00772999">
    <w:pPr>
      <w:pStyle w:val="Header"/>
      <w:rPr>
        <w:sz w:val="2"/>
      </w:rPr>
    </w:pPr>
  </w:p>
  <w:p w14:paraId="1E19DA1F" w14:textId="77777777" w:rsidR="004A06F8" w:rsidRDefault="000E5C5A" w:rsidP="00C33C41">
    <w:pPr>
      <w:pStyle w:val="Header"/>
      <w:jc w:val="center"/>
    </w:pPr>
    <w:r>
      <w:rPr>
        <w:rFonts w:ascii="ABeeZee" w:hAnsi="ABeeZee"/>
        <w:noProof/>
        <w:color w:val="333333"/>
        <w:sz w:val="19"/>
        <w:szCs w:val="19"/>
      </w:rPr>
      <w:drawing>
        <wp:inline distT="0" distB="0" distL="0" distR="0" wp14:anchorId="167E0D95" wp14:editId="23CF2446">
          <wp:extent cx="3453765" cy="719142"/>
          <wp:effectExtent l="0" t="0" r="0" b="5080"/>
          <wp:docPr id="722121537" name="Picture 72212153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5_logo"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632" cy="767838"/>
                  </a:xfrm>
                  <a:prstGeom prst="rect">
                    <a:avLst/>
                  </a:prstGeom>
                  <a:noFill/>
                  <a:ln>
                    <a:noFill/>
                  </a:ln>
                </pic:spPr>
              </pic:pic>
            </a:graphicData>
          </a:graphic>
        </wp:inline>
      </w:drawing>
    </w:r>
  </w:p>
  <w:p w14:paraId="394B35E7" w14:textId="77777777" w:rsidR="00E366C4" w:rsidRPr="002A2DC8" w:rsidRDefault="00E366C4" w:rsidP="00E366C4">
    <w:pPr>
      <w:keepLines/>
      <w:spacing w:after="0"/>
      <w:jc w:val="center"/>
      <w:rPr>
        <w:b/>
        <w:i/>
        <w:color w:val="244061" w:themeColor="accent1" w:themeShade="80"/>
        <w:sz w:val="8"/>
        <w:szCs w:val="8"/>
        <w:u w:val="single"/>
      </w:rPr>
    </w:pPr>
  </w:p>
  <w:p w14:paraId="4C24501E" w14:textId="2A87DD8D" w:rsidR="00E366C4" w:rsidRDefault="00E366C4" w:rsidP="00E366C4">
    <w:pPr>
      <w:keepLines/>
      <w:spacing w:after="0"/>
      <w:jc w:val="center"/>
      <w:rPr>
        <w:b/>
        <w:i/>
        <w:color w:val="244061" w:themeColor="accent1" w:themeShade="80"/>
        <w:sz w:val="24"/>
        <w:szCs w:val="24"/>
        <w:u w:val="single"/>
      </w:rPr>
    </w:pPr>
    <w:r>
      <w:rPr>
        <w:b/>
        <w:i/>
        <w:color w:val="244061" w:themeColor="accent1" w:themeShade="80"/>
        <w:sz w:val="24"/>
        <w:szCs w:val="24"/>
        <w:u w:val="single"/>
      </w:rPr>
      <w:t>National AgrAbility Project Regional Training Workshop</w:t>
    </w:r>
  </w:p>
  <w:p w14:paraId="762C96DB" w14:textId="30D50486" w:rsidR="00E366C4" w:rsidRDefault="00E366C4" w:rsidP="002A2DC8">
    <w:pPr>
      <w:keepLines/>
      <w:spacing w:after="0"/>
      <w:jc w:val="center"/>
      <w:rPr>
        <w:b/>
        <w:i/>
        <w:color w:val="244061" w:themeColor="accent1" w:themeShade="80"/>
        <w:sz w:val="24"/>
        <w:szCs w:val="24"/>
      </w:rPr>
    </w:pPr>
    <w:r>
      <w:rPr>
        <w:b/>
        <w:i/>
        <w:color w:val="244061" w:themeColor="accent1" w:themeShade="80"/>
        <w:sz w:val="24"/>
        <w:szCs w:val="24"/>
      </w:rPr>
      <w:t>Crowne Plaza</w:t>
    </w:r>
    <w:r w:rsidR="002A2DC8">
      <w:rPr>
        <w:b/>
        <w:i/>
        <w:color w:val="244061" w:themeColor="accent1" w:themeShade="80"/>
        <w:sz w:val="24"/>
        <w:szCs w:val="24"/>
      </w:rPr>
      <w:t xml:space="preserve"> </w:t>
    </w:r>
    <w:r w:rsidRPr="0024188A">
      <w:rPr>
        <w:b/>
        <w:i/>
        <w:color w:val="244061" w:themeColor="accent1" w:themeShade="80"/>
        <w:sz w:val="24"/>
        <w:szCs w:val="24"/>
      </w:rPr>
      <w:t>101 Olympic Dr</w:t>
    </w:r>
    <w:r>
      <w:rPr>
        <w:b/>
        <w:i/>
        <w:color w:val="244061" w:themeColor="accent1" w:themeShade="80"/>
        <w:sz w:val="24"/>
        <w:szCs w:val="24"/>
      </w:rPr>
      <w:t>.</w:t>
    </w:r>
    <w:r w:rsidRPr="0024188A">
      <w:rPr>
        <w:b/>
        <w:i/>
        <w:color w:val="244061" w:themeColor="accent1" w:themeShade="80"/>
        <w:sz w:val="24"/>
        <w:szCs w:val="24"/>
      </w:rPr>
      <w:t xml:space="preserve"> Lake Placid, NY 12946 </w:t>
    </w:r>
  </w:p>
  <w:p w14:paraId="0E25C892" w14:textId="27A435D6" w:rsidR="00E366C4" w:rsidRDefault="00E366C4" w:rsidP="00E366C4">
    <w:pPr>
      <w:pStyle w:val="Header"/>
      <w:jc w:val="center"/>
      <w:rPr>
        <w:b/>
        <w:i/>
        <w:color w:val="244061" w:themeColor="accent1" w:themeShade="80"/>
        <w:sz w:val="24"/>
        <w:szCs w:val="24"/>
      </w:rPr>
    </w:pPr>
    <w:r>
      <w:rPr>
        <w:b/>
        <w:i/>
        <w:color w:val="244061" w:themeColor="accent1" w:themeShade="80"/>
        <w:sz w:val="24"/>
        <w:szCs w:val="24"/>
      </w:rPr>
      <w:t>November 12-13, 2025</w:t>
    </w:r>
  </w:p>
  <w:p w14:paraId="00015AEA" w14:textId="77777777" w:rsidR="00E366C4" w:rsidRDefault="00E366C4" w:rsidP="00E366C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16B1"/>
    <w:multiLevelType w:val="hybridMultilevel"/>
    <w:tmpl w:val="85360EFE"/>
    <w:lvl w:ilvl="0" w:tplc="6464A568">
      <w:start w:val="1"/>
      <w:numFmt w:val="bullet"/>
      <w:lvlText w:val="•"/>
      <w:lvlJc w:val="left"/>
      <w:pPr>
        <w:tabs>
          <w:tab w:val="num" w:pos="720"/>
        </w:tabs>
        <w:ind w:left="720" w:hanging="360"/>
      </w:pPr>
      <w:rPr>
        <w:rFonts w:ascii="Arial" w:hAnsi="Arial" w:hint="default"/>
      </w:rPr>
    </w:lvl>
    <w:lvl w:ilvl="1" w:tplc="03728558" w:tentative="1">
      <w:start w:val="1"/>
      <w:numFmt w:val="bullet"/>
      <w:lvlText w:val="•"/>
      <w:lvlJc w:val="left"/>
      <w:pPr>
        <w:tabs>
          <w:tab w:val="num" w:pos="1440"/>
        </w:tabs>
        <w:ind w:left="1440" w:hanging="360"/>
      </w:pPr>
      <w:rPr>
        <w:rFonts w:ascii="Arial" w:hAnsi="Arial" w:hint="default"/>
      </w:rPr>
    </w:lvl>
    <w:lvl w:ilvl="2" w:tplc="18166F48" w:tentative="1">
      <w:start w:val="1"/>
      <w:numFmt w:val="bullet"/>
      <w:lvlText w:val="•"/>
      <w:lvlJc w:val="left"/>
      <w:pPr>
        <w:tabs>
          <w:tab w:val="num" w:pos="2160"/>
        </w:tabs>
        <w:ind w:left="2160" w:hanging="360"/>
      </w:pPr>
      <w:rPr>
        <w:rFonts w:ascii="Arial" w:hAnsi="Arial" w:hint="default"/>
      </w:rPr>
    </w:lvl>
    <w:lvl w:ilvl="3" w:tplc="776ABB0A" w:tentative="1">
      <w:start w:val="1"/>
      <w:numFmt w:val="bullet"/>
      <w:lvlText w:val="•"/>
      <w:lvlJc w:val="left"/>
      <w:pPr>
        <w:tabs>
          <w:tab w:val="num" w:pos="2880"/>
        </w:tabs>
        <w:ind w:left="2880" w:hanging="360"/>
      </w:pPr>
      <w:rPr>
        <w:rFonts w:ascii="Arial" w:hAnsi="Arial" w:hint="default"/>
      </w:rPr>
    </w:lvl>
    <w:lvl w:ilvl="4" w:tplc="21C4A36C" w:tentative="1">
      <w:start w:val="1"/>
      <w:numFmt w:val="bullet"/>
      <w:lvlText w:val="•"/>
      <w:lvlJc w:val="left"/>
      <w:pPr>
        <w:tabs>
          <w:tab w:val="num" w:pos="3600"/>
        </w:tabs>
        <w:ind w:left="3600" w:hanging="360"/>
      </w:pPr>
      <w:rPr>
        <w:rFonts w:ascii="Arial" w:hAnsi="Arial" w:hint="default"/>
      </w:rPr>
    </w:lvl>
    <w:lvl w:ilvl="5" w:tplc="07A46196" w:tentative="1">
      <w:start w:val="1"/>
      <w:numFmt w:val="bullet"/>
      <w:lvlText w:val="•"/>
      <w:lvlJc w:val="left"/>
      <w:pPr>
        <w:tabs>
          <w:tab w:val="num" w:pos="4320"/>
        </w:tabs>
        <w:ind w:left="4320" w:hanging="360"/>
      </w:pPr>
      <w:rPr>
        <w:rFonts w:ascii="Arial" w:hAnsi="Arial" w:hint="default"/>
      </w:rPr>
    </w:lvl>
    <w:lvl w:ilvl="6" w:tplc="1602B92A" w:tentative="1">
      <w:start w:val="1"/>
      <w:numFmt w:val="bullet"/>
      <w:lvlText w:val="•"/>
      <w:lvlJc w:val="left"/>
      <w:pPr>
        <w:tabs>
          <w:tab w:val="num" w:pos="5040"/>
        </w:tabs>
        <w:ind w:left="5040" w:hanging="360"/>
      </w:pPr>
      <w:rPr>
        <w:rFonts w:ascii="Arial" w:hAnsi="Arial" w:hint="default"/>
      </w:rPr>
    </w:lvl>
    <w:lvl w:ilvl="7" w:tplc="17EC0CD2" w:tentative="1">
      <w:start w:val="1"/>
      <w:numFmt w:val="bullet"/>
      <w:lvlText w:val="•"/>
      <w:lvlJc w:val="left"/>
      <w:pPr>
        <w:tabs>
          <w:tab w:val="num" w:pos="5760"/>
        </w:tabs>
        <w:ind w:left="5760" w:hanging="360"/>
      </w:pPr>
      <w:rPr>
        <w:rFonts w:ascii="Arial" w:hAnsi="Arial" w:hint="default"/>
      </w:rPr>
    </w:lvl>
    <w:lvl w:ilvl="8" w:tplc="53F2C4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3222409"/>
    <w:multiLevelType w:val="hybridMultilevel"/>
    <w:tmpl w:val="3E6E6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E50815"/>
    <w:multiLevelType w:val="hybridMultilevel"/>
    <w:tmpl w:val="81CC1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EC22B6"/>
    <w:multiLevelType w:val="hybridMultilevel"/>
    <w:tmpl w:val="D7380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77250452">
    <w:abstractNumId w:val="2"/>
  </w:num>
  <w:num w:numId="2" w16cid:durableId="1530408735">
    <w:abstractNumId w:val="1"/>
  </w:num>
  <w:num w:numId="3" w16cid:durableId="1862237173">
    <w:abstractNumId w:val="0"/>
  </w:num>
  <w:num w:numId="4" w16cid:durableId="437260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E6C"/>
    <w:rsid w:val="000056B4"/>
    <w:rsid w:val="00051B3E"/>
    <w:rsid w:val="000523CC"/>
    <w:rsid w:val="000712E9"/>
    <w:rsid w:val="00080B7E"/>
    <w:rsid w:val="000916B3"/>
    <w:rsid w:val="0009258D"/>
    <w:rsid w:val="00093FC1"/>
    <w:rsid w:val="000A7215"/>
    <w:rsid w:val="000D4C41"/>
    <w:rsid w:val="000D60BD"/>
    <w:rsid w:val="000E0412"/>
    <w:rsid w:val="000E5C5A"/>
    <w:rsid w:val="000F4E5E"/>
    <w:rsid w:val="000F7F71"/>
    <w:rsid w:val="0010684A"/>
    <w:rsid w:val="0011319F"/>
    <w:rsid w:val="001162C7"/>
    <w:rsid w:val="001253B8"/>
    <w:rsid w:val="00132962"/>
    <w:rsid w:val="00133D32"/>
    <w:rsid w:val="001505D7"/>
    <w:rsid w:val="00160D8E"/>
    <w:rsid w:val="001728D1"/>
    <w:rsid w:val="00187B94"/>
    <w:rsid w:val="001B67B3"/>
    <w:rsid w:val="001C4140"/>
    <w:rsid w:val="001D7855"/>
    <w:rsid w:val="001F3D2F"/>
    <w:rsid w:val="0021081D"/>
    <w:rsid w:val="0024188A"/>
    <w:rsid w:val="00280123"/>
    <w:rsid w:val="0028192C"/>
    <w:rsid w:val="0028368B"/>
    <w:rsid w:val="00290274"/>
    <w:rsid w:val="00296FE8"/>
    <w:rsid w:val="002A2DC8"/>
    <w:rsid w:val="002A6DED"/>
    <w:rsid w:val="002C5A85"/>
    <w:rsid w:val="002D7005"/>
    <w:rsid w:val="002E1D67"/>
    <w:rsid w:val="00316170"/>
    <w:rsid w:val="00322707"/>
    <w:rsid w:val="00330564"/>
    <w:rsid w:val="00336512"/>
    <w:rsid w:val="00340BD8"/>
    <w:rsid w:val="003443B1"/>
    <w:rsid w:val="0035232A"/>
    <w:rsid w:val="003554C6"/>
    <w:rsid w:val="00363015"/>
    <w:rsid w:val="00385FC9"/>
    <w:rsid w:val="003931BA"/>
    <w:rsid w:val="003E3847"/>
    <w:rsid w:val="003F2293"/>
    <w:rsid w:val="0042075F"/>
    <w:rsid w:val="00421E15"/>
    <w:rsid w:val="004241DF"/>
    <w:rsid w:val="00445AA8"/>
    <w:rsid w:val="00463048"/>
    <w:rsid w:val="0047286A"/>
    <w:rsid w:val="00480CDB"/>
    <w:rsid w:val="00482E19"/>
    <w:rsid w:val="00491A78"/>
    <w:rsid w:val="00495667"/>
    <w:rsid w:val="004A06F8"/>
    <w:rsid w:val="004C33B1"/>
    <w:rsid w:val="004C548B"/>
    <w:rsid w:val="004E2758"/>
    <w:rsid w:val="004E5348"/>
    <w:rsid w:val="004E5C87"/>
    <w:rsid w:val="004F0AFA"/>
    <w:rsid w:val="004F4584"/>
    <w:rsid w:val="00512E3E"/>
    <w:rsid w:val="00521325"/>
    <w:rsid w:val="00524FEE"/>
    <w:rsid w:val="00547F49"/>
    <w:rsid w:val="005765A2"/>
    <w:rsid w:val="0058092D"/>
    <w:rsid w:val="005A33C8"/>
    <w:rsid w:val="005A3E29"/>
    <w:rsid w:val="005A50C8"/>
    <w:rsid w:val="005B108A"/>
    <w:rsid w:val="005B5C2D"/>
    <w:rsid w:val="005C2FB3"/>
    <w:rsid w:val="005F490F"/>
    <w:rsid w:val="005F60ED"/>
    <w:rsid w:val="00601ED4"/>
    <w:rsid w:val="00617156"/>
    <w:rsid w:val="006256C4"/>
    <w:rsid w:val="006306C7"/>
    <w:rsid w:val="00634E57"/>
    <w:rsid w:val="0064633E"/>
    <w:rsid w:val="00660200"/>
    <w:rsid w:val="00662502"/>
    <w:rsid w:val="00681A7F"/>
    <w:rsid w:val="00684DD7"/>
    <w:rsid w:val="00687591"/>
    <w:rsid w:val="006C19E7"/>
    <w:rsid w:val="006C570A"/>
    <w:rsid w:val="006C610E"/>
    <w:rsid w:val="006C67D4"/>
    <w:rsid w:val="006C7BB5"/>
    <w:rsid w:val="00710D03"/>
    <w:rsid w:val="007435E0"/>
    <w:rsid w:val="0074545E"/>
    <w:rsid w:val="00750E27"/>
    <w:rsid w:val="0075218C"/>
    <w:rsid w:val="00755FB6"/>
    <w:rsid w:val="00763E06"/>
    <w:rsid w:val="00771160"/>
    <w:rsid w:val="00772999"/>
    <w:rsid w:val="00782474"/>
    <w:rsid w:val="00787D8C"/>
    <w:rsid w:val="007911E6"/>
    <w:rsid w:val="00797E46"/>
    <w:rsid w:val="007A3498"/>
    <w:rsid w:val="007B5391"/>
    <w:rsid w:val="007C131C"/>
    <w:rsid w:val="007C3FD4"/>
    <w:rsid w:val="007D6B6C"/>
    <w:rsid w:val="007F79A9"/>
    <w:rsid w:val="00801C8D"/>
    <w:rsid w:val="00811E4E"/>
    <w:rsid w:val="00815FF6"/>
    <w:rsid w:val="008177DA"/>
    <w:rsid w:val="00822224"/>
    <w:rsid w:val="00823B81"/>
    <w:rsid w:val="00834D8B"/>
    <w:rsid w:val="00844E70"/>
    <w:rsid w:val="00865DB5"/>
    <w:rsid w:val="008856C8"/>
    <w:rsid w:val="00893D6D"/>
    <w:rsid w:val="008A1BAB"/>
    <w:rsid w:val="008A3C1F"/>
    <w:rsid w:val="008B06EB"/>
    <w:rsid w:val="008B43B4"/>
    <w:rsid w:val="008C3425"/>
    <w:rsid w:val="008D03D4"/>
    <w:rsid w:val="008F76BA"/>
    <w:rsid w:val="00907F88"/>
    <w:rsid w:val="0091230D"/>
    <w:rsid w:val="00933370"/>
    <w:rsid w:val="00936F6A"/>
    <w:rsid w:val="009403F2"/>
    <w:rsid w:val="00961CE4"/>
    <w:rsid w:val="0096499C"/>
    <w:rsid w:val="009735AE"/>
    <w:rsid w:val="00980712"/>
    <w:rsid w:val="00994C2E"/>
    <w:rsid w:val="009972CB"/>
    <w:rsid w:val="00997BD5"/>
    <w:rsid w:val="009B4604"/>
    <w:rsid w:val="009B553A"/>
    <w:rsid w:val="009C4A3E"/>
    <w:rsid w:val="009C6A01"/>
    <w:rsid w:val="009E662E"/>
    <w:rsid w:val="00A035CA"/>
    <w:rsid w:val="00A136C9"/>
    <w:rsid w:val="00A17601"/>
    <w:rsid w:val="00A2547B"/>
    <w:rsid w:val="00A640AB"/>
    <w:rsid w:val="00A94481"/>
    <w:rsid w:val="00AA729F"/>
    <w:rsid w:val="00AA77A9"/>
    <w:rsid w:val="00AE590D"/>
    <w:rsid w:val="00AF1AC1"/>
    <w:rsid w:val="00AF2661"/>
    <w:rsid w:val="00B10188"/>
    <w:rsid w:val="00B10C0A"/>
    <w:rsid w:val="00B2608D"/>
    <w:rsid w:val="00B34AB9"/>
    <w:rsid w:val="00B36EC4"/>
    <w:rsid w:val="00B453A8"/>
    <w:rsid w:val="00B53689"/>
    <w:rsid w:val="00B60F1F"/>
    <w:rsid w:val="00B66280"/>
    <w:rsid w:val="00B7245D"/>
    <w:rsid w:val="00B72B06"/>
    <w:rsid w:val="00B7590F"/>
    <w:rsid w:val="00B76726"/>
    <w:rsid w:val="00B9242A"/>
    <w:rsid w:val="00B94FAB"/>
    <w:rsid w:val="00BC7466"/>
    <w:rsid w:val="00BE207E"/>
    <w:rsid w:val="00BF695B"/>
    <w:rsid w:val="00C04419"/>
    <w:rsid w:val="00C053FE"/>
    <w:rsid w:val="00C11E16"/>
    <w:rsid w:val="00C1680C"/>
    <w:rsid w:val="00C2053E"/>
    <w:rsid w:val="00C27CC1"/>
    <w:rsid w:val="00C33C41"/>
    <w:rsid w:val="00C34F70"/>
    <w:rsid w:val="00C36988"/>
    <w:rsid w:val="00C856D2"/>
    <w:rsid w:val="00C96B4B"/>
    <w:rsid w:val="00CC1A98"/>
    <w:rsid w:val="00CC275E"/>
    <w:rsid w:val="00CC4D4A"/>
    <w:rsid w:val="00CE0424"/>
    <w:rsid w:val="00CE10E7"/>
    <w:rsid w:val="00D02EC5"/>
    <w:rsid w:val="00D37789"/>
    <w:rsid w:val="00D47C20"/>
    <w:rsid w:val="00D6592E"/>
    <w:rsid w:val="00D72355"/>
    <w:rsid w:val="00D87AB5"/>
    <w:rsid w:val="00D87E8C"/>
    <w:rsid w:val="00D977FA"/>
    <w:rsid w:val="00DA5001"/>
    <w:rsid w:val="00DA55D9"/>
    <w:rsid w:val="00DB7BE3"/>
    <w:rsid w:val="00DF30D8"/>
    <w:rsid w:val="00DF4361"/>
    <w:rsid w:val="00DF5CC9"/>
    <w:rsid w:val="00E003A4"/>
    <w:rsid w:val="00E01F45"/>
    <w:rsid w:val="00E366C4"/>
    <w:rsid w:val="00E52618"/>
    <w:rsid w:val="00E81E67"/>
    <w:rsid w:val="00E84B78"/>
    <w:rsid w:val="00E94E6C"/>
    <w:rsid w:val="00EA27D9"/>
    <w:rsid w:val="00EC3F95"/>
    <w:rsid w:val="00ED5E40"/>
    <w:rsid w:val="00ED661F"/>
    <w:rsid w:val="00EE355F"/>
    <w:rsid w:val="00EF7A0F"/>
    <w:rsid w:val="00F13C0A"/>
    <w:rsid w:val="00F15052"/>
    <w:rsid w:val="00F73408"/>
    <w:rsid w:val="00F74762"/>
    <w:rsid w:val="00F771B8"/>
    <w:rsid w:val="00F8189F"/>
    <w:rsid w:val="00F82EBB"/>
    <w:rsid w:val="00FB46F7"/>
    <w:rsid w:val="00FC467B"/>
    <w:rsid w:val="00FD771E"/>
    <w:rsid w:val="00FE46CD"/>
    <w:rsid w:val="00FF1DF3"/>
    <w:rsid w:val="00FF351E"/>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5E70F2D"/>
  <w15:docId w15:val="{32749A06-6810-44E4-A6D8-30D254A4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E6C"/>
    <w:pPr>
      <w:spacing w:after="0" w:line="240" w:lineRule="auto"/>
      <w:ind w:left="720"/>
    </w:pPr>
    <w:rPr>
      <w:rFonts w:ascii="Calibri" w:hAnsi="Calibri" w:cs="Times New Roman"/>
    </w:rPr>
  </w:style>
  <w:style w:type="paragraph" w:styleId="HTMLPreformatted">
    <w:name w:val="HTML Preformatted"/>
    <w:basedOn w:val="Normal"/>
    <w:link w:val="HTMLPreformattedChar"/>
    <w:uiPriority w:val="99"/>
    <w:semiHidden/>
    <w:unhideWhenUsed/>
    <w:rsid w:val="00750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750E27"/>
    <w:rPr>
      <w:rFonts w:ascii="Courier New" w:hAnsi="Courier New" w:cs="Courier New"/>
      <w:color w:val="000000"/>
      <w:sz w:val="20"/>
      <w:szCs w:val="20"/>
    </w:rPr>
  </w:style>
  <w:style w:type="paragraph" w:styleId="NormalWeb">
    <w:name w:val="Normal (Web)"/>
    <w:basedOn w:val="Normal"/>
    <w:uiPriority w:val="99"/>
    <w:unhideWhenUsed/>
    <w:rsid w:val="00755FB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782474"/>
    <w:rPr>
      <w:b/>
      <w:bCs/>
    </w:rPr>
  </w:style>
  <w:style w:type="character" w:styleId="Hyperlink">
    <w:name w:val="Hyperlink"/>
    <w:basedOn w:val="DefaultParagraphFont"/>
    <w:uiPriority w:val="99"/>
    <w:semiHidden/>
    <w:unhideWhenUsed/>
    <w:rsid w:val="0028368B"/>
    <w:rPr>
      <w:color w:val="0000FF"/>
      <w:u w:val="single"/>
    </w:rPr>
  </w:style>
  <w:style w:type="character" w:styleId="FollowedHyperlink">
    <w:name w:val="FollowedHyperlink"/>
    <w:basedOn w:val="DefaultParagraphFont"/>
    <w:uiPriority w:val="99"/>
    <w:semiHidden/>
    <w:unhideWhenUsed/>
    <w:rsid w:val="0028368B"/>
    <w:rPr>
      <w:color w:val="800080" w:themeColor="followedHyperlink"/>
      <w:u w:val="single"/>
    </w:rPr>
  </w:style>
  <w:style w:type="paragraph" w:styleId="BalloonText">
    <w:name w:val="Balloon Text"/>
    <w:basedOn w:val="Normal"/>
    <w:link w:val="BalloonTextChar"/>
    <w:uiPriority w:val="99"/>
    <w:semiHidden/>
    <w:unhideWhenUsed/>
    <w:rsid w:val="00961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CE4"/>
    <w:rPr>
      <w:rFonts w:ascii="Segoe UI" w:hAnsi="Segoe UI" w:cs="Segoe UI"/>
      <w:sz w:val="18"/>
      <w:szCs w:val="18"/>
    </w:rPr>
  </w:style>
  <w:style w:type="paragraph" w:styleId="Header">
    <w:name w:val="header"/>
    <w:basedOn w:val="Normal"/>
    <w:link w:val="HeaderChar"/>
    <w:uiPriority w:val="99"/>
    <w:unhideWhenUsed/>
    <w:rsid w:val="004A0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6F8"/>
  </w:style>
  <w:style w:type="paragraph" w:styleId="Footer">
    <w:name w:val="footer"/>
    <w:basedOn w:val="Normal"/>
    <w:link w:val="FooterChar"/>
    <w:uiPriority w:val="99"/>
    <w:unhideWhenUsed/>
    <w:rsid w:val="004A0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6F8"/>
  </w:style>
  <w:style w:type="character" w:styleId="CommentReference">
    <w:name w:val="annotation reference"/>
    <w:basedOn w:val="DefaultParagraphFont"/>
    <w:uiPriority w:val="99"/>
    <w:semiHidden/>
    <w:unhideWhenUsed/>
    <w:rsid w:val="001505D7"/>
    <w:rPr>
      <w:sz w:val="16"/>
      <w:szCs w:val="16"/>
    </w:rPr>
  </w:style>
  <w:style w:type="paragraph" w:styleId="CommentText">
    <w:name w:val="annotation text"/>
    <w:basedOn w:val="Normal"/>
    <w:link w:val="CommentTextChar"/>
    <w:uiPriority w:val="99"/>
    <w:semiHidden/>
    <w:unhideWhenUsed/>
    <w:rsid w:val="001505D7"/>
    <w:pPr>
      <w:spacing w:line="240" w:lineRule="auto"/>
    </w:pPr>
    <w:rPr>
      <w:sz w:val="20"/>
      <w:szCs w:val="20"/>
    </w:rPr>
  </w:style>
  <w:style w:type="character" w:customStyle="1" w:styleId="CommentTextChar">
    <w:name w:val="Comment Text Char"/>
    <w:basedOn w:val="DefaultParagraphFont"/>
    <w:link w:val="CommentText"/>
    <w:uiPriority w:val="99"/>
    <w:semiHidden/>
    <w:rsid w:val="001505D7"/>
    <w:rPr>
      <w:sz w:val="20"/>
      <w:szCs w:val="20"/>
    </w:rPr>
  </w:style>
  <w:style w:type="paragraph" w:styleId="CommentSubject">
    <w:name w:val="annotation subject"/>
    <w:basedOn w:val="CommentText"/>
    <w:next w:val="CommentText"/>
    <w:link w:val="CommentSubjectChar"/>
    <w:uiPriority w:val="99"/>
    <w:semiHidden/>
    <w:unhideWhenUsed/>
    <w:rsid w:val="001505D7"/>
    <w:rPr>
      <w:b/>
      <w:bCs/>
    </w:rPr>
  </w:style>
  <w:style w:type="character" w:customStyle="1" w:styleId="CommentSubjectChar">
    <w:name w:val="Comment Subject Char"/>
    <w:basedOn w:val="CommentTextChar"/>
    <w:link w:val="CommentSubject"/>
    <w:uiPriority w:val="99"/>
    <w:semiHidden/>
    <w:rsid w:val="001505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5922">
      <w:bodyDiv w:val="1"/>
      <w:marLeft w:val="0"/>
      <w:marRight w:val="0"/>
      <w:marTop w:val="0"/>
      <w:marBottom w:val="0"/>
      <w:divBdr>
        <w:top w:val="none" w:sz="0" w:space="0" w:color="auto"/>
        <w:left w:val="none" w:sz="0" w:space="0" w:color="auto"/>
        <w:bottom w:val="none" w:sz="0" w:space="0" w:color="auto"/>
        <w:right w:val="none" w:sz="0" w:space="0" w:color="auto"/>
      </w:divBdr>
    </w:div>
    <w:div w:id="90979667">
      <w:bodyDiv w:val="1"/>
      <w:marLeft w:val="0"/>
      <w:marRight w:val="0"/>
      <w:marTop w:val="0"/>
      <w:marBottom w:val="0"/>
      <w:divBdr>
        <w:top w:val="none" w:sz="0" w:space="0" w:color="auto"/>
        <w:left w:val="none" w:sz="0" w:space="0" w:color="auto"/>
        <w:bottom w:val="none" w:sz="0" w:space="0" w:color="auto"/>
        <w:right w:val="none" w:sz="0" w:space="0" w:color="auto"/>
      </w:divBdr>
    </w:div>
    <w:div w:id="278948873">
      <w:bodyDiv w:val="1"/>
      <w:marLeft w:val="0"/>
      <w:marRight w:val="0"/>
      <w:marTop w:val="0"/>
      <w:marBottom w:val="0"/>
      <w:divBdr>
        <w:top w:val="none" w:sz="0" w:space="0" w:color="auto"/>
        <w:left w:val="none" w:sz="0" w:space="0" w:color="auto"/>
        <w:bottom w:val="none" w:sz="0" w:space="0" w:color="auto"/>
        <w:right w:val="none" w:sz="0" w:space="0" w:color="auto"/>
      </w:divBdr>
    </w:div>
    <w:div w:id="300232817">
      <w:bodyDiv w:val="1"/>
      <w:marLeft w:val="0"/>
      <w:marRight w:val="0"/>
      <w:marTop w:val="0"/>
      <w:marBottom w:val="0"/>
      <w:divBdr>
        <w:top w:val="none" w:sz="0" w:space="0" w:color="auto"/>
        <w:left w:val="none" w:sz="0" w:space="0" w:color="auto"/>
        <w:bottom w:val="none" w:sz="0" w:space="0" w:color="auto"/>
        <w:right w:val="none" w:sz="0" w:space="0" w:color="auto"/>
      </w:divBdr>
    </w:div>
    <w:div w:id="449671026">
      <w:bodyDiv w:val="1"/>
      <w:marLeft w:val="0"/>
      <w:marRight w:val="0"/>
      <w:marTop w:val="0"/>
      <w:marBottom w:val="0"/>
      <w:divBdr>
        <w:top w:val="none" w:sz="0" w:space="0" w:color="auto"/>
        <w:left w:val="none" w:sz="0" w:space="0" w:color="auto"/>
        <w:bottom w:val="none" w:sz="0" w:space="0" w:color="auto"/>
        <w:right w:val="none" w:sz="0" w:space="0" w:color="auto"/>
      </w:divBdr>
    </w:div>
    <w:div w:id="525945764">
      <w:bodyDiv w:val="1"/>
      <w:marLeft w:val="0"/>
      <w:marRight w:val="0"/>
      <w:marTop w:val="0"/>
      <w:marBottom w:val="0"/>
      <w:divBdr>
        <w:top w:val="none" w:sz="0" w:space="0" w:color="auto"/>
        <w:left w:val="none" w:sz="0" w:space="0" w:color="auto"/>
        <w:bottom w:val="none" w:sz="0" w:space="0" w:color="auto"/>
        <w:right w:val="none" w:sz="0" w:space="0" w:color="auto"/>
      </w:divBdr>
    </w:div>
    <w:div w:id="573394424">
      <w:bodyDiv w:val="1"/>
      <w:marLeft w:val="0"/>
      <w:marRight w:val="0"/>
      <w:marTop w:val="0"/>
      <w:marBottom w:val="0"/>
      <w:divBdr>
        <w:top w:val="none" w:sz="0" w:space="0" w:color="auto"/>
        <w:left w:val="none" w:sz="0" w:space="0" w:color="auto"/>
        <w:bottom w:val="none" w:sz="0" w:space="0" w:color="auto"/>
        <w:right w:val="none" w:sz="0" w:space="0" w:color="auto"/>
      </w:divBdr>
    </w:div>
    <w:div w:id="575286614">
      <w:bodyDiv w:val="1"/>
      <w:marLeft w:val="0"/>
      <w:marRight w:val="0"/>
      <w:marTop w:val="0"/>
      <w:marBottom w:val="0"/>
      <w:divBdr>
        <w:top w:val="none" w:sz="0" w:space="0" w:color="auto"/>
        <w:left w:val="none" w:sz="0" w:space="0" w:color="auto"/>
        <w:bottom w:val="none" w:sz="0" w:space="0" w:color="auto"/>
        <w:right w:val="none" w:sz="0" w:space="0" w:color="auto"/>
      </w:divBdr>
    </w:div>
    <w:div w:id="619189697">
      <w:bodyDiv w:val="1"/>
      <w:marLeft w:val="0"/>
      <w:marRight w:val="0"/>
      <w:marTop w:val="0"/>
      <w:marBottom w:val="0"/>
      <w:divBdr>
        <w:top w:val="none" w:sz="0" w:space="0" w:color="auto"/>
        <w:left w:val="none" w:sz="0" w:space="0" w:color="auto"/>
        <w:bottom w:val="none" w:sz="0" w:space="0" w:color="auto"/>
        <w:right w:val="none" w:sz="0" w:space="0" w:color="auto"/>
      </w:divBdr>
    </w:div>
    <w:div w:id="642388119">
      <w:bodyDiv w:val="1"/>
      <w:marLeft w:val="0"/>
      <w:marRight w:val="0"/>
      <w:marTop w:val="0"/>
      <w:marBottom w:val="0"/>
      <w:divBdr>
        <w:top w:val="none" w:sz="0" w:space="0" w:color="auto"/>
        <w:left w:val="none" w:sz="0" w:space="0" w:color="auto"/>
        <w:bottom w:val="none" w:sz="0" w:space="0" w:color="auto"/>
        <w:right w:val="none" w:sz="0" w:space="0" w:color="auto"/>
      </w:divBdr>
    </w:div>
    <w:div w:id="868496261">
      <w:bodyDiv w:val="1"/>
      <w:marLeft w:val="0"/>
      <w:marRight w:val="0"/>
      <w:marTop w:val="0"/>
      <w:marBottom w:val="0"/>
      <w:divBdr>
        <w:top w:val="none" w:sz="0" w:space="0" w:color="auto"/>
        <w:left w:val="none" w:sz="0" w:space="0" w:color="auto"/>
        <w:bottom w:val="none" w:sz="0" w:space="0" w:color="auto"/>
        <w:right w:val="none" w:sz="0" w:space="0" w:color="auto"/>
      </w:divBdr>
    </w:div>
    <w:div w:id="917788496">
      <w:bodyDiv w:val="1"/>
      <w:marLeft w:val="0"/>
      <w:marRight w:val="0"/>
      <w:marTop w:val="0"/>
      <w:marBottom w:val="0"/>
      <w:divBdr>
        <w:top w:val="none" w:sz="0" w:space="0" w:color="auto"/>
        <w:left w:val="none" w:sz="0" w:space="0" w:color="auto"/>
        <w:bottom w:val="none" w:sz="0" w:space="0" w:color="auto"/>
        <w:right w:val="none" w:sz="0" w:space="0" w:color="auto"/>
      </w:divBdr>
      <w:divsChild>
        <w:div w:id="2127314039">
          <w:marLeft w:val="0"/>
          <w:marRight w:val="0"/>
          <w:marTop w:val="0"/>
          <w:marBottom w:val="0"/>
          <w:divBdr>
            <w:top w:val="none" w:sz="0" w:space="0" w:color="auto"/>
            <w:left w:val="none" w:sz="0" w:space="0" w:color="auto"/>
            <w:bottom w:val="none" w:sz="0" w:space="0" w:color="auto"/>
            <w:right w:val="none" w:sz="0" w:space="0" w:color="auto"/>
          </w:divBdr>
          <w:divsChild>
            <w:div w:id="661855574">
              <w:marLeft w:val="0"/>
              <w:marRight w:val="0"/>
              <w:marTop w:val="0"/>
              <w:marBottom w:val="0"/>
              <w:divBdr>
                <w:top w:val="none" w:sz="0" w:space="0" w:color="auto"/>
                <w:left w:val="single" w:sz="6" w:space="15" w:color="EFEFEF"/>
                <w:bottom w:val="none" w:sz="0" w:space="0" w:color="auto"/>
                <w:right w:val="single" w:sz="6" w:space="15" w:color="EFEFEF"/>
              </w:divBdr>
              <w:divsChild>
                <w:div w:id="11131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90388">
      <w:bodyDiv w:val="1"/>
      <w:marLeft w:val="0"/>
      <w:marRight w:val="0"/>
      <w:marTop w:val="0"/>
      <w:marBottom w:val="0"/>
      <w:divBdr>
        <w:top w:val="none" w:sz="0" w:space="0" w:color="auto"/>
        <w:left w:val="none" w:sz="0" w:space="0" w:color="auto"/>
        <w:bottom w:val="none" w:sz="0" w:space="0" w:color="auto"/>
        <w:right w:val="none" w:sz="0" w:space="0" w:color="auto"/>
      </w:divBdr>
    </w:div>
    <w:div w:id="1154419261">
      <w:bodyDiv w:val="1"/>
      <w:marLeft w:val="0"/>
      <w:marRight w:val="0"/>
      <w:marTop w:val="0"/>
      <w:marBottom w:val="0"/>
      <w:divBdr>
        <w:top w:val="none" w:sz="0" w:space="0" w:color="auto"/>
        <w:left w:val="none" w:sz="0" w:space="0" w:color="auto"/>
        <w:bottom w:val="none" w:sz="0" w:space="0" w:color="auto"/>
        <w:right w:val="none" w:sz="0" w:space="0" w:color="auto"/>
      </w:divBdr>
    </w:div>
    <w:div w:id="1175731551">
      <w:bodyDiv w:val="1"/>
      <w:marLeft w:val="0"/>
      <w:marRight w:val="0"/>
      <w:marTop w:val="0"/>
      <w:marBottom w:val="0"/>
      <w:divBdr>
        <w:top w:val="none" w:sz="0" w:space="0" w:color="auto"/>
        <w:left w:val="none" w:sz="0" w:space="0" w:color="auto"/>
        <w:bottom w:val="none" w:sz="0" w:space="0" w:color="auto"/>
        <w:right w:val="none" w:sz="0" w:space="0" w:color="auto"/>
      </w:divBdr>
    </w:div>
    <w:div w:id="1287196458">
      <w:bodyDiv w:val="1"/>
      <w:marLeft w:val="0"/>
      <w:marRight w:val="0"/>
      <w:marTop w:val="0"/>
      <w:marBottom w:val="0"/>
      <w:divBdr>
        <w:top w:val="none" w:sz="0" w:space="0" w:color="auto"/>
        <w:left w:val="none" w:sz="0" w:space="0" w:color="auto"/>
        <w:bottom w:val="none" w:sz="0" w:space="0" w:color="auto"/>
        <w:right w:val="none" w:sz="0" w:space="0" w:color="auto"/>
      </w:divBdr>
    </w:div>
    <w:div w:id="1307585254">
      <w:bodyDiv w:val="1"/>
      <w:marLeft w:val="0"/>
      <w:marRight w:val="0"/>
      <w:marTop w:val="0"/>
      <w:marBottom w:val="0"/>
      <w:divBdr>
        <w:top w:val="none" w:sz="0" w:space="0" w:color="auto"/>
        <w:left w:val="none" w:sz="0" w:space="0" w:color="auto"/>
        <w:bottom w:val="none" w:sz="0" w:space="0" w:color="auto"/>
        <w:right w:val="none" w:sz="0" w:space="0" w:color="auto"/>
      </w:divBdr>
    </w:div>
    <w:div w:id="1421364172">
      <w:bodyDiv w:val="1"/>
      <w:marLeft w:val="0"/>
      <w:marRight w:val="0"/>
      <w:marTop w:val="0"/>
      <w:marBottom w:val="0"/>
      <w:divBdr>
        <w:top w:val="none" w:sz="0" w:space="0" w:color="auto"/>
        <w:left w:val="none" w:sz="0" w:space="0" w:color="auto"/>
        <w:bottom w:val="none" w:sz="0" w:space="0" w:color="auto"/>
        <w:right w:val="none" w:sz="0" w:space="0" w:color="auto"/>
      </w:divBdr>
    </w:div>
    <w:div w:id="1451243156">
      <w:bodyDiv w:val="1"/>
      <w:marLeft w:val="0"/>
      <w:marRight w:val="0"/>
      <w:marTop w:val="0"/>
      <w:marBottom w:val="0"/>
      <w:divBdr>
        <w:top w:val="none" w:sz="0" w:space="0" w:color="auto"/>
        <w:left w:val="none" w:sz="0" w:space="0" w:color="auto"/>
        <w:bottom w:val="none" w:sz="0" w:space="0" w:color="auto"/>
        <w:right w:val="none" w:sz="0" w:space="0" w:color="auto"/>
      </w:divBdr>
      <w:divsChild>
        <w:div w:id="1252272786">
          <w:marLeft w:val="547"/>
          <w:marRight w:val="0"/>
          <w:marTop w:val="134"/>
          <w:marBottom w:val="0"/>
          <w:divBdr>
            <w:top w:val="none" w:sz="0" w:space="0" w:color="auto"/>
            <w:left w:val="none" w:sz="0" w:space="0" w:color="auto"/>
            <w:bottom w:val="none" w:sz="0" w:space="0" w:color="auto"/>
            <w:right w:val="none" w:sz="0" w:space="0" w:color="auto"/>
          </w:divBdr>
        </w:div>
        <w:div w:id="1125078027">
          <w:marLeft w:val="547"/>
          <w:marRight w:val="0"/>
          <w:marTop w:val="134"/>
          <w:marBottom w:val="0"/>
          <w:divBdr>
            <w:top w:val="none" w:sz="0" w:space="0" w:color="auto"/>
            <w:left w:val="none" w:sz="0" w:space="0" w:color="auto"/>
            <w:bottom w:val="none" w:sz="0" w:space="0" w:color="auto"/>
            <w:right w:val="none" w:sz="0" w:space="0" w:color="auto"/>
          </w:divBdr>
        </w:div>
      </w:divsChild>
    </w:div>
    <w:div w:id="1508251217">
      <w:bodyDiv w:val="1"/>
      <w:marLeft w:val="0"/>
      <w:marRight w:val="0"/>
      <w:marTop w:val="0"/>
      <w:marBottom w:val="0"/>
      <w:divBdr>
        <w:top w:val="none" w:sz="0" w:space="0" w:color="auto"/>
        <w:left w:val="none" w:sz="0" w:space="0" w:color="auto"/>
        <w:bottom w:val="none" w:sz="0" w:space="0" w:color="auto"/>
        <w:right w:val="none" w:sz="0" w:space="0" w:color="auto"/>
      </w:divBdr>
    </w:div>
    <w:div w:id="1675380714">
      <w:bodyDiv w:val="1"/>
      <w:marLeft w:val="0"/>
      <w:marRight w:val="0"/>
      <w:marTop w:val="0"/>
      <w:marBottom w:val="0"/>
      <w:divBdr>
        <w:top w:val="none" w:sz="0" w:space="0" w:color="auto"/>
        <w:left w:val="none" w:sz="0" w:space="0" w:color="auto"/>
        <w:bottom w:val="none" w:sz="0" w:space="0" w:color="auto"/>
        <w:right w:val="none" w:sz="0" w:space="0" w:color="auto"/>
      </w:divBdr>
    </w:div>
    <w:div w:id="1843428216">
      <w:bodyDiv w:val="1"/>
      <w:marLeft w:val="0"/>
      <w:marRight w:val="0"/>
      <w:marTop w:val="0"/>
      <w:marBottom w:val="0"/>
      <w:divBdr>
        <w:top w:val="none" w:sz="0" w:space="0" w:color="auto"/>
        <w:left w:val="none" w:sz="0" w:space="0" w:color="auto"/>
        <w:bottom w:val="none" w:sz="0" w:space="0" w:color="auto"/>
        <w:right w:val="none" w:sz="0" w:space="0" w:color="auto"/>
      </w:divBdr>
    </w:div>
    <w:div w:id="1966157875">
      <w:bodyDiv w:val="1"/>
      <w:marLeft w:val="0"/>
      <w:marRight w:val="0"/>
      <w:marTop w:val="0"/>
      <w:marBottom w:val="0"/>
      <w:divBdr>
        <w:top w:val="none" w:sz="0" w:space="0" w:color="auto"/>
        <w:left w:val="none" w:sz="0" w:space="0" w:color="auto"/>
        <w:bottom w:val="none" w:sz="0" w:space="0" w:color="auto"/>
        <w:right w:val="none" w:sz="0" w:space="0" w:color="auto"/>
      </w:divBdr>
    </w:div>
    <w:div w:id="21301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3E172-42FF-4B00-A912-DAB5B4CBC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552</Words>
  <Characters>3149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ABVI-Goodwill</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JoBeth Rath</dc:creator>
  <cp:lastModifiedBy>Theresa McKeel</cp:lastModifiedBy>
  <cp:revision>2</cp:revision>
  <cp:lastPrinted>2023-05-04T20:14:00Z</cp:lastPrinted>
  <dcterms:created xsi:type="dcterms:W3CDTF">2025-10-21T14:11:00Z</dcterms:created>
  <dcterms:modified xsi:type="dcterms:W3CDTF">2025-10-21T14:11:00Z</dcterms:modified>
</cp:coreProperties>
</file>