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413E" w14:textId="77777777" w:rsidR="007E68AE" w:rsidRPr="007E68AE" w:rsidRDefault="007E68AE" w:rsidP="007E68AE">
      <w:r w:rsidRPr="007E68AE">
        <w:t>[Email Address]</w:t>
      </w:r>
    </w:p>
    <w:p w14:paraId="757C929B" w14:textId="77777777" w:rsidR="007E68AE" w:rsidRPr="007E68AE" w:rsidRDefault="007E68AE" w:rsidP="007E68AE">
      <w:r w:rsidRPr="007E68AE">
        <w:t>[Date]</w:t>
      </w:r>
    </w:p>
    <w:p w14:paraId="47112F28" w14:textId="77777777" w:rsidR="007E68AE" w:rsidRPr="007E68AE" w:rsidRDefault="007E68AE" w:rsidP="007E68AE">
      <w:r w:rsidRPr="007E68AE">
        <w:rPr>
          <w:b/>
          <w:bCs/>
        </w:rPr>
        <w:t>[Legislator’s Name]</w:t>
      </w:r>
      <w:r w:rsidRPr="007E68AE">
        <w:br/>
        <w:t>[Legislator’s Office Address]</w:t>
      </w:r>
      <w:r w:rsidRPr="007E68AE">
        <w:br/>
        <w:t>Tompkins County Legislature</w:t>
      </w:r>
      <w:r w:rsidRPr="007E68AE">
        <w:br/>
        <w:t>[City, NY ZIP Code]</w:t>
      </w:r>
    </w:p>
    <w:p w14:paraId="794AEC44" w14:textId="77777777" w:rsidR="007E68AE" w:rsidRPr="007E68AE" w:rsidRDefault="007E68AE" w:rsidP="007E68AE">
      <w:r w:rsidRPr="007E68AE">
        <w:t>Dear [Legislator’s Name],</w:t>
      </w:r>
    </w:p>
    <w:p w14:paraId="4A56EBA2" w14:textId="7600BDC9" w:rsidR="007E68AE" w:rsidRPr="007E68AE" w:rsidRDefault="007E68AE" w:rsidP="007E68AE">
      <w:r w:rsidRPr="007E68AE">
        <w:t xml:space="preserve">My name is </w:t>
      </w:r>
      <w:r>
        <w:t>(insert your name)</w:t>
      </w:r>
      <w:r w:rsidRPr="007E68AE">
        <w:t>, and I am a resident of Tompkins County. I am writing to you as a constituent to respectfully urge you to vote in support of level funding for Cornell Cooperative Extension (CCE) of Tompkins County in the 2026 County Budget.</w:t>
      </w:r>
    </w:p>
    <w:p w14:paraId="039A744E" w14:textId="157DB677" w:rsidR="007E68AE" w:rsidRPr="007E68AE" w:rsidRDefault="007E68AE" w:rsidP="007E68AE">
      <w:r w:rsidRPr="007E68AE">
        <w:t xml:space="preserve">CCE Tompkins is requesting County Target level funding of </w:t>
      </w:r>
      <w:r w:rsidRPr="007E68AE">
        <w:rPr>
          <w:b/>
          <w:bCs/>
        </w:rPr>
        <w:t>$759,192</w:t>
      </w:r>
      <w:r w:rsidRPr="007E68AE">
        <w:t xml:space="preserve">, but I understand that the current recommended appropriation is </w:t>
      </w:r>
      <w:r w:rsidRPr="007E68AE">
        <w:rPr>
          <w:b/>
          <w:bCs/>
        </w:rPr>
        <w:t>$649,109</w:t>
      </w:r>
      <w:r w:rsidRPr="007E68AE">
        <w:t xml:space="preserve">, which represents a potential reduction of </w:t>
      </w:r>
      <w:r w:rsidRPr="007E68AE">
        <w:rPr>
          <w:b/>
          <w:bCs/>
        </w:rPr>
        <w:t>$110,083</w:t>
      </w:r>
      <w:r w:rsidRPr="007E68AE">
        <w:t xml:space="preserve">. This cut would significantly </w:t>
      </w:r>
      <w:proofErr w:type="gramStart"/>
      <w:r w:rsidRPr="007E68AE">
        <w:t>impact</w:t>
      </w:r>
      <w:proofErr w:type="gramEnd"/>
      <w:r w:rsidRPr="007E68AE">
        <w:t xml:space="preserve"> CCE’s ability to deliver essential programs and services that benefit our community.</w:t>
      </w:r>
    </w:p>
    <w:p w14:paraId="576C8EA1" w14:textId="77777777" w:rsidR="007E68AE" w:rsidRPr="007E68AE" w:rsidRDefault="007E68AE" w:rsidP="007E68AE">
      <w:r w:rsidRPr="007E68AE">
        <w:t xml:space="preserve">CCE Tompkins plays a vital role in strengthening our local food systems, supporting agriculture, educating </w:t>
      </w:r>
      <w:proofErr w:type="gramStart"/>
      <w:r w:rsidRPr="007E68AE">
        <w:t>youth</w:t>
      </w:r>
      <w:proofErr w:type="gramEnd"/>
      <w:r w:rsidRPr="007E68AE">
        <w:t>, and promoting family development. County funding is foundational to CCE’s operations—it supports core infrastructure like staffing, facilities, and administrative capacity. Without this support, the organization’s ability to serve our community is compromised.</w:t>
      </w:r>
    </w:p>
    <w:p w14:paraId="7AA89C76" w14:textId="77777777" w:rsidR="007E68AE" w:rsidRPr="007E68AE" w:rsidRDefault="007E68AE" w:rsidP="007E68AE">
      <w:r w:rsidRPr="007E68AE">
        <w:t xml:space="preserve">Personally, I’ve seen the value of CCE Tompkins through [insert your personal story or connection here—e.g., “their youth development programs that have helped my children gain leadership skills,” or “their support for local farmers, which has helped sustain our regional food economy”]. These programs are not </w:t>
      </w:r>
      <w:proofErr w:type="gramStart"/>
      <w:r w:rsidRPr="007E68AE">
        <w:t>luxuries—</w:t>
      </w:r>
      <w:proofErr w:type="gramEnd"/>
      <w:r w:rsidRPr="007E68AE">
        <w:t>they are investments in the health, resilience, and future of Tompkins County.</w:t>
      </w:r>
    </w:p>
    <w:p w14:paraId="3187633D" w14:textId="77777777" w:rsidR="007E68AE" w:rsidRPr="007E68AE" w:rsidRDefault="007E68AE" w:rsidP="007E68AE">
      <w:r w:rsidRPr="007E68AE">
        <w:t xml:space="preserve">I respectfully ask that you vote to support </w:t>
      </w:r>
      <w:r w:rsidRPr="007E68AE">
        <w:rPr>
          <w:b/>
          <w:bCs/>
        </w:rPr>
        <w:t>CCE Tompkins’s full budget request of $759,192</w:t>
      </w:r>
      <w:r w:rsidRPr="007E68AE">
        <w:t xml:space="preserve"> to ensure the continuation of these critical services. Thank you for your time and for your commitment to our community.</w:t>
      </w:r>
    </w:p>
    <w:p w14:paraId="31F6E51E" w14:textId="77777777" w:rsidR="007E68AE" w:rsidRPr="007E68AE" w:rsidRDefault="007E68AE" w:rsidP="007E68AE">
      <w:r w:rsidRPr="007E68AE">
        <w:t>Sincerely,</w:t>
      </w:r>
    </w:p>
    <w:p w14:paraId="3246112E" w14:textId="77777777" w:rsidR="00C62F8C" w:rsidRDefault="00C62F8C"/>
    <w:sectPr w:rsidR="00C6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AF"/>
    <w:rsid w:val="006632E7"/>
    <w:rsid w:val="006E31AF"/>
    <w:rsid w:val="007E68AE"/>
    <w:rsid w:val="00A06548"/>
    <w:rsid w:val="00AB40A3"/>
    <w:rsid w:val="00B20610"/>
    <w:rsid w:val="00B56CB1"/>
    <w:rsid w:val="00C02592"/>
    <w:rsid w:val="00C62F8C"/>
    <w:rsid w:val="00F9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66AE"/>
  <w15:chartTrackingRefBased/>
  <w15:docId w15:val="{7B880F27-D502-4A50-BC20-354E426C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AF"/>
    <w:rPr>
      <w:rFonts w:eastAsiaTheme="majorEastAsia" w:cstheme="majorBidi"/>
      <w:color w:val="272727" w:themeColor="text1" w:themeTint="D8"/>
    </w:rPr>
  </w:style>
  <w:style w:type="paragraph" w:styleId="Title">
    <w:name w:val="Title"/>
    <w:basedOn w:val="Normal"/>
    <w:next w:val="Normal"/>
    <w:link w:val="TitleChar"/>
    <w:uiPriority w:val="10"/>
    <w:qFormat/>
    <w:rsid w:val="006E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AF"/>
    <w:pPr>
      <w:spacing w:before="160"/>
      <w:jc w:val="center"/>
    </w:pPr>
    <w:rPr>
      <w:i/>
      <w:iCs/>
      <w:color w:val="404040" w:themeColor="text1" w:themeTint="BF"/>
    </w:rPr>
  </w:style>
  <w:style w:type="character" w:customStyle="1" w:styleId="QuoteChar">
    <w:name w:val="Quote Char"/>
    <w:basedOn w:val="DefaultParagraphFont"/>
    <w:link w:val="Quote"/>
    <w:uiPriority w:val="29"/>
    <w:rsid w:val="006E31AF"/>
    <w:rPr>
      <w:i/>
      <w:iCs/>
      <w:color w:val="404040" w:themeColor="text1" w:themeTint="BF"/>
    </w:rPr>
  </w:style>
  <w:style w:type="paragraph" w:styleId="ListParagraph">
    <w:name w:val="List Paragraph"/>
    <w:basedOn w:val="Normal"/>
    <w:uiPriority w:val="34"/>
    <w:qFormat/>
    <w:rsid w:val="006E31AF"/>
    <w:pPr>
      <w:ind w:left="720"/>
      <w:contextualSpacing/>
    </w:pPr>
  </w:style>
  <w:style w:type="character" w:styleId="IntenseEmphasis">
    <w:name w:val="Intense Emphasis"/>
    <w:basedOn w:val="DefaultParagraphFont"/>
    <w:uiPriority w:val="21"/>
    <w:qFormat/>
    <w:rsid w:val="006E31AF"/>
    <w:rPr>
      <w:i/>
      <w:iCs/>
      <w:color w:val="0F4761" w:themeColor="accent1" w:themeShade="BF"/>
    </w:rPr>
  </w:style>
  <w:style w:type="paragraph" w:styleId="IntenseQuote">
    <w:name w:val="Intense Quote"/>
    <w:basedOn w:val="Normal"/>
    <w:next w:val="Normal"/>
    <w:link w:val="IntenseQuoteChar"/>
    <w:uiPriority w:val="30"/>
    <w:qFormat/>
    <w:rsid w:val="006E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AF"/>
    <w:rPr>
      <w:i/>
      <w:iCs/>
      <w:color w:val="0F4761" w:themeColor="accent1" w:themeShade="BF"/>
    </w:rPr>
  </w:style>
  <w:style w:type="character" w:styleId="IntenseReference">
    <w:name w:val="Intense Reference"/>
    <w:basedOn w:val="DefaultParagraphFont"/>
    <w:uiPriority w:val="32"/>
    <w:qFormat/>
    <w:rsid w:val="006E3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 O'Connor</dc:creator>
  <cp:keywords/>
  <dc:description/>
  <cp:lastModifiedBy>Cynthia Cave-Gaetani</cp:lastModifiedBy>
  <cp:revision>2</cp:revision>
  <dcterms:created xsi:type="dcterms:W3CDTF">2025-09-25T14:36:00Z</dcterms:created>
  <dcterms:modified xsi:type="dcterms:W3CDTF">2025-09-25T14:36:00Z</dcterms:modified>
</cp:coreProperties>
</file>