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085BB" w14:textId="77777777" w:rsidR="0081272B" w:rsidRPr="0081272B" w:rsidRDefault="0081272B" w:rsidP="00ED7809">
      <w:pPr>
        <w:spacing w:before="240"/>
        <w:jc w:val="center"/>
        <w:rPr>
          <w:rFonts w:ascii="Futura XBlkCn BT" w:hAnsi="Futura XBlkCn BT"/>
          <w:sz w:val="48"/>
          <w:szCs w:val="48"/>
        </w:rPr>
      </w:pPr>
      <w:bookmarkStart w:id="0" w:name="_Hlk65679139"/>
      <w:bookmarkEnd w:id="0"/>
      <w:r w:rsidRPr="0081272B">
        <w:rPr>
          <w:rFonts w:ascii="Futura XBlkCn BT" w:hAnsi="Futura XBlkCn BT"/>
          <w:sz w:val="48"/>
          <w:szCs w:val="48"/>
        </w:rPr>
        <w:t xml:space="preserve">News Release </w:t>
      </w:r>
    </w:p>
    <w:p w14:paraId="7B776020" w14:textId="77777777" w:rsidR="001F1495" w:rsidRDefault="0081272B" w:rsidP="001F1495">
      <w:pPr>
        <w:pBdr>
          <w:bottom w:val="single" w:sz="4" w:space="1" w:color="auto"/>
        </w:pBdr>
        <w:tabs>
          <w:tab w:val="right" w:pos="10620"/>
        </w:tabs>
        <w:spacing w:after="0"/>
        <w:rPr>
          <w:rFonts w:ascii="Futura XBlkCn BT" w:hAnsi="Futura XBlkCn BT"/>
          <w:sz w:val="26"/>
          <w:szCs w:val="26"/>
        </w:rPr>
      </w:pPr>
      <w:r w:rsidRPr="0081272B">
        <w:rPr>
          <w:rFonts w:ascii="Futura XBlkCn BT" w:hAnsi="Futura XBlkCn BT" w:cs="Arial"/>
          <w:sz w:val="26"/>
          <w:szCs w:val="26"/>
        </w:rPr>
        <w:t>For Immediate Release</w:t>
      </w:r>
      <w:r w:rsidRPr="0081272B">
        <w:rPr>
          <w:rFonts w:ascii="Futura XBlkCn BT" w:hAnsi="Futura XBlkCn BT" w:cs="Arial"/>
          <w:sz w:val="26"/>
          <w:szCs w:val="26"/>
        </w:rPr>
        <w:tab/>
      </w:r>
      <w:r w:rsidRPr="0081272B">
        <w:rPr>
          <w:rFonts w:ascii="Futura XBlkCn BT" w:hAnsi="Futura XBlkCn BT"/>
          <w:sz w:val="26"/>
          <w:szCs w:val="26"/>
        </w:rPr>
        <w:t xml:space="preserve">CONTACT: </w:t>
      </w:r>
      <w:r w:rsidR="00737F2E">
        <w:rPr>
          <w:rFonts w:ascii="Futura XBlkCn BT" w:hAnsi="Futura XBlkCn BT"/>
          <w:sz w:val="26"/>
          <w:szCs w:val="26"/>
        </w:rPr>
        <w:t>Andrew</w:t>
      </w:r>
      <w:r w:rsidR="00AA5953">
        <w:rPr>
          <w:rFonts w:ascii="Futura XBlkCn BT" w:hAnsi="Futura XBlkCn BT"/>
          <w:sz w:val="26"/>
          <w:szCs w:val="26"/>
        </w:rPr>
        <w:t xml:space="preserve"> Graham</w:t>
      </w:r>
    </w:p>
    <w:p w14:paraId="2DAF9BF2" w14:textId="17E5EE03" w:rsidR="00C735AF" w:rsidRPr="00283434" w:rsidRDefault="002A5786" w:rsidP="001F1495">
      <w:pPr>
        <w:pBdr>
          <w:bottom w:val="single" w:sz="4" w:space="1" w:color="auto"/>
        </w:pBdr>
        <w:tabs>
          <w:tab w:val="right" w:pos="10620"/>
        </w:tabs>
        <w:spacing w:after="0"/>
        <w:rPr>
          <w:rFonts w:ascii="Futura XBlkCn BT" w:hAnsi="Futura XBlkCn BT"/>
          <w:sz w:val="26"/>
          <w:szCs w:val="26"/>
        </w:rPr>
      </w:pPr>
      <w:r>
        <w:rPr>
          <w:rFonts w:ascii="Futura XBlkCn BT" w:hAnsi="Futura XBlkCn BT"/>
          <w:sz w:val="26"/>
          <w:szCs w:val="26"/>
        </w:rPr>
        <w:t>September 24</w:t>
      </w:r>
      <w:r w:rsidR="001F1495">
        <w:rPr>
          <w:rFonts w:ascii="Futura XBlkCn BT" w:hAnsi="Futura XBlkCn BT"/>
          <w:sz w:val="26"/>
          <w:szCs w:val="26"/>
        </w:rPr>
        <w:t xml:space="preserve">, </w:t>
      </w:r>
      <w:proofErr w:type="gramStart"/>
      <w:r w:rsidR="001F1495">
        <w:rPr>
          <w:rFonts w:ascii="Futura XBlkCn BT" w:hAnsi="Futura XBlkCn BT"/>
          <w:sz w:val="26"/>
          <w:szCs w:val="26"/>
        </w:rPr>
        <w:t>20</w:t>
      </w:r>
      <w:r w:rsidR="00230AB5">
        <w:rPr>
          <w:rFonts w:ascii="Futura XBlkCn BT" w:hAnsi="Futura XBlkCn BT"/>
          <w:sz w:val="26"/>
          <w:szCs w:val="26"/>
        </w:rPr>
        <w:t>25</w:t>
      </w:r>
      <w:proofErr w:type="gramEnd"/>
      <w:r w:rsidR="001F1495">
        <w:rPr>
          <w:rFonts w:ascii="Futura XBlkCn BT" w:hAnsi="Futura XBlkCn BT"/>
          <w:sz w:val="26"/>
          <w:szCs w:val="26"/>
        </w:rPr>
        <w:tab/>
      </w:r>
      <w:r w:rsidR="00C735AF">
        <w:rPr>
          <w:rFonts w:ascii="Futura XBlkCn BT" w:hAnsi="Futura XBlkCn BT"/>
          <w:sz w:val="26"/>
          <w:szCs w:val="26"/>
        </w:rPr>
        <w:t>845-344-1234</w:t>
      </w:r>
      <w:r w:rsidR="001F1495">
        <w:rPr>
          <w:rFonts w:ascii="Futura XBlkCn BT" w:hAnsi="Futura XBlkCn BT"/>
          <w:sz w:val="26"/>
          <w:szCs w:val="26"/>
        </w:rPr>
        <w:t xml:space="preserve"> /</w:t>
      </w:r>
      <w:r w:rsidR="00AA5953">
        <w:rPr>
          <w:rFonts w:ascii="Futura XBlkCn BT" w:hAnsi="Futura XBlkCn BT"/>
          <w:sz w:val="26"/>
          <w:szCs w:val="26"/>
        </w:rPr>
        <w:t>acg239</w:t>
      </w:r>
      <w:r w:rsidR="001F1495">
        <w:rPr>
          <w:rFonts w:ascii="Futura XBlkCn BT" w:hAnsi="Futura XBlkCn BT"/>
          <w:sz w:val="26"/>
          <w:szCs w:val="26"/>
        </w:rPr>
        <w:t>@cornell.edu</w:t>
      </w:r>
    </w:p>
    <w:p w14:paraId="44FE512E" w14:textId="77777777" w:rsidR="001F1495" w:rsidRDefault="001F1495" w:rsidP="00DB21C4">
      <w:pPr>
        <w:spacing w:after="0" w:line="240" w:lineRule="auto"/>
        <w:jc w:val="center"/>
        <w:rPr>
          <w:rFonts w:asciiTheme="minorHAnsi" w:eastAsiaTheme="minorHAnsi" w:hAnsiTheme="minorHAnsi" w:cstheme="minorHAnsi"/>
          <w:b/>
          <w:sz w:val="32"/>
        </w:rPr>
      </w:pPr>
    </w:p>
    <w:p w14:paraId="6B7D2960" w14:textId="0A78E7CA" w:rsidR="00D038E9" w:rsidRDefault="002A5786" w:rsidP="00DB21C4">
      <w:pPr>
        <w:spacing w:after="0" w:line="240" w:lineRule="auto"/>
        <w:jc w:val="center"/>
        <w:rPr>
          <w:rFonts w:asciiTheme="minorHAnsi" w:eastAsiaTheme="minorHAnsi" w:hAnsiTheme="minorHAnsi" w:cstheme="minorHAnsi"/>
          <w:b/>
          <w:sz w:val="32"/>
          <w:u w:val="single"/>
        </w:rPr>
      </w:pPr>
      <w:r>
        <w:rPr>
          <w:rFonts w:asciiTheme="minorHAnsi" w:eastAsiaTheme="minorHAnsi" w:hAnsiTheme="minorHAnsi" w:cstheme="minorHAnsi"/>
          <w:b/>
          <w:sz w:val="32"/>
          <w:u w:val="single"/>
        </w:rPr>
        <w:t>Community Café Invites Port Jervis Residents to Shape Flood Resilience Plans</w:t>
      </w:r>
    </w:p>
    <w:p w14:paraId="3BA935A5" w14:textId="77777777" w:rsidR="005642B7" w:rsidRPr="001F1495" w:rsidRDefault="005642B7" w:rsidP="00DB21C4">
      <w:pPr>
        <w:spacing w:after="0" w:line="240" w:lineRule="auto"/>
        <w:jc w:val="center"/>
        <w:rPr>
          <w:rFonts w:asciiTheme="minorHAnsi" w:eastAsiaTheme="minorHAnsi" w:hAnsiTheme="minorHAnsi" w:cstheme="minorHAnsi"/>
          <w:b/>
          <w:sz w:val="32"/>
          <w:u w:val="single"/>
        </w:rPr>
      </w:pPr>
    </w:p>
    <w:p w14:paraId="7710887F" w14:textId="5E26A6BC" w:rsidR="002A5786" w:rsidRDefault="003D2F05" w:rsidP="002A5786">
      <w:pPr>
        <w:shd w:val="clear" w:color="auto" w:fill="FFFFFF"/>
        <w:spacing w:after="0"/>
        <w:rPr>
          <w:rFonts w:cs="Calibri"/>
        </w:rPr>
      </w:pPr>
      <w:r w:rsidRPr="00BC18E6">
        <w:rPr>
          <w:rFonts w:eastAsia="Times New Roman" w:cs="Calibri"/>
          <w:b/>
        </w:rPr>
        <w:t>Middletown, NY</w:t>
      </w:r>
      <w:r w:rsidRPr="00BC18E6">
        <w:rPr>
          <w:rFonts w:eastAsia="Times New Roman" w:cs="Calibri"/>
        </w:rPr>
        <w:t xml:space="preserve"> </w:t>
      </w:r>
      <w:r w:rsidR="005642B7">
        <w:rPr>
          <w:rFonts w:eastAsia="Times New Roman" w:cs="Calibri"/>
        </w:rPr>
        <w:t>–</w:t>
      </w:r>
      <w:r w:rsidR="002A5786">
        <w:rPr>
          <w:rFonts w:cs="Calibri"/>
        </w:rPr>
        <w:t xml:space="preserve"> </w:t>
      </w:r>
      <w:r w:rsidR="002A5786" w:rsidRPr="002A5786">
        <w:rPr>
          <w:rFonts w:cs="Calibri"/>
        </w:rPr>
        <w:t>Port Jervis residents are invited to join their neighbors for a Community Café on Sunday, October 5th, from 1:00 to 3:00 P</w:t>
      </w:r>
      <w:r w:rsidR="002A5786">
        <w:rPr>
          <w:rFonts w:cs="Calibri"/>
        </w:rPr>
        <w:t>.</w:t>
      </w:r>
      <w:r w:rsidR="002A5786" w:rsidRPr="002A5786">
        <w:rPr>
          <w:rFonts w:cs="Calibri"/>
        </w:rPr>
        <w:t>M</w:t>
      </w:r>
      <w:r w:rsidR="002A5786">
        <w:rPr>
          <w:rFonts w:cs="Calibri"/>
        </w:rPr>
        <w:t>.</w:t>
      </w:r>
      <w:r w:rsidR="002A5786" w:rsidRPr="002A5786">
        <w:rPr>
          <w:rFonts w:cs="Calibri"/>
        </w:rPr>
        <w:t xml:space="preserve"> at St. Peter’s Lutheran Church, 31 W Main St, Port Jervis, NY. This free community event offers a welcoming space for residents to discuss the impacts of flooding on homes, businesses, and community spaces while planning for a stronger, more resilient future.</w:t>
      </w:r>
    </w:p>
    <w:p w14:paraId="4CC32CEE" w14:textId="77777777" w:rsidR="002A5786" w:rsidRPr="002A5786" w:rsidRDefault="002A5786" w:rsidP="002A5786">
      <w:pPr>
        <w:shd w:val="clear" w:color="auto" w:fill="FFFFFF"/>
        <w:spacing w:after="0"/>
        <w:rPr>
          <w:rFonts w:cs="Calibri"/>
        </w:rPr>
      </w:pPr>
    </w:p>
    <w:p w14:paraId="5051701D" w14:textId="77777777" w:rsidR="002A5786" w:rsidRDefault="002A5786" w:rsidP="002A5786">
      <w:pPr>
        <w:shd w:val="clear" w:color="auto" w:fill="FFFFFF"/>
        <w:spacing w:after="0" w:line="240" w:lineRule="auto"/>
        <w:rPr>
          <w:rFonts w:eastAsia="Times New Roman" w:cs="Calibri"/>
        </w:rPr>
      </w:pPr>
      <w:r w:rsidRPr="002A5786">
        <w:rPr>
          <w:rFonts w:eastAsia="Times New Roman" w:cs="Calibri"/>
        </w:rPr>
        <w:t>An engaging activity will be available for children, and a light lunch will be provided.</w:t>
      </w:r>
    </w:p>
    <w:p w14:paraId="60183AFF" w14:textId="77777777" w:rsidR="002A5786" w:rsidRPr="002A5786" w:rsidRDefault="002A5786" w:rsidP="002A5786">
      <w:pPr>
        <w:shd w:val="clear" w:color="auto" w:fill="FFFFFF"/>
        <w:spacing w:after="0" w:line="240" w:lineRule="auto"/>
        <w:rPr>
          <w:rFonts w:eastAsia="Times New Roman" w:cs="Calibri"/>
        </w:rPr>
      </w:pPr>
    </w:p>
    <w:p w14:paraId="5F46EBAA" w14:textId="77777777" w:rsidR="002A5786" w:rsidRDefault="002A5786" w:rsidP="002A5786">
      <w:pPr>
        <w:shd w:val="clear" w:color="auto" w:fill="FFFFFF"/>
        <w:spacing w:after="0" w:line="240" w:lineRule="auto"/>
        <w:rPr>
          <w:rFonts w:eastAsia="Times New Roman" w:cs="Calibri"/>
        </w:rPr>
      </w:pPr>
      <w:r w:rsidRPr="002A5786">
        <w:rPr>
          <w:rFonts w:eastAsia="Times New Roman" w:cs="Calibri"/>
        </w:rPr>
        <w:t>Registration is encouraged but not required. Residents are encouraged to respond by Wednesday, October 1, by calling (845) 344-1234 ext. 274.</w:t>
      </w:r>
    </w:p>
    <w:p w14:paraId="2F7E55FD" w14:textId="77777777" w:rsidR="002A5786" w:rsidRPr="002A5786" w:rsidRDefault="002A5786" w:rsidP="002A5786">
      <w:pPr>
        <w:shd w:val="clear" w:color="auto" w:fill="FFFFFF"/>
        <w:spacing w:after="0" w:line="240" w:lineRule="auto"/>
        <w:rPr>
          <w:rFonts w:eastAsia="Times New Roman" w:cs="Calibri"/>
        </w:rPr>
      </w:pPr>
    </w:p>
    <w:p w14:paraId="3ECBBE83" w14:textId="77777777" w:rsidR="002A5786" w:rsidRPr="002A5786" w:rsidRDefault="002A5786" w:rsidP="002A5786">
      <w:pPr>
        <w:shd w:val="clear" w:color="auto" w:fill="FFFFFF"/>
        <w:spacing w:after="0" w:line="240" w:lineRule="auto"/>
        <w:rPr>
          <w:rFonts w:eastAsia="Times New Roman" w:cs="Calibri"/>
        </w:rPr>
      </w:pPr>
      <w:r w:rsidRPr="002A5786">
        <w:rPr>
          <w:rFonts w:eastAsia="Times New Roman" w:cs="Calibri"/>
        </w:rPr>
        <w:t>The Port Jervis Resilient Communities initiative is supported by the Open Space Institute and Cornell Cooperative Extension Orange County.</w:t>
      </w:r>
    </w:p>
    <w:p w14:paraId="657BD8D3" w14:textId="295874B1" w:rsidR="000A2B3F" w:rsidRDefault="000A2B3F" w:rsidP="002A5786">
      <w:pPr>
        <w:shd w:val="clear" w:color="auto" w:fill="FFFFFF"/>
        <w:spacing w:after="0" w:line="240" w:lineRule="auto"/>
        <w:rPr>
          <w:rFonts w:eastAsia="Times New Roman" w:cs="Calibri"/>
        </w:rPr>
      </w:pPr>
    </w:p>
    <w:p w14:paraId="5B3A0758" w14:textId="77777777" w:rsidR="005642B7" w:rsidRPr="00AA5953" w:rsidRDefault="005642B7" w:rsidP="002A5786">
      <w:pPr>
        <w:shd w:val="clear" w:color="auto" w:fill="FFFFFF"/>
        <w:spacing w:after="0" w:line="240" w:lineRule="auto"/>
        <w:rPr>
          <w:sz w:val="24"/>
          <w:szCs w:val="24"/>
        </w:rPr>
      </w:pPr>
    </w:p>
    <w:p w14:paraId="5C389C00" w14:textId="77777777" w:rsidR="00701FB2" w:rsidRDefault="00701FB2" w:rsidP="002A5786">
      <w:pPr>
        <w:rPr>
          <w:rFonts w:cs="Calibri"/>
          <w:i/>
          <w:iCs/>
        </w:rPr>
      </w:pPr>
      <w:r w:rsidRPr="00230AB5">
        <w:rPr>
          <w:rFonts w:cs="Calibri"/>
          <w:i/>
          <w:iCs/>
        </w:rPr>
        <w:t xml:space="preserve">Cornell Cooperative Extension and its partnerships provide programs for Orange County residents on youth and family development; nutrition, health, and food safety; community and economic vitality; and agricultural sustainability through Cornell based research.  Committed to Orange County, we design programs to meet local needs to enable people to improve their lives and communities.  For more information call Cornell Cooperative Extension Orange County at 845-344-1234 or visit our website at </w:t>
      </w:r>
      <w:hyperlink r:id="rId8" w:history="1">
        <w:r w:rsidRPr="00230AB5">
          <w:rPr>
            <w:rStyle w:val="Hyperlink"/>
            <w:rFonts w:cs="Calibri"/>
            <w:i/>
            <w:iCs/>
          </w:rPr>
          <w:t>www.cceorangecounty.org</w:t>
        </w:r>
      </w:hyperlink>
      <w:r w:rsidRPr="00230AB5">
        <w:rPr>
          <w:rFonts w:cs="Calibri"/>
          <w:i/>
          <w:iCs/>
        </w:rPr>
        <w:t>.</w:t>
      </w:r>
    </w:p>
    <w:p w14:paraId="02C58E76" w14:textId="77777777" w:rsidR="000C3DC3" w:rsidRPr="00230AB5" w:rsidRDefault="000C3DC3" w:rsidP="002A5786">
      <w:pPr>
        <w:rPr>
          <w:rFonts w:cs="Calibri"/>
          <w:i/>
          <w:iCs/>
        </w:rPr>
      </w:pPr>
      <w:r>
        <w:rPr>
          <w:rFonts w:cs="Calibri"/>
          <w:i/>
          <w:iCs/>
        </w:rPr>
        <w:t xml:space="preserve">Cornell Cooperative Extension Orange County provides equal employment and </w:t>
      </w:r>
      <w:proofErr w:type="gramStart"/>
      <w:r>
        <w:rPr>
          <w:rFonts w:cs="Calibri"/>
          <w:i/>
          <w:iCs/>
        </w:rPr>
        <w:t>program</w:t>
      </w:r>
      <w:proofErr w:type="gramEnd"/>
      <w:r>
        <w:rPr>
          <w:rFonts w:cs="Calibri"/>
          <w:i/>
          <w:iCs/>
        </w:rPr>
        <w:t xml:space="preserve"> opportunities.</w:t>
      </w:r>
    </w:p>
    <w:p w14:paraId="6FF6EBE7" w14:textId="77777777" w:rsidR="005E6AF2" w:rsidRDefault="005E6AF2" w:rsidP="002A5786">
      <w:pPr>
        <w:jc w:val="center"/>
        <w:rPr>
          <w:rFonts w:cs="Calibri"/>
        </w:rPr>
      </w:pPr>
      <w:r w:rsidRPr="00230AB5">
        <w:rPr>
          <w:rFonts w:cs="Calibri"/>
        </w:rPr>
        <w:t>###</w:t>
      </w:r>
    </w:p>
    <w:p w14:paraId="3B89B6D3" w14:textId="26171252" w:rsidR="002A5786" w:rsidRPr="00230AB5" w:rsidRDefault="002A5786" w:rsidP="002A5786">
      <w:pPr>
        <w:jc w:val="center"/>
        <w:rPr>
          <w:rFonts w:cs="Calibri"/>
        </w:rPr>
      </w:pPr>
      <w:r>
        <w:rPr>
          <w:rFonts w:cs="Calibri"/>
          <w:noProof/>
        </w:rPr>
        <w:lastRenderedPageBreak/>
        <w:drawing>
          <wp:anchor distT="0" distB="0" distL="114300" distR="114300" simplePos="0" relativeHeight="251658240" behindDoc="1" locked="0" layoutInCell="1" allowOverlap="1" wp14:anchorId="294441AD" wp14:editId="1D72464E">
            <wp:simplePos x="0" y="0"/>
            <wp:positionH relativeFrom="column">
              <wp:posOffset>769620</wp:posOffset>
            </wp:positionH>
            <wp:positionV relativeFrom="paragraph">
              <wp:posOffset>0</wp:posOffset>
            </wp:positionV>
            <wp:extent cx="5888355" cy="7360920"/>
            <wp:effectExtent l="0" t="0" r="0" b="0"/>
            <wp:wrapThrough wrapText="bothSides">
              <wp:wrapPolygon edited="0">
                <wp:start x="0" y="0"/>
                <wp:lineTo x="0" y="21522"/>
                <wp:lineTo x="21523" y="21522"/>
                <wp:lineTo x="21523" y="0"/>
                <wp:lineTo x="0" y="0"/>
              </wp:wrapPolygon>
            </wp:wrapThrough>
            <wp:docPr id="259773763" name="Picture 1" descr="A poster for a community caf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73763" name="Picture 1" descr="A poster for a community caf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888355" cy="7360920"/>
                    </a:xfrm>
                    <a:prstGeom prst="rect">
                      <a:avLst/>
                    </a:prstGeom>
                  </pic:spPr>
                </pic:pic>
              </a:graphicData>
            </a:graphic>
            <wp14:sizeRelH relativeFrom="margin">
              <wp14:pctWidth>0</wp14:pctWidth>
            </wp14:sizeRelH>
            <wp14:sizeRelV relativeFrom="margin">
              <wp14:pctHeight>0</wp14:pctHeight>
            </wp14:sizeRelV>
          </wp:anchor>
        </w:drawing>
      </w:r>
    </w:p>
    <w:sectPr w:rsidR="002A5786" w:rsidRPr="00230AB5" w:rsidSect="00307FBA">
      <w:headerReference w:type="even" r:id="rId10"/>
      <w:headerReference w:type="first" r:id="rId11"/>
      <w:pgSz w:w="12240" w:h="15840"/>
      <w:pgMar w:top="480" w:right="630" w:bottom="480" w:left="480" w:header="475"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B9D0E" w14:textId="77777777" w:rsidR="001D7773" w:rsidRDefault="001D7773" w:rsidP="00FF269F">
      <w:pPr>
        <w:spacing w:after="0" w:line="240" w:lineRule="auto"/>
      </w:pPr>
      <w:r>
        <w:separator/>
      </w:r>
    </w:p>
  </w:endnote>
  <w:endnote w:type="continuationSeparator" w:id="0">
    <w:p w14:paraId="499FA3CF" w14:textId="77777777" w:rsidR="001D7773" w:rsidRDefault="001D7773" w:rsidP="00FF2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Futura XBlkCn BT">
    <w:altName w:val="Franklin Gothic Demi Cond"/>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5EF33" w14:textId="77777777" w:rsidR="001D7773" w:rsidRDefault="001D7773" w:rsidP="00FF269F">
      <w:pPr>
        <w:spacing w:after="0" w:line="240" w:lineRule="auto"/>
      </w:pPr>
      <w:r>
        <w:separator/>
      </w:r>
    </w:p>
  </w:footnote>
  <w:footnote w:type="continuationSeparator" w:id="0">
    <w:p w14:paraId="3E4F157C" w14:textId="77777777" w:rsidR="001D7773" w:rsidRDefault="001D7773" w:rsidP="00FF2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8DE4E" w14:textId="77777777" w:rsidR="002269CD" w:rsidRDefault="00C735AF">
    <w:pPr>
      <w:pStyle w:val="Header"/>
    </w:pPr>
    <w:r>
      <w:rPr>
        <w:noProof/>
      </w:rPr>
      <w:drawing>
        <wp:inline distT="0" distB="0" distL="0" distR="0" wp14:anchorId="58DF90DB" wp14:editId="13C50F42">
          <wp:extent cx="3067050" cy="914400"/>
          <wp:effectExtent l="0" t="0" r="0" b="0"/>
          <wp:docPr id="21" name="Picture 21" descr="CCE-OC logo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OC logo sc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0" cy="91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8822A6" w:rsidRPr="007B10B2" w14:paraId="0AF23C05" w14:textId="77777777" w:rsidTr="008822A6">
      <w:tc>
        <w:tcPr>
          <w:tcW w:w="8100" w:type="dxa"/>
        </w:tcPr>
        <w:p w14:paraId="28DB2247" w14:textId="77777777" w:rsidR="008822A6" w:rsidRDefault="008822A6" w:rsidP="008F7885">
          <w:pPr>
            <w:pStyle w:val="Header"/>
            <w:rPr>
              <w:sz w:val="18"/>
            </w:rPr>
          </w:pPr>
          <w:r>
            <w:rPr>
              <w:noProof/>
              <w:sz w:val="18"/>
            </w:rPr>
            <w:drawing>
              <wp:inline distT="0" distB="0" distL="0" distR="0" wp14:anchorId="09E70775" wp14:editId="7F15DAFB">
                <wp:extent cx="3429000" cy="57607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tjp58\Desktop\CCE PPT\CCE Logo Cornell Cooperative Extension_WEB_Color Classic.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29000" cy="576072"/>
                        </a:xfrm>
                        <a:prstGeom prst="rect">
                          <a:avLst/>
                        </a:prstGeom>
                        <a:noFill/>
                        <a:ln>
                          <a:noFill/>
                        </a:ln>
                      </pic:spPr>
                    </pic:pic>
                  </a:graphicData>
                </a:graphic>
              </wp:inline>
            </w:drawing>
          </w:r>
        </w:p>
      </w:tc>
      <w:tc>
        <w:tcPr>
          <w:tcW w:w="3420" w:type="dxa"/>
        </w:tcPr>
        <w:p w14:paraId="79BEBC0E"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b/>
              <w:kern w:val="20"/>
              <w:sz w:val="19"/>
              <w:szCs w:val="19"/>
            </w:rPr>
            <w:t>Cornell Cooperative Extension</w:t>
          </w:r>
        </w:p>
        <w:p w14:paraId="2541631E" w14:textId="77777777" w:rsidR="008822A6" w:rsidRPr="002F6C10" w:rsidRDefault="008822A6" w:rsidP="008F7885">
          <w:pPr>
            <w:pStyle w:val="Address"/>
            <w:rPr>
              <w:rFonts w:ascii="Palatino Linotype" w:hAnsi="Palatino Linotype"/>
              <w:b/>
              <w:kern w:val="20"/>
              <w:sz w:val="19"/>
              <w:szCs w:val="19"/>
            </w:rPr>
          </w:pPr>
          <w:r w:rsidRPr="002F6C10">
            <w:rPr>
              <w:rFonts w:ascii="Palatino Linotype" w:hAnsi="Palatino Linotype"/>
              <w:b/>
              <w:kern w:val="20"/>
              <w:sz w:val="19"/>
              <w:szCs w:val="19"/>
            </w:rPr>
            <w:t>Orange County</w:t>
          </w:r>
        </w:p>
        <w:p w14:paraId="58843D74"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18 Seward Avenue, Suite 300</w:t>
          </w:r>
        </w:p>
        <w:p w14:paraId="643676E3"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Middletown, NY 10940-1919</w:t>
          </w:r>
        </w:p>
        <w:p w14:paraId="187BC3F3"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t. 845 344-1234</w:t>
          </w:r>
        </w:p>
        <w:p w14:paraId="5F1900D1"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f. 845 343-7471</w:t>
          </w:r>
        </w:p>
        <w:p w14:paraId="5D412CF6"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 xml:space="preserve">e. orange@cornell.edu </w:t>
          </w:r>
          <w:r w:rsidRPr="002F6C10">
            <w:rPr>
              <w:rFonts w:ascii="Palatino Linotype" w:hAnsi="Palatino Linotype"/>
              <w:kern w:val="20"/>
              <w:sz w:val="19"/>
              <w:szCs w:val="19"/>
            </w:rPr>
            <w:br/>
            <w:t>www.cceorangecounty.org</w:t>
          </w:r>
        </w:p>
        <w:p w14:paraId="2866CDCF" w14:textId="77777777" w:rsidR="008822A6" w:rsidRPr="007B10B2" w:rsidRDefault="008822A6" w:rsidP="008F7885">
          <w:pPr>
            <w:pStyle w:val="Phone"/>
            <w:rPr>
              <w:rFonts w:ascii="Palatino Linotype" w:hAnsi="Palatino Linotype"/>
              <w:kern w:val="20"/>
              <w:sz w:val="18"/>
              <w:szCs w:val="18"/>
            </w:rPr>
          </w:pPr>
        </w:p>
      </w:tc>
    </w:tr>
  </w:tbl>
  <w:p w14:paraId="09F539AD" w14:textId="77777777" w:rsidR="00B71DD1" w:rsidRPr="00B71DD1" w:rsidRDefault="00B71DD1" w:rsidP="00921609">
    <w:pPr>
      <w:spacing w:after="0" w:line="240" w:lineRule="auto"/>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F0B"/>
    <w:multiLevelType w:val="multilevel"/>
    <w:tmpl w:val="6FFC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83A24"/>
    <w:multiLevelType w:val="hybridMultilevel"/>
    <w:tmpl w:val="503ED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847BD3"/>
    <w:multiLevelType w:val="multilevel"/>
    <w:tmpl w:val="2798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608AA"/>
    <w:multiLevelType w:val="hybridMultilevel"/>
    <w:tmpl w:val="60561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47AE0"/>
    <w:multiLevelType w:val="multilevel"/>
    <w:tmpl w:val="7E70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E63F09"/>
    <w:multiLevelType w:val="hybridMultilevel"/>
    <w:tmpl w:val="E1B0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6E4104"/>
    <w:multiLevelType w:val="hybridMultilevel"/>
    <w:tmpl w:val="F02E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A1694"/>
    <w:multiLevelType w:val="hybridMultilevel"/>
    <w:tmpl w:val="E290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465F63"/>
    <w:multiLevelType w:val="hybridMultilevel"/>
    <w:tmpl w:val="3726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DA70B9"/>
    <w:multiLevelType w:val="hybridMultilevel"/>
    <w:tmpl w:val="902A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066A5"/>
    <w:multiLevelType w:val="hybridMultilevel"/>
    <w:tmpl w:val="2248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0142E8"/>
    <w:multiLevelType w:val="multilevel"/>
    <w:tmpl w:val="0CC4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93428">
    <w:abstractNumId w:val="2"/>
  </w:num>
  <w:num w:numId="2" w16cid:durableId="1997880670">
    <w:abstractNumId w:val="6"/>
  </w:num>
  <w:num w:numId="3" w16cid:durableId="1209799312">
    <w:abstractNumId w:val="9"/>
  </w:num>
  <w:num w:numId="4" w16cid:durableId="914128257">
    <w:abstractNumId w:val="8"/>
  </w:num>
  <w:num w:numId="5" w16cid:durableId="569850572">
    <w:abstractNumId w:val="10"/>
  </w:num>
  <w:num w:numId="6" w16cid:durableId="1059062481">
    <w:abstractNumId w:val="7"/>
  </w:num>
  <w:num w:numId="7" w16cid:durableId="1796950126">
    <w:abstractNumId w:val="5"/>
  </w:num>
  <w:num w:numId="8" w16cid:durableId="1379745727">
    <w:abstractNumId w:val="0"/>
  </w:num>
  <w:num w:numId="9" w16cid:durableId="894240630">
    <w:abstractNumId w:val="3"/>
  </w:num>
  <w:num w:numId="10" w16cid:durableId="1272861051">
    <w:abstractNumId w:val="1"/>
  </w:num>
  <w:num w:numId="11" w16cid:durableId="402920757">
    <w:abstractNumId w:val="4"/>
  </w:num>
  <w:num w:numId="12" w16cid:durableId="1173959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50B"/>
    <w:rsid w:val="000243D9"/>
    <w:rsid w:val="000246D1"/>
    <w:rsid w:val="00042E55"/>
    <w:rsid w:val="00075FF9"/>
    <w:rsid w:val="00082D12"/>
    <w:rsid w:val="00097969"/>
    <w:rsid w:val="000A2B3F"/>
    <w:rsid w:val="000A748E"/>
    <w:rsid w:val="000C3A1D"/>
    <w:rsid w:val="000C3DC3"/>
    <w:rsid w:val="000C5701"/>
    <w:rsid w:val="000D157A"/>
    <w:rsid w:val="000F2445"/>
    <w:rsid w:val="001007A7"/>
    <w:rsid w:val="00106BA1"/>
    <w:rsid w:val="001157D7"/>
    <w:rsid w:val="00116130"/>
    <w:rsid w:val="0013537F"/>
    <w:rsid w:val="0014014C"/>
    <w:rsid w:val="00141582"/>
    <w:rsid w:val="00146F99"/>
    <w:rsid w:val="0016327B"/>
    <w:rsid w:val="001709FF"/>
    <w:rsid w:val="00171BF4"/>
    <w:rsid w:val="0019208D"/>
    <w:rsid w:val="001A13CF"/>
    <w:rsid w:val="001B2064"/>
    <w:rsid w:val="001C4C21"/>
    <w:rsid w:val="001C5218"/>
    <w:rsid w:val="001D7773"/>
    <w:rsid w:val="001E7215"/>
    <w:rsid w:val="001F1495"/>
    <w:rsid w:val="001F6491"/>
    <w:rsid w:val="00223056"/>
    <w:rsid w:val="002269CD"/>
    <w:rsid w:val="00230AB5"/>
    <w:rsid w:val="00234ACE"/>
    <w:rsid w:val="00234F28"/>
    <w:rsid w:val="002352DD"/>
    <w:rsid w:val="00245A09"/>
    <w:rsid w:val="00256192"/>
    <w:rsid w:val="00264395"/>
    <w:rsid w:val="002714B2"/>
    <w:rsid w:val="002720C5"/>
    <w:rsid w:val="00281778"/>
    <w:rsid w:val="00282D11"/>
    <w:rsid w:val="00283434"/>
    <w:rsid w:val="00293B4E"/>
    <w:rsid w:val="00296451"/>
    <w:rsid w:val="002A5786"/>
    <w:rsid w:val="002A5BF4"/>
    <w:rsid w:val="002C04C0"/>
    <w:rsid w:val="002C1311"/>
    <w:rsid w:val="002F4A27"/>
    <w:rsid w:val="00307FBA"/>
    <w:rsid w:val="0031087A"/>
    <w:rsid w:val="0034046C"/>
    <w:rsid w:val="0034050B"/>
    <w:rsid w:val="003529DE"/>
    <w:rsid w:val="00376F34"/>
    <w:rsid w:val="0038143A"/>
    <w:rsid w:val="003A61BB"/>
    <w:rsid w:val="003C6947"/>
    <w:rsid w:val="003D1294"/>
    <w:rsid w:val="003D2F05"/>
    <w:rsid w:val="003D7E14"/>
    <w:rsid w:val="003F4DF0"/>
    <w:rsid w:val="003F5D47"/>
    <w:rsid w:val="00425E69"/>
    <w:rsid w:val="0043362E"/>
    <w:rsid w:val="00455941"/>
    <w:rsid w:val="0046437F"/>
    <w:rsid w:val="00471A66"/>
    <w:rsid w:val="00481C20"/>
    <w:rsid w:val="004847B8"/>
    <w:rsid w:val="0049020C"/>
    <w:rsid w:val="0049133F"/>
    <w:rsid w:val="004930EF"/>
    <w:rsid w:val="0049707E"/>
    <w:rsid w:val="00497BC2"/>
    <w:rsid w:val="004A4552"/>
    <w:rsid w:val="004A5FE3"/>
    <w:rsid w:val="004C1FAF"/>
    <w:rsid w:val="004D3974"/>
    <w:rsid w:val="004D7029"/>
    <w:rsid w:val="004E6EE7"/>
    <w:rsid w:val="004E717F"/>
    <w:rsid w:val="004F1E42"/>
    <w:rsid w:val="00524484"/>
    <w:rsid w:val="00544466"/>
    <w:rsid w:val="00555B41"/>
    <w:rsid w:val="005628DA"/>
    <w:rsid w:val="005642B7"/>
    <w:rsid w:val="00570417"/>
    <w:rsid w:val="005708CE"/>
    <w:rsid w:val="005711BC"/>
    <w:rsid w:val="005801D3"/>
    <w:rsid w:val="005C3E68"/>
    <w:rsid w:val="005C48B9"/>
    <w:rsid w:val="005C7649"/>
    <w:rsid w:val="005D0B4B"/>
    <w:rsid w:val="005D283F"/>
    <w:rsid w:val="005D5ECF"/>
    <w:rsid w:val="005E1983"/>
    <w:rsid w:val="005E6AF2"/>
    <w:rsid w:val="005F6621"/>
    <w:rsid w:val="00644100"/>
    <w:rsid w:val="006702F0"/>
    <w:rsid w:val="00697631"/>
    <w:rsid w:val="006A59FE"/>
    <w:rsid w:val="006A721E"/>
    <w:rsid w:val="006B6613"/>
    <w:rsid w:val="006D7766"/>
    <w:rsid w:val="006E5A3C"/>
    <w:rsid w:val="006F1FD1"/>
    <w:rsid w:val="006F4256"/>
    <w:rsid w:val="006F5939"/>
    <w:rsid w:val="006F7B3C"/>
    <w:rsid w:val="00701FB2"/>
    <w:rsid w:val="007060CF"/>
    <w:rsid w:val="00721B04"/>
    <w:rsid w:val="00737F2E"/>
    <w:rsid w:val="00741B38"/>
    <w:rsid w:val="0075287E"/>
    <w:rsid w:val="007542E2"/>
    <w:rsid w:val="00756D3E"/>
    <w:rsid w:val="0075711B"/>
    <w:rsid w:val="007619D1"/>
    <w:rsid w:val="007661E8"/>
    <w:rsid w:val="00766534"/>
    <w:rsid w:val="00771ABC"/>
    <w:rsid w:val="0079057F"/>
    <w:rsid w:val="00790C97"/>
    <w:rsid w:val="00793161"/>
    <w:rsid w:val="0079698A"/>
    <w:rsid w:val="007D310C"/>
    <w:rsid w:val="008045FA"/>
    <w:rsid w:val="00806CC8"/>
    <w:rsid w:val="0081272B"/>
    <w:rsid w:val="0081316C"/>
    <w:rsid w:val="00814352"/>
    <w:rsid w:val="00824B43"/>
    <w:rsid w:val="00827B54"/>
    <w:rsid w:val="00833820"/>
    <w:rsid w:val="00834036"/>
    <w:rsid w:val="00835C0F"/>
    <w:rsid w:val="008409C9"/>
    <w:rsid w:val="00847D2E"/>
    <w:rsid w:val="008822A6"/>
    <w:rsid w:val="008B58FF"/>
    <w:rsid w:val="008F7885"/>
    <w:rsid w:val="00900205"/>
    <w:rsid w:val="00921609"/>
    <w:rsid w:val="0092183E"/>
    <w:rsid w:val="009228B0"/>
    <w:rsid w:val="00927FB7"/>
    <w:rsid w:val="00930EE0"/>
    <w:rsid w:val="00943811"/>
    <w:rsid w:val="00947A91"/>
    <w:rsid w:val="0095219F"/>
    <w:rsid w:val="0095511D"/>
    <w:rsid w:val="0096283D"/>
    <w:rsid w:val="00973E13"/>
    <w:rsid w:val="009A017C"/>
    <w:rsid w:val="009B1FD2"/>
    <w:rsid w:val="009B631B"/>
    <w:rsid w:val="009C3F65"/>
    <w:rsid w:val="009C7B0D"/>
    <w:rsid w:val="009E15CA"/>
    <w:rsid w:val="009E414D"/>
    <w:rsid w:val="009E4F10"/>
    <w:rsid w:val="009F7BE9"/>
    <w:rsid w:val="00A03EC0"/>
    <w:rsid w:val="00A06C3F"/>
    <w:rsid w:val="00A07C66"/>
    <w:rsid w:val="00A10F20"/>
    <w:rsid w:val="00A1303D"/>
    <w:rsid w:val="00A21D03"/>
    <w:rsid w:val="00A27417"/>
    <w:rsid w:val="00A31636"/>
    <w:rsid w:val="00A32211"/>
    <w:rsid w:val="00A46F02"/>
    <w:rsid w:val="00A67076"/>
    <w:rsid w:val="00A7322D"/>
    <w:rsid w:val="00A769BC"/>
    <w:rsid w:val="00A86701"/>
    <w:rsid w:val="00AA3B20"/>
    <w:rsid w:val="00AA5953"/>
    <w:rsid w:val="00AB25F9"/>
    <w:rsid w:val="00AB2938"/>
    <w:rsid w:val="00AB715F"/>
    <w:rsid w:val="00AC7995"/>
    <w:rsid w:val="00AD50C4"/>
    <w:rsid w:val="00AE7191"/>
    <w:rsid w:val="00AE7E28"/>
    <w:rsid w:val="00B0152F"/>
    <w:rsid w:val="00B01D6D"/>
    <w:rsid w:val="00B52C19"/>
    <w:rsid w:val="00B537FC"/>
    <w:rsid w:val="00B57349"/>
    <w:rsid w:val="00B64B79"/>
    <w:rsid w:val="00B71DD1"/>
    <w:rsid w:val="00B74BF2"/>
    <w:rsid w:val="00B74D8D"/>
    <w:rsid w:val="00B75713"/>
    <w:rsid w:val="00B8373F"/>
    <w:rsid w:val="00B9685A"/>
    <w:rsid w:val="00BA4B46"/>
    <w:rsid w:val="00BA5D35"/>
    <w:rsid w:val="00BB7284"/>
    <w:rsid w:val="00BC18E6"/>
    <w:rsid w:val="00BE1312"/>
    <w:rsid w:val="00BE1C45"/>
    <w:rsid w:val="00C00952"/>
    <w:rsid w:val="00C12681"/>
    <w:rsid w:val="00C14051"/>
    <w:rsid w:val="00C36A6B"/>
    <w:rsid w:val="00C44461"/>
    <w:rsid w:val="00C630B2"/>
    <w:rsid w:val="00C715FA"/>
    <w:rsid w:val="00C735AF"/>
    <w:rsid w:val="00C73622"/>
    <w:rsid w:val="00C92C4D"/>
    <w:rsid w:val="00CA1490"/>
    <w:rsid w:val="00CC01B5"/>
    <w:rsid w:val="00CC1DD0"/>
    <w:rsid w:val="00CD23CC"/>
    <w:rsid w:val="00CE422D"/>
    <w:rsid w:val="00CF259C"/>
    <w:rsid w:val="00CF5217"/>
    <w:rsid w:val="00D02B63"/>
    <w:rsid w:val="00D038E9"/>
    <w:rsid w:val="00D03B25"/>
    <w:rsid w:val="00D32311"/>
    <w:rsid w:val="00D462B5"/>
    <w:rsid w:val="00D62D7D"/>
    <w:rsid w:val="00D650AB"/>
    <w:rsid w:val="00D7508B"/>
    <w:rsid w:val="00D767CE"/>
    <w:rsid w:val="00DA6D61"/>
    <w:rsid w:val="00DB21C4"/>
    <w:rsid w:val="00DB7B49"/>
    <w:rsid w:val="00DB7F1B"/>
    <w:rsid w:val="00DC3ED7"/>
    <w:rsid w:val="00DD1091"/>
    <w:rsid w:val="00DF4E30"/>
    <w:rsid w:val="00E00C66"/>
    <w:rsid w:val="00E050D2"/>
    <w:rsid w:val="00E05729"/>
    <w:rsid w:val="00E05B6F"/>
    <w:rsid w:val="00E06436"/>
    <w:rsid w:val="00E116AF"/>
    <w:rsid w:val="00E1596B"/>
    <w:rsid w:val="00E24B49"/>
    <w:rsid w:val="00E42ACC"/>
    <w:rsid w:val="00E4356B"/>
    <w:rsid w:val="00E7044A"/>
    <w:rsid w:val="00E87205"/>
    <w:rsid w:val="00EB263C"/>
    <w:rsid w:val="00EC4B5E"/>
    <w:rsid w:val="00ED4D47"/>
    <w:rsid w:val="00ED7809"/>
    <w:rsid w:val="00EE155C"/>
    <w:rsid w:val="00EE226B"/>
    <w:rsid w:val="00EE483A"/>
    <w:rsid w:val="00EF658C"/>
    <w:rsid w:val="00F03CA1"/>
    <w:rsid w:val="00F054E1"/>
    <w:rsid w:val="00F20C05"/>
    <w:rsid w:val="00F23228"/>
    <w:rsid w:val="00F34AAF"/>
    <w:rsid w:val="00F4198C"/>
    <w:rsid w:val="00F62E93"/>
    <w:rsid w:val="00F65117"/>
    <w:rsid w:val="00F7276A"/>
    <w:rsid w:val="00F8081E"/>
    <w:rsid w:val="00FA39E2"/>
    <w:rsid w:val="00FA5427"/>
    <w:rsid w:val="00FB27FB"/>
    <w:rsid w:val="00FE3A44"/>
    <w:rsid w:val="00FF269F"/>
    <w:rsid w:val="00FF7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A87D5"/>
  <w15:chartTrackingRefBased/>
  <w15:docId w15:val="{4796925A-10DA-45AE-97BE-A7FC0B5C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2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69F"/>
  </w:style>
  <w:style w:type="paragraph" w:styleId="Footer">
    <w:name w:val="footer"/>
    <w:basedOn w:val="Normal"/>
    <w:link w:val="FooterChar"/>
    <w:uiPriority w:val="99"/>
    <w:unhideWhenUsed/>
    <w:rsid w:val="00FF2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69F"/>
  </w:style>
  <w:style w:type="paragraph" w:styleId="BalloonText">
    <w:name w:val="Balloon Text"/>
    <w:basedOn w:val="Normal"/>
    <w:link w:val="BalloonTextChar"/>
    <w:uiPriority w:val="99"/>
    <w:semiHidden/>
    <w:unhideWhenUsed/>
    <w:rsid w:val="00FF26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F269F"/>
    <w:rPr>
      <w:rFonts w:ascii="Tahoma" w:hAnsi="Tahoma" w:cs="Tahoma"/>
      <w:sz w:val="16"/>
      <w:szCs w:val="16"/>
    </w:rPr>
  </w:style>
  <w:style w:type="paragraph" w:styleId="NoSpacing">
    <w:name w:val="No Spacing"/>
    <w:uiPriority w:val="1"/>
    <w:qFormat/>
    <w:rsid w:val="0081316C"/>
    <w:rPr>
      <w:rFonts w:asciiTheme="minorHAnsi" w:eastAsiaTheme="minorHAnsi" w:hAnsiTheme="minorHAnsi" w:cstheme="minorBidi"/>
      <w:sz w:val="22"/>
      <w:szCs w:val="22"/>
    </w:rPr>
  </w:style>
  <w:style w:type="character" w:styleId="Hyperlink">
    <w:name w:val="Hyperlink"/>
    <w:basedOn w:val="DefaultParagraphFont"/>
    <w:uiPriority w:val="99"/>
    <w:unhideWhenUsed/>
    <w:rsid w:val="0081316C"/>
    <w:rPr>
      <w:color w:val="0563C1" w:themeColor="hyperlink"/>
      <w:u w:val="single"/>
    </w:rPr>
  </w:style>
  <w:style w:type="paragraph" w:customStyle="1" w:styleId="Address">
    <w:name w:val="Address"/>
    <w:basedOn w:val="Normal"/>
    <w:rsid w:val="008822A6"/>
    <w:pPr>
      <w:spacing w:after="0" w:line="240" w:lineRule="auto"/>
    </w:pPr>
    <w:rPr>
      <w:rFonts w:ascii="Palatino" w:eastAsia="Times" w:hAnsi="Palatino"/>
      <w:kern w:val="14"/>
      <w:sz w:val="16"/>
      <w:szCs w:val="20"/>
    </w:rPr>
  </w:style>
  <w:style w:type="paragraph" w:customStyle="1" w:styleId="Phone">
    <w:name w:val="Phone"/>
    <w:basedOn w:val="Address"/>
    <w:rsid w:val="008822A6"/>
  </w:style>
  <w:style w:type="table" w:styleId="TableGrid">
    <w:name w:val="Table Grid"/>
    <w:basedOn w:val="TableNormal"/>
    <w:rsid w:val="008822A6"/>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5701"/>
    <w:pPr>
      <w:ind w:left="720"/>
      <w:contextualSpacing/>
    </w:pPr>
  </w:style>
  <w:style w:type="paragraph" w:customStyle="1" w:styleId="Default">
    <w:name w:val="Default"/>
    <w:rsid w:val="00F23228"/>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F23228"/>
    <w:rPr>
      <w:color w:val="605E5C"/>
      <w:shd w:val="clear" w:color="auto" w:fill="E1DFDD"/>
    </w:rPr>
  </w:style>
  <w:style w:type="paragraph" w:styleId="NormalWeb">
    <w:name w:val="Normal (Web)"/>
    <w:basedOn w:val="Normal"/>
    <w:uiPriority w:val="99"/>
    <w:unhideWhenUsed/>
    <w:rsid w:val="00234AC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34ACE"/>
    <w:rPr>
      <w:b/>
      <w:bCs/>
    </w:rPr>
  </w:style>
  <w:style w:type="character" w:customStyle="1" w:styleId="UnresolvedMention2">
    <w:name w:val="Unresolved Mention2"/>
    <w:basedOn w:val="DefaultParagraphFont"/>
    <w:uiPriority w:val="99"/>
    <w:semiHidden/>
    <w:unhideWhenUsed/>
    <w:rsid w:val="003D7E14"/>
    <w:rPr>
      <w:color w:val="605E5C"/>
      <w:shd w:val="clear" w:color="auto" w:fill="E1DFDD"/>
    </w:rPr>
  </w:style>
  <w:style w:type="character" w:styleId="UnresolvedMention">
    <w:name w:val="Unresolved Mention"/>
    <w:basedOn w:val="DefaultParagraphFont"/>
    <w:uiPriority w:val="99"/>
    <w:semiHidden/>
    <w:unhideWhenUsed/>
    <w:rsid w:val="00AA59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003374">
      <w:bodyDiv w:val="1"/>
      <w:marLeft w:val="0"/>
      <w:marRight w:val="0"/>
      <w:marTop w:val="0"/>
      <w:marBottom w:val="0"/>
      <w:divBdr>
        <w:top w:val="none" w:sz="0" w:space="0" w:color="auto"/>
        <w:left w:val="none" w:sz="0" w:space="0" w:color="auto"/>
        <w:bottom w:val="none" w:sz="0" w:space="0" w:color="auto"/>
        <w:right w:val="none" w:sz="0" w:space="0" w:color="auto"/>
      </w:divBdr>
    </w:div>
    <w:div w:id="347144760">
      <w:bodyDiv w:val="1"/>
      <w:marLeft w:val="0"/>
      <w:marRight w:val="0"/>
      <w:marTop w:val="0"/>
      <w:marBottom w:val="0"/>
      <w:divBdr>
        <w:top w:val="none" w:sz="0" w:space="0" w:color="auto"/>
        <w:left w:val="none" w:sz="0" w:space="0" w:color="auto"/>
        <w:bottom w:val="none" w:sz="0" w:space="0" w:color="auto"/>
        <w:right w:val="none" w:sz="0" w:space="0" w:color="auto"/>
      </w:divBdr>
    </w:div>
    <w:div w:id="427193325">
      <w:bodyDiv w:val="1"/>
      <w:marLeft w:val="0"/>
      <w:marRight w:val="0"/>
      <w:marTop w:val="0"/>
      <w:marBottom w:val="0"/>
      <w:divBdr>
        <w:top w:val="none" w:sz="0" w:space="0" w:color="auto"/>
        <w:left w:val="none" w:sz="0" w:space="0" w:color="auto"/>
        <w:bottom w:val="none" w:sz="0" w:space="0" w:color="auto"/>
        <w:right w:val="none" w:sz="0" w:space="0" w:color="auto"/>
      </w:divBdr>
    </w:div>
    <w:div w:id="441144834">
      <w:bodyDiv w:val="1"/>
      <w:marLeft w:val="0"/>
      <w:marRight w:val="0"/>
      <w:marTop w:val="0"/>
      <w:marBottom w:val="0"/>
      <w:divBdr>
        <w:top w:val="none" w:sz="0" w:space="0" w:color="auto"/>
        <w:left w:val="none" w:sz="0" w:space="0" w:color="auto"/>
        <w:bottom w:val="none" w:sz="0" w:space="0" w:color="auto"/>
        <w:right w:val="none" w:sz="0" w:space="0" w:color="auto"/>
      </w:divBdr>
    </w:div>
    <w:div w:id="645478122">
      <w:bodyDiv w:val="1"/>
      <w:marLeft w:val="0"/>
      <w:marRight w:val="0"/>
      <w:marTop w:val="0"/>
      <w:marBottom w:val="0"/>
      <w:divBdr>
        <w:top w:val="none" w:sz="0" w:space="0" w:color="auto"/>
        <w:left w:val="none" w:sz="0" w:space="0" w:color="auto"/>
        <w:bottom w:val="none" w:sz="0" w:space="0" w:color="auto"/>
        <w:right w:val="none" w:sz="0" w:space="0" w:color="auto"/>
      </w:divBdr>
    </w:div>
    <w:div w:id="704523898">
      <w:bodyDiv w:val="1"/>
      <w:marLeft w:val="0"/>
      <w:marRight w:val="0"/>
      <w:marTop w:val="0"/>
      <w:marBottom w:val="0"/>
      <w:divBdr>
        <w:top w:val="none" w:sz="0" w:space="0" w:color="auto"/>
        <w:left w:val="none" w:sz="0" w:space="0" w:color="auto"/>
        <w:bottom w:val="none" w:sz="0" w:space="0" w:color="auto"/>
        <w:right w:val="none" w:sz="0" w:space="0" w:color="auto"/>
      </w:divBdr>
    </w:div>
    <w:div w:id="827986734">
      <w:bodyDiv w:val="1"/>
      <w:marLeft w:val="0"/>
      <w:marRight w:val="0"/>
      <w:marTop w:val="0"/>
      <w:marBottom w:val="0"/>
      <w:divBdr>
        <w:top w:val="none" w:sz="0" w:space="0" w:color="auto"/>
        <w:left w:val="none" w:sz="0" w:space="0" w:color="auto"/>
        <w:bottom w:val="none" w:sz="0" w:space="0" w:color="auto"/>
        <w:right w:val="none" w:sz="0" w:space="0" w:color="auto"/>
      </w:divBdr>
    </w:div>
    <w:div w:id="897319996">
      <w:bodyDiv w:val="1"/>
      <w:marLeft w:val="0"/>
      <w:marRight w:val="0"/>
      <w:marTop w:val="0"/>
      <w:marBottom w:val="0"/>
      <w:divBdr>
        <w:top w:val="none" w:sz="0" w:space="0" w:color="auto"/>
        <w:left w:val="none" w:sz="0" w:space="0" w:color="auto"/>
        <w:bottom w:val="none" w:sz="0" w:space="0" w:color="auto"/>
        <w:right w:val="none" w:sz="0" w:space="0" w:color="auto"/>
      </w:divBdr>
    </w:div>
    <w:div w:id="1176967843">
      <w:bodyDiv w:val="1"/>
      <w:marLeft w:val="0"/>
      <w:marRight w:val="0"/>
      <w:marTop w:val="0"/>
      <w:marBottom w:val="0"/>
      <w:divBdr>
        <w:top w:val="none" w:sz="0" w:space="0" w:color="auto"/>
        <w:left w:val="none" w:sz="0" w:space="0" w:color="auto"/>
        <w:bottom w:val="none" w:sz="0" w:space="0" w:color="auto"/>
        <w:right w:val="none" w:sz="0" w:space="0" w:color="auto"/>
      </w:divBdr>
    </w:div>
    <w:div w:id="1225948869">
      <w:bodyDiv w:val="1"/>
      <w:marLeft w:val="0"/>
      <w:marRight w:val="0"/>
      <w:marTop w:val="0"/>
      <w:marBottom w:val="0"/>
      <w:divBdr>
        <w:top w:val="none" w:sz="0" w:space="0" w:color="auto"/>
        <w:left w:val="none" w:sz="0" w:space="0" w:color="auto"/>
        <w:bottom w:val="none" w:sz="0" w:space="0" w:color="auto"/>
        <w:right w:val="none" w:sz="0" w:space="0" w:color="auto"/>
      </w:divBdr>
    </w:div>
    <w:div w:id="1326666010">
      <w:bodyDiv w:val="1"/>
      <w:marLeft w:val="0"/>
      <w:marRight w:val="0"/>
      <w:marTop w:val="0"/>
      <w:marBottom w:val="0"/>
      <w:divBdr>
        <w:top w:val="none" w:sz="0" w:space="0" w:color="auto"/>
        <w:left w:val="none" w:sz="0" w:space="0" w:color="auto"/>
        <w:bottom w:val="none" w:sz="0" w:space="0" w:color="auto"/>
        <w:right w:val="none" w:sz="0" w:space="0" w:color="auto"/>
      </w:divBdr>
    </w:div>
    <w:div w:id="1671173806">
      <w:bodyDiv w:val="1"/>
      <w:marLeft w:val="0"/>
      <w:marRight w:val="0"/>
      <w:marTop w:val="0"/>
      <w:marBottom w:val="0"/>
      <w:divBdr>
        <w:top w:val="none" w:sz="0" w:space="0" w:color="auto"/>
        <w:left w:val="none" w:sz="0" w:space="0" w:color="auto"/>
        <w:bottom w:val="none" w:sz="0" w:space="0" w:color="auto"/>
        <w:right w:val="none" w:sz="0" w:space="0" w:color="auto"/>
      </w:divBdr>
    </w:div>
    <w:div w:id="1710565462">
      <w:bodyDiv w:val="1"/>
      <w:marLeft w:val="0"/>
      <w:marRight w:val="0"/>
      <w:marTop w:val="0"/>
      <w:marBottom w:val="0"/>
      <w:divBdr>
        <w:top w:val="none" w:sz="0" w:space="0" w:color="auto"/>
        <w:left w:val="none" w:sz="0" w:space="0" w:color="auto"/>
        <w:bottom w:val="none" w:sz="0" w:space="0" w:color="auto"/>
        <w:right w:val="none" w:sz="0" w:space="0" w:color="auto"/>
      </w:divBdr>
    </w:div>
    <w:div w:id="1771310718">
      <w:bodyDiv w:val="1"/>
      <w:marLeft w:val="0"/>
      <w:marRight w:val="0"/>
      <w:marTop w:val="0"/>
      <w:marBottom w:val="0"/>
      <w:divBdr>
        <w:top w:val="none" w:sz="0" w:space="0" w:color="auto"/>
        <w:left w:val="none" w:sz="0" w:space="0" w:color="auto"/>
        <w:bottom w:val="none" w:sz="0" w:space="0" w:color="auto"/>
        <w:right w:val="none" w:sz="0" w:space="0" w:color="auto"/>
      </w:divBdr>
    </w:div>
    <w:div w:id="1950315518">
      <w:bodyDiv w:val="1"/>
      <w:marLeft w:val="0"/>
      <w:marRight w:val="0"/>
      <w:marTop w:val="0"/>
      <w:marBottom w:val="0"/>
      <w:divBdr>
        <w:top w:val="none" w:sz="0" w:space="0" w:color="auto"/>
        <w:left w:val="none" w:sz="0" w:space="0" w:color="auto"/>
        <w:bottom w:val="none" w:sz="0" w:space="0" w:color="auto"/>
        <w:right w:val="none" w:sz="0" w:space="0" w:color="auto"/>
      </w:divBdr>
    </w:div>
    <w:div w:id="2011251140">
      <w:bodyDiv w:val="1"/>
      <w:marLeft w:val="0"/>
      <w:marRight w:val="0"/>
      <w:marTop w:val="0"/>
      <w:marBottom w:val="0"/>
      <w:divBdr>
        <w:top w:val="none" w:sz="0" w:space="0" w:color="auto"/>
        <w:left w:val="none" w:sz="0" w:space="0" w:color="auto"/>
        <w:bottom w:val="none" w:sz="0" w:space="0" w:color="auto"/>
        <w:right w:val="none" w:sz="0" w:space="0" w:color="auto"/>
      </w:divBdr>
    </w:div>
    <w:div w:id="2071615328">
      <w:bodyDiv w:val="1"/>
      <w:marLeft w:val="0"/>
      <w:marRight w:val="0"/>
      <w:marTop w:val="0"/>
      <w:marBottom w:val="0"/>
      <w:divBdr>
        <w:top w:val="none" w:sz="0" w:space="0" w:color="auto"/>
        <w:left w:val="none" w:sz="0" w:space="0" w:color="auto"/>
        <w:bottom w:val="none" w:sz="0" w:space="0" w:color="auto"/>
        <w:right w:val="none" w:sz="0" w:space="0" w:color="auto"/>
      </w:divBdr>
    </w:div>
    <w:div w:id="214500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eorangecounty.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F9EBF-B654-4A35-BB95-A2FD353E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244</Words>
  <Characters>1396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Connor Graham</dc:creator>
  <cp:keywords/>
  <cp:lastModifiedBy>Andrew Connor Graham</cp:lastModifiedBy>
  <cp:revision>2</cp:revision>
  <cp:lastPrinted>2020-12-15T15:01:00Z</cp:lastPrinted>
  <dcterms:created xsi:type="dcterms:W3CDTF">2025-09-24T17:13:00Z</dcterms:created>
  <dcterms:modified xsi:type="dcterms:W3CDTF">2025-09-24T17:17:00Z</dcterms:modified>
</cp:coreProperties>
</file>