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DE7C1" w14:textId="77777777" w:rsidR="0081272B" w:rsidRPr="0081272B" w:rsidRDefault="0081272B" w:rsidP="00ED7809">
      <w:pPr>
        <w:spacing w:before="240"/>
        <w:jc w:val="center"/>
        <w:rPr>
          <w:rFonts w:ascii="Futura XBlkCn BT" w:hAnsi="Futura XBlkCn BT"/>
          <w:sz w:val="48"/>
          <w:szCs w:val="48"/>
        </w:rPr>
      </w:pPr>
      <w:bookmarkStart w:id="0" w:name="_Hlk65679139"/>
      <w:bookmarkEnd w:id="0"/>
      <w:r w:rsidRPr="0081272B">
        <w:rPr>
          <w:rFonts w:ascii="Futura XBlkCn BT" w:hAnsi="Futura XBlkCn BT"/>
          <w:sz w:val="48"/>
          <w:szCs w:val="48"/>
        </w:rPr>
        <w:t xml:space="preserve">News Release </w:t>
      </w:r>
    </w:p>
    <w:p w14:paraId="2FB0ACFC" w14:textId="77777777" w:rsidR="001F1495" w:rsidRDefault="0081272B" w:rsidP="001F1495">
      <w:pPr>
        <w:pBdr>
          <w:bottom w:val="single" w:sz="4" w:space="1" w:color="auto"/>
        </w:pBdr>
        <w:tabs>
          <w:tab w:val="right" w:pos="10620"/>
        </w:tabs>
        <w:spacing w:after="0"/>
        <w:rPr>
          <w:rFonts w:ascii="Futura XBlkCn BT" w:hAnsi="Futura XBlkCn BT"/>
          <w:sz w:val="26"/>
          <w:szCs w:val="26"/>
        </w:rPr>
      </w:pPr>
      <w:r w:rsidRPr="0081272B">
        <w:rPr>
          <w:rFonts w:ascii="Futura XBlkCn BT" w:hAnsi="Futura XBlkCn BT" w:cs="Arial"/>
          <w:sz w:val="26"/>
          <w:szCs w:val="26"/>
        </w:rPr>
        <w:t>For Immediate Release</w:t>
      </w:r>
      <w:r w:rsidRPr="0081272B">
        <w:rPr>
          <w:rFonts w:ascii="Futura XBlkCn BT" w:hAnsi="Futura XBlkCn BT" w:cs="Arial"/>
          <w:sz w:val="26"/>
          <w:szCs w:val="26"/>
        </w:rPr>
        <w:tab/>
      </w:r>
      <w:r w:rsidRPr="0081272B">
        <w:rPr>
          <w:rFonts w:ascii="Futura XBlkCn BT" w:hAnsi="Futura XBlkCn BT"/>
          <w:sz w:val="26"/>
          <w:szCs w:val="26"/>
        </w:rPr>
        <w:t xml:space="preserve">CONTACT: </w:t>
      </w:r>
      <w:r w:rsidR="00737F2E">
        <w:rPr>
          <w:rFonts w:ascii="Futura XBlkCn BT" w:hAnsi="Futura XBlkCn BT"/>
          <w:sz w:val="26"/>
          <w:szCs w:val="26"/>
        </w:rPr>
        <w:t>Andrew</w:t>
      </w:r>
      <w:r w:rsidR="00AA5953">
        <w:rPr>
          <w:rFonts w:ascii="Futura XBlkCn BT" w:hAnsi="Futura XBlkCn BT"/>
          <w:sz w:val="26"/>
          <w:szCs w:val="26"/>
        </w:rPr>
        <w:t xml:space="preserve"> Graham</w:t>
      </w:r>
    </w:p>
    <w:p w14:paraId="27E8F92B" w14:textId="260A4A03" w:rsidR="00C735AF" w:rsidRPr="00283434" w:rsidRDefault="00AE6778" w:rsidP="001F1495">
      <w:pPr>
        <w:pBdr>
          <w:bottom w:val="single" w:sz="4" w:space="1" w:color="auto"/>
        </w:pBdr>
        <w:tabs>
          <w:tab w:val="right" w:pos="10620"/>
        </w:tabs>
        <w:spacing w:after="0"/>
        <w:rPr>
          <w:rFonts w:ascii="Futura XBlkCn BT" w:hAnsi="Futura XBlkCn BT"/>
          <w:sz w:val="26"/>
          <w:szCs w:val="26"/>
        </w:rPr>
      </w:pPr>
      <w:r>
        <w:rPr>
          <w:rFonts w:ascii="Futura XBlkCn BT" w:hAnsi="Futura XBlkCn BT"/>
          <w:sz w:val="26"/>
          <w:szCs w:val="26"/>
        </w:rPr>
        <w:t xml:space="preserve">August </w:t>
      </w:r>
      <w:r w:rsidR="002135BB">
        <w:rPr>
          <w:rFonts w:ascii="Futura XBlkCn BT" w:hAnsi="Futura XBlkCn BT"/>
          <w:sz w:val="26"/>
          <w:szCs w:val="26"/>
        </w:rPr>
        <w:t>12</w:t>
      </w:r>
      <w:r>
        <w:rPr>
          <w:rFonts w:ascii="Futura XBlkCn BT" w:hAnsi="Futura XBlkCn BT"/>
          <w:sz w:val="26"/>
          <w:szCs w:val="26"/>
        </w:rPr>
        <w:t>, 2025</w:t>
      </w:r>
      <w:r w:rsidR="001F1495">
        <w:rPr>
          <w:rFonts w:ascii="Futura XBlkCn BT" w:hAnsi="Futura XBlkCn BT"/>
          <w:sz w:val="26"/>
          <w:szCs w:val="26"/>
        </w:rPr>
        <w:tab/>
      </w:r>
      <w:r w:rsidR="00C735AF">
        <w:rPr>
          <w:rFonts w:ascii="Futura XBlkCn BT" w:hAnsi="Futura XBlkCn BT"/>
          <w:sz w:val="26"/>
          <w:szCs w:val="26"/>
        </w:rPr>
        <w:t>845-344-1234</w:t>
      </w:r>
      <w:r w:rsidR="001F1495">
        <w:rPr>
          <w:rFonts w:ascii="Futura XBlkCn BT" w:hAnsi="Futura XBlkCn BT"/>
          <w:sz w:val="26"/>
          <w:szCs w:val="26"/>
        </w:rPr>
        <w:t xml:space="preserve"> /</w:t>
      </w:r>
      <w:r w:rsidR="00AA5953">
        <w:rPr>
          <w:rFonts w:ascii="Futura XBlkCn BT" w:hAnsi="Futura XBlkCn BT"/>
          <w:sz w:val="26"/>
          <w:szCs w:val="26"/>
        </w:rPr>
        <w:t>acg239</w:t>
      </w:r>
      <w:r w:rsidR="001F1495">
        <w:rPr>
          <w:rFonts w:ascii="Futura XBlkCn BT" w:hAnsi="Futura XBlkCn BT"/>
          <w:sz w:val="26"/>
          <w:szCs w:val="26"/>
        </w:rPr>
        <w:t>@cornell.edu</w:t>
      </w:r>
    </w:p>
    <w:p w14:paraId="2FABB440" w14:textId="77777777" w:rsidR="001F1495" w:rsidRDefault="001F1495" w:rsidP="00DB21C4">
      <w:pPr>
        <w:spacing w:after="0" w:line="240" w:lineRule="auto"/>
        <w:jc w:val="center"/>
        <w:rPr>
          <w:rFonts w:asciiTheme="minorHAnsi" w:eastAsiaTheme="minorHAnsi" w:hAnsiTheme="minorHAnsi" w:cstheme="minorHAnsi"/>
          <w:b/>
          <w:sz w:val="32"/>
        </w:rPr>
      </w:pPr>
    </w:p>
    <w:p w14:paraId="692EB59E" w14:textId="2AA3DFBC" w:rsidR="00D038E9" w:rsidRDefault="00AE6778" w:rsidP="00DB21C4">
      <w:pPr>
        <w:spacing w:after="0" w:line="240" w:lineRule="auto"/>
        <w:jc w:val="center"/>
        <w:rPr>
          <w:rFonts w:asciiTheme="minorHAnsi" w:eastAsiaTheme="minorHAnsi" w:hAnsiTheme="minorHAnsi" w:cstheme="minorHAnsi"/>
          <w:b/>
          <w:sz w:val="32"/>
          <w:u w:val="single"/>
        </w:rPr>
      </w:pPr>
      <w:r>
        <w:rPr>
          <w:rFonts w:asciiTheme="minorHAnsi" w:eastAsiaTheme="minorHAnsi" w:hAnsiTheme="minorHAnsi" w:cstheme="minorHAnsi"/>
          <w:b/>
          <w:sz w:val="32"/>
          <w:u w:val="single"/>
        </w:rPr>
        <w:t xml:space="preserve">CCE Orange County’s </w:t>
      </w:r>
      <w:r w:rsidRPr="00964410">
        <w:rPr>
          <w:rFonts w:asciiTheme="minorHAnsi" w:eastAsiaTheme="minorHAnsi" w:hAnsiTheme="minorHAnsi" w:cstheme="minorHAnsi"/>
          <w:b/>
          <w:i/>
          <w:iCs/>
          <w:sz w:val="32"/>
          <w:u w:val="single"/>
        </w:rPr>
        <w:t>Bountiful Harvest Celebration</w:t>
      </w:r>
      <w:r>
        <w:rPr>
          <w:rFonts w:asciiTheme="minorHAnsi" w:eastAsiaTheme="minorHAnsi" w:hAnsiTheme="minorHAnsi" w:cstheme="minorHAnsi"/>
          <w:b/>
          <w:sz w:val="32"/>
          <w:u w:val="single"/>
        </w:rPr>
        <w:t xml:space="preserve"> is back for its 10</w:t>
      </w:r>
      <w:r w:rsidRPr="00AE6778">
        <w:rPr>
          <w:rFonts w:asciiTheme="minorHAnsi" w:eastAsiaTheme="minorHAnsi" w:hAnsiTheme="minorHAnsi" w:cstheme="minorHAnsi"/>
          <w:b/>
          <w:sz w:val="32"/>
          <w:u w:val="single"/>
          <w:vertAlign w:val="superscript"/>
        </w:rPr>
        <w:t>th</w:t>
      </w:r>
      <w:r>
        <w:rPr>
          <w:rFonts w:asciiTheme="minorHAnsi" w:eastAsiaTheme="minorHAnsi" w:hAnsiTheme="minorHAnsi" w:cstheme="minorHAnsi"/>
          <w:b/>
          <w:sz w:val="32"/>
          <w:u w:val="single"/>
        </w:rPr>
        <w:t xml:space="preserve"> Anniversary</w:t>
      </w:r>
    </w:p>
    <w:p w14:paraId="3FFA5B58" w14:textId="77777777" w:rsidR="005642B7" w:rsidRPr="001F1495" w:rsidRDefault="005642B7" w:rsidP="00DB21C4">
      <w:pPr>
        <w:spacing w:after="0" w:line="240" w:lineRule="auto"/>
        <w:jc w:val="center"/>
        <w:rPr>
          <w:rFonts w:asciiTheme="minorHAnsi" w:eastAsiaTheme="minorHAnsi" w:hAnsiTheme="minorHAnsi" w:cstheme="minorHAnsi"/>
          <w:b/>
          <w:sz w:val="32"/>
          <w:u w:val="single"/>
        </w:rPr>
      </w:pPr>
    </w:p>
    <w:p w14:paraId="6EF5EFD4" w14:textId="77777777" w:rsidR="00964410" w:rsidRPr="00964410" w:rsidRDefault="003D2F05" w:rsidP="00964410">
      <w:pPr>
        <w:shd w:val="clear" w:color="auto" w:fill="FFFFFF"/>
        <w:spacing w:after="0" w:line="240" w:lineRule="auto"/>
        <w:rPr>
          <w:rFonts w:eastAsia="Times New Roman" w:cs="Calibri"/>
        </w:rPr>
      </w:pPr>
      <w:r w:rsidRPr="00A41D65">
        <w:rPr>
          <w:rFonts w:eastAsia="Times New Roman" w:cs="Calibri"/>
          <w:b/>
        </w:rPr>
        <w:t>Middletown, NY</w:t>
      </w:r>
      <w:r w:rsidRPr="00A41D65">
        <w:rPr>
          <w:rFonts w:eastAsia="Times New Roman" w:cs="Calibri"/>
        </w:rPr>
        <w:t xml:space="preserve"> </w:t>
      </w:r>
      <w:r w:rsidR="005642B7" w:rsidRPr="00A41D65">
        <w:rPr>
          <w:rFonts w:eastAsia="Times New Roman" w:cs="Calibri"/>
        </w:rPr>
        <w:t xml:space="preserve">– </w:t>
      </w:r>
      <w:r w:rsidR="00964410" w:rsidRPr="00964410">
        <w:rPr>
          <w:rFonts w:eastAsia="Times New Roman" w:cs="Calibri"/>
        </w:rPr>
        <w:t xml:space="preserve">Get ready, Orange County! The </w:t>
      </w:r>
      <w:r w:rsidR="00964410" w:rsidRPr="00964410">
        <w:rPr>
          <w:rFonts w:eastAsia="Times New Roman" w:cs="Calibri"/>
          <w:i/>
          <w:iCs/>
        </w:rPr>
        <w:t>10th Annual Bountiful Harvest Celebration</w:t>
      </w:r>
      <w:r w:rsidR="00964410" w:rsidRPr="00964410">
        <w:rPr>
          <w:rFonts w:eastAsia="Times New Roman" w:cs="Calibri"/>
        </w:rPr>
        <w:t xml:space="preserve"> is back — and it’s not just our biggest event of the year, it’s Cornell Cooperative Extension (CCE) Orange County’s major fundraiser supporting the continued growth and development of the Education Center &amp; 4-H Park in Otisville, NY. On Friday, September 12, from 5 p.m. to 9 p.m. this milestone celebration promises an unforgettable evening filled with autumn charm and agricultural fun, all while raising essential funds for a vital community resource.</w:t>
      </w:r>
    </w:p>
    <w:p w14:paraId="6BFE9093" w14:textId="77777777" w:rsidR="00964410" w:rsidRPr="00964410" w:rsidRDefault="00964410" w:rsidP="00964410">
      <w:pPr>
        <w:shd w:val="clear" w:color="auto" w:fill="FFFFFF"/>
        <w:spacing w:after="0" w:line="240" w:lineRule="auto"/>
        <w:rPr>
          <w:rFonts w:eastAsia="Times New Roman" w:cs="Calibri"/>
        </w:rPr>
      </w:pPr>
    </w:p>
    <w:p w14:paraId="1FFD3B49" w14:textId="77777777" w:rsidR="00964410" w:rsidRPr="00964410" w:rsidRDefault="00964410" w:rsidP="00964410">
      <w:pPr>
        <w:shd w:val="clear" w:color="auto" w:fill="FFFFFF"/>
        <w:spacing w:after="0" w:line="240" w:lineRule="auto"/>
        <w:rPr>
          <w:rFonts w:eastAsia="Times New Roman" w:cs="Calibri"/>
        </w:rPr>
      </w:pPr>
      <w:r w:rsidRPr="00964410">
        <w:rPr>
          <w:rFonts w:eastAsia="Times New Roman" w:cs="Calibri"/>
        </w:rPr>
        <w:t>During this fundraising event, attendees can expect:</w:t>
      </w:r>
    </w:p>
    <w:p w14:paraId="50D817F1" w14:textId="44295704" w:rsidR="00964410" w:rsidRPr="00964410" w:rsidRDefault="00964410" w:rsidP="00964410">
      <w:pPr>
        <w:numPr>
          <w:ilvl w:val="0"/>
          <w:numId w:val="13"/>
        </w:numPr>
        <w:shd w:val="clear" w:color="auto" w:fill="FFFFFF"/>
        <w:spacing w:after="0" w:line="240" w:lineRule="auto"/>
        <w:rPr>
          <w:rFonts w:eastAsia="Times New Roman" w:cs="Calibri"/>
        </w:rPr>
      </w:pPr>
      <w:r w:rsidRPr="00964410">
        <w:rPr>
          <w:rFonts w:eastAsia="Times New Roman" w:cs="Calibri"/>
          <w:b/>
          <w:bCs/>
        </w:rPr>
        <w:t>Horse-Drawn Carriage Rides</w:t>
      </w:r>
      <w:r w:rsidRPr="00964410">
        <w:rPr>
          <w:rFonts w:eastAsia="Times New Roman" w:cs="Calibri"/>
        </w:rPr>
        <w:t xml:space="preserve"> – A magical ride through the park's picturesque setting</w:t>
      </w:r>
      <w:r w:rsidR="002135BB">
        <w:rPr>
          <w:rFonts w:eastAsia="Times New Roman" w:cs="Calibri"/>
        </w:rPr>
        <w:t xml:space="preserve"> </w:t>
      </w:r>
      <w:r w:rsidR="002135BB" w:rsidRPr="002135BB">
        <w:rPr>
          <w:rFonts w:eastAsia="Times New Roman" w:cs="Calibri"/>
        </w:rPr>
        <w:t>provided by Celtic Valley Carriage</w:t>
      </w:r>
      <w:r w:rsidR="002135BB">
        <w:rPr>
          <w:rFonts w:eastAsia="Times New Roman" w:cs="Calibri"/>
        </w:rPr>
        <w:t>.</w:t>
      </w:r>
    </w:p>
    <w:p w14:paraId="0D1B49C7" w14:textId="18850A01" w:rsidR="00964410" w:rsidRDefault="00964410" w:rsidP="00964410">
      <w:pPr>
        <w:numPr>
          <w:ilvl w:val="0"/>
          <w:numId w:val="13"/>
        </w:numPr>
        <w:shd w:val="clear" w:color="auto" w:fill="FFFFFF"/>
        <w:spacing w:after="0" w:line="240" w:lineRule="auto"/>
        <w:rPr>
          <w:rFonts w:eastAsia="Times New Roman" w:cs="Calibri"/>
        </w:rPr>
      </w:pPr>
      <w:r w:rsidRPr="00964410">
        <w:rPr>
          <w:rFonts w:eastAsia="Times New Roman" w:cs="Calibri"/>
          <w:b/>
          <w:bCs/>
        </w:rPr>
        <w:t>Celebrity Cow Milking Contest</w:t>
      </w:r>
      <w:r w:rsidRPr="00964410">
        <w:rPr>
          <w:rFonts w:eastAsia="Times New Roman" w:cs="Calibri"/>
        </w:rPr>
        <w:t xml:space="preserve"> – Media industry personalities will compete for dairy bragging rights</w:t>
      </w:r>
      <w:r>
        <w:rPr>
          <w:rFonts w:eastAsia="Times New Roman" w:cs="Calibri"/>
        </w:rPr>
        <w:t xml:space="preserve"> and the famous Blue Ribbon</w:t>
      </w:r>
      <w:r w:rsidRPr="00964410">
        <w:rPr>
          <w:rFonts w:eastAsia="Times New Roman" w:cs="Calibri"/>
        </w:rPr>
        <w:t xml:space="preserve">! </w:t>
      </w:r>
      <w:r>
        <w:rPr>
          <w:rFonts w:eastAsia="Times New Roman" w:cs="Calibri"/>
        </w:rPr>
        <w:t>Our participants this year include:</w:t>
      </w:r>
    </w:p>
    <w:p w14:paraId="5F5A9A9A" w14:textId="29E24986" w:rsidR="00964410" w:rsidRPr="00964410" w:rsidRDefault="00964410" w:rsidP="00964410">
      <w:pPr>
        <w:numPr>
          <w:ilvl w:val="1"/>
          <w:numId w:val="13"/>
        </w:numPr>
        <w:shd w:val="clear" w:color="auto" w:fill="FFFFFF"/>
        <w:spacing w:after="0" w:line="240" w:lineRule="auto"/>
        <w:rPr>
          <w:rFonts w:eastAsia="Times New Roman" w:cs="Calibri"/>
          <w:i/>
          <w:iCs/>
        </w:rPr>
      </w:pPr>
      <w:proofErr w:type="spellStart"/>
      <w:r>
        <w:rPr>
          <w:rFonts w:eastAsia="Times New Roman" w:cs="Calibri"/>
        </w:rPr>
        <w:t>Lagwana</w:t>
      </w:r>
      <w:proofErr w:type="spellEnd"/>
      <w:r>
        <w:rPr>
          <w:rFonts w:eastAsia="Times New Roman" w:cs="Calibri"/>
        </w:rPr>
        <w:t xml:space="preserve"> Tyler from </w:t>
      </w:r>
      <w:r w:rsidRPr="00964410">
        <w:rPr>
          <w:rFonts w:eastAsia="Times New Roman" w:cs="Calibri"/>
          <w:i/>
          <w:iCs/>
        </w:rPr>
        <w:t>Mediacom</w:t>
      </w:r>
    </w:p>
    <w:p w14:paraId="420A11DA" w14:textId="4AE1687C" w:rsidR="00964410" w:rsidRDefault="00964410" w:rsidP="00964410">
      <w:pPr>
        <w:numPr>
          <w:ilvl w:val="1"/>
          <w:numId w:val="13"/>
        </w:numPr>
        <w:shd w:val="clear" w:color="auto" w:fill="FFFFFF"/>
        <w:spacing w:after="0" w:line="240" w:lineRule="auto"/>
        <w:rPr>
          <w:rFonts w:eastAsia="Times New Roman" w:cs="Calibri"/>
        </w:rPr>
      </w:pPr>
      <w:r>
        <w:rPr>
          <w:rFonts w:eastAsia="Times New Roman" w:cs="Calibri"/>
        </w:rPr>
        <w:t xml:space="preserve">Josh Sommers from </w:t>
      </w:r>
      <w:proofErr w:type="spellStart"/>
      <w:r w:rsidRPr="00964410">
        <w:rPr>
          <w:rFonts w:eastAsia="Times New Roman" w:cs="Calibri"/>
          <w:i/>
          <w:iCs/>
        </w:rPr>
        <w:t>Focusmedia</w:t>
      </w:r>
      <w:proofErr w:type="spellEnd"/>
    </w:p>
    <w:p w14:paraId="68F4AFFC" w14:textId="77777777" w:rsidR="00964410" w:rsidRPr="00964410" w:rsidRDefault="00964410" w:rsidP="00853E09">
      <w:pPr>
        <w:numPr>
          <w:ilvl w:val="1"/>
          <w:numId w:val="13"/>
        </w:numPr>
        <w:shd w:val="clear" w:color="auto" w:fill="FFFFFF"/>
        <w:spacing w:after="0" w:line="240" w:lineRule="auto"/>
        <w:rPr>
          <w:rFonts w:eastAsia="Times New Roman" w:cs="Calibri"/>
          <w:i/>
          <w:iCs/>
        </w:rPr>
      </w:pPr>
      <w:r w:rsidRPr="00964410">
        <w:rPr>
          <w:rFonts w:eastAsia="Times New Roman" w:cs="Calibri"/>
        </w:rPr>
        <w:t xml:space="preserve">Kayla Lloyd from </w:t>
      </w:r>
      <w:r w:rsidRPr="00964410">
        <w:rPr>
          <w:rFonts w:eastAsia="Times New Roman" w:cs="Calibri"/>
          <w:i/>
          <w:iCs/>
        </w:rPr>
        <w:t>BBG&amp;G Integrated Marketing</w:t>
      </w:r>
    </w:p>
    <w:p w14:paraId="3A4E3E84" w14:textId="2B3D47B5" w:rsidR="00964410" w:rsidRPr="00964410" w:rsidRDefault="00964410" w:rsidP="00853E09">
      <w:pPr>
        <w:numPr>
          <w:ilvl w:val="1"/>
          <w:numId w:val="13"/>
        </w:numPr>
        <w:shd w:val="clear" w:color="auto" w:fill="FFFFFF"/>
        <w:spacing w:after="0" w:line="240" w:lineRule="auto"/>
        <w:rPr>
          <w:rFonts w:eastAsia="Times New Roman" w:cs="Calibri"/>
        </w:rPr>
      </w:pPr>
      <w:r w:rsidRPr="00964410">
        <w:rPr>
          <w:rFonts w:eastAsia="Times New Roman" w:cs="Calibri"/>
        </w:rPr>
        <w:t xml:space="preserve">Paul Harrington from </w:t>
      </w:r>
      <w:r w:rsidRPr="00964410">
        <w:rPr>
          <w:rFonts w:eastAsia="Times New Roman" w:cs="Calibri"/>
          <w:i/>
          <w:iCs/>
        </w:rPr>
        <w:t>WALL Radio</w:t>
      </w:r>
    </w:p>
    <w:p w14:paraId="6AEA06DF" w14:textId="77777777" w:rsidR="00964410" w:rsidRPr="00964410" w:rsidRDefault="00964410" w:rsidP="00964410">
      <w:pPr>
        <w:numPr>
          <w:ilvl w:val="0"/>
          <w:numId w:val="13"/>
        </w:numPr>
        <w:shd w:val="clear" w:color="auto" w:fill="FFFFFF"/>
        <w:spacing w:after="0" w:line="240" w:lineRule="auto"/>
        <w:rPr>
          <w:rFonts w:eastAsia="Times New Roman" w:cs="Calibri"/>
        </w:rPr>
      </w:pPr>
      <w:r w:rsidRPr="00964410">
        <w:rPr>
          <w:rFonts w:eastAsia="Times New Roman" w:cs="Calibri"/>
          <w:b/>
          <w:bCs/>
        </w:rPr>
        <w:t>Past Cow Milker Dairy Jeopardy Championship</w:t>
      </w:r>
      <w:r w:rsidRPr="00964410">
        <w:rPr>
          <w:rFonts w:eastAsia="Times New Roman" w:cs="Calibri"/>
        </w:rPr>
        <w:t xml:space="preserve"> – A light-hearted battle of dairy wits!</w:t>
      </w:r>
    </w:p>
    <w:p w14:paraId="2F167FF7" w14:textId="77777777" w:rsidR="00964410" w:rsidRPr="00964410" w:rsidRDefault="00964410" w:rsidP="00964410">
      <w:pPr>
        <w:numPr>
          <w:ilvl w:val="0"/>
          <w:numId w:val="13"/>
        </w:numPr>
        <w:shd w:val="clear" w:color="auto" w:fill="FFFFFF"/>
        <w:spacing w:after="0" w:line="240" w:lineRule="auto"/>
        <w:rPr>
          <w:rFonts w:eastAsia="Times New Roman" w:cs="Calibri"/>
        </w:rPr>
      </w:pPr>
      <w:r w:rsidRPr="00964410">
        <w:rPr>
          <w:rFonts w:eastAsia="Times New Roman" w:cs="Calibri"/>
          <w:b/>
          <w:bCs/>
        </w:rPr>
        <w:t>Sumptuous Farm-to-Table Dinner</w:t>
      </w:r>
      <w:r w:rsidRPr="00964410">
        <w:rPr>
          <w:rFonts w:eastAsia="Times New Roman" w:cs="Calibri"/>
        </w:rPr>
        <w:t xml:space="preserve"> – Featuring locally sourced, seasonal ingredients.</w:t>
      </w:r>
    </w:p>
    <w:p w14:paraId="0D37F063" w14:textId="77777777" w:rsidR="00964410" w:rsidRPr="00964410" w:rsidRDefault="00964410" w:rsidP="00964410">
      <w:pPr>
        <w:numPr>
          <w:ilvl w:val="0"/>
          <w:numId w:val="13"/>
        </w:numPr>
        <w:shd w:val="clear" w:color="auto" w:fill="FFFFFF"/>
        <w:spacing w:after="0" w:line="240" w:lineRule="auto"/>
        <w:rPr>
          <w:rFonts w:eastAsia="Times New Roman" w:cs="Calibri"/>
          <w:b/>
          <w:bCs/>
        </w:rPr>
      </w:pPr>
      <w:r w:rsidRPr="00964410">
        <w:rPr>
          <w:rFonts w:eastAsia="Times New Roman" w:cs="Calibri"/>
          <w:b/>
          <w:bCs/>
        </w:rPr>
        <w:t>Live Auction</w:t>
      </w:r>
    </w:p>
    <w:p w14:paraId="525E8752" w14:textId="77777777" w:rsidR="00AD64C5" w:rsidRDefault="00AD64C5" w:rsidP="00964410">
      <w:pPr>
        <w:shd w:val="clear" w:color="auto" w:fill="FFFFFF"/>
        <w:spacing w:after="0" w:line="240" w:lineRule="auto"/>
        <w:rPr>
          <w:rFonts w:eastAsia="Times New Roman" w:cs="Calibri"/>
        </w:rPr>
      </w:pPr>
    </w:p>
    <w:p w14:paraId="5F44522C" w14:textId="0AD81631" w:rsidR="00AD64C5" w:rsidRDefault="00AD64C5" w:rsidP="00964410">
      <w:pPr>
        <w:shd w:val="clear" w:color="auto" w:fill="FFFFFF"/>
        <w:spacing w:after="0" w:line="240" w:lineRule="auto"/>
        <w:rPr>
          <w:rFonts w:eastAsia="Times New Roman" w:cs="Calibri"/>
        </w:rPr>
      </w:pPr>
      <w:r>
        <w:rPr>
          <w:rFonts w:eastAsia="Times New Roman" w:cs="Calibri"/>
        </w:rPr>
        <w:t xml:space="preserve">Social </w:t>
      </w:r>
      <w:proofErr w:type="gramStart"/>
      <w:r>
        <w:rPr>
          <w:rFonts w:eastAsia="Times New Roman" w:cs="Calibri"/>
        </w:rPr>
        <w:t>hour</w:t>
      </w:r>
      <w:proofErr w:type="gramEnd"/>
      <w:r>
        <w:rPr>
          <w:rFonts w:eastAsia="Times New Roman" w:cs="Calibri"/>
        </w:rPr>
        <w:t xml:space="preserve"> will begin at 5 p.m. Individual tickets are $175 and a table for 8 is $1,200. </w:t>
      </w:r>
      <w:r w:rsidRPr="00AD64C5">
        <w:rPr>
          <w:rFonts w:eastAsia="Times New Roman" w:cs="Calibri"/>
        </w:rPr>
        <w:t>All proceeds from the Bountiful Harvest Celebration will go directly toward the ongoing development and expansion of the Education Center &amp; 4-H Park, a cornerstone of agricultural education and youth development in Orange County.</w:t>
      </w:r>
    </w:p>
    <w:p w14:paraId="3946F6DD" w14:textId="77777777" w:rsidR="00964410" w:rsidRDefault="00964410" w:rsidP="00964410">
      <w:pPr>
        <w:shd w:val="clear" w:color="auto" w:fill="FFFFFF"/>
        <w:spacing w:after="0" w:line="240" w:lineRule="auto"/>
        <w:rPr>
          <w:rFonts w:eastAsia="Times New Roman" w:cs="Calibri"/>
        </w:rPr>
      </w:pPr>
    </w:p>
    <w:p w14:paraId="32DBA774" w14:textId="140F0EFD" w:rsidR="00964410" w:rsidRPr="00A41D65" w:rsidRDefault="00964410" w:rsidP="00964410">
      <w:pPr>
        <w:shd w:val="clear" w:color="auto" w:fill="FFFFFF"/>
        <w:spacing w:after="0" w:line="240" w:lineRule="auto"/>
      </w:pPr>
      <w:r>
        <w:rPr>
          <w:rFonts w:eastAsia="Times New Roman" w:cs="Calibri"/>
        </w:rPr>
        <w:t xml:space="preserve">If you would like to attend this year’s Bountiful Harvest Celebration, please visit our website at </w:t>
      </w:r>
      <w:hyperlink r:id="rId8" w:history="1">
        <w:r w:rsidRPr="00EF3BE8">
          <w:rPr>
            <w:rStyle w:val="Hyperlink"/>
            <w:rFonts w:eastAsia="Times New Roman" w:cs="Calibri"/>
          </w:rPr>
          <w:t>https://cceorangecounty.org/events/2025/09/12/10th-annual-bountiful-harvest-celebration</w:t>
        </w:r>
      </w:hyperlink>
      <w:r>
        <w:rPr>
          <w:rFonts w:eastAsia="Times New Roman" w:cs="Calibri"/>
        </w:rPr>
        <w:t xml:space="preserve"> </w:t>
      </w:r>
      <w:r w:rsidR="00AD64C5">
        <w:rPr>
          <w:rFonts w:eastAsia="Times New Roman" w:cs="Calibri"/>
        </w:rPr>
        <w:t>or call our office at (845) 344-1234</w:t>
      </w:r>
    </w:p>
    <w:p w14:paraId="61F2E686" w14:textId="77777777" w:rsidR="00901654" w:rsidRPr="00A41D65" w:rsidRDefault="00901654" w:rsidP="00201E5C">
      <w:pPr>
        <w:shd w:val="clear" w:color="auto" w:fill="FFFFFF"/>
        <w:spacing w:after="0" w:line="240" w:lineRule="auto"/>
      </w:pPr>
    </w:p>
    <w:p w14:paraId="3E828DD4" w14:textId="77777777" w:rsidR="00701FB2" w:rsidRPr="00A41D65" w:rsidRDefault="00701FB2" w:rsidP="00201E5C">
      <w:pPr>
        <w:rPr>
          <w:rFonts w:cs="Calibri"/>
          <w:i/>
          <w:iCs/>
        </w:rPr>
      </w:pPr>
      <w:r w:rsidRPr="00A41D65">
        <w:rPr>
          <w:rFonts w:cs="Calibri"/>
          <w:i/>
          <w:iCs/>
        </w:rPr>
        <w:t xml:space="preserve">Cornell Cooperative Extension and its partnerships provide programs for Orange County residents on youth and family development; nutrition, health, and food safety; community and economic vitality; and agricultural sustainability through Cornell based research.  Committed to Orange County, we design programs to meet local needs to enable people to improve their lives and communities.  For more information call Cornell Cooperative Extension Orange County at 845-344-1234 or visit our website at </w:t>
      </w:r>
      <w:hyperlink r:id="rId9" w:history="1">
        <w:r w:rsidRPr="00A41D65">
          <w:rPr>
            <w:rStyle w:val="Hyperlink"/>
            <w:rFonts w:cs="Calibri"/>
            <w:i/>
            <w:iCs/>
          </w:rPr>
          <w:t>www.cceorangecounty.org</w:t>
        </w:r>
      </w:hyperlink>
      <w:r w:rsidRPr="00A41D65">
        <w:rPr>
          <w:rFonts w:cs="Calibri"/>
          <w:i/>
          <w:iCs/>
        </w:rPr>
        <w:t>.</w:t>
      </w:r>
    </w:p>
    <w:p w14:paraId="3187CE1D" w14:textId="77777777" w:rsidR="000C3DC3" w:rsidRPr="00A41D65" w:rsidRDefault="000C3DC3" w:rsidP="00201E5C">
      <w:pPr>
        <w:rPr>
          <w:rFonts w:cs="Calibri"/>
          <w:i/>
          <w:iCs/>
        </w:rPr>
      </w:pPr>
      <w:r w:rsidRPr="00A41D65">
        <w:rPr>
          <w:rFonts w:cs="Calibri"/>
          <w:i/>
          <w:iCs/>
        </w:rPr>
        <w:t xml:space="preserve">Cornell Cooperative Extension Orange County provides equal employment and </w:t>
      </w:r>
      <w:proofErr w:type="gramStart"/>
      <w:r w:rsidRPr="00A41D65">
        <w:rPr>
          <w:rFonts w:cs="Calibri"/>
          <w:i/>
          <w:iCs/>
        </w:rPr>
        <w:t>program</w:t>
      </w:r>
      <w:proofErr w:type="gramEnd"/>
      <w:r w:rsidRPr="00A41D65">
        <w:rPr>
          <w:rFonts w:cs="Calibri"/>
          <w:i/>
          <w:iCs/>
        </w:rPr>
        <w:t xml:space="preserve"> opportunities.</w:t>
      </w:r>
    </w:p>
    <w:p w14:paraId="088FA4FE" w14:textId="3A09D719" w:rsidR="00027E3B" w:rsidRPr="00AE6778" w:rsidRDefault="005E6AF2" w:rsidP="00AE6778">
      <w:pPr>
        <w:jc w:val="center"/>
        <w:rPr>
          <w:rFonts w:cs="Calibri"/>
        </w:rPr>
      </w:pPr>
      <w:r w:rsidRPr="00230AB5">
        <w:rPr>
          <w:rFonts w:cs="Calibri"/>
        </w:rPr>
        <w:lastRenderedPageBreak/>
        <w:t>###</w:t>
      </w:r>
    </w:p>
    <w:p w14:paraId="5A95DDF4" w14:textId="77777777" w:rsidR="00027E3B" w:rsidRDefault="00027E3B" w:rsidP="00027E3B">
      <w:pPr>
        <w:rPr>
          <w:rFonts w:cs="Calibri"/>
        </w:rPr>
      </w:pPr>
    </w:p>
    <w:p w14:paraId="4270D0A1" w14:textId="44F2A53C" w:rsidR="00027E3B" w:rsidRPr="00027E3B" w:rsidRDefault="00AD64C5" w:rsidP="00027E3B">
      <w:pPr>
        <w:jc w:val="center"/>
        <w:rPr>
          <w:rFonts w:cs="Calibri"/>
        </w:rPr>
      </w:pPr>
      <w:r>
        <w:rPr>
          <w:rFonts w:eastAsia="Times New Roman" w:cs="Calibri"/>
          <w:noProof/>
        </w:rPr>
        <w:drawing>
          <wp:inline distT="0" distB="0" distL="0" distR="0" wp14:anchorId="2BB9BD53" wp14:editId="7E375CC2">
            <wp:extent cx="5273040" cy="6591300"/>
            <wp:effectExtent l="0" t="0" r="3810" b="0"/>
            <wp:docPr id="1316686309" name="Picture 1" descr="A poster for a con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86309" name="Picture 1" descr="A poster for a contes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6591300"/>
                    </a:xfrm>
                    <a:prstGeom prst="rect">
                      <a:avLst/>
                    </a:prstGeom>
                    <a:noFill/>
                    <a:ln>
                      <a:noFill/>
                    </a:ln>
                  </pic:spPr>
                </pic:pic>
              </a:graphicData>
            </a:graphic>
          </wp:inline>
        </w:drawing>
      </w:r>
    </w:p>
    <w:sectPr w:rsidR="00027E3B" w:rsidRPr="00027E3B" w:rsidSect="00307FBA">
      <w:headerReference w:type="even" r:id="rId11"/>
      <w:headerReference w:type="first" r:id="rId12"/>
      <w:pgSz w:w="12240" w:h="15840"/>
      <w:pgMar w:top="480" w:right="630" w:bottom="480" w:left="480" w:header="475" w:footer="47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FA2EA" w14:textId="77777777" w:rsidR="00216648" w:rsidRDefault="00216648" w:rsidP="00FF269F">
      <w:pPr>
        <w:spacing w:after="0" w:line="240" w:lineRule="auto"/>
      </w:pPr>
      <w:r>
        <w:separator/>
      </w:r>
    </w:p>
  </w:endnote>
  <w:endnote w:type="continuationSeparator" w:id="0">
    <w:p w14:paraId="2F71485E" w14:textId="77777777" w:rsidR="00216648" w:rsidRDefault="00216648" w:rsidP="00FF2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Futura XBlkCn BT">
    <w:altName w:val="Franklin Gothic Demi Cond"/>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607E5" w14:textId="77777777" w:rsidR="00216648" w:rsidRDefault="00216648" w:rsidP="00FF269F">
      <w:pPr>
        <w:spacing w:after="0" w:line="240" w:lineRule="auto"/>
      </w:pPr>
      <w:r>
        <w:separator/>
      </w:r>
    </w:p>
  </w:footnote>
  <w:footnote w:type="continuationSeparator" w:id="0">
    <w:p w14:paraId="58C0A853" w14:textId="77777777" w:rsidR="00216648" w:rsidRDefault="00216648" w:rsidP="00FF26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96D8D" w14:textId="77777777" w:rsidR="002269CD" w:rsidRDefault="00C735AF">
    <w:pPr>
      <w:pStyle w:val="Header"/>
    </w:pPr>
    <w:r>
      <w:rPr>
        <w:noProof/>
      </w:rPr>
      <w:drawing>
        <wp:inline distT="0" distB="0" distL="0" distR="0" wp14:anchorId="5FDDB456" wp14:editId="575C2739">
          <wp:extent cx="3067050" cy="914400"/>
          <wp:effectExtent l="0" t="0" r="0" b="0"/>
          <wp:docPr id="21" name="Picture 21" descr="CCE-OC logo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OC logo sc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7050" cy="9144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0"/>
      <w:gridCol w:w="3420"/>
    </w:tblGrid>
    <w:tr w:rsidR="008822A6" w:rsidRPr="007B10B2" w14:paraId="33E4C062" w14:textId="77777777" w:rsidTr="008822A6">
      <w:tc>
        <w:tcPr>
          <w:tcW w:w="8100" w:type="dxa"/>
        </w:tcPr>
        <w:p w14:paraId="687B355D" w14:textId="77777777" w:rsidR="008822A6" w:rsidRDefault="008822A6" w:rsidP="008F7885">
          <w:pPr>
            <w:pStyle w:val="Header"/>
            <w:rPr>
              <w:sz w:val="18"/>
            </w:rPr>
          </w:pPr>
          <w:r>
            <w:rPr>
              <w:noProof/>
              <w:sz w:val="18"/>
            </w:rPr>
            <w:drawing>
              <wp:inline distT="0" distB="0" distL="0" distR="0" wp14:anchorId="0559A9B3" wp14:editId="5BCFF265">
                <wp:extent cx="3429000" cy="5760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tjp58\Desktop\CCE PPT\CCE Logo Cornell Cooperative Extension_WEB_Color Classic.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29000" cy="576072"/>
                        </a:xfrm>
                        <a:prstGeom prst="rect">
                          <a:avLst/>
                        </a:prstGeom>
                        <a:noFill/>
                        <a:ln>
                          <a:noFill/>
                        </a:ln>
                      </pic:spPr>
                    </pic:pic>
                  </a:graphicData>
                </a:graphic>
              </wp:inline>
            </w:drawing>
          </w:r>
        </w:p>
      </w:tc>
      <w:tc>
        <w:tcPr>
          <w:tcW w:w="3420" w:type="dxa"/>
        </w:tcPr>
        <w:p w14:paraId="59BB236D"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b/>
              <w:kern w:val="20"/>
              <w:sz w:val="19"/>
              <w:szCs w:val="19"/>
            </w:rPr>
            <w:t>Cornell Cooperative Extension</w:t>
          </w:r>
        </w:p>
        <w:p w14:paraId="7B4AE2FD" w14:textId="77777777" w:rsidR="008822A6" w:rsidRPr="002F6C10" w:rsidRDefault="008822A6" w:rsidP="008F7885">
          <w:pPr>
            <w:pStyle w:val="Address"/>
            <w:rPr>
              <w:rFonts w:ascii="Palatino Linotype" w:hAnsi="Palatino Linotype"/>
              <w:b/>
              <w:kern w:val="20"/>
              <w:sz w:val="19"/>
              <w:szCs w:val="19"/>
            </w:rPr>
          </w:pPr>
          <w:r w:rsidRPr="002F6C10">
            <w:rPr>
              <w:rFonts w:ascii="Palatino Linotype" w:hAnsi="Palatino Linotype"/>
              <w:b/>
              <w:kern w:val="20"/>
              <w:sz w:val="19"/>
              <w:szCs w:val="19"/>
            </w:rPr>
            <w:t>Orange County</w:t>
          </w:r>
        </w:p>
        <w:p w14:paraId="02F2EE50"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18 Seward Avenue, Suite 300</w:t>
          </w:r>
        </w:p>
        <w:p w14:paraId="3CAD23D7" w14:textId="77777777" w:rsidR="008822A6" w:rsidRPr="002F6C10" w:rsidRDefault="008822A6" w:rsidP="008F7885">
          <w:pPr>
            <w:pStyle w:val="Address"/>
            <w:rPr>
              <w:rFonts w:ascii="Palatino Linotype" w:hAnsi="Palatino Linotype"/>
              <w:kern w:val="20"/>
              <w:sz w:val="19"/>
              <w:szCs w:val="19"/>
            </w:rPr>
          </w:pPr>
          <w:r w:rsidRPr="002F6C10">
            <w:rPr>
              <w:rFonts w:ascii="Palatino Linotype" w:hAnsi="Palatino Linotype"/>
              <w:kern w:val="20"/>
              <w:sz w:val="19"/>
              <w:szCs w:val="19"/>
            </w:rPr>
            <w:t>Middletown, NY 10940-1919</w:t>
          </w:r>
        </w:p>
        <w:p w14:paraId="5944D276"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t. 845 344-1234</w:t>
          </w:r>
        </w:p>
        <w:p w14:paraId="404AE42A"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f. 845 343-7471</w:t>
          </w:r>
        </w:p>
        <w:p w14:paraId="141FFD4C" w14:textId="77777777" w:rsidR="008822A6" w:rsidRPr="002F6C10" w:rsidRDefault="008822A6" w:rsidP="008F7885">
          <w:pPr>
            <w:pStyle w:val="Phone"/>
            <w:rPr>
              <w:rFonts w:ascii="Palatino Linotype" w:hAnsi="Palatino Linotype"/>
              <w:kern w:val="20"/>
              <w:sz w:val="19"/>
              <w:szCs w:val="19"/>
            </w:rPr>
          </w:pPr>
          <w:r w:rsidRPr="002F6C10">
            <w:rPr>
              <w:rFonts w:ascii="Palatino Linotype" w:hAnsi="Palatino Linotype"/>
              <w:kern w:val="20"/>
              <w:sz w:val="19"/>
              <w:szCs w:val="19"/>
            </w:rPr>
            <w:t xml:space="preserve">e. orange@cornell.edu </w:t>
          </w:r>
          <w:r w:rsidRPr="002F6C10">
            <w:rPr>
              <w:rFonts w:ascii="Palatino Linotype" w:hAnsi="Palatino Linotype"/>
              <w:kern w:val="20"/>
              <w:sz w:val="19"/>
              <w:szCs w:val="19"/>
            </w:rPr>
            <w:br/>
            <w:t>www.cceorangecounty.org</w:t>
          </w:r>
        </w:p>
        <w:p w14:paraId="2A44FE83" w14:textId="77777777" w:rsidR="008822A6" w:rsidRPr="007B10B2" w:rsidRDefault="008822A6" w:rsidP="008F7885">
          <w:pPr>
            <w:pStyle w:val="Phone"/>
            <w:rPr>
              <w:rFonts w:ascii="Palatino Linotype" w:hAnsi="Palatino Linotype"/>
              <w:kern w:val="20"/>
              <w:sz w:val="18"/>
              <w:szCs w:val="18"/>
            </w:rPr>
          </w:pPr>
        </w:p>
      </w:tc>
    </w:tr>
  </w:tbl>
  <w:p w14:paraId="69B52C71" w14:textId="77777777" w:rsidR="00B71DD1" w:rsidRPr="00B71DD1" w:rsidRDefault="00B71DD1" w:rsidP="00921609">
    <w:pPr>
      <w:spacing w:after="0" w:line="240" w:lineRule="auto"/>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53F0B"/>
    <w:multiLevelType w:val="multilevel"/>
    <w:tmpl w:val="6FFC8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83A24"/>
    <w:multiLevelType w:val="hybridMultilevel"/>
    <w:tmpl w:val="503ED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D847BD3"/>
    <w:multiLevelType w:val="multilevel"/>
    <w:tmpl w:val="27987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6608AA"/>
    <w:multiLevelType w:val="hybridMultilevel"/>
    <w:tmpl w:val="60561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A47AE0"/>
    <w:multiLevelType w:val="multilevel"/>
    <w:tmpl w:val="7E702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E63F09"/>
    <w:multiLevelType w:val="hybridMultilevel"/>
    <w:tmpl w:val="E1B0D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E4104"/>
    <w:multiLevelType w:val="hybridMultilevel"/>
    <w:tmpl w:val="F02E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E842FF"/>
    <w:multiLevelType w:val="hybridMultilevel"/>
    <w:tmpl w:val="DF74F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ABA1694"/>
    <w:multiLevelType w:val="hybridMultilevel"/>
    <w:tmpl w:val="E2904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C465F63"/>
    <w:multiLevelType w:val="hybridMultilevel"/>
    <w:tmpl w:val="37263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DA70B9"/>
    <w:multiLevelType w:val="hybridMultilevel"/>
    <w:tmpl w:val="902A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A066A5"/>
    <w:multiLevelType w:val="hybridMultilevel"/>
    <w:tmpl w:val="2248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0142E8"/>
    <w:multiLevelType w:val="multilevel"/>
    <w:tmpl w:val="0CC4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93428">
    <w:abstractNumId w:val="2"/>
  </w:num>
  <w:num w:numId="2" w16cid:durableId="1997880670">
    <w:abstractNumId w:val="6"/>
  </w:num>
  <w:num w:numId="3" w16cid:durableId="1209799312">
    <w:abstractNumId w:val="10"/>
  </w:num>
  <w:num w:numId="4" w16cid:durableId="914128257">
    <w:abstractNumId w:val="9"/>
  </w:num>
  <w:num w:numId="5" w16cid:durableId="569850572">
    <w:abstractNumId w:val="11"/>
  </w:num>
  <w:num w:numId="6" w16cid:durableId="1059062481">
    <w:abstractNumId w:val="8"/>
  </w:num>
  <w:num w:numId="7" w16cid:durableId="1796950126">
    <w:abstractNumId w:val="5"/>
  </w:num>
  <w:num w:numId="8" w16cid:durableId="1379745727">
    <w:abstractNumId w:val="0"/>
  </w:num>
  <w:num w:numId="9" w16cid:durableId="894240630">
    <w:abstractNumId w:val="3"/>
  </w:num>
  <w:num w:numId="10" w16cid:durableId="1272861051">
    <w:abstractNumId w:val="1"/>
  </w:num>
  <w:num w:numId="11" w16cid:durableId="402920757">
    <w:abstractNumId w:val="4"/>
  </w:num>
  <w:num w:numId="12" w16cid:durableId="1173959273">
    <w:abstractNumId w:val="12"/>
  </w:num>
  <w:num w:numId="13" w16cid:durableId="10356901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50B"/>
    <w:rsid w:val="00011DAE"/>
    <w:rsid w:val="000243D9"/>
    <w:rsid w:val="000246D1"/>
    <w:rsid w:val="00027E3B"/>
    <w:rsid w:val="00033ED3"/>
    <w:rsid w:val="00042E55"/>
    <w:rsid w:val="00065952"/>
    <w:rsid w:val="00075FF9"/>
    <w:rsid w:val="00082D12"/>
    <w:rsid w:val="00097969"/>
    <w:rsid w:val="000A2B3F"/>
    <w:rsid w:val="000A748E"/>
    <w:rsid w:val="000C3A1D"/>
    <w:rsid w:val="000C3DC3"/>
    <w:rsid w:val="000C5701"/>
    <w:rsid w:val="000D157A"/>
    <w:rsid w:val="000F2445"/>
    <w:rsid w:val="001007A7"/>
    <w:rsid w:val="00106BA1"/>
    <w:rsid w:val="001157D7"/>
    <w:rsid w:val="00116130"/>
    <w:rsid w:val="0013537F"/>
    <w:rsid w:val="0014014C"/>
    <w:rsid w:val="00141582"/>
    <w:rsid w:val="00146F99"/>
    <w:rsid w:val="00151A7C"/>
    <w:rsid w:val="0016327B"/>
    <w:rsid w:val="001709FF"/>
    <w:rsid w:val="00171BF4"/>
    <w:rsid w:val="0019208D"/>
    <w:rsid w:val="001A13CF"/>
    <w:rsid w:val="001B2064"/>
    <w:rsid w:val="001C4C21"/>
    <w:rsid w:val="001C5218"/>
    <w:rsid w:val="001D4DD4"/>
    <w:rsid w:val="001E7215"/>
    <w:rsid w:val="001F1495"/>
    <w:rsid w:val="001F6491"/>
    <w:rsid w:val="00201E5C"/>
    <w:rsid w:val="002078CC"/>
    <w:rsid w:val="002135BB"/>
    <w:rsid w:val="00216648"/>
    <w:rsid w:val="00223056"/>
    <w:rsid w:val="002269CD"/>
    <w:rsid w:val="00230AB5"/>
    <w:rsid w:val="00234ACE"/>
    <w:rsid w:val="00234F28"/>
    <w:rsid w:val="002352DD"/>
    <w:rsid w:val="00243972"/>
    <w:rsid w:val="00245A09"/>
    <w:rsid w:val="00256192"/>
    <w:rsid w:val="00264395"/>
    <w:rsid w:val="002714B2"/>
    <w:rsid w:val="002720C5"/>
    <w:rsid w:val="00281778"/>
    <w:rsid w:val="00282D11"/>
    <w:rsid w:val="00283434"/>
    <w:rsid w:val="00293B4E"/>
    <w:rsid w:val="00296451"/>
    <w:rsid w:val="00297006"/>
    <w:rsid w:val="002A5BF4"/>
    <w:rsid w:val="002C04C0"/>
    <w:rsid w:val="002C1311"/>
    <w:rsid w:val="002F4A27"/>
    <w:rsid w:val="00307FBA"/>
    <w:rsid w:val="0031087A"/>
    <w:rsid w:val="0034046C"/>
    <w:rsid w:val="0034050B"/>
    <w:rsid w:val="003529DE"/>
    <w:rsid w:val="003535AB"/>
    <w:rsid w:val="00376F34"/>
    <w:rsid w:val="0038143A"/>
    <w:rsid w:val="003A61BB"/>
    <w:rsid w:val="003A6486"/>
    <w:rsid w:val="003B2761"/>
    <w:rsid w:val="003C6947"/>
    <w:rsid w:val="003D1294"/>
    <w:rsid w:val="003D1D76"/>
    <w:rsid w:val="003D2F05"/>
    <w:rsid w:val="003D7E14"/>
    <w:rsid w:val="003E7DED"/>
    <w:rsid w:val="003F4DF0"/>
    <w:rsid w:val="003F5D47"/>
    <w:rsid w:val="00425E69"/>
    <w:rsid w:val="0043362E"/>
    <w:rsid w:val="00455941"/>
    <w:rsid w:val="0046437F"/>
    <w:rsid w:val="00465ECC"/>
    <w:rsid w:val="00471A66"/>
    <w:rsid w:val="00481C20"/>
    <w:rsid w:val="004847B8"/>
    <w:rsid w:val="0049020C"/>
    <w:rsid w:val="0049133F"/>
    <w:rsid w:val="004930EF"/>
    <w:rsid w:val="0049707E"/>
    <w:rsid w:val="00497BC2"/>
    <w:rsid w:val="004A4552"/>
    <w:rsid w:val="004A5FE3"/>
    <w:rsid w:val="004A6BC5"/>
    <w:rsid w:val="004C04B8"/>
    <w:rsid w:val="004C1FAF"/>
    <w:rsid w:val="004D3974"/>
    <w:rsid w:val="004D7029"/>
    <w:rsid w:val="004E6EE7"/>
    <w:rsid w:val="004E717F"/>
    <w:rsid w:val="004F1E42"/>
    <w:rsid w:val="00524484"/>
    <w:rsid w:val="00544466"/>
    <w:rsid w:val="00555B41"/>
    <w:rsid w:val="005628DA"/>
    <w:rsid w:val="005642B7"/>
    <w:rsid w:val="00570417"/>
    <w:rsid w:val="005708CE"/>
    <w:rsid w:val="005711BC"/>
    <w:rsid w:val="005801D3"/>
    <w:rsid w:val="005C3E68"/>
    <w:rsid w:val="005C48B9"/>
    <w:rsid w:val="005C7649"/>
    <w:rsid w:val="005D0B4B"/>
    <w:rsid w:val="005D283F"/>
    <w:rsid w:val="005D5ECF"/>
    <w:rsid w:val="005E1983"/>
    <w:rsid w:val="005E6AF2"/>
    <w:rsid w:val="005F6621"/>
    <w:rsid w:val="006043B7"/>
    <w:rsid w:val="00644100"/>
    <w:rsid w:val="006702F0"/>
    <w:rsid w:val="00697631"/>
    <w:rsid w:val="006A59FE"/>
    <w:rsid w:val="006A721E"/>
    <w:rsid w:val="006B6613"/>
    <w:rsid w:val="006D7766"/>
    <w:rsid w:val="006E5A3C"/>
    <w:rsid w:val="006F1FD1"/>
    <w:rsid w:val="006F4256"/>
    <w:rsid w:val="006F5939"/>
    <w:rsid w:val="006F7B3C"/>
    <w:rsid w:val="00701FB2"/>
    <w:rsid w:val="007060CF"/>
    <w:rsid w:val="00721B04"/>
    <w:rsid w:val="00737F2E"/>
    <w:rsid w:val="00741B38"/>
    <w:rsid w:val="0075287E"/>
    <w:rsid w:val="007542E2"/>
    <w:rsid w:val="00756D3E"/>
    <w:rsid w:val="0075711B"/>
    <w:rsid w:val="007619D1"/>
    <w:rsid w:val="00762F23"/>
    <w:rsid w:val="00764599"/>
    <w:rsid w:val="007661E8"/>
    <w:rsid w:val="00766534"/>
    <w:rsid w:val="00771ABC"/>
    <w:rsid w:val="0079057F"/>
    <w:rsid w:val="00790C97"/>
    <w:rsid w:val="00793161"/>
    <w:rsid w:val="0079698A"/>
    <w:rsid w:val="007B395C"/>
    <w:rsid w:val="007D310C"/>
    <w:rsid w:val="008045FA"/>
    <w:rsid w:val="00806CC8"/>
    <w:rsid w:val="0081272B"/>
    <w:rsid w:val="0081316C"/>
    <w:rsid w:val="00814352"/>
    <w:rsid w:val="00824B43"/>
    <w:rsid w:val="00827B54"/>
    <w:rsid w:val="00833820"/>
    <w:rsid w:val="00834036"/>
    <w:rsid w:val="00835C0F"/>
    <w:rsid w:val="008409C9"/>
    <w:rsid w:val="00847D2E"/>
    <w:rsid w:val="0086322A"/>
    <w:rsid w:val="00865DE3"/>
    <w:rsid w:val="008822A6"/>
    <w:rsid w:val="008B025F"/>
    <w:rsid w:val="008B58FF"/>
    <w:rsid w:val="008F7885"/>
    <w:rsid w:val="00900205"/>
    <w:rsid w:val="00901654"/>
    <w:rsid w:val="00921609"/>
    <w:rsid w:val="009228B0"/>
    <w:rsid w:val="00927FB7"/>
    <w:rsid w:val="00930EE0"/>
    <w:rsid w:val="00943811"/>
    <w:rsid w:val="00947A91"/>
    <w:rsid w:val="0095219F"/>
    <w:rsid w:val="0095511D"/>
    <w:rsid w:val="0096283D"/>
    <w:rsid w:val="00964410"/>
    <w:rsid w:val="00973E13"/>
    <w:rsid w:val="00985B30"/>
    <w:rsid w:val="009A017C"/>
    <w:rsid w:val="009B1FD2"/>
    <w:rsid w:val="009B631B"/>
    <w:rsid w:val="009C3F65"/>
    <w:rsid w:val="009C7B0D"/>
    <w:rsid w:val="009E15CA"/>
    <w:rsid w:val="009E414D"/>
    <w:rsid w:val="009E4F10"/>
    <w:rsid w:val="009F0E79"/>
    <w:rsid w:val="009F7BE9"/>
    <w:rsid w:val="00A03EC0"/>
    <w:rsid w:val="00A06C3F"/>
    <w:rsid w:val="00A07C66"/>
    <w:rsid w:val="00A10F20"/>
    <w:rsid w:val="00A1303D"/>
    <w:rsid w:val="00A21D03"/>
    <w:rsid w:val="00A27417"/>
    <w:rsid w:val="00A31636"/>
    <w:rsid w:val="00A32211"/>
    <w:rsid w:val="00A41D65"/>
    <w:rsid w:val="00A46F02"/>
    <w:rsid w:val="00A67076"/>
    <w:rsid w:val="00A7322D"/>
    <w:rsid w:val="00A769BC"/>
    <w:rsid w:val="00A86701"/>
    <w:rsid w:val="00AA3B20"/>
    <w:rsid w:val="00AA5953"/>
    <w:rsid w:val="00AB25F9"/>
    <w:rsid w:val="00AB2938"/>
    <w:rsid w:val="00AB52B0"/>
    <w:rsid w:val="00AB715F"/>
    <w:rsid w:val="00AB7898"/>
    <w:rsid w:val="00AC5EC9"/>
    <w:rsid w:val="00AC7995"/>
    <w:rsid w:val="00AD50C4"/>
    <w:rsid w:val="00AD64C5"/>
    <w:rsid w:val="00AE6778"/>
    <w:rsid w:val="00AE7191"/>
    <w:rsid w:val="00AE7E28"/>
    <w:rsid w:val="00B0152F"/>
    <w:rsid w:val="00B01D6D"/>
    <w:rsid w:val="00B52C19"/>
    <w:rsid w:val="00B537FC"/>
    <w:rsid w:val="00B57349"/>
    <w:rsid w:val="00B64B79"/>
    <w:rsid w:val="00B71DD1"/>
    <w:rsid w:val="00B74BF2"/>
    <w:rsid w:val="00B74D8D"/>
    <w:rsid w:val="00B75713"/>
    <w:rsid w:val="00B8373F"/>
    <w:rsid w:val="00B959CE"/>
    <w:rsid w:val="00B9685A"/>
    <w:rsid w:val="00BA4B46"/>
    <w:rsid w:val="00BA5D35"/>
    <w:rsid w:val="00BB7284"/>
    <w:rsid w:val="00BC18E6"/>
    <w:rsid w:val="00BD349C"/>
    <w:rsid w:val="00BE1312"/>
    <w:rsid w:val="00BE1C45"/>
    <w:rsid w:val="00C00952"/>
    <w:rsid w:val="00C12681"/>
    <w:rsid w:val="00C14051"/>
    <w:rsid w:val="00C36A6B"/>
    <w:rsid w:val="00C44461"/>
    <w:rsid w:val="00C630B2"/>
    <w:rsid w:val="00C715FA"/>
    <w:rsid w:val="00C735AF"/>
    <w:rsid w:val="00C73622"/>
    <w:rsid w:val="00C92C4D"/>
    <w:rsid w:val="00CA1490"/>
    <w:rsid w:val="00CC01B5"/>
    <w:rsid w:val="00CC1DD0"/>
    <w:rsid w:val="00CD23CC"/>
    <w:rsid w:val="00CE422D"/>
    <w:rsid w:val="00CF259C"/>
    <w:rsid w:val="00CF3DF9"/>
    <w:rsid w:val="00CF5217"/>
    <w:rsid w:val="00D02B63"/>
    <w:rsid w:val="00D038E9"/>
    <w:rsid w:val="00D03B25"/>
    <w:rsid w:val="00D32311"/>
    <w:rsid w:val="00D462B5"/>
    <w:rsid w:val="00D62D7D"/>
    <w:rsid w:val="00D650AB"/>
    <w:rsid w:val="00D7508B"/>
    <w:rsid w:val="00D767CE"/>
    <w:rsid w:val="00DA6D61"/>
    <w:rsid w:val="00DB21C4"/>
    <w:rsid w:val="00DB7B49"/>
    <w:rsid w:val="00DB7F1B"/>
    <w:rsid w:val="00DC3ED7"/>
    <w:rsid w:val="00DD1091"/>
    <w:rsid w:val="00DF4E30"/>
    <w:rsid w:val="00E00C66"/>
    <w:rsid w:val="00E050D2"/>
    <w:rsid w:val="00E05729"/>
    <w:rsid w:val="00E05B6F"/>
    <w:rsid w:val="00E05BA3"/>
    <w:rsid w:val="00E06436"/>
    <w:rsid w:val="00E116AF"/>
    <w:rsid w:val="00E1596B"/>
    <w:rsid w:val="00E24B49"/>
    <w:rsid w:val="00E42ACC"/>
    <w:rsid w:val="00E4356B"/>
    <w:rsid w:val="00E50130"/>
    <w:rsid w:val="00E51295"/>
    <w:rsid w:val="00E7044A"/>
    <w:rsid w:val="00E87205"/>
    <w:rsid w:val="00E879F5"/>
    <w:rsid w:val="00EB263C"/>
    <w:rsid w:val="00EC4B5E"/>
    <w:rsid w:val="00ED4D47"/>
    <w:rsid w:val="00ED7809"/>
    <w:rsid w:val="00EE155C"/>
    <w:rsid w:val="00EE226B"/>
    <w:rsid w:val="00EE483A"/>
    <w:rsid w:val="00EF658C"/>
    <w:rsid w:val="00F02D99"/>
    <w:rsid w:val="00F03CA1"/>
    <w:rsid w:val="00F054E1"/>
    <w:rsid w:val="00F20C05"/>
    <w:rsid w:val="00F23228"/>
    <w:rsid w:val="00F34AAF"/>
    <w:rsid w:val="00F4198C"/>
    <w:rsid w:val="00F62E93"/>
    <w:rsid w:val="00F65117"/>
    <w:rsid w:val="00F7276A"/>
    <w:rsid w:val="00F8081E"/>
    <w:rsid w:val="00F93A3D"/>
    <w:rsid w:val="00F956F7"/>
    <w:rsid w:val="00FA39E2"/>
    <w:rsid w:val="00FA5427"/>
    <w:rsid w:val="00FB27FB"/>
    <w:rsid w:val="00FE3A44"/>
    <w:rsid w:val="00FF269F"/>
    <w:rsid w:val="00FF7799"/>
    <w:rsid w:val="00FF7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FC01A"/>
  <w15:chartTrackingRefBased/>
  <w15:docId w15:val="{2091195B-5454-452B-A9B5-0219ACF88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6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269F"/>
  </w:style>
  <w:style w:type="paragraph" w:styleId="Footer">
    <w:name w:val="footer"/>
    <w:basedOn w:val="Normal"/>
    <w:link w:val="FooterChar"/>
    <w:uiPriority w:val="99"/>
    <w:unhideWhenUsed/>
    <w:rsid w:val="00FF2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69F"/>
  </w:style>
  <w:style w:type="paragraph" w:styleId="BalloonText">
    <w:name w:val="Balloon Text"/>
    <w:basedOn w:val="Normal"/>
    <w:link w:val="BalloonTextChar"/>
    <w:uiPriority w:val="99"/>
    <w:semiHidden/>
    <w:unhideWhenUsed/>
    <w:rsid w:val="00FF26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F269F"/>
    <w:rPr>
      <w:rFonts w:ascii="Tahoma" w:hAnsi="Tahoma" w:cs="Tahoma"/>
      <w:sz w:val="16"/>
      <w:szCs w:val="16"/>
    </w:rPr>
  </w:style>
  <w:style w:type="paragraph" w:styleId="NoSpacing">
    <w:name w:val="No Spacing"/>
    <w:uiPriority w:val="1"/>
    <w:qFormat/>
    <w:rsid w:val="0081316C"/>
    <w:rPr>
      <w:rFonts w:asciiTheme="minorHAnsi" w:eastAsiaTheme="minorHAnsi" w:hAnsiTheme="minorHAnsi" w:cstheme="minorBidi"/>
      <w:sz w:val="22"/>
      <w:szCs w:val="22"/>
    </w:rPr>
  </w:style>
  <w:style w:type="character" w:styleId="Hyperlink">
    <w:name w:val="Hyperlink"/>
    <w:basedOn w:val="DefaultParagraphFont"/>
    <w:uiPriority w:val="99"/>
    <w:unhideWhenUsed/>
    <w:rsid w:val="0081316C"/>
    <w:rPr>
      <w:color w:val="0563C1" w:themeColor="hyperlink"/>
      <w:u w:val="single"/>
    </w:rPr>
  </w:style>
  <w:style w:type="paragraph" w:customStyle="1" w:styleId="Address">
    <w:name w:val="Address"/>
    <w:basedOn w:val="Normal"/>
    <w:rsid w:val="008822A6"/>
    <w:pPr>
      <w:spacing w:after="0" w:line="240" w:lineRule="auto"/>
    </w:pPr>
    <w:rPr>
      <w:rFonts w:ascii="Palatino" w:eastAsia="Times" w:hAnsi="Palatino"/>
      <w:kern w:val="14"/>
      <w:sz w:val="16"/>
      <w:szCs w:val="20"/>
    </w:rPr>
  </w:style>
  <w:style w:type="paragraph" w:customStyle="1" w:styleId="Phone">
    <w:name w:val="Phone"/>
    <w:basedOn w:val="Address"/>
    <w:rsid w:val="008822A6"/>
  </w:style>
  <w:style w:type="table" w:styleId="TableGrid">
    <w:name w:val="Table Grid"/>
    <w:basedOn w:val="TableNormal"/>
    <w:rsid w:val="008822A6"/>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701"/>
    <w:pPr>
      <w:ind w:left="720"/>
      <w:contextualSpacing/>
    </w:pPr>
  </w:style>
  <w:style w:type="paragraph" w:customStyle="1" w:styleId="Default">
    <w:name w:val="Default"/>
    <w:rsid w:val="00F23228"/>
    <w:pPr>
      <w:autoSpaceDE w:val="0"/>
      <w:autoSpaceDN w:val="0"/>
      <w:adjustRightInd w:val="0"/>
    </w:pPr>
    <w:rPr>
      <w:rFonts w:cs="Calibri"/>
      <w:color w:val="000000"/>
      <w:sz w:val="24"/>
      <w:szCs w:val="24"/>
    </w:rPr>
  </w:style>
  <w:style w:type="character" w:customStyle="1" w:styleId="UnresolvedMention1">
    <w:name w:val="Unresolved Mention1"/>
    <w:basedOn w:val="DefaultParagraphFont"/>
    <w:uiPriority w:val="99"/>
    <w:semiHidden/>
    <w:unhideWhenUsed/>
    <w:rsid w:val="00F23228"/>
    <w:rPr>
      <w:color w:val="605E5C"/>
      <w:shd w:val="clear" w:color="auto" w:fill="E1DFDD"/>
    </w:rPr>
  </w:style>
  <w:style w:type="paragraph" w:styleId="NormalWeb">
    <w:name w:val="Normal (Web)"/>
    <w:basedOn w:val="Normal"/>
    <w:uiPriority w:val="99"/>
    <w:unhideWhenUsed/>
    <w:rsid w:val="00234ACE"/>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234ACE"/>
    <w:rPr>
      <w:b/>
      <w:bCs/>
    </w:rPr>
  </w:style>
  <w:style w:type="character" w:customStyle="1" w:styleId="UnresolvedMention2">
    <w:name w:val="Unresolved Mention2"/>
    <w:basedOn w:val="DefaultParagraphFont"/>
    <w:uiPriority w:val="99"/>
    <w:semiHidden/>
    <w:unhideWhenUsed/>
    <w:rsid w:val="003D7E14"/>
    <w:rPr>
      <w:color w:val="605E5C"/>
      <w:shd w:val="clear" w:color="auto" w:fill="E1DFDD"/>
    </w:rPr>
  </w:style>
  <w:style w:type="character" w:styleId="UnresolvedMention">
    <w:name w:val="Unresolved Mention"/>
    <w:basedOn w:val="DefaultParagraphFont"/>
    <w:uiPriority w:val="99"/>
    <w:semiHidden/>
    <w:unhideWhenUsed/>
    <w:rsid w:val="00AA59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003374">
      <w:bodyDiv w:val="1"/>
      <w:marLeft w:val="0"/>
      <w:marRight w:val="0"/>
      <w:marTop w:val="0"/>
      <w:marBottom w:val="0"/>
      <w:divBdr>
        <w:top w:val="none" w:sz="0" w:space="0" w:color="auto"/>
        <w:left w:val="none" w:sz="0" w:space="0" w:color="auto"/>
        <w:bottom w:val="none" w:sz="0" w:space="0" w:color="auto"/>
        <w:right w:val="none" w:sz="0" w:space="0" w:color="auto"/>
      </w:divBdr>
    </w:div>
    <w:div w:id="252976087">
      <w:bodyDiv w:val="1"/>
      <w:marLeft w:val="0"/>
      <w:marRight w:val="0"/>
      <w:marTop w:val="0"/>
      <w:marBottom w:val="0"/>
      <w:divBdr>
        <w:top w:val="none" w:sz="0" w:space="0" w:color="auto"/>
        <w:left w:val="none" w:sz="0" w:space="0" w:color="auto"/>
        <w:bottom w:val="none" w:sz="0" w:space="0" w:color="auto"/>
        <w:right w:val="none" w:sz="0" w:space="0" w:color="auto"/>
      </w:divBdr>
    </w:div>
    <w:div w:id="347144760">
      <w:bodyDiv w:val="1"/>
      <w:marLeft w:val="0"/>
      <w:marRight w:val="0"/>
      <w:marTop w:val="0"/>
      <w:marBottom w:val="0"/>
      <w:divBdr>
        <w:top w:val="none" w:sz="0" w:space="0" w:color="auto"/>
        <w:left w:val="none" w:sz="0" w:space="0" w:color="auto"/>
        <w:bottom w:val="none" w:sz="0" w:space="0" w:color="auto"/>
        <w:right w:val="none" w:sz="0" w:space="0" w:color="auto"/>
      </w:divBdr>
    </w:div>
    <w:div w:id="427193325">
      <w:bodyDiv w:val="1"/>
      <w:marLeft w:val="0"/>
      <w:marRight w:val="0"/>
      <w:marTop w:val="0"/>
      <w:marBottom w:val="0"/>
      <w:divBdr>
        <w:top w:val="none" w:sz="0" w:space="0" w:color="auto"/>
        <w:left w:val="none" w:sz="0" w:space="0" w:color="auto"/>
        <w:bottom w:val="none" w:sz="0" w:space="0" w:color="auto"/>
        <w:right w:val="none" w:sz="0" w:space="0" w:color="auto"/>
      </w:divBdr>
    </w:div>
    <w:div w:id="441144834">
      <w:bodyDiv w:val="1"/>
      <w:marLeft w:val="0"/>
      <w:marRight w:val="0"/>
      <w:marTop w:val="0"/>
      <w:marBottom w:val="0"/>
      <w:divBdr>
        <w:top w:val="none" w:sz="0" w:space="0" w:color="auto"/>
        <w:left w:val="none" w:sz="0" w:space="0" w:color="auto"/>
        <w:bottom w:val="none" w:sz="0" w:space="0" w:color="auto"/>
        <w:right w:val="none" w:sz="0" w:space="0" w:color="auto"/>
      </w:divBdr>
    </w:div>
    <w:div w:id="482046681">
      <w:bodyDiv w:val="1"/>
      <w:marLeft w:val="0"/>
      <w:marRight w:val="0"/>
      <w:marTop w:val="0"/>
      <w:marBottom w:val="0"/>
      <w:divBdr>
        <w:top w:val="none" w:sz="0" w:space="0" w:color="auto"/>
        <w:left w:val="none" w:sz="0" w:space="0" w:color="auto"/>
        <w:bottom w:val="none" w:sz="0" w:space="0" w:color="auto"/>
        <w:right w:val="none" w:sz="0" w:space="0" w:color="auto"/>
      </w:divBdr>
    </w:div>
    <w:div w:id="528107595">
      <w:bodyDiv w:val="1"/>
      <w:marLeft w:val="0"/>
      <w:marRight w:val="0"/>
      <w:marTop w:val="0"/>
      <w:marBottom w:val="0"/>
      <w:divBdr>
        <w:top w:val="none" w:sz="0" w:space="0" w:color="auto"/>
        <w:left w:val="none" w:sz="0" w:space="0" w:color="auto"/>
        <w:bottom w:val="none" w:sz="0" w:space="0" w:color="auto"/>
        <w:right w:val="none" w:sz="0" w:space="0" w:color="auto"/>
      </w:divBdr>
    </w:div>
    <w:div w:id="645478122">
      <w:bodyDiv w:val="1"/>
      <w:marLeft w:val="0"/>
      <w:marRight w:val="0"/>
      <w:marTop w:val="0"/>
      <w:marBottom w:val="0"/>
      <w:divBdr>
        <w:top w:val="none" w:sz="0" w:space="0" w:color="auto"/>
        <w:left w:val="none" w:sz="0" w:space="0" w:color="auto"/>
        <w:bottom w:val="none" w:sz="0" w:space="0" w:color="auto"/>
        <w:right w:val="none" w:sz="0" w:space="0" w:color="auto"/>
      </w:divBdr>
    </w:div>
    <w:div w:id="704523898">
      <w:bodyDiv w:val="1"/>
      <w:marLeft w:val="0"/>
      <w:marRight w:val="0"/>
      <w:marTop w:val="0"/>
      <w:marBottom w:val="0"/>
      <w:divBdr>
        <w:top w:val="none" w:sz="0" w:space="0" w:color="auto"/>
        <w:left w:val="none" w:sz="0" w:space="0" w:color="auto"/>
        <w:bottom w:val="none" w:sz="0" w:space="0" w:color="auto"/>
        <w:right w:val="none" w:sz="0" w:space="0" w:color="auto"/>
      </w:divBdr>
    </w:div>
    <w:div w:id="827986734">
      <w:bodyDiv w:val="1"/>
      <w:marLeft w:val="0"/>
      <w:marRight w:val="0"/>
      <w:marTop w:val="0"/>
      <w:marBottom w:val="0"/>
      <w:divBdr>
        <w:top w:val="none" w:sz="0" w:space="0" w:color="auto"/>
        <w:left w:val="none" w:sz="0" w:space="0" w:color="auto"/>
        <w:bottom w:val="none" w:sz="0" w:space="0" w:color="auto"/>
        <w:right w:val="none" w:sz="0" w:space="0" w:color="auto"/>
      </w:divBdr>
    </w:div>
    <w:div w:id="897319996">
      <w:bodyDiv w:val="1"/>
      <w:marLeft w:val="0"/>
      <w:marRight w:val="0"/>
      <w:marTop w:val="0"/>
      <w:marBottom w:val="0"/>
      <w:divBdr>
        <w:top w:val="none" w:sz="0" w:space="0" w:color="auto"/>
        <w:left w:val="none" w:sz="0" w:space="0" w:color="auto"/>
        <w:bottom w:val="none" w:sz="0" w:space="0" w:color="auto"/>
        <w:right w:val="none" w:sz="0" w:space="0" w:color="auto"/>
      </w:divBdr>
    </w:div>
    <w:div w:id="1024943984">
      <w:bodyDiv w:val="1"/>
      <w:marLeft w:val="0"/>
      <w:marRight w:val="0"/>
      <w:marTop w:val="0"/>
      <w:marBottom w:val="0"/>
      <w:divBdr>
        <w:top w:val="none" w:sz="0" w:space="0" w:color="auto"/>
        <w:left w:val="none" w:sz="0" w:space="0" w:color="auto"/>
        <w:bottom w:val="none" w:sz="0" w:space="0" w:color="auto"/>
        <w:right w:val="none" w:sz="0" w:space="0" w:color="auto"/>
      </w:divBdr>
    </w:div>
    <w:div w:id="1176967843">
      <w:bodyDiv w:val="1"/>
      <w:marLeft w:val="0"/>
      <w:marRight w:val="0"/>
      <w:marTop w:val="0"/>
      <w:marBottom w:val="0"/>
      <w:divBdr>
        <w:top w:val="none" w:sz="0" w:space="0" w:color="auto"/>
        <w:left w:val="none" w:sz="0" w:space="0" w:color="auto"/>
        <w:bottom w:val="none" w:sz="0" w:space="0" w:color="auto"/>
        <w:right w:val="none" w:sz="0" w:space="0" w:color="auto"/>
      </w:divBdr>
    </w:div>
    <w:div w:id="1225948869">
      <w:bodyDiv w:val="1"/>
      <w:marLeft w:val="0"/>
      <w:marRight w:val="0"/>
      <w:marTop w:val="0"/>
      <w:marBottom w:val="0"/>
      <w:divBdr>
        <w:top w:val="none" w:sz="0" w:space="0" w:color="auto"/>
        <w:left w:val="none" w:sz="0" w:space="0" w:color="auto"/>
        <w:bottom w:val="none" w:sz="0" w:space="0" w:color="auto"/>
        <w:right w:val="none" w:sz="0" w:space="0" w:color="auto"/>
      </w:divBdr>
    </w:div>
    <w:div w:id="1326666010">
      <w:bodyDiv w:val="1"/>
      <w:marLeft w:val="0"/>
      <w:marRight w:val="0"/>
      <w:marTop w:val="0"/>
      <w:marBottom w:val="0"/>
      <w:divBdr>
        <w:top w:val="none" w:sz="0" w:space="0" w:color="auto"/>
        <w:left w:val="none" w:sz="0" w:space="0" w:color="auto"/>
        <w:bottom w:val="none" w:sz="0" w:space="0" w:color="auto"/>
        <w:right w:val="none" w:sz="0" w:space="0" w:color="auto"/>
      </w:divBdr>
    </w:div>
    <w:div w:id="1437404263">
      <w:bodyDiv w:val="1"/>
      <w:marLeft w:val="0"/>
      <w:marRight w:val="0"/>
      <w:marTop w:val="0"/>
      <w:marBottom w:val="0"/>
      <w:divBdr>
        <w:top w:val="none" w:sz="0" w:space="0" w:color="auto"/>
        <w:left w:val="none" w:sz="0" w:space="0" w:color="auto"/>
        <w:bottom w:val="none" w:sz="0" w:space="0" w:color="auto"/>
        <w:right w:val="none" w:sz="0" w:space="0" w:color="auto"/>
      </w:divBdr>
    </w:div>
    <w:div w:id="1671173806">
      <w:bodyDiv w:val="1"/>
      <w:marLeft w:val="0"/>
      <w:marRight w:val="0"/>
      <w:marTop w:val="0"/>
      <w:marBottom w:val="0"/>
      <w:divBdr>
        <w:top w:val="none" w:sz="0" w:space="0" w:color="auto"/>
        <w:left w:val="none" w:sz="0" w:space="0" w:color="auto"/>
        <w:bottom w:val="none" w:sz="0" w:space="0" w:color="auto"/>
        <w:right w:val="none" w:sz="0" w:space="0" w:color="auto"/>
      </w:divBdr>
    </w:div>
    <w:div w:id="1710565462">
      <w:bodyDiv w:val="1"/>
      <w:marLeft w:val="0"/>
      <w:marRight w:val="0"/>
      <w:marTop w:val="0"/>
      <w:marBottom w:val="0"/>
      <w:divBdr>
        <w:top w:val="none" w:sz="0" w:space="0" w:color="auto"/>
        <w:left w:val="none" w:sz="0" w:space="0" w:color="auto"/>
        <w:bottom w:val="none" w:sz="0" w:space="0" w:color="auto"/>
        <w:right w:val="none" w:sz="0" w:space="0" w:color="auto"/>
      </w:divBdr>
    </w:div>
    <w:div w:id="1771310718">
      <w:bodyDiv w:val="1"/>
      <w:marLeft w:val="0"/>
      <w:marRight w:val="0"/>
      <w:marTop w:val="0"/>
      <w:marBottom w:val="0"/>
      <w:divBdr>
        <w:top w:val="none" w:sz="0" w:space="0" w:color="auto"/>
        <w:left w:val="none" w:sz="0" w:space="0" w:color="auto"/>
        <w:bottom w:val="none" w:sz="0" w:space="0" w:color="auto"/>
        <w:right w:val="none" w:sz="0" w:space="0" w:color="auto"/>
      </w:divBdr>
    </w:div>
    <w:div w:id="1950315518">
      <w:bodyDiv w:val="1"/>
      <w:marLeft w:val="0"/>
      <w:marRight w:val="0"/>
      <w:marTop w:val="0"/>
      <w:marBottom w:val="0"/>
      <w:divBdr>
        <w:top w:val="none" w:sz="0" w:space="0" w:color="auto"/>
        <w:left w:val="none" w:sz="0" w:space="0" w:color="auto"/>
        <w:bottom w:val="none" w:sz="0" w:space="0" w:color="auto"/>
        <w:right w:val="none" w:sz="0" w:space="0" w:color="auto"/>
      </w:divBdr>
    </w:div>
    <w:div w:id="2011251140">
      <w:bodyDiv w:val="1"/>
      <w:marLeft w:val="0"/>
      <w:marRight w:val="0"/>
      <w:marTop w:val="0"/>
      <w:marBottom w:val="0"/>
      <w:divBdr>
        <w:top w:val="none" w:sz="0" w:space="0" w:color="auto"/>
        <w:left w:val="none" w:sz="0" w:space="0" w:color="auto"/>
        <w:bottom w:val="none" w:sz="0" w:space="0" w:color="auto"/>
        <w:right w:val="none" w:sz="0" w:space="0" w:color="auto"/>
      </w:divBdr>
    </w:div>
    <w:div w:id="2055424958">
      <w:bodyDiv w:val="1"/>
      <w:marLeft w:val="0"/>
      <w:marRight w:val="0"/>
      <w:marTop w:val="0"/>
      <w:marBottom w:val="0"/>
      <w:divBdr>
        <w:top w:val="none" w:sz="0" w:space="0" w:color="auto"/>
        <w:left w:val="none" w:sz="0" w:space="0" w:color="auto"/>
        <w:bottom w:val="none" w:sz="0" w:space="0" w:color="auto"/>
        <w:right w:val="none" w:sz="0" w:space="0" w:color="auto"/>
      </w:divBdr>
    </w:div>
    <w:div w:id="2071615328">
      <w:bodyDiv w:val="1"/>
      <w:marLeft w:val="0"/>
      <w:marRight w:val="0"/>
      <w:marTop w:val="0"/>
      <w:marBottom w:val="0"/>
      <w:divBdr>
        <w:top w:val="none" w:sz="0" w:space="0" w:color="auto"/>
        <w:left w:val="none" w:sz="0" w:space="0" w:color="auto"/>
        <w:bottom w:val="none" w:sz="0" w:space="0" w:color="auto"/>
        <w:right w:val="none" w:sz="0" w:space="0" w:color="auto"/>
      </w:divBdr>
    </w:div>
    <w:div w:id="2145000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ceorangecounty.org/events/2025/09/12/10th-annual-bountiful-harvest-celebrat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ceorangecounty.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F9EBF-B654-4A35-BB95-A2FD353E6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Connor Graham</dc:creator>
  <cp:keywords/>
  <dc:description/>
  <cp:lastModifiedBy>Andrew Connor Graham</cp:lastModifiedBy>
  <cp:revision>4</cp:revision>
  <cp:lastPrinted>2020-12-15T15:01:00Z</cp:lastPrinted>
  <dcterms:created xsi:type="dcterms:W3CDTF">2025-08-11T18:09:00Z</dcterms:created>
  <dcterms:modified xsi:type="dcterms:W3CDTF">2025-08-12T13:40:00Z</dcterms:modified>
</cp:coreProperties>
</file>