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6DFB46AA" w:rsidR="005314D6" w:rsidRPr="00B73670" w:rsidRDefault="00000000" w:rsidP="00B73670">
      <w:pPr>
        <w:widowControl w:val="0"/>
        <w:spacing w:line="240" w:lineRule="auto"/>
        <w:rPr>
          <w:rFonts w:asciiTheme="majorHAnsi" w:eastAsia="Calibri" w:hAnsiTheme="majorHAnsi" w:cstheme="majorHAnsi"/>
        </w:rPr>
      </w:pPr>
      <w:r w:rsidRPr="00B73670">
        <w:rPr>
          <w:rFonts w:asciiTheme="majorHAnsi" w:eastAsia="Calibri" w:hAnsiTheme="majorHAnsi" w:cstheme="majorHAnsi"/>
        </w:rPr>
        <w:t>FOR IMMEDIATE RELEASE</w:t>
      </w:r>
    </w:p>
    <w:p w14:paraId="00000002" w14:textId="16E9E795" w:rsidR="005314D6" w:rsidRPr="00B73670" w:rsidRDefault="00E01D4D" w:rsidP="00B73670">
      <w:pPr>
        <w:widowControl w:val="0"/>
        <w:spacing w:line="240" w:lineRule="auto"/>
        <w:rPr>
          <w:rFonts w:asciiTheme="majorHAnsi" w:eastAsia="Calibri" w:hAnsiTheme="majorHAnsi" w:cstheme="majorHAnsi"/>
        </w:rPr>
      </w:pPr>
      <w:r>
        <w:rPr>
          <w:rFonts w:asciiTheme="majorHAnsi" w:eastAsia="Calibri" w:hAnsiTheme="majorHAnsi" w:cstheme="majorHAnsi"/>
        </w:rPr>
        <w:t>May</w:t>
      </w:r>
      <w:r w:rsidR="009A7841" w:rsidRPr="00B73670">
        <w:rPr>
          <w:rFonts w:asciiTheme="majorHAnsi" w:eastAsia="Calibri" w:hAnsiTheme="majorHAnsi" w:cstheme="majorHAnsi"/>
        </w:rPr>
        <w:t xml:space="preserve"> </w:t>
      </w:r>
      <w:r w:rsidR="005D5340">
        <w:rPr>
          <w:rFonts w:asciiTheme="majorHAnsi" w:eastAsia="Calibri" w:hAnsiTheme="majorHAnsi" w:cstheme="majorHAnsi"/>
        </w:rPr>
        <w:t>13</w:t>
      </w:r>
      <w:r w:rsidR="009A7841" w:rsidRPr="00B73670">
        <w:rPr>
          <w:rFonts w:asciiTheme="majorHAnsi" w:eastAsia="Calibri" w:hAnsiTheme="majorHAnsi" w:cstheme="majorHAnsi"/>
        </w:rPr>
        <w:t>, 2024</w:t>
      </w:r>
    </w:p>
    <w:p w14:paraId="4ADBB6E2" w14:textId="77777777" w:rsidR="00B73670" w:rsidRDefault="00B73670" w:rsidP="00B73670">
      <w:pPr>
        <w:spacing w:line="240" w:lineRule="auto"/>
        <w:rPr>
          <w:rFonts w:asciiTheme="majorHAnsi" w:hAnsiTheme="majorHAnsi" w:cstheme="majorHAnsi"/>
        </w:rPr>
      </w:pPr>
      <w:bookmarkStart w:id="0" w:name="_Hlk161750775"/>
    </w:p>
    <w:p w14:paraId="6BDD006A" w14:textId="77777777" w:rsidR="00B73670" w:rsidRPr="00B73670" w:rsidRDefault="00B73670" w:rsidP="00B73670">
      <w:pPr>
        <w:spacing w:line="240" w:lineRule="auto"/>
        <w:rPr>
          <w:rFonts w:asciiTheme="majorHAnsi" w:hAnsiTheme="majorHAnsi" w:cstheme="majorHAnsi"/>
        </w:rPr>
      </w:pPr>
    </w:p>
    <w:p w14:paraId="2EF71E73" w14:textId="33BB5937" w:rsidR="00B73670" w:rsidRPr="00B73670" w:rsidRDefault="00B73670" w:rsidP="00B73670">
      <w:pPr>
        <w:spacing w:line="240" w:lineRule="auto"/>
        <w:jc w:val="center"/>
        <w:rPr>
          <w:rFonts w:asciiTheme="majorHAnsi" w:hAnsiTheme="majorHAnsi" w:cstheme="majorHAnsi"/>
          <w:b/>
          <w:bCs/>
          <w:i/>
          <w:iCs/>
          <w:color w:val="000000"/>
        </w:rPr>
      </w:pPr>
      <w:r w:rsidRPr="00B73670">
        <w:rPr>
          <w:rFonts w:asciiTheme="majorHAnsi" w:hAnsiTheme="majorHAnsi" w:cstheme="majorHAnsi"/>
          <w:b/>
          <w:bCs/>
          <w:color w:val="000000"/>
        </w:rPr>
        <w:t xml:space="preserve">FOX GIVES EARLY RENEWAL </w:t>
      </w:r>
      <w:r>
        <w:rPr>
          <w:rFonts w:asciiTheme="majorHAnsi" w:hAnsiTheme="majorHAnsi" w:cstheme="majorHAnsi"/>
          <w:b/>
          <w:bCs/>
          <w:color w:val="000000"/>
        </w:rPr>
        <w:t xml:space="preserve">FOR </w:t>
      </w:r>
      <w:r w:rsidRPr="00B73670">
        <w:rPr>
          <w:rFonts w:asciiTheme="majorHAnsi" w:hAnsiTheme="majorHAnsi" w:cstheme="majorHAnsi"/>
          <w:b/>
          <w:bCs/>
          <w:color w:val="000000"/>
        </w:rPr>
        <w:t xml:space="preserve">HIGHLY ANTICIPATED ANIMATED COMEDY </w:t>
      </w:r>
      <w:r w:rsidRPr="00B73670">
        <w:rPr>
          <w:rFonts w:asciiTheme="majorHAnsi" w:hAnsiTheme="majorHAnsi" w:cstheme="majorHAnsi"/>
          <w:b/>
          <w:bCs/>
          <w:i/>
          <w:iCs/>
          <w:color w:val="000000"/>
        </w:rPr>
        <w:t xml:space="preserve">UNIVERSAL BASIC GUYS </w:t>
      </w:r>
    </w:p>
    <w:p w14:paraId="5957F41F" w14:textId="77777777" w:rsidR="00B73670" w:rsidRPr="00B73670" w:rsidRDefault="00B73670" w:rsidP="00B73670">
      <w:pPr>
        <w:spacing w:line="240" w:lineRule="auto"/>
        <w:rPr>
          <w:rFonts w:asciiTheme="majorHAnsi" w:hAnsiTheme="majorHAnsi" w:cstheme="majorHAnsi"/>
        </w:rPr>
      </w:pPr>
    </w:p>
    <w:p w14:paraId="1E3D3B01" w14:textId="1D76591D" w:rsidR="00B73670" w:rsidRPr="00B73670" w:rsidRDefault="00437F37" w:rsidP="00B73670">
      <w:pPr>
        <w:spacing w:line="240" w:lineRule="auto"/>
        <w:jc w:val="center"/>
        <w:rPr>
          <w:rFonts w:asciiTheme="majorHAnsi" w:hAnsiTheme="majorHAnsi" w:cstheme="majorHAnsi"/>
        </w:rPr>
      </w:pPr>
      <w:r w:rsidRPr="00437F37">
        <w:rPr>
          <w:rFonts w:asciiTheme="majorHAnsi" w:hAnsiTheme="majorHAnsi" w:cstheme="majorHAnsi"/>
          <w:b/>
          <w:bCs/>
          <w:color w:val="000000"/>
        </w:rPr>
        <w:t>Hilarious Storytelling and Undeniable Relatability</w:t>
      </w:r>
      <w:r w:rsidR="00B73670" w:rsidRPr="00B73670">
        <w:rPr>
          <w:rFonts w:asciiTheme="majorHAnsi" w:hAnsiTheme="majorHAnsi" w:cstheme="majorHAnsi"/>
          <w:b/>
          <w:bCs/>
          <w:color w:val="000000"/>
        </w:rPr>
        <w:t xml:space="preserve"> Prompts FOX to Greenlight Second Season of the Series</w:t>
      </w:r>
      <w:r>
        <w:rPr>
          <w:rFonts w:asciiTheme="majorHAnsi" w:hAnsiTheme="majorHAnsi" w:cstheme="majorHAnsi"/>
          <w:b/>
          <w:bCs/>
          <w:color w:val="000000"/>
        </w:rPr>
        <w:t xml:space="preserve"> </w:t>
      </w:r>
      <w:r w:rsidR="00B73670" w:rsidRPr="00B73670">
        <w:rPr>
          <w:rFonts w:asciiTheme="majorHAnsi" w:hAnsiTheme="majorHAnsi" w:cstheme="majorHAnsi"/>
          <w:b/>
          <w:bCs/>
          <w:color w:val="000000"/>
        </w:rPr>
        <w:t xml:space="preserve">Co-Produced by </w:t>
      </w:r>
      <w:r w:rsidR="00B73670" w:rsidRPr="00B73670">
        <w:rPr>
          <w:rFonts w:asciiTheme="majorHAnsi" w:hAnsiTheme="majorHAnsi" w:cstheme="majorHAnsi"/>
          <w:b/>
          <w:bCs/>
        </w:rPr>
        <w:t>FOX Entertainment’s Bento Box Entertainment and So</w:t>
      </w:r>
      <w:r w:rsidR="00B73670" w:rsidRPr="00B73670">
        <w:rPr>
          <w:rFonts w:asciiTheme="majorHAnsi" w:hAnsiTheme="majorHAnsi" w:cstheme="majorHAnsi"/>
          <w:b/>
          <w:bCs/>
          <w:color w:val="000000"/>
        </w:rPr>
        <w:t>ny Pictures Television</w:t>
      </w:r>
    </w:p>
    <w:p w14:paraId="2E0D64DD" w14:textId="77777777" w:rsidR="00B73670" w:rsidRPr="00B73670" w:rsidRDefault="00B73670" w:rsidP="00B73670">
      <w:pPr>
        <w:spacing w:line="240" w:lineRule="auto"/>
        <w:rPr>
          <w:rFonts w:asciiTheme="majorHAnsi" w:hAnsiTheme="majorHAnsi" w:cstheme="majorHAnsi"/>
        </w:rPr>
      </w:pPr>
    </w:p>
    <w:p w14:paraId="52E34169" w14:textId="77777777" w:rsidR="00B73670" w:rsidRPr="00B73670" w:rsidRDefault="00B73670" w:rsidP="00B73670">
      <w:pPr>
        <w:spacing w:line="240" w:lineRule="auto"/>
        <w:jc w:val="both"/>
        <w:rPr>
          <w:rFonts w:asciiTheme="majorHAnsi" w:hAnsiTheme="majorHAnsi" w:cstheme="majorHAnsi"/>
        </w:rPr>
      </w:pPr>
      <w:r w:rsidRPr="00B73670">
        <w:rPr>
          <w:rFonts w:asciiTheme="majorHAnsi" w:hAnsiTheme="majorHAnsi" w:cstheme="majorHAnsi"/>
          <w:color w:val="000000"/>
        </w:rPr>
        <w:t xml:space="preserve">FOX Entertainment has given an early Season Two renewal to its upcoming animated comedy </w:t>
      </w:r>
      <w:r w:rsidRPr="00B73670">
        <w:rPr>
          <w:rFonts w:asciiTheme="majorHAnsi" w:hAnsiTheme="majorHAnsi" w:cstheme="majorHAnsi"/>
          <w:b/>
          <w:bCs/>
          <w:i/>
          <w:iCs/>
          <w:color w:val="000000"/>
        </w:rPr>
        <w:t>Universal Basic Guys</w:t>
      </w:r>
      <w:r w:rsidRPr="00B73670">
        <w:rPr>
          <w:rFonts w:asciiTheme="majorHAnsi" w:hAnsiTheme="majorHAnsi" w:cstheme="majorHAnsi"/>
          <w:color w:val="000000"/>
        </w:rPr>
        <w:t>, from creators Adam and Craig Malamut (</w:t>
      </w:r>
      <w:r w:rsidRPr="00B73670">
        <w:rPr>
          <w:rFonts w:asciiTheme="majorHAnsi" w:hAnsiTheme="majorHAnsi" w:cstheme="majorHAnsi"/>
          <w:i/>
          <w:iCs/>
          <w:color w:val="000000"/>
        </w:rPr>
        <w:t>Sports Friends</w:t>
      </w:r>
      <w:r w:rsidRPr="00B73670">
        <w:rPr>
          <w:rFonts w:asciiTheme="majorHAnsi" w:hAnsiTheme="majorHAnsi" w:cstheme="majorHAnsi"/>
          <w:color w:val="000000"/>
        </w:rPr>
        <w:t xml:space="preserve">, </w:t>
      </w:r>
      <w:r w:rsidRPr="00B73670">
        <w:rPr>
          <w:rFonts w:asciiTheme="majorHAnsi" w:hAnsiTheme="majorHAnsi" w:cstheme="majorHAnsi"/>
          <w:i/>
          <w:iCs/>
          <w:color w:val="000000"/>
        </w:rPr>
        <w:t>Game of Zones</w:t>
      </w:r>
      <w:r w:rsidRPr="00B73670">
        <w:rPr>
          <w:rFonts w:asciiTheme="majorHAnsi" w:hAnsiTheme="majorHAnsi" w:cstheme="majorHAnsi"/>
          <w:color w:val="000000"/>
        </w:rPr>
        <w:t xml:space="preserve">, </w:t>
      </w:r>
      <w:r w:rsidRPr="00B73670">
        <w:rPr>
          <w:rFonts w:asciiTheme="majorHAnsi" w:hAnsiTheme="majorHAnsi" w:cstheme="majorHAnsi"/>
          <w:i/>
          <w:iCs/>
          <w:color w:val="000000"/>
        </w:rPr>
        <w:t>The Champions</w:t>
      </w:r>
      <w:r w:rsidRPr="00B73670">
        <w:rPr>
          <w:rFonts w:asciiTheme="majorHAnsi" w:hAnsiTheme="majorHAnsi" w:cstheme="majorHAnsi"/>
          <w:color w:val="000000"/>
        </w:rPr>
        <w:t>), it was announced today by Michael Thorn, President of Scripted Programming, FOX Entertainment. The renewal comes in advance of the series’ highly anticipated premiere in the 2024-25 season.</w:t>
      </w:r>
    </w:p>
    <w:p w14:paraId="73512BCA" w14:textId="77777777" w:rsidR="00B73670" w:rsidRPr="00B73670" w:rsidRDefault="00B73670" w:rsidP="00B73670">
      <w:pPr>
        <w:spacing w:line="240" w:lineRule="auto"/>
        <w:rPr>
          <w:rFonts w:asciiTheme="majorHAnsi" w:hAnsiTheme="majorHAnsi" w:cstheme="majorHAnsi"/>
        </w:rPr>
      </w:pPr>
    </w:p>
    <w:p w14:paraId="0C09CBA3" w14:textId="77777777" w:rsidR="00B73670" w:rsidRPr="00B73670" w:rsidRDefault="00B73670" w:rsidP="00B73670">
      <w:pPr>
        <w:spacing w:line="240" w:lineRule="auto"/>
        <w:jc w:val="both"/>
        <w:rPr>
          <w:rFonts w:asciiTheme="majorHAnsi" w:hAnsiTheme="majorHAnsi" w:cstheme="majorHAnsi"/>
        </w:rPr>
      </w:pPr>
      <w:r w:rsidRPr="00B73670">
        <w:rPr>
          <w:rFonts w:asciiTheme="majorHAnsi" w:hAnsiTheme="majorHAnsi" w:cstheme="majorHAnsi"/>
          <w:b/>
          <w:bCs/>
          <w:i/>
          <w:iCs/>
          <w:color w:val="000000"/>
        </w:rPr>
        <w:t>Universal Basic Guys</w:t>
      </w:r>
      <w:r w:rsidRPr="00B73670">
        <w:rPr>
          <w:rFonts w:asciiTheme="majorHAnsi" w:hAnsiTheme="majorHAnsi" w:cstheme="majorHAnsi"/>
          <w:color w:val="000000"/>
        </w:rPr>
        <w:t xml:space="preserve"> centers on two brothers, </w:t>
      </w:r>
      <w:proofErr w:type="gramStart"/>
      <w:r w:rsidRPr="00B73670">
        <w:rPr>
          <w:rFonts w:asciiTheme="majorHAnsi" w:hAnsiTheme="majorHAnsi" w:cstheme="majorHAnsi"/>
          <w:color w:val="000000"/>
        </w:rPr>
        <w:t>Mark</w:t>
      </w:r>
      <w:proofErr w:type="gramEnd"/>
      <w:r w:rsidRPr="00B73670">
        <w:rPr>
          <w:rFonts w:asciiTheme="majorHAnsi" w:hAnsiTheme="majorHAnsi" w:cstheme="majorHAnsi"/>
          <w:color w:val="000000"/>
        </w:rPr>
        <w:t xml:space="preserve"> and Hank Hoagies, who lose their jobs to automation and are given $3,000 a month in a new basic income program. Now, they’re using their free time and free money to find purpose in a world where they’re no longer needed.</w:t>
      </w:r>
    </w:p>
    <w:p w14:paraId="6ED5EB60" w14:textId="77777777" w:rsidR="00B73670" w:rsidRPr="00B73670" w:rsidRDefault="00B73670" w:rsidP="00B73670">
      <w:pPr>
        <w:spacing w:line="240" w:lineRule="auto"/>
        <w:rPr>
          <w:rFonts w:asciiTheme="majorHAnsi" w:hAnsiTheme="majorHAnsi" w:cstheme="majorHAnsi"/>
        </w:rPr>
      </w:pPr>
    </w:p>
    <w:p w14:paraId="1FB3C6CD" w14:textId="77777777" w:rsidR="00B73670" w:rsidRPr="00B73670" w:rsidRDefault="00B73670" w:rsidP="00B73670">
      <w:pPr>
        <w:spacing w:line="240" w:lineRule="auto"/>
        <w:jc w:val="both"/>
        <w:rPr>
          <w:rFonts w:asciiTheme="majorHAnsi" w:hAnsiTheme="majorHAnsi" w:cstheme="majorHAnsi"/>
        </w:rPr>
      </w:pPr>
      <w:r w:rsidRPr="00B73670">
        <w:rPr>
          <w:rFonts w:asciiTheme="majorHAnsi" w:hAnsiTheme="majorHAnsi" w:cstheme="majorHAnsi"/>
          <w:color w:val="000000"/>
        </w:rPr>
        <w:t xml:space="preserve">“With </w:t>
      </w:r>
      <w:r w:rsidRPr="005D5340">
        <w:rPr>
          <w:rFonts w:asciiTheme="majorHAnsi" w:hAnsiTheme="majorHAnsi" w:cstheme="majorHAnsi"/>
          <w:b/>
          <w:bCs/>
          <w:i/>
          <w:iCs/>
          <w:color w:val="000000"/>
        </w:rPr>
        <w:t>Universal Basic Guys</w:t>
      </w:r>
      <w:r w:rsidRPr="00B73670">
        <w:rPr>
          <w:rFonts w:asciiTheme="majorHAnsi" w:hAnsiTheme="majorHAnsi" w:cstheme="majorHAnsi"/>
          <w:color w:val="000000"/>
        </w:rPr>
        <w:t>, the Hoagies brothers join FOX’s iconic lineup of undaunted, irreverent and absurdly outrageous characters,” said Thorn. “It’s what defines the FOX animation brand, and from episode one of this terrific new comedy, Adam and Craig Malamut turn the Hoagies’ everyday life on its head in such an original way that we immediately ordered a second season.”</w:t>
      </w:r>
    </w:p>
    <w:p w14:paraId="4EDE62F0" w14:textId="77777777" w:rsidR="00B73670" w:rsidRPr="00B73670" w:rsidRDefault="00B73670" w:rsidP="00B73670">
      <w:pPr>
        <w:spacing w:line="240" w:lineRule="auto"/>
        <w:rPr>
          <w:rFonts w:asciiTheme="majorHAnsi" w:hAnsiTheme="majorHAnsi" w:cstheme="majorHAnsi"/>
        </w:rPr>
      </w:pPr>
    </w:p>
    <w:p w14:paraId="4486816E" w14:textId="6491FA76" w:rsidR="00B73670" w:rsidRPr="00B73670" w:rsidRDefault="00B73670" w:rsidP="00B73670">
      <w:pPr>
        <w:spacing w:line="240" w:lineRule="auto"/>
        <w:jc w:val="both"/>
        <w:rPr>
          <w:rFonts w:asciiTheme="majorHAnsi" w:hAnsiTheme="majorHAnsi" w:cstheme="majorHAnsi"/>
        </w:rPr>
      </w:pPr>
      <w:r w:rsidRPr="00B73670">
        <w:rPr>
          <w:rFonts w:asciiTheme="majorHAnsi" w:hAnsiTheme="majorHAnsi" w:cstheme="majorHAnsi"/>
          <w:color w:val="000000"/>
        </w:rPr>
        <w:t xml:space="preserve">“We are incredibly proud of Adam and Craig and their work on </w:t>
      </w:r>
      <w:r w:rsidRPr="005D5340">
        <w:rPr>
          <w:rFonts w:asciiTheme="majorHAnsi" w:hAnsiTheme="majorHAnsi" w:cstheme="majorHAnsi"/>
          <w:b/>
          <w:bCs/>
          <w:i/>
          <w:iCs/>
          <w:color w:val="000000"/>
        </w:rPr>
        <w:t>Universal Basic Guys</w:t>
      </w:r>
      <w:r w:rsidRPr="00B73670">
        <w:rPr>
          <w:rFonts w:asciiTheme="majorHAnsi" w:hAnsiTheme="majorHAnsi" w:cstheme="majorHAnsi"/>
          <w:color w:val="000000"/>
        </w:rPr>
        <w:t xml:space="preserve">. We couldn't be happier that their show has already received a </w:t>
      </w:r>
      <w:r w:rsidR="005D5340">
        <w:rPr>
          <w:rFonts w:asciiTheme="majorHAnsi" w:hAnsiTheme="majorHAnsi" w:cstheme="majorHAnsi"/>
          <w:color w:val="000000"/>
        </w:rPr>
        <w:t>S</w:t>
      </w:r>
      <w:r w:rsidRPr="00B73670">
        <w:rPr>
          <w:rFonts w:asciiTheme="majorHAnsi" w:hAnsiTheme="majorHAnsi" w:cstheme="majorHAnsi"/>
          <w:color w:val="000000"/>
        </w:rPr>
        <w:t xml:space="preserve">eason </w:t>
      </w:r>
      <w:r w:rsidR="005D5340">
        <w:rPr>
          <w:rFonts w:asciiTheme="majorHAnsi" w:hAnsiTheme="majorHAnsi" w:cstheme="majorHAnsi"/>
          <w:color w:val="000000"/>
        </w:rPr>
        <w:t>T</w:t>
      </w:r>
      <w:r w:rsidRPr="00B73670">
        <w:rPr>
          <w:rFonts w:asciiTheme="majorHAnsi" w:hAnsiTheme="majorHAnsi" w:cstheme="majorHAnsi"/>
          <w:color w:val="000000"/>
        </w:rPr>
        <w:t>wo pick-up from our fantastic partners at FOX. It is a testament to Adam and Craig's talent – their accessible but unique comedic sensibilities are evident on screen, all the way down to the Philly specificities, and we can't wait for audiences to experience this ‘</w:t>
      </w:r>
      <w:proofErr w:type="spellStart"/>
      <w:r w:rsidRPr="00B73670">
        <w:rPr>
          <w:rFonts w:asciiTheme="majorHAnsi" w:hAnsiTheme="majorHAnsi" w:cstheme="majorHAnsi"/>
          <w:color w:val="000000"/>
        </w:rPr>
        <w:t>woodershed</w:t>
      </w:r>
      <w:proofErr w:type="spellEnd"/>
      <w:r w:rsidRPr="00B73670">
        <w:rPr>
          <w:rFonts w:asciiTheme="majorHAnsi" w:hAnsiTheme="majorHAnsi" w:cstheme="majorHAnsi"/>
          <w:color w:val="000000"/>
        </w:rPr>
        <w:t>’ moment,” said Katherine Pope, President, Sony Pictures Television Studios.</w:t>
      </w:r>
    </w:p>
    <w:p w14:paraId="7720368B" w14:textId="77777777" w:rsidR="00B73670" w:rsidRPr="00B73670" w:rsidRDefault="00B73670" w:rsidP="00B73670">
      <w:pPr>
        <w:spacing w:line="240" w:lineRule="auto"/>
        <w:rPr>
          <w:rFonts w:asciiTheme="majorHAnsi" w:hAnsiTheme="majorHAnsi" w:cstheme="majorHAnsi"/>
        </w:rPr>
      </w:pPr>
    </w:p>
    <w:p w14:paraId="29D96DAE" w14:textId="77777777" w:rsidR="00B73670" w:rsidRDefault="00B73670" w:rsidP="00B73670">
      <w:pPr>
        <w:spacing w:line="240" w:lineRule="auto"/>
        <w:jc w:val="both"/>
        <w:rPr>
          <w:rFonts w:asciiTheme="majorHAnsi" w:hAnsiTheme="majorHAnsi" w:cstheme="majorHAnsi"/>
          <w:color w:val="000000"/>
        </w:rPr>
      </w:pPr>
      <w:r w:rsidRPr="00B73670">
        <w:rPr>
          <w:rFonts w:asciiTheme="majorHAnsi" w:hAnsiTheme="majorHAnsi" w:cstheme="majorHAnsi"/>
          <w:b/>
          <w:bCs/>
          <w:i/>
          <w:iCs/>
          <w:color w:val="000000"/>
        </w:rPr>
        <w:t>Universal Basic Guys</w:t>
      </w:r>
      <w:r w:rsidRPr="00B73670">
        <w:rPr>
          <w:rFonts w:asciiTheme="majorHAnsi" w:hAnsiTheme="majorHAnsi" w:cstheme="majorHAnsi"/>
          <w:color w:val="000000"/>
        </w:rPr>
        <w:t xml:space="preserve"> is co-produced by FOX Entertainment through its Emmy Award-winning animation studio Bento Box Entertainment</w:t>
      </w:r>
      <w:r w:rsidRPr="00B73670">
        <w:rPr>
          <w:rFonts w:asciiTheme="majorHAnsi" w:hAnsiTheme="majorHAnsi" w:cstheme="majorHAnsi"/>
        </w:rPr>
        <w:t xml:space="preserve"> and </w:t>
      </w:r>
      <w:r w:rsidRPr="00B73670">
        <w:rPr>
          <w:rFonts w:asciiTheme="majorHAnsi" w:hAnsiTheme="majorHAnsi" w:cstheme="majorHAnsi"/>
          <w:color w:val="000000"/>
        </w:rPr>
        <w:t>Sony Pictures Television. The series is executive produced by Adam and Craig Malamut. Dan Lagana (</w:t>
      </w:r>
      <w:r w:rsidRPr="00B73670">
        <w:rPr>
          <w:rFonts w:asciiTheme="majorHAnsi" w:hAnsiTheme="majorHAnsi" w:cstheme="majorHAnsi"/>
          <w:i/>
          <w:iCs/>
          <w:color w:val="000000"/>
        </w:rPr>
        <w:t>Deadbeat</w:t>
      </w:r>
      <w:r w:rsidRPr="00B73670">
        <w:rPr>
          <w:rFonts w:asciiTheme="majorHAnsi" w:hAnsiTheme="majorHAnsi" w:cstheme="majorHAnsi"/>
          <w:color w:val="000000"/>
        </w:rPr>
        <w:t xml:space="preserve">, </w:t>
      </w:r>
      <w:r w:rsidRPr="00B73670">
        <w:rPr>
          <w:rFonts w:asciiTheme="majorHAnsi" w:hAnsiTheme="majorHAnsi" w:cstheme="majorHAnsi"/>
          <w:i/>
          <w:iCs/>
          <w:color w:val="000000"/>
        </w:rPr>
        <w:t>American Vandal</w:t>
      </w:r>
      <w:r w:rsidRPr="00B73670">
        <w:rPr>
          <w:rFonts w:asciiTheme="majorHAnsi" w:hAnsiTheme="majorHAnsi" w:cstheme="majorHAnsi"/>
          <w:color w:val="000000"/>
        </w:rPr>
        <w:t>) is executive producer and showrunner for Season One. Rob Rosell (</w:t>
      </w:r>
      <w:r w:rsidRPr="00B73670">
        <w:rPr>
          <w:rFonts w:asciiTheme="majorHAnsi" w:hAnsiTheme="majorHAnsi" w:cstheme="majorHAnsi"/>
          <w:i/>
          <w:iCs/>
          <w:color w:val="000000"/>
        </w:rPr>
        <w:t>Dave</w:t>
      </w:r>
      <w:r w:rsidRPr="00B73670">
        <w:rPr>
          <w:rFonts w:asciiTheme="majorHAnsi" w:hAnsiTheme="majorHAnsi" w:cstheme="majorHAnsi"/>
          <w:color w:val="000000"/>
        </w:rPr>
        <w:t xml:space="preserve">, </w:t>
      </w:r>
      <w:r w:rsidRPr="00B73670">
        <w:rPr>
          <w:rFonts w:asciiTheme="majorHAnsi" w:hAnsiTheme="majorHAnsi" w:cstheme="majorHAnsi"/>
          <w:i/>
          <w:iCs/>
          <w:color w:val="000000"/>
        </w:rPr>
        <w:t>It’s Always Sunny in Philadelphia</w:t>
      </w:r>
      <w:r w:rsidRPr="00B73670">
        <w:rPr>
          <w:rFonts w:asciiTheme="majorHAnsi" w:hAnsiTheme="majorHAnsi" w:cstheme="majorHAnsi"/>
          <w:color w:val="000000"/>
        </w:rPr>
        <w:t>) will serve as showrunner for Season Two. </w:t>
      </w:r>
    </w:p>
    <w:p w14:paraId="745BADB2" w14:textId="77777777" w:rsidR="001602C0" w:rsidRDefault="001602C0" w:rsidP="00B73670">
      <w:pPr>
        <w:spacing w:line="240" w:lineRule="auto"/>
        <w:jc w:val="both"/>
        <w:rPr>
          <w:rFonts w:asciiTheme="majorHAnsi" w:hAnsiTheme="majorHAnsi" w:cstheme="majorHAnsi"/>
          <w:color w:val="000000"/>
        </w:rPr>
      </w:pPr>
    </w:p>
    <w:p w14:paraId="01A575E3" w14:textId="77777777" w:rsidR="001602C0" w:rsidRPr="007B78F1" w:rsidRDefault="001602C0" w:rsidP="001602C0">
      <w:pPr>
        <w:rPr>
          <w:rFonts w:asciiTheme="majorHAnsi" w:hAnsiTheme="majorHAnsi" w:cstheme="majorHAnsi"/>
          <w:b/>
          <w:bCs/>
        </w:rPr>
      </w:pPr>
      <w:r w:rsidRPr="007B78F1">
        <w:rPr>
          <w:rFonts w:asciiTheme="majorHAnsi" w:hAnsiTheme="majorHAnsi" w:cstheme="majorHAnsi"/>
        </w:rPr>
        <w:t>Check out</w:t>
      </w:r>
      <w:r>
        <w:rPr>
          <w:rFonts w:asciiTheme="majorHAnsi" w:hAnsiTheme="majorHAnsi" w:cstheme="majorHAnsi"/>
        </w:rPr>
        <w:t xml:space="preserve"> a preview</w:t>
      </w:r>
      <w:r w:rsidRPr="007B78F1">
        <w:rPr>
          <w:rFonts w:asciiTheme="majorHAnsi" w:hAnsiTheme="majorHAnsi" w:cstheme="majorHAnsi"/>
        </w:rPr>
        <w:t xml:space="preserve"> for </w:t>
      </w:r>
      <w:r>
        <w:rPr>
          <w:rFonts w:asciiTheme="majorHAnsi" w:hAnsiTheme="majorHAnsi" w:cstheme="majorHAnsi"/>
          <w:b/>
          <w:bCs/>
          <w:i/>
          <w:iCs/>
        </w:rPr>
        <w:t xml:space="preserve">Universal Basic Guys </w:t>
      </w:r>
      <w:hyperlink r:id="rId7" w:history="1">
        <w:r w:rsidRPr="007B78F1">
          <w:rPr>
            <w:rStyle w:val="Hyperlink"/>
            <w:rFonts w:asciiTheme="majorHAnsi" w:hAnsiTheme="majorHAnsi" w:cstheme="majorHAnsi"/>
            <w:b/>
            <w:bCs/>
          </w:rPr>
          <w:t>HERE</w:t>
        </w:r>
      </w:hyperlink>
      <w:r>
        <w:rPr>
          <w:rFonts w:asciiTheme="majorHAnsi" w:hAnsiTheme="majorHAnsi" w:cstheme="majorHAnsi"/>
          <w:b/>
          <w:bCs/>
          <w:i/>
          <w:iCs/>
        </w:rPr>
        <w:t>.</w:t>
      </w:r>
    </w:p>
    <w:p w14:paraId="1551775E" w14:textId="77777777" w:rsidR="00B73670" w:rsidRPr="00B73670" w:rsidRDefault="00B73670" w:rsidP="00B73670">
      <w:pPr>
        <w:spacing w:line="240" w:lineRule="auto"/>
        <w:rPr>
          <w:rFonts w:asciiTheme="majorHAnsi" w:hAnsiTheme="majorHAnsi" w:cstheme="majorHAnsi"/>
        </w:rPr>
      </w:pPr>
    </w:p>
    <w:p w14:paraId="715D0BBD" w14:textId="77777777" w:rsidR="00B73670" w:rsidRPr="00B73670" w:rsidRDefault="00B73670" w:rsidP="00B73670">
      <w:pPr>
        <w:spacing w:line="240" w:lineRule="auto"/>
        <w:jc w:val="both"/>
        <w:rPr>
          <w:rFonts w:asciiTheme="majorHAnsi" w:hAnsiTheme="majorHAnsi" w:cstheme="majorHAnsi"/>
        </w:rPr>
      </w:pPr>
      <w:r w:rsidRPr="00B73670">
        <w:rPr>
          <w:rFonts w:asciiTheme="majorHAnsi" w:hAnsiTheme="majorHAnsi" w:cstheme="majorHAnsi"/>
          <w:b/>
          <w:bCs/>
          <w:color w:val="000000"/>
        </w:rPr>
        <w:t>ABOUT ADAM AND CRAIG MALAMUT</w:t>
      </w:r>
    </w:p>
    <w:p w14:paraId="19985383" w14:textId="77777777" w:rsidR="00B73670" w:rsidRPr="00B73670" w:rsidRDefault="00B73670" w:rsidP="00B73670">
      <w:pPr>
        <w:spacing w:line="240" w:lineRule="auto"/>
        <w:jc w:val="both"/>
        <w:rPr>
          <w:rFonts w:asciiTheme="majorHAnsi" w:hAnsiTheme="majorHAnsi" w:cstheme="majorHAnsi"/>
        </w:rPr>
      </w:pPr>
      <w:r w:rsidRPr="00B73670">
        <w:rPr>
          <w:rFonts w:asciiTheme="majorHAnsi" w:hAnsiTheme="majorHAnsi" w:cstheme="majorHAnsi"/>
          <w:color w:val="000000"/>
        </w:rPr>
        <w:t xml:space="preserve">Adam and Craig Malamut are brothers from South Jersey who have been making animated cartoons together since 2012. The Malamut Brothers are self-taught animators who write, direct, voice act, sound edit, compose music and everything in between.  Adam and Craig’s first animated show together </w:t>
      </w:r>
      <w:proofErr w:type="gramStart"/>
      <w:r w:rsidRPr="00B73670">
        <w:rPr>
          <w:rFonts w:asciiTheme="majorHAnsi" w:hAnsiTheme="majorHAnsi" w:cstheme="majorHAnsi"/>
          <w:color w:val="000000"/>
        </w:rPr>
        <w:t>was</w:t>
      </w:r>
      <w:proofErr w:type="gramEnd"/>
      <w:r w:rsidRPr="00B73670">
        <w:rPr>
          <w:rFonts w:asciiTheme="majorHAnsi" w:hAnsiTheme="majorHAnsi" w:cstheme="majorHAnsi"/>
          <w:color w:val="000000"/>
        </w:rPr>
        <w:t xml:space="preserve"> </w:t>
      </w:r>
      <w:r w:rsidRPr="00B73670">
        <w:rPr>
          <w:rFonts w:asciiTheme="majorHAnsi" w:hAnsiTheme="majorHAnsi" w:cstheme="majorHAnsi"/>
          <w:i/>
          <w:iCs/>
          <w:color w:val="000000"/>
        </w:rPr>
        <w:t>Sports Friends</w:t>
      </w:r>
      <w:r w:rsidRPr="00B73670">
        <w:rPr>
          <w:rFonts w:asciiTheme="majorHAnsi" w:hAnsiTheme="majorHAnsi" w:cstheme="majorHAnsi"/>
          <w:color w:val="000000"/>
        </w:rPr>
        <w:t xml:space="preserve">, which ran for two seasons on Yahoo Screen. This led to an exclusive in-house role at Bleacher Report (B/R), where they created seven seasons of </w:t>
      </w:r>
      <w:r w:rsidRPr="00B73670">
        <w:rPr>
          <w:rFonts w:asciiTheme="majorHAnsi" w:hAnsiTheme="majorHAnsi" w:cstheme="majorHAnsi"/>
          <w:i/>
          <w:iCs/>
          <w:color w:val="000000"/>
        </w:rPr>
        <w:t>Game of Zones</w:t>
      </w:r>
      <w:r w:rsidRPr="00B73670">
        <w:rPr>
          <w:rFonts w:asciiTheme="majorHAnsi" w:hAnsiTheme="majorHAnsi" w:cstheme="majorHAnsi"/>
          <w:color w:val="000000"/>
        </w:rPr>
        <w:t xml:space="preserve">. Throughout its run, </w:t>
      </w:r>
      <w:r w:rsidRPr="00B73670">
        <w:rPr>
          <w:rFonts w:asciiTheme="majorHAnsi" w:hAnsiTheme="majorHAnsi" w:cstheme="majorHAnsi"/>
          <w:i/>
          <w:iCs/>
          <w:color w:val="000000"/>
        </w:rPr>
        <w:t>Game of Zones</w:t>
      </w:r>
      <w:r w:rsidRPr="00B73670">
        <w:rPr>
          <w:rFonts w:asciiTheme="majorHAnsi" w:hAnsiTheme="majorHAnsi" w:cstheme="majorHAnsi"/>
          <w:color w:val="000000"/>
        </w:rPr>
        <w:t xml:space="preserve"> received multiple Sports Emmy Award nominations and won numerous awards, including a Grand Clio, the highest honor at The Clio Sports Awards. During their time at B/R, Adam and Craig grew the animation department from just the two of them to a 25-person animation production team, allowing them to develop other hit series and focus on the creative parts of the process they do best. The Malamut Brothers were the major creative force behind B/R’s other hit shows such as </w:t>
      </w:r>
      <w:r w:rsidRPr="00B73670">
        <w:rPr>
          <w:rFonts w:asciiTheme="majorHAnsi" w:hAnsiTheme="majorHAnsi" w:cstheme="majorHAnsi"/>
          <w:i/>
          <w:iCs/>
          <w:color w:val="000000"/>
        </w:rPr>
        <w:t>The Champions</w:t>
      </w:r>
      <w:r w:rsidRPr="00B73670">
        <w:rPr>
          <w:rFonts w:asciiTheme="majorHAnsi" w:hAnsiTheme="majorHAnsi" w:cstheme="majorHAnsi"/>
          <w:color w:val="000000"/>
        </w:rPr>
        <w:t xml:space="preserve">, </w:t>
      </w:r>
      <w:r w:rsidRPr="00B73670">
        <w:rPr>
          <w:rFonts w:asciiTheme="majorHAnsi" w:hAnsiTheme="majorHAnsi" w:cstheme="majorHAnsi"/>
          <w:i/>
          <w:iCs/>
          <w:color w:val="000000"/>
        </w:rPr>
        <w:t>Gridiron Heights</w:t>
      </w:r>
      <w:r w:rsidRPr="00B73670">
        <w:rPr>
          <w:rFonts w:asciiTheme="majorHAnsi" w:hAnsiTheme="majorHAnsi" w:cstheme="majorHAnsi"/>
          <w:color w:val="000000"/>
        </w:rPr>
        <w:t xml:space="preserve"> and many other cartoons that became viral sensations shared by sports fans across the </w:t>
      </w:r>
      <w:r w:rsidRPr="00B73670">
        <w:rPr>
          <w:rFonts w:asciiTheme="majorHAnsi" w:hAnsiTheme="majorHAnsi" w:cstheme="majorHAnsi"/>
          <w:color w:val="000000"/>
        </w:rPr>
        <w:lastRenderedPageBreak/>
        <w:t xml:space="preserve">world.  After six years at B/R, Adam and Craig decided it was time to move beyond sports and pursue their dream of creating an original animated series for television, including the upcoming comedy </w:t>
      </w:r>
      <w:r w:rsidRPr="00B73670">
        <w:rPr>
          <w:rFonts w:asciiTheme="majorHAnsi" w:hAnsiTheme="majorHAnsi" w:cstheme="majorHAnsi"/>
          <w:b/>
          <w:bCs/>
          <w:i/>
          <w:iCs/>
          <w:color w:val="000000"/>
        </w:rPr>
        <w:t>Universal Basic Guys</w:t>
      </w:r>
      <w:r w:rsidRPr="00B73670">
        <w:rPr>
          <w:rFonts w:asciiTheme="majorHAnsi" w:hAnsiTheme="majorHAnsi" w:cstheme="majorHAnsi"/>
          <w:color w:val="000000"/>
        </w:rPr>
        <w:t xml:space="preserve"> for FOX.</w:t>
      </w:r>
    </w:p>
    <w:p w14:paraId="03C89A31" w14:textId="77777777" w:rsidR="00B73670" w:rsidRPr="00B73670" w:rsidRDefault="00B73670" w:rsidP="00B73670">
      <w:pPr>
        <w:spacing w:line="240" w:lineRule="auto"/>
        <w:rPr>
          <w:rFonts w:asciiTheme="majorHAnsi" w:hAnsiTheme="majorHAnsi" w:cstheme="majorHAnsi"/>
        </w:rPr>
      </w:pPr>
    </w:p>
    <w:p w14:paraId="378E24C0" w14:textId="77777777" w:rsidR="005D5340" w:rsidRPr="005D5340" w:rsidRDefault="005D5340" w:rsidP="005D5340">
      <w:pPr>
        <w:pStyle w:val="ydp8561f5c1yiv7900290406msonormal"/>
        <w:spacing w:before="0" w:beforeAutospacing="0" w:after="0" w:afterAutospacing="0"/>
        <w:jc w:val="both"/>
        <w:rPr>
          <w:rFonts w:asciiTheme="majorHAnsi" w:hAnsiTheme="majorHAnsi" w:cstheme="majorHAnsi"/>
          <w:b/>
          <w:bCs/>
          <w:color w:val="000000"/>
        </w:rPr>
      </w:pPr>
      <w:r w:rsidRPr="005D5340">
        <w:rPr>
          <w:rFonts w:asciiTheme="majorHAnsi" w:hAnsiTheme="majorHAnsi" w:cstheme="majorHAnsi"/>
          <w:b/>
          <w:bCs/>
          <w:color w:val="000000"/>
        </w:rPr>
        <w:t>ABOUT FOX ENTERTAINMENT</w:t>
      </w:r>
    </w:p>
    <w:p w14:paraId="6324A6C6" w14:textId="4FC9296C" w:rsidR="005D5340" w:rsidRPr="005D5340" w:rsidRDefault="005D5340" w:rsidP="005D5340">
      <w:pPr>
        <w:pStyle w:val="xyiv9874140704msonormal"/>
        <w:shd w:val="clear" w:color="auto" w:fill="FFFFFF"/>
        <w:spacing w:before="0" w:beforeAutospacing="0" w:after="0" w:afterAutospacing="0"/>
        <w:jc w:val="both"/>
        <w:rPr>
          <w:rFonts w:asciiTheme="majorHAnsi" w:hAnsiTheme="majorHAnsi" w:cstheme="majorHAnsi"/>
          <w:color w:val="000000"/>
        </w:rPr>
      </w:pPr>
      <w:r w:rsidRPr="005D5340">
        <w:rPr>
          <w:rFonts w:asciiTheme="majorHAnsi" w:hAnsiTheme="majorHAnsi" w:cstheme="majorHAnsi"/>
          <w:color w:val="000000"/>
        </w:rPr>
        <w:t>With a legacy spanning nearly 40 years, FOX Entertainment is one of the world’s most recognizable media brands and a prolific content producer across its iconic broadcast network and both owned and third-party streaming platforms. Known for its independent, innovative spirit and provocative, groundbreaking storytelling, the company was reinvented in 2019 with the formation of FOX Entertainment. While maintaining its leadership in broadcast television (</w:t>
      </w:r>
      <w:r w:rsidRPr="005D5340">
        <w:rPr>
          <w:rFonts w:asciiTheme="majorHAnsi" w:hAnsiTheme="majorHAnsi" w:cstheme="majorHAnsi"/>
          <w:b/>
          <w:bCs/>
          <w:i/>
          <w:iCs/>
          <w:color w:val="000000"/>
        </w:rPr>
        <w:t>9-1-1: Lone Star</w:t>
      </w:r>
      <w:r w:rsidRPr="005D5340">
        <w:rPr>
          <w:rFonts w:asciiTheme="majorHAnsi" w:hAnsiTheme="majorHAnsi" w:cstheme="majorHAnsi"/>
          <w:color w:val="000000"/>
        </w:rPr>
        <w:t>,</w:t>
      </w:r>
      <w:r w:rsidRPr="005D5340">
        <w:rPr>
          <w:rStyle w:val="apple-converted-space"/>
          <w:rFonts w:asciiTheme="majorHAnsi" w:hAnsiTheme="majorHAnsi" w:cstheme="majorHAnsi"/>
          <w:color w:val="000000"/>
        </w:rPr>
        <w:t> </w:t>
      </w:r>
      <w:r w:rsidRPr="005D5340">
        <w:rPr>
          <w:rFonts w:asciiTheme="majorHAnsi" w:hAnsiTheme="majorHAnsi" w:cstheme="majorHAnsi"/>
          <w:b/>
          <w:bCs/>
          <w:i/>
          <w:iCs/>
          <w:color w:val="000000"/>
        </w:rPr>
        <w:t>The Simpsons</w:t>
      </w:r>
      <w:r w:rsidRPr="005D5340">
        <w:rPr>
          <w:rFonts w:asciiTheme="majorHAnsi" w:hAnsiTheme="majorHAnsi" w:cstheme="majorHAnsi"/>
          <w:color w:val="000000"/>
        </w:rPr>
        <w:t>,</w:t>
      </w:r>
      <w:r w:rsidRPr="005D5340">
        <w:rPr>
          <w:rStyle w:val="apple-converted-space"/>
          <w:rFonts w:asciiTheme="majorHAnsi" w:hAnsiTheme="majorHAnsi" w:cstheme="majorHAnsi"/>
          <w:color w:val="000000"/>
        </w:rPr>
        <w:t> </w:t>
      </w:r>
      <w:r w:rsidRPr="005D5340">
        <w:rPr>
          <w:rFonts w:asciiTheme="majorHAnsi" w:hAnsiTheme="majorHAnsi" w:cstheme="majorHAnsi"/>
          <w:b/>
          <w:bCs/>
          <w:i/>
          <w:iCs/>
          <w:color w:val="000000"/>
        </w:rPr>
        <w:t>The Floor</w:t>
      </w:r>
      <w:r w:rsidRPr="005D5340">
        <w:rPr>
          <w:rFonts w:asciiTheme="majorHAnsi" w:hAnsiTheme="majorHAnsi" w:cstheme="majorHAnsi"/>
          <w:color w:val="000000"/>
        </w:rPr>
        <w:t>,</w:t>
      </w:r>
      <w:r w:rsidRPr="005D5340">
        <w:rPr>
          <w:rStyle w:val="apple-converted-space"/>
          <w:rFonts w:asciiTheme="majorHAnsi" w:hAnsiTheme="majorHAnsi" w:cstheme="majorHAnsi"/>
          <w:color w:val="000000"/>
        </w:rPr>
        <w:t> </w:t>
      </w:r>
      <w:r w:rsidRPr="005D5340">
        <w:rPr>
          <w:rFonts w:asciiTheme="majorHAnsi" w:hAnsiTheme="majorHAnsi" w:cstheme="majorHAnsi"/>
          <w:b/>
          <w:bCs/>
          <w:i/>
          <w:iCs/>
          <w:color w:val="000000"/>
        </w:rPr>
        <w:t>The Cleaning Lady</w:t>
      </w:r>
      <w:r w:rsidRPr="005D5340">
        <w:rPr>
          <w:rFonts w:asciiTheme="majorHAnsi" w:hAnsiTheme="majorHAnsi" w:cstheme="majorHAnsi"/>
          <w:color w:val="000000"/>
        </w:rPr>
        <w:t>,</w:t>
      </w:r>
      <w:r w:rsidRPr="005D5340">
        <w:rPr>
          <w:rStyle w:val="apple-converted-space"/>
          <w:rFonts w:asciiTheme="majorHAnsi" w:hAnsiTheme="majorHAnsi" w:cstheme="majorHAnsi"/>
          <w:color w:val="000000"/>
        </w:rPr>
        <w:t> </w:t>
      </w:r>
      <w:r w:rsidRPr="005D5340">
        <w:rPr>
          <w:rFonts w:asciiTheme="majorHAnsi" w:hAnsiTheme="majorHAnsi" w:cstheme="majorHAnsi"/>
          <w:b/>
          <w:bCs/>
          <w:i/>
          <w:iCs/>
          <w:color w:val="000000"/>
        </w:rPr>
        <w:t>Hell’s Kitchen</w:t>
      </w:r>
      <w:r w:rsidRPr="005D5340">
        <w:rPr>
          <w:rFonts w:asciiTheme="majorHAnsi" w:hAnsiTheme="majorHAnsi" w:cstheme="majorHAnsi"/>
          <w:color w:val="000000"/>
        </w:rPr>
        <w:t>,</w:t>
      </w:r>
      <w:r w:rsidRPr="005D5340">
        <w:rPr>
          <w:rStyle w:val="apple-converted-space"/>
          <w:rFonts w:asciiTheme="majorHAnsi" w:hAnsiTheme="majorHAnsi" w:cstheme="majorHAnsi"/>
          <w:color w:val="000000"/>
        </w:rPr>
        <w:t> </w:t>
      </w:r>
      <w:r w:rsidRPr="005D5340">
        <w:rPr>
          <w:rFonts w:asciiTheme="majorHAnsi" w:hAnsiTheme="majorHAnsi" w:cstheme="majorHAnsi"/>
          <w:b/>
          <w:bCs/>
          <w:i/>
          <w:iCs/>
          <w:color w:val="000000"/>
        </w:rPr>
        <w:t>LEGO Masters</w:t>
      </w:r>
      <w:r w:rsidRPr="005D5340">
        <w:rPr>
          <w:rFonts w:asciiTheme="majorHAnsi" w:hAnsiTheme="majorHAnsi" w:cstheme="majorHAnsi"/>
          <w:color w:val="000000"/>
        </w:rPr>
        <w:t>), the company is building a portfolio of businesses and library of owned original content. To date, FOX Entertainment’s long-term growth strategy has included the acquisitions of award-winning animation studio Bento Box Entertainment (</w:t>
      </w:r>
      <w:r w:rsidRPr="005D5340">
        <w:rPr>
          <w:rFonts w:asciiTheme="majorHAnsi" w:hAnsiTheme="majorHAnsi" w:cstheme="majorHAnsi"/>
          <w:b/>
          <w:bCs/>
          <w:i/>
          <w:iCs/>
          <w:color w:val="000000"/>
        </w:rPr>
        <w:t>Bob’s Burgers</w:t>
      </w:r>
      <w:r w:rsidRPr="005D5340">
        <w:rPr>
          <w:rFonts w:asciiTheme="majorHAnsi" w:hAnsiTheme="majorHAnsi" w:cstheme="majorHAnsi"/>
          <w:color w:val="000000"/>
        </w:rPr>
        <w:t>,</w:t>
      </w:r>
      <w:r w:rsidRPr="005D5340">
        <w:rPr>
          <w:rStyle w:val="apple-converted-space"/>
          <w:rFonts w:asciiTheme="majorHAnsi" w:hAnsiTheme="majorHAnsi" w:cstheme="majorHAnsi"/>
          <w:color w:val="000000"/>
        </w:rPr>
        <w:t> </w:t>
      </w:r>
      <w:r w:rsidRPr="005D5340">
        <w:rPr>
          <w:rFonts w:asciiTheme="majorHAnsi" w:hAnsiTheme="majorHAnsi" w:cstheme="majorHAnsi"/>
          <w:b/>
          <w:bCs/>
          <w:i/>
          <w:iCs/>
          <w:color w:val="000000"/>
        </w:rPr>
        <w:t>The Great North</w:t>
      </w:r>
      <w:r w:rsidRPr="005D5340">
        <w:rPr>
          <w:rFonts w:asciiTheme="majorHAnsi" w:hAnsiTheme="majorHAnsi" w:cstheme="majorHAnsi"/>
          <w:color w:val="000000"/>
        </w:rPr>
        <w:t>,</w:t>
      </w:r>
      <w:r w:rsidRPr="005D5340">
        <w:rPr>
          <w:rStyle w:val="apple-converted-space"/>
          <w:rFonts w:asciiTheme="majorHAnsi" w:hAnsiTheme="majorHAnsi" w:cstheme="majorHAnsi"/>
          <w:color w:val="000000"/>
        </w:rPr>
        <w:t> </w:t>
      </w:r>
      <w:proofErr w:type="spellStart"/>
      <w:r w:rsidRPr="005D5340">
        <w:rPr>
          <w:rFonts w:asciiTheme="majorHAnsi" w:hAnsiTheme="majorHAnsi" w:cstheme="majorHAnsi"/>
          <w:b/>
          <w:bCs/>
          <w:i/>
          <w:iCs/>
          <w:color w:val="000000"/>
        </w:rPr>
        <w:t>Krapopolis</w:t>
      </w:r>
      <w:proofErr w:type="spellEnd"/>
      <w:r w:rsidRPr="005D5340">
        <w:rPr>
          <w:rFonts w:asciiTheme="majorHAnsi" w:hAnsiTheme="majorHAnsi" w:cstheme="majorHAnsi"/>
          <w:color w:val="000000"/>
        </w:rPr>
        <w:t>,</w:t>
      </w:r>
      <w:r w:rsidRPr="005D5340">
        <w:rPr>
          <w:rStyle w:val="apple-converted-space"/>
          <w:rFonts w:asciiTheme="majorHAnsi" w:hAnsiTheme="majorHAnsi" w:cstheme="majorHAnsi"/>
          <w:color w:val="000000"/>
        </w:rPr>
        <w:t> </w:t>
      </w:r>
      <w:proofErr w:type="spellStart"/>
      <w:r w:rsidRPr="005D5340">
        <w:rPr>
          <w:rFonts w:asciiTheme="majorHAnsi" w:hAnsiTheme="majorHAnsi" w:cstheme="majorHAnsi"/>
          <w:b/>
          <w:bCs/>
          <w:i/>
          <w:iCs/>
          <w:color w:val="000000"/>
        </w:rPr>
        <w:t>Grimsburg</w:t>
      </w:r>
      <w:proofErr w:type="spellEnd"/>
      <w:r w:rsidRPr="005D5340">
        <w:rPr>
          <w:rFonts w:asciiTheme="majorHAnsi" w:hAnsiTheme="majorHAnsi" w:cstheme="majorHAnsi"/>
          <w:color w:val="000000"/>
        </w:rPr>
        <w:t>), entertainment platform TMZ (</w:t>
      </w:r>
      <w:r w:rsidRPr="005D5340">
        <w:rPr>
          <w:rFonts w:asciiTheme="majorHAnsi" w:hAnsiTheme="majorHAnsi" w:cstheme="majorHAnsi"/>
          <w:b/>
          <w:bCs/>
          <w:i/>
          <w:iCs/>
          <w:color w:val="000000"/>
        </w:rPr>
        <w:t>TMZ Investigates</w:t>
      </w:r>
      <w:r w:rsidRPr="005D5340">
        <w:rPr>
          <w:rFonts w:asciiTheme="majorHAnsi" w:hAnsiTheme="majorHAnsi" w:cstheme="majorHAnsi"/>
          <w:color w:val="000000"/>
        </w:rPr>
        <w:t xml:space="preserve">), and global production studio </w:t>
      </w:r>
      <w:proofErr w:type="spellStart"/>
      <w:r w:rsidRPr="005D5340">
        <w:rPr>
          <w:rFonts w:asciiTheme="majorHAnsi" w:hAnsiTheme="majorHAnsi" w:cstheme="majorHAnsi"/>
          <w:color w:val="000000"/>
        </w:rPr>
        <w:t>MarVista</w:t>
      </w:r>
      <w:proofErr w:type="spellEnd"/>
      <w:r w:rsidRPr="005D5340">
        <w:rPr>
          <w:rFonts w:asciiTheme="majorHAnsi" w:hAnsiTheme="majorHAnsi" w:cstheme="majorHAnsi"/>
          <w:color w:val="000000"/>
        </w:rPr>
        <w:t xml:space="preserve"> Entertainment (</w:t>
      </w:r>
      <w:r w:rsidRPr="005D5340">
        <w:rPr>
          <w:rFonts w:asciiTheme="majorHAnsi" w:hAnsiTheme="majorHAnsi" w:cstheme="majorHAnsi"/>
          <w:b/>
          <w:bCs/>
          <w:i/>
          <w:iCs/>
          <w:color w:val="000000"/>
        </w:rPr>
        <w:t>The Way Home</w:t>
      </w:r>
      <w:r w:rsidRPr="005D5340">
        <w:rPr>
          <w:rFonts w:asciiTheme="majorHAnsi" w:hAnsiTheme="majorHAnsi" w:cstheme="majorHAnsi"/>
          <w:color w:val="000000"/>
        </w:rPr>
        <w:t>), as well as the formation of the culinary and lifestyle content venture Studio Ramsay Global (</w:t>
      </w:r>
      <w:r w:rsidRPr="005D5340">
        <w:rPr>
          <w:rFonts w:asciiTheme="majorHAnsi" w:hAnsiTheme="majorHAnsi" w:cstheme="majorHAnsi"/>
          <w:b/>
          <w:bCs/>
          <w:i/>
          <w:iCs/>
          <w:color w:val="000000"/>
        </w:rPr>
        <w:t>Next Level Chef</w:t>
      </w:r>
      <w:r w:rsidRPr="005D5340">
        <w:rPr>
          <w:rFonts w:asciiTheme="majorHAnsi" w:hAnsiTheme="majorHAnsi" w:cstheme="majorHAnsi"/>
          <w:color w:val="000000"/>
        </w:rPr>
        <w:t>,</w:t>
      </w:r>
      <w:r w:rsidRPr="005D5340">
        <w:rPr>
          <w:rStyle w:val="apple-converted-space"/>
          <w:rFonts w:asciiTheme="majorHAnsi" w:hAnsiTheme="majorHAnsi" w:cstheme="majorHAnsi"/>
          <w:color w:val="000000"/>
        </w:rPr>
        <w:t> </w:t>
      </w:r>
      <w:r w:rsidRPr="005D5340">
        <w:rPr>
          <w:rFonts w:asciiTheme="majorHAnsi" w:hAnsiTheme="majorHAnsi" w:cstheme="majorHAnsi"/>
          <w:b/>
          <w:bCs/>
          <w:i/>
          <w:iCs/>
          <w:color w:val="000000"/>
        </w:rPr>
        <w:t>Gordon Ramsay’s Food Stars</w:t>
      </w:r>
      <w:r w:rsidRPr="005D5340">
        <w:rPr>
          <w:rFonts w:asciiTheme="majorHAnsi" w:hAnsiTheme="majorHAnsi" w:cstheme="majorHAnsi"/>
          <w:color w:val="000000"/>
        </w:rPr>
        <w:t>,</w:t>
      </w:r>
      <w:r w:rsidRPr="005D5340">
        <w:rPr>
          <w:rStyle w:val="apple-converted-space"/>
          <w:rFonts w:asciiTheme="majorHAnsi" w:hAnsiTheme="majorHAnsi" w:cstheme="majorHAnsi"/>
          <w:color w:val="000000"/>
        </w:rPr>
        <w:t> </w:t>
      </w:r>
      <w:r w:rsidRPr="005D5340">
        <w:rPr>
          <w:rFonts w:asciiTheme="majorHAnsi" w:hAnsiTheme="majorHAnsi" w:cstheme="majorHAnsi"/>
          <w:b/>
          <w:bCs/>
          <w:i/>
          <w:iCs/>
          <w:color w:val="000000"/>
        </w:rPr>
        <w:t>Idiot Sandwich</w:t>
      </w:r>
      <w:r w:rsidRPr="005D5340">
        <w:rPr>
          <w:rFonts w:asciiTheme="majorHAnsi" w:hAnsiTheme="majorHAnsi" w:cstheme="majorHAnsi"/>
          <w:color w:val="000000"/>
        </w:rPr>
        <w:t>) in partnership with Gordon Ramsay.  Alongside the network, the company also established</w:t>
      </w:r>
      <w:r w:rsidRPr="005D5340">
        <w:rPr>
          <w:rStyle w:val="xydp8e4cbfc3yiv9874140704apple-converted-space"/>
          <w:rFonts w:asciiTheme="majorHAnsi" w:hAnsiTheme="majorHAnsi" w:cstheme="majorHAnsi"/>
          <w:color w:val="000000"/>
        </w:rPr>
        <w:t> </w:t>
      </w:r>
      <w:r w:rsidRPr="005D5340">
        <w:rPr>
          <w:rFonts w:asciiTheme="majorHAnsi" w:hAnsiTheme="majorHAnsi" w:cstheme="majorHAnsi"/>
          <w:color w:val="000000"/>
        </w:rPr>
        <w:t>FOX Entertainment Studios, which includes</w:t>
      </w:r>
      <w:r w:rsidRPr="005D5340">
        <w:rPr>
          <w:rStyle w:val="xydp8e4cbfc3yiv9874140704apple-converted-space"/>
          <w:rFonts w:asciiTheme="majorHAnsi" w:hAnsiTheme="majorHAnsi" w:cstheme="majorHAnsi"/>
          <w:color w:val="000000"/>
        </w:rPr>
        <w:t> </w:t>
      </w:r>
      <w:r w:rsidRPr="005D5340">
        <w:rPr>
          <w:rFonts w:asciiTheme="majorHAnsi" w:hAnsiTheme="majorHAnsi" w:cstheme="majorHAnsi"/>
          <w:color w:val="000000"/>
        </w:rPr>
        <w:t>its in-house unscripted studio FOX Alternative Entertainment (</w:t>
      </w:r>
      <w:r w:rsidRPr="005D5340">
        <w:rPr>
          <w:rFonts w:asciiTheme="majorHAnsi" w:hAnsiTheme="majorHAnsi" w:cstheme="majorHAnsi"/>
          <w:b/>
          <w:bCs/>
          <w:i/>
          <w:iCs/>
          <w:color w:val="000000"/>
        </w:rPr>
        <w:t>The Masked Singer</w:t>
      </w:r>
      <w:r w:rsidRPr="005D5340">
        <w:rPr>
          <w:rFonts w:asciiTheme="majorHAnsi" w:hAnsiTheme="majorHAnsi" w:cstheme="majorHAnsi"/>
          <w:color w:val="000000"/>
        </w:rPr>
        <w:t>,</w:t>
      </w:r>
      <w:r w:rsidRPr="005D5340">
        <w:rPr>
          <w:rStyle w:val="xydp8e4cbfc3yiv9874140704apple-converted-space"/>
          <w:rFonts w:asciiTheme="majorHAnsi" w:hAnsiTheme="majorHAnsi" w:cstheme="majorHAnsi"/>
          <w:color w:val="000000"/>
        </w:rPr>
        <w:t> </w:t>
      </w:r>
      <w:r w:rsidRPr="005D5340">
        <w:rPr>
          <w:rFonts w:asciiTheme="majorHAnsi" w:hAnsiTheme="majorHAnsi" w:cstheme="majorHAnsi"/>
          <w:b/>
          <w:bCs/>
          <w:i/>
          <w:iCs/>
          <w:color w:val="000000"/>
        </w:rPr>
        <w:t>We Are Family</w:t>
      </w:r>
      <w:r w:rsidRPr="005D5340">
        <w:rPr>
          <w:rFonts w:asciiTheme="majorHAnsi" w:hAnsiTheme="majorHAnsi" w:cstheme="majorHAnsi"/>
          <w:color w:val="000000"/>
        </w:rPr>
        <w:t>,</w:t>
      </w:r>
      <w:r w:rsidRPr="005D5340">
        <w:rPr>
          <w:rStyle w:val="xydp8e4cbfc3yiv9874140704apple-converted-space"/>
          <w:rFonts w:asciiTheme="majorHAnsi" w:hAnsiTheme="majorHAnsi" w:cstheme="majorHAnsi"/>
          <w:color w:val="000000"/>
        </w:rPr>
        <w:t> </w:t>
      </w:r>
      <w:r w:rsidRPr="005D5340">
        <w:rPr>
          <w:rFonts w:asciiTheme="majorHAnsi" w:hAnsiTheme="majorHAnsi" w:cstheme="majorHAnsi"/>
          <w:b/>
          <w:bCs/>
          <w:i/>
          <w:iCs/>
          <w:color w:val="000000"/>
        </w:rPr>
        <w:t>I Can See Your Voice</w:t>
      </w:r>
      <w:r w:rsidRPr="005D5340">
        <w:rPr>
          <w:rFonts w:asciiTheme="majorHAnsi" w:hAnsiTheme="majorHAnsi" w:cstheme="majorHAnsi"/>
          <w:color w:val="000000"/>
        </w:rPr>
        <w:t>,</w:t>
      </w:r>
      <w:r w:rsidRPr="005D5340">
        <w:rPr>
          <w:rStyle w:val="xydp8e4cbfc3yiv9874140704apple-converted-space"/>
          <w:rFonts w:asciiTheme="majorHAnsi" w:hAnsiTheme="majorHAnsi" w:cstheme="majorHAnsi"/>
          <w:color w:val="000000"/>
        </w:rPr>
        <w:t> </w:t>
      </w:r>
      <w:r w:rsidRPr="005D5340">
        <w:rPr>
          <w:rFonts w:asciiTheme="majorHAnsi" w:hAnsiTheme="majorHAnsi" w:cstheme="majorHAnsi"/>
          <w:b/>
          <w:bCs/>
          <w:i/>
          <w:iCs/>
          <w:color w:val="000000"/>
        </w:rPr>
        <w:t>Name That Tune</w:t>
      </w:r>
      <w:r w:rsidRPr="005D5340">
        <w:rPr>
          <w:rFonts w:asciiTheme="majorHAnsi" w:hAnsiTheme="majorHAnsi" w:cstheme="majorHAnsi"/>
          <w:color w:val="000000"/>
        </w:rPr>
        <w:t>),</w:t>
      </w:r>
      <w:r w:rsidRPr="005D5340">
        <w:rPr>
          <w:rStyle w:val="xydp8e4cbfc3yiv9874140704apple-converted-space"/>
          <w:rFonts w:asciiTheme="majorHAnsi" w:hAnsiTheme="majorHAnsi" w:cstheme="majorHAnsi"/>
          <w:color w:val="000000"/>
        </w:rPr>
        <w:t> and </w:t>
      </w:r>
      <w:r w:rsidRPr="005D5340">
        <w:rPr>
          <w:rFonts w:asciiTheme="majorHAnsi" w:hAnsiTheme="majorHAnsi" w:cstheme="majorHAnsi"/>
          <w:color w:val="000000"/>
        </w:rPr>
        <w:t>its scripted studio</w:t>
      </w:r>
      <w:r w:rsidRPr="005D5340">
        <w:rPr>
          <w:rStyle w:val="xydp8e4cbfc3yiv9874140704apple-converted-space"/>
          <w:rFonts w:asciiTheme="majorHAnsi" w:hAnsiTheme="majorHAnsi" w:cstheme="majorHAnsi"/>
          <w:color w:val="000000"/>
        </w:rPr>
        <w:t> </w:t>
      </w:r>
      <w:r w:rsidRPr="005D5340">
        <w:rPr>
          <w:rFonts w:asciiTheme="majorHAnsi" w:hAnsiTheme="majorHAnsi" w:cstheme="majorHAnsi"/>
          <w:color w:val="000000"/>
        </w:rPr>
        <w:t>(</w:t>
      </w:r>
      <w:r w:rsidRPr="005D5340">
        <w:rPr>
          <w:rFonts w:asciiTheme="majorHAnsi" w:hAnsiTheme="majorHAnsi" w:cstheme="majorHAnsi"/>
          <w:b/>
          <w:bCs/>
          <w:i/>
          <w:iCs/>
          <w:color w:val="000000"/>
        </w:rPr>
        <w:t>Animal Control, Going Dutch</w:t>
      </w:r>
      <w:r w:rsidRPr="005D5340">
        <w:rPr>
          <w:rFonts w:asciiTheme="majorHAnsi" w:hAnsiTheme="majorHAnsi" w:cstheme="majorHAnsi"/>
          <w:color w:val="000000"/>
        </w:rPr>
        <w:t xml:space="preserve">) to develop scripted </w:t>
      </w:r>
      <w:proofErr w:type="gramStart"/>
      <w:r w:rsidRPr="005D5340">
        <w:rPr>
          <w:rFonts w:asciiTheme="majorHAnsi" w:hAnsiTheme="majorHAnsi" w:cstheme="majorHAnsi"/>
          <w:color w:val="000000"/>
        </w:rPr>
        <w:t>content;</w:t>
      </w:r>
      <w:proofErr w:type="gramEnd"/>
      <w:r w:rsidRPr="005D5340">
        <w:rPr>
          <w:rFonts w:asciiTheme="majorHAnsi" w:hAnsiTheme="majorHAnsi" w:cstheme="majorHAnsi"/>
          <w:color w:val="000000"/>
        </w:rPr>
        <w:t> as well as worldwide content sales unit FOX Entertainment Global.</w:t>
      </w:r>
    </w:p>
    <w:p w14:paraId="45DDE172" w14:textId="77777777" w:rsidR="00B73670" w:rsidRPr="005D5340" w:rsidRDefault="00B73670" w:rsidP="00B73670">
      <w:pPr>
        <w:shd w:val="clear" w:color="auto" w:fill="FFFFFF"/>
        <w:spacing w:line="240" w:lineRule="auto"/>
        <w:jc w:val="both"/>
        <w:rPr>
          <w:rFonts w:asciiTheme="majorHAnsi" w:hAnsiTheme="majorHAnsi" w:cstheme="majorHAnsi"/>
          <w:color w:val="000000"/>
        </w:rPr>
      </w:pPr>
    </w:p>
    <w:p w14:paraId="6C1EA1E9" w14:textId="77777777" w:rsidR="00B73670" w:rsidRPr="00B73670" w:rsidRDefault="00B73670" w:rsidP="00B73670">
      <w:pPr>
        <w:shd w:val="clear" w:color="auto" w:fill="FFFFFF"/>
        <w:spacing w:line="240" w:lineRule="auto"/>
        <w:jc w:val="both"/>
        <w:rPr>
          <w:rFonts w:asciiTheme="majorHAnsi" w:hAnsiTheme="majorHAnsi" w:cstheme="majorHAnsi"/>
          <w:color w:val="000000"/>
        </w:rPr>
      </w:pPr>
      <w:r w:rsidRPr="00B73670">
        <w:rPr>
          <w:rFonts w:asciiTheme="majorHAnsi" w:hAnsiTheme="majorHAnsi" w:cstheme="majorHAnsi"/>
          <w:b/>
          <w:bCs/>
          <w:color w:val="000000"/>
        </w:rPr>
        <w:t>ABOUT SONY PICTURES TELEVISION</w:t>
      </w:r>
    </w:p>
    <w:p w14:paraId="6E365D21" w14:textId="77777777" w:rsidR="00B73670" w:rsidRPr="00B73670" w:rsidRDefault="00B73670" w:rsidP="00B73670">
      <w:pPr>
        <w:shd w:val="clear" w:color="auto" w:fill="FFFFFF"/>
        <w:spacing w:line="240" w:lineRule="auto"/>
        <w:jc w:val="both"/>
        <w:rPr>
          <w:rFonts w:asciiTheme="majorHAnsi" w:hAnsiTheme="majorHAnsi" w:cstheme="majorHAnsi"/>
        </w:rPr>
      </w:pPr>
      <w:r w:rsidRPr="00B73670">
        <w:rPr>
          <w:rFonts w:asciiTheme="majorHAnsi" w:hAnsiTheme="majorHAnsi" w:cstheme="majorHAnsi"/>
          <w:color w:val="000000"/>
        </w:rPr>
        <w:t xml:space="preserve">Sony Pictures Television (SPT) is one of the television industry’s leading content providers, producing, </w:t>
      </w:r>
      <w:proofErr w:type="gramStart"/>
      <w:r w:rsidRPr="00B73670">
        <w:rPr>
          <w:rFonts w:asciiTheme="majorHAnsi" w:hAnsiTheme="majorHAnsi" w:cstheme="majorHAnsi"/>
          <w:color w:val="000000"/>
        </w:rPr>
        <w:t>distributing</w:t>
      </w:r>
      <w:proofErr w:type="gramEnd"/>
      <w:r w:rsidRPr="00B73670">
        <w:rPr>
          <w:rFonts w:asciiTheme="majorHAnsi" w:hAnsiTheme="majorHAnsi" w:cstheme="majorHAnsi"/>
          <w:color w:val="000000"/>
        </w:rPr>
        <w:t xml:space="preserve"> and carrying programming worldwide in every genre and for every platform. In addition to managing one of the industry’s largest libraries of award-winning feature films, television shows and formats, SPT is home to a thriving global content business, operating a robust portfolio of </w:t>
      </w:r>
      <w:proofErr w:type="gramStart"/>
      <w:r w:rsidRPr="00B73670">
        <w:rPr>
          <w:rFonts w:asciiTheme="majorHAnsi" w:hAnsiTheme="majorHAnsi" w:cstheme="majorHAnsi"/>
          <w:color w:val="000000"/>
        </w:rPr>
        <w:t>wholly-owned</w:t>
      </w:r>
      <w:proofErr w:type="gramEnd"/>
      <w:r w:rsidRPr="00B73670">
        <w:rPr>
          <w:rFonts w:asciiTheme="majorHAnsi" w:hAnsiTheme="majorHAnsi" w:cstheme="majorHAnsi"/>
          <w:color w:val="000000"/>
        </w:rPr>
        <w:t xml:space="preserve"> and joint-venture production companies across the U.S., Europe, Latin America, and Asia Pacific, as well as linear and digital channels around the world. SPT is a Sony Pictures Entertainment Company, a subsidiary of Tokyo-based Sony Group Corporation.</w:t>
      </w:r>
    </w:p>
    <w:p w14:paraId="369FB400" w14:textId="77777777" w:rsidR="00B73670" w:rsidRPr="00B73670" w:rsidRDefault="00B73670" w:rsidP="00B73670">
      <w:pPr>
        <w:shd w:val="clear" w:color="auto" w:fill="FFFFFF"/>
        <w:spacing w:line="240" w:lineRule="auto"/>
        <w:jc w:val="both"/>
        <w:rPr>
          <w:rFonts w:asciiTheme="majorHAnsi" w:hAnsiTheme="majorHAnsi" w:cstheme="majorHAnsi"/>
        </w:rPr>
      </w:pPr>
    </w:p>
    <w:p w14:paraId="27C924F7" w14:textId="77777777" w:rsidR="00B73670" w:rsidRPr="00B73670" w:rsidRDefault="00B73670" w:rsidP="00B73670">
      <w:pPr>
        <w:shd w:val="clear" w:color="auto" w:fill="FFFFFF"/>
        <w:spacing w:line="240" w:lineRule="auto"/>
        <w:jc w:val="both"/>
        <w:rPr>
          <w:rFonts w:asciiTheme="majorHAnsi" w:hAnsiTheme="majorHAnsi" w:cstheme="majorHAnsi"/>
        </w:rPr>
      </w:pPr>
      <w:r w:rsidRPr="00B73670">
        <w:rPr>
          <w:rFonts w:asciiTheme="majorHAnsi" w:hAnsiTheme="majorHAnsi" w:cstheme="majorHAnsi"/>
          <w:color w:val="000000"/>
        </w:rPr>
        <w:t>[</w:t>
      </w:r>
      <w:r w:rsidRPr="00B73670">
        <w:rPr>
          <w:rFonts w:asciiTheme="majorHAnsi" w:hAnsiTheme="majorHAnsi" w:cstheme="majorHAnsi"/>
          <w:b/>
          <w:bCs/>
          <w:color w:val="000000"/>
        </w:rPr>
        <w:t>EDITOR’S NOTE</w:t>
      </w:r>
      <w:r w:rsidRPr="00B73670">
        <w:rPr>
          <w:rFonts w:asciiTheme="majorHAnsi" w:hAnsiTheme="majorHAnsi" w:cstheme="majorHAnsi"/>
          <w:color w:val="000000"/>
        </w:rPr>
        <w:t xml:space="preserve">: For photos and more information on FOX programming, please visit </w:t>
      </w:r>
      <w:hyperlink r:id="rId8" w:history="1">
        <w:r w:rsidRPr="00B73670">
          <w:rPr>
            <w:rStyle w:val="Hyperlink"/>
            <w:rFonts w:asciiTheme="majorHAnsi" w:hAnsiTheme="majorHAnsi" w:cstheme="majorHAnsi"/>
          </w:rPr>
          <w:t>www.foxflash.com</w:t>
        </w:r>
      </w:hyperlink>
      <w:r w:rsidRPr="00B73670">
        <w:rPr>
          <w:rFonts w:asciiTheme="majorHAnsi" w:hAnsiTheme="majorHAnsi" w:cstheme="majorHAnsi"/>
          <w:color w:val="000000"/>
        </w:rPr>
        <w:t>]</w:t>
      </w:r>
    </w:p>
    <w:p w14:paraId="6A9BDDB6" w14:textId="77777777" w:rsidR="00B73670" w:rsidRDefault="00B73670" w:rsidP="00B73670">
      <w:pPr>
        <w:spacing w:line="240" w:lineRule="auto"/>
        <w:rPr>
          <w:rFonts w:asciiTheme="majorHAnsi" w:hAnsiTheme="majorHAnsi" w:cstheme="majorHAnsi"/>
          <w14:ligatures w14:val="standardContextual"/>
        </w:rPr>
      </w:pPr>
    </w:p>
    <w:p w14:paraId="69031590" w14:textId="394957E6" w:rsidR="00B73670" w:rsidRPr="00B73670" w:rsidRDefault="00B73670" w:rsidP="00B73670">
      <w:pPr>
        <w:spacing w:line="240" w:lineRule="auto"/>
        <w:jc w:val="center"/>
        <w:rPr>
          <w:rFonts w:asciiTheme="majorHAnsi" w:hAnsiTheme="majorHAnsi" w:cstheme="majorHAnsi"/>
          <w14:ligatures w14:val="standardContextual"/>
        </w:rPr>
      </w:pPr>
      <w:r>
        <w:rPr>
          <w:rFonts w:asciiTheme="majorHAnsi" w:hAnsiTheme="majorHAnsi" w:cstheme="majorHAnsi"/>
          <w14:ligatures w14:val="standardContextual"/>
        </w:rPr>
        <w:t>-FOX-</w:t>
      </w:r>
    </w:p>
    <w:p w14:paraId="00000019" w14:textId="77777777" w:rsidR="005314D6" w:rsidRPr="00B73670" w:rsidRDefault="005314D6" w:rsidP="00B73670">
      <w:pPr>
        <w:widowControl w:val="0"/>
        <w:shd w:val="clear" w:color="auto" w:fill="FFFFFF"/>
        <w:spacing w:line="240" w:lineRule="auto"/>
        <w:jc w:val="both"/>
        <w:rPr>
          <w:rFonts w:asciiTheme="majorHAnsi" w:eastAsia="Calibri" w:hAnsiTheme="majorHAnsi" w:cstheme="majorHAnsi"/>
        </w:rPr>
      </w:pPr>
    </w:p>
    <w:p w14:paraId="0000001A" w14:textId="77777777" w:rsidR="005314D6" w:rsidRPr="00B73670" w:rsidRDefault="00000000" w:rsidP="00B73670">
      <w:pPr>
        <w:widowControl w:val="0"/>
        <w:spacing w:line="240" w:lineRule="auto"/>
        <w:jc w:val="both"/>
        <w:rPr>
          <w:rFonts w:asciiTheme="majorHAnsi" w:eastAsia="Calibri" w:hAnsiTheme="majorHAnsi" w:cstheme="majorHAnsi"/>
          <w:b/>
        </w:rPr>
      </w:pPr>
      <w:r w:rsidRPr="00B73670">
        <w:rPr>
          <w:rFonts w:asciiTheme="majorHAnsi" w:eastAsia="Calibri" w:hAnsiTheme="majorHAnsi" w:cstheme="majorHAnsi"/>
          <w:b/>
        </w:rPr>
        <w:t>Contact:</w:t>
      </w:r>
    </w:p>
    <w:p w14:paraId="0000001B" w14:textId="77777777" w:rsidR="005314D6" w:rsidRPr="00B73670" w:rsidRDefault="00000000" w:rsidP="00B73670">
      <w:pPr>
        <w:widowControl w:val="0"/>
        <w:spacing w:line="240" w:lineRule="auto"/>
        <w:jc w:val="both"/>
        <w:rPr>
          <w:rFonts w:asciiTheme="majorHAnsi" w:eastAsia="Calibri" w:hAnsiTheme="majorHAnsi" w:cstheme="majorHAnsi"/>
        </w:rPr>
      </w:pPr>
      <w:r w:rsidRPr="00B73670">
        <w:rPr>
          <w:rFonts w:asciiTheme="majorHAnsi" w:eastAsia="Calibri" w:hAnsiTheme="majorHAnsi" w:cstheme="majorHAnsi"/>
        </w:rPr>
        <w:t>David Hail</w:t>
      </w:r>
    </w:p>
    <w:p w14:paraId="0000001D" w14:textId="4DBDE92C" w:rsidR="005314D6" w:rsidRDefault="00000000" w:rsidP="00B73670">
      <w:pPr>
        <w:widowControl w:val="0"/>
        <w:spacing w:line="240" w:lineRule="auto"/>
        <w:jc w:val="both"/>
      </w:pPr>
      <w:r w:rsidRPr="00B73670">
        <w:rPr>
          <w:rFonts w:asciiTheme="majorHAnsi" w:eastAsia="Calibri" w:hAnsiTheme="majorHAnsi" w:cstheme="majorHAnsi"/>
        </w:rPr>
        <w:t>david.hail@fox.com</w:t>
      </w:r>
      <w:bookmarkEnd w:id="0"/>
    </w:p>
    <w:sectPr w:rsidR="005314D6">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14D6"/>
    <w:rsid w:val="00123DAD"/>
    <w:rsid w:val="001602C0"/>
    <w:rsid w:val="001D2B83"/>
    <w:rsid w:val="00307E52"/>
    <w:rsid w:val="003F12C9"/>
    <w:rsid w:val="00437F37"/>
    <w:rsid w:val="00521705"/>
    <w:rsid w:val="005314D6"/>
    <w:rsid w:val="005A5F0C"/>
    <w:rsid w:val="005D5340"/>
    <w:rsid w:val="006428F7"/>
    <w:rsid w:val="00734757"/>
    <w:rsid w:val="008D4A82"/>
    <w:rsid w:val="00903BF6"/>
    <w:rsid w:val="009A7841"/>
    <w:rsid w:val="00B73670"/>
    <w:rsid w:val="00DA1CE1"/>
    <w:rsid w:val="00E01D4D"/>
    <w:rsid w:val="00E32A1D"/>
    <w:rsid w:val="00E52956"/>
    <w:rsid w:val="00F91B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6D55DC"/>
  <w15:docId w15:val="{34F59D34-40BF-4E8D-9C85-063FA3169D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character" w:styleId="Hyperlink">
    <w:name w:val="Hyperlink"/>
    <w:basedOn w:val="DefaultParagraphFont"/>
    <w:uiPriority w:val="99"/>
    <w:semiHidden/>
    <w:unhideWhenUsed/>
    <w:rsid w:val="00B73670"/>
    <w:rPr>
      <w:color w:val="0563C1"/>
      <w:u w:val="single"/>
    </w:rPr>
  </w:style>
  <w:style w:type="paragraph" w:customStyle="1" w:styleId="ydp8561f5c1yiv7900290406msonormal">
    <w:name w:val="ydp8561f5c1yiv7900290406msonormal"/>
    <w:basedOn w:val="Normal"/>
    <w:rsid w:val="005D5340"/>
    <w:pPr>
      <w:spacing w:before="100" w:beforeAutospacing="1" w:after="100" w:afterAutospacing="1" w:line="240" w:lineRule="auto"/>
    </w:pPr>
    <w:rPr>
      <w:rFonts w:ascii="Calibri" w:eastAsiaTheme="minorHAnsi" w:hAnsi="Calibri" w:cs="Calibri"/>
      <w:lang w:val="en-US"/>
    </w:rPr>
  </w:style>
  <w:style w:type="paragraph" w:customStyle="1" w:styleId="xyiv9874140704msonormal">
    <w:name w:val="x_yiv9874140704msonormal"/>
    <w:basedOn w:val="Normal"/>
    <w:rsid w:val="005D5340"/>
    <w:pPr>
      <w:spacing w:before="100" w:beforeAutospacing="1" w:after="100" w:afterAutospacing="1" w:line="240" w:lineRule="auto"/>
    </w:pPr>
    <w:rPr>
      <w:rFonts w:ascii="Calibri" w:eastAsiaTheme="minorHAnsi" w:hAnsi="Calibri" w:cs="Calibri"/>
      <w:lang w:val="en-US"/>
    </w:rPr>
  </w:style>
  <w:style w:type="character" w:customStyle="1" w:styleId="apple-converted-space">
    <w:name w:val="apple-converted-space"/>
    <w:basedOn w:val="DefaultParagraphFont"/>
    <w:rsid w:val="005D5340"/>
  </w:style>
  <w:style w:type="character" w:customStyle="1" w:styleId="xydp8e4cbfc3yiv9874140704apple-converted-space">
    <w:name w:val="x_ydp8e4cbfc3yiv9874140704apple-converted-space"/>
    <w:basedOn w:val="DefaultParagraphFont"/>
    <w:rsid w:val="005D5340"/>
  </w:style>
  <w:style w:type="character" w:styleId="FollowedHyperlink">
    <w:name w:val="FollowedHyperlink"/>
    <w:basedOn w:val="DefaultParagraphFont"/>
    <w:uiPriority w:val="99"/>
    <w:semiHidden/>
    <w:unhideWhenUsed/>
    <w:rsid w:val="003F12C9"/>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7729695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urldefense.com/v3/__http:/www.foxflash.com__;!!PxibshUo2Yr_Ta5B!wNvU74y1wGhKu4wyn9fINBJIuB-07gd94o-YiohLLEgPu59Bm1acTqMJEcz5awruDikJj6OS1-5TJ_MFadzZ5Q$" TargetMode="External"/><Relationship Id="rId3" Type="http://schemas.openxmlformats.org/officeDocument/2006/relationships/customXml" Target="../customXml/item3.xml"/><Relationship Id="rId7" Type="http://schemas.openxmlformats.org/officeDocument/2006/relationships/hyperlink" Target="https://www.youtube.com/watch?v=hThQ5aZCewM"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8d1ba4cb-13ea-4b25-801a-aea4d7e44db5"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D655769A572EC44A5DB8075DDAA764C" ma:contentTypeVersion="7" ma:contentTypeDescription="Create a new document." ma:contentTypeScope="" ma:versionID="efce9f67e28b3b37e8654a9d6b34d602">
  <xsd:schema xmlns:xsd="http://www.w3.org/2001/XMLSchema" xmlns:xs="http://www.w3.org/2001/XMLSchema" xmlns:p="http://schemas.microsoft.com/office/2006/metadata/properties" xmlns:ns3="8d1ba4cb-13ea-4b25-801a-aea4d7e44db5" targetNamespace="http://schemas.microsoft.com/office/2006/metadata/properties" ma:root="true" ma:fieldsID="289e16087bcb37342de75f83a4315534" ns3:_="">
    <xsd:import namespace="8d1ba4cb-13ea-4b25-801a-aea4d7e44db5"/>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_activity"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1ba4cb-13ea-4b25-801a-aea4d7e44d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_activity" ma:index="12" nillable="true" ma:displayName="_activity" ma:hidden="true" ma:internalName="_activity">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SearchProperties" ma:index="1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1321AFD-16D3-45BF-ABD9-C8531AA52705}">
  <ds:schemaRefs>
    <ds:schemaRef ds:uri="http://schemas.microsoft.com/sharepoint/v3/contenttype/forms"/>
  </ds:schemaRefs>
</ds:datastoreItem>
</file>

<file path=customXml/itemProps2.xml><?xml version="1.0" encoding="utf-8"?>
<ds:datastoreItem xmlns:ds="http://schemas.openxmlformats.org/officeDocument/2006/customXml" ds:itemID="{9C27E31D-553A-4EF9-86F6-205E269885FF}">
  <ds:schemaRefs>
    <ds:schemaRef ds:uri="http://schemas.microsoft.com/office/2006/metadata/properties"/>
    <ds:schemaRef ds:uri="http://schemas.microsoft.com/office/infopath/2007/PartnerControls"/>
    <ds:schemaRef ds:uri="8d1ba4cb-13ea-4b25-801a-aea4d7e44db5"/>
  </ds:schemaRefs>
</ds:datastoreItem>
</file>

<file path=customXml/itemProps3.xml><?xml version="1.0" encoding="utf-8"?>
<ds:datastoreItem xmlns:ds="http://schemas.openxmlformats.org/officeDocument/2006/customXml" ds:itemID="{20018D08-069E-4296-A9B5-8F1FF1F9CBF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d1ba4cb-13ea-4b25-801a-aea4d7e44d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939</Words>
  <Characters>5358</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Foxcorp Holdings LLC</Company>
  <LinksUpToDate>false</LinksUpToDate>
  <CharactersWithSpaces>6285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lese</dc:creator>
  <cp:lastModifiedBy>Piechowski, Hayley</cp:lastModifiedBy>
  <cp:revision>2</cp:revision>
  <cp:lastPrinted>2024-03-19T20:33:00Z</cp:lastPrinted>
  <dcterms:created xsi:type="dcterms:W3CDTF">2024-05-13T02:15:00Z</dcterms:created>
  <dcterms:modified xsi:type="dcterms:W3CDTF">2024-05-13T02:15:00Z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0x0101001D655769A572EC44A5DB8075DDAA764C</vt:lpwstr>
  </property>
</Properties>
</file>