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0D6CE" w14:textId="5E9D7404" w:rsidR="0097200D" w:rsidRDefault="0097200D" w:rsidP="0097200D">
      <w:pPr>
        <w:tabs>
          <w:tab w:val="right" w:pos="10350"/>
        </w:tabs>
      </w:pPr>
      <w:r>
        <w:t xml:space="preserve">Name: </w:t>
      </w:r>
      <w:r w:rsidR="000F0CA7">
        <w:t>Taylor Walters</w:t>
      </w:r>
      <w:r>
        <w:t>_______________________</w:t>
      </w:r>
      <w:r>
        <w:tab/>
        <w:t xml:space="preserve">Campus: </w:t>
      </w:r>
      <w:r w:rsidR="000F0CA7">
        <w:t>Memphis</w:t>
      </w:r>
      <w:r>
        <w:t>____________</w:t>
      </w:r>
    </w:p>
    <w:tbl>
      <w:tblPr>
        <w:tblStyle w:val="TableGrid"/>
        <w:tblW w:w="5000" w:type="pct"/>
        <w:tblCellMar>
          <w:top w:w="14" w:type="dxa"/>
          <w:left w:w="144" w:type="dxa"/>
          <w:bottom w:w="14" w:type="dxa"/>
          <w:right w:w="144" w:type="dxa"/>
        </w:tblCellMar>
        <w:tblLook w:val="04A0" w:firstRow="1" w:lastRow="0" w:firstColumn="1" w:lastColumn="0" w:noHBand="0" w:noVBand="1"/>
      </w:tblPr>
      <w:tblGrid>
        <w:gridCol w:w="1847"/>
        <w:gridCol w:w="1846"/>
        <w:gridCol w:w="1846"/>
        <w:gridCol w:w="1846"/>
        <w:gridCol w:w="1846"/>
        <w:gridCol w:w="1271"/>
      </w:tblGrid>
      <w:tr w:rsidR="00855673" w:rsidRPr="00547B7F" w14:paraId="0C5F8E35" w14:textId="1F1A4A3E" w:rsidTr="00855673">
        <w:trPr>
          <w:trHeight w:val="867"/>
        </w:trPr>
        <w:tc>
          <w:tcPr>
            <w:tcW w:w="5000" w:type="pct"/>
            <w:gridSpan w:val="6"/>
            <w:shd w:val="clear" w:color="auto" w:fill="FFFFFF" w:themeFill="background1"/>
            <w:vAlign w:val="center"/>
          </w:tcPr>
          <w:p w14:paraId="4E9EDFA0" w14:textId="07CAD3D1" w:rsidR="00855673" w:rsidRDefault="00855673" w:rsidP="00333224">
            <w:pPr>
              <w:pStyle w:val="NoSpacing"/>
              <w:spacing w:line="276" w:lineRule="auto"/>
              <w:rPr>
                <w:rFonts w:ascii="Garamond" w:hAnsi="Garamond"/>
                <w:noProof/>
                <w:color w:val="FFFFFF" w:themeColor="background1"/>
                <w:sz w:val="44"/>
              </w:rPr>
            </w:pPr>
            <w:r>
              <w:rPr>
                <w:rFonts w:ascii="Garamond" w:hAnsi="Garamond"/>
                <w:noProof/>
                <w:color w:val="FFFFFF" w:themeColor="background1"/>
                <w:sz w:val="44"/>
              </w:rPr>
              <w:drawing>
                <wp:inline distT="0" distB="0" distL="0" distR="0" wp14:anchorId="3EBE01BF" wp14:editId="2A0BE32E">
                  <wp:extent cx="1311965" cy="171381"/>
                  <wp:effectExtent l="0" t="0" r="254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IPS Logo.png"/>
                          <pic:cNvPicPr/>
                        </pic:nvPicPr>
                        <pic:blipFill>
                          <a:blip r:embed="rId11">
                            <a:extLst>
                              <a:ext uri="{28A0092B-C50C-407E-A947-70E740481C1C}">
                                <a14:useLocalDpi xmlns:a14="http://schemas.microsoft.com/office/drawing/2010/main" val="0"/>
                              </a:ext>
                            </a:extLst>
                          </a:blip>
                          <a:stretch>
                            <a:fillRect/>
                          </a:stretch>
                        </pic:blipFill>
                        <pic:spPr>
                          <a:xfrm>
                            <a:off x="0" y="0"/>
                            <a:ext cx="1609912" cy="210302"/>
                          </a:xfrm>
                          <a:prstGeom prst="rect">
                            <a:avLst/>
                          </a:prstGeom>
                        </pic:spPr>
                      </pic:pic>
                    </a:graphicData>
                  </a:graphic>
                </wp:inline>
              </w:drawing>
            </w:r>
            <w:r w:rsidRPr="1CD997CB">
              <w:rPr>
                <w:rStyle w:val="SubtleReference"/>
                <w:rFonts w:ascii="Garamond" w:hAnsi="Garamond"/>
                <w:color w:val="808080" w:themeColor="background1" w:themeShade="80"/>
                <w:sz w:val="44"/>
                <w:szCs w:val="44"/>
              </w:rPr>
              <w:t xml:space="preserve">  </w:t>
            </w:r>
            <w:r w:rsidRPr="1CD997CB">
              <w:rPr>
                <w:rFonts w:ascii="Gotham Thin" w:hAnsi="Gotham Thin"/>
                <w:color w:val="808080" w:themeColor="background1" w:themeShade="80"/>
                <w:sz w:val="44"/>
                <w:szCs w:val="44"/>
              </w:rPr>
              <w:t>MASTER INTERVIEW RATING SCALE</w:t>
            </w:r>
            <w:r w:rsidRPr="00911EED">
              <w:rPr>
                <w:rFonts w:ascii="Gotham Thin" w:hAnsi="Gotham Thin"/>
                <w:color w:val="808080" w:themeColor="background1" w:themeShade="80"/>
                <w:sz w:val="44"/>
                <w:szCs w:val="44"/>
              </w:rPr>
              <w:t xml:space="preserve"> (MIRS)</w:t>
            </w:r>
          </w:p>
        </w:tc>
      </w:tr>
      <w:tr w:rsidR="00855673" w:rsidRPr="007349F9" w14:paraId="4A7CA345" w14:textId="3FF5D252" w:rsidTr="00855673">
        <w:trPr>
          <w:trHeight w:val="20"/>
        </w:trPr>
        <w:tc>
          <w:tcPr>
            <w:tcW w:w="5000" w:type="pct"/>
            <w:gridSpan w:val="6"/>
            <w:shd w:val="clear" w:color="auto" w:fill="D9D9D9" w:themeFill="background1" w:themeFillShade="D9"/>
          </w:tcPr>
          <w:p w14:paraId="54925B6B" w14:textId="37EDD549" w:rsidR="00855673" w:rsidRPr="61749800" w:rsidRDefault="00855673" w:rsidP="008C4383">
            <w:pPr>
              <w:pStyle w:val="NoSpacing"/>
              <w:spacing w:line="276" w:lineRule="auto"/>
              <w:rPr>
                <w:rFonts w:ascii="Garamond" w:hAnsi="Garamond"/>
                <w:sz w:val="24"/>
                <w:szCs w:val="24"/>
              </w:rPr>
            </w:pPr>
            <w:r w:rsidRPr="61749800">
              <w:rPr>
                <w:rFonts w:ascii="Garamond" w:hAnsi="Garamond"/>
                <w:sz w:val="24"/>
                <w:szCs w:val="24"/>
              </w:rPr>
              <w:br w:type="page"/>
            </w:r>
            <w:r>
              <w:rPr>
                <w:rFonts w:ascii="Garamond" w:eastAsia="Arial" w:hAnsi="Garamond" w:cs="Times New Roman"/>
                <w:b/>
                <w:bCs/>
                <w:sz w:val="24"/>
                <w:szCs w:val="24"/>
              </w:rPr>
              <w:t xml:space="preserve">ITEM 13. </w:t>
            </w:r>
            <w:r w:rsidRPr="61749800">
              <w:rPr>
                <w:rFonts w:ascii="Garamond" w:eastAsia="Arial" w:hAnsi="Garamond" w:cs="Times New Roman"/>
                <w:b/>
                <w:bCs/>
                <w:sz w:val="24"/>
                <w:szCs w:val="24"/>
              </w:rPr>
              <w:t>VERBAL FACILITATION SKILLS &amp; ENCOURAGEMENT - Verbally encourage patient to tell the story; verbal reinforcement for positive behaviors.</w:t>
            </w:r>
          </w:p>
        </w:tc>
      </w:tr>
      <w:tr w:rsidR="00855673" w:rsidRPr="007349F9" w14:paraId="038CC2D3" w14:textId="0DCA0A97" w:rsidTr="00855673">
        <w:trPr>
          <w:trHeight w:val="20"/>
        </w:trPr>
        <w:tc>
          <w:tcPr>
            <w:tcW w:w="5000" w:type="pct"/>
            <w:gridSpan w:val="6"/>
          </w:tcPr>
          <w:p w14:paraId="1B04F9DB" w14:textId="4A0C94C1" w:rsidR="00855673" w:rsidRPr="00855673" w:rsidRDefault="00855673" w:rsidP="00855673">
            <w:pPr>
              <w:rPr>
                <w:sz w:val="20"/>
                <w:szCs w:val="20"/>
              </w:rPr>
            </w:pPr>
            <w:r w:rsidRPr="00855673">
              <w:rPr>
                <w:rStyle w:val="normaltextrun"/>
                <w:rFonts w:ascii="Garamond" w:hAnsi="Garamond"/>
                <w:color w:val="000000"/>
                <w:sz w:val="20"/>
                <w:szCs w:val="20"/>
                <w:shd w:val="clear" w:color="auto" w:fill="FFFFFF"/>
              </w:rPr>
              <w:t>Any behavior that has the effect of </w:t>
            </w:r>
            <w:r w:rsidRPr="00855673">
              <w:rPr>
                <w:rStyle w:val="normaltextrun"/>
                <w:rFonts w:ascii="Garamond" w:hAnsi="Garamond"/>
                <w:b/>
                <w:bCs/>
                <w:color w:val="000000"/>
                <w:sz w:val="20"/>
                <w:szCs w:val="20"/>
                <w:shd w:val="clear" w:color="auto" w:fill="FFFFFF"/>
              </w:rPr>
              <w:t>inviting patients to say more </w:t>
            </w:r>
            <w:r w:rsidRPr="00855673">
              <w:rPr>
                <w:rStyle w:val="normaltextrun"/>
                <w:rFonts w:ascii="Garamond" w:hAnsi="Garamond"/>
                <w:color w:val="000000"/>
                <w:sz w:val="20"/>
                <w:szCs w:val="20"/>
                <w:shd w:val="clear" w:color="auto" w:fill="FFFFFF"/>
              </w:rPr>
              <w:t>about the area being discussing is a </w:t>
            </w:r>
            <w:r w:rsidRPr="00855673">
              <w:rPr>
                <w:rStyle w:val="normaltextrun"/>
                <w:rFonts w:ascii="Garamond" w:hAnsi="Garamond"/>
                <w:b/>
                <w:bCs/>
                <w:color w:val="000000"/>
                <w:sz w:val="20"/>
                <w:szCs w:val="20"/>
                <w:u w:val="single"/>
                <w:shd w:val="clear" w:color="auto" w:fill="FFFFFF"/>
              </w:rPr>
              <w:t>facilitative response</w:t>
            </w:r>
            <w:r w:rsidRPr="00855673">
              <w:rPr>
                <w:rStyle w:val="normaltextrun"/>
                <w:rFonts w:ascii="Garamond" w:hAnsi="Garamond"/>
                <w:color w:val="000000"/>
                <w:sz w:val="20"/>
                <w:szCs w:val="20"/>
                <w:shd w:val="clear" w:color="auto" w:fill="FFFFFF"/>
              </w:rPr>
              <w:t>.</w:t>
            </w:r>
          </w:p>
        </w:tc>
      </w:tr>
      <w:tr w:rsidR="00855673" w:rsidRPr="007349F9" w14:paraId="56D6EAA1" w14:textId="28F20679" w:rsidTr="00855673">
        <w:trPr>
          <w:trHeight w:val="20"/>
        </w:trPr>
        <w:tc>
          <w:tcPr>
            <w:tcW w:w="879" w:type="pct"/>
          </w:tcPr>
          <w:p w14:paraId="4A1ACA8E" w14:textId="77777777" w:rsidR="00855673" w:rsidRPr="007349F9" w:rsidRDefault="00855673" w:rsidP="00333224">
            <w:pPr>
              <w:pStyle w:val="NoSpacing"/>
              <w:spacing w:line="276" w:lineRule="auto"/>
              <w:jc w:val="center"/>
              <w:rPr>
                <w:rFonts w:ascii="Garamond" w:hAnsi="Garamond"/>
                <w:b/>
                <w:sz w:val="24"/>
                <w:szCs w:val="24"/>
              </w:rPr>
            </w:pPr>
            <w:r w:rsidRPr="007349F9">
              <w:rPr>
                <w:rFonts w:ascii="Garamond" w:hAnsi="Garamond"/>
                <w:b/>
                <w:sz w:val="24"/>
                <w:szCs w:val="24"/>
              </w:rPr>
              <w:t>5</w:t>
            </w:r>
          </w:p>
        </w:tc>
        <w:tc>
          <w:tcPr>
            <w:tcW w:w="879" w:type="pct"/>
          </w:tcPr>
          <w:p w14:paraId="00D98261" w14:textId="77777777" w:rsidR="00855673" w:rsidRPr="007349F9" w:rsidRDefault="00855673" w:rsidP="00333224">
            <w:pPr>
              <w:pStyle w:val="NoSpacing"/>
              <w:spacing w:line="276" w:lineRule="auto"/>
              <w:jc w:val="center"/>
              <w:rPr>
                <w:rFonts w:ascii="Garamond" w:hAnsi="Garamond"/>
                <w:b/>
                <w:sz w:val="24"/>
                <w:szCs w:val="24"/>
              </w:rPr>
            </w:pPr>
            <w:r w:rsidRPr="00E8340B">
              <w:rPr>
                <w:rFonts w:ascii="Garamond" w:hAnsi="Garamond"/>
                <w:b/>
                <w:sz w:val="24"/>
                <w:szCs w:val="24"/>
                <w:highlight w:val="red"/>
              </w:rPr>
              <w:t>4</w:t>
            </w:r>
          </w:p>
        </w:tc>
        <w:tc>
          <w:tcPr>
            <w:tcW w:w="879" w:type="pct"/>
          </w:tcPr>
          <w:p w14:paraId="336B8015" w14:textId="77777777" w:rsidR="00855673" w:rsidRPr="007349F9" w:rsidRDefault="00855673" w:rsidP="00333224">
            <w:pPr>
              <w:pStyle w:val="NoSpacing"/>
              <w:spacing w:line="276" w:lineRule="auto"/>
              <w:jc w:val="center"/>
              <w:rPr>
                <w:rFonts w:ascii="Garamond" w:hAnsi="Garamond"/>
                <w:b/>
                <w:sz w:val="24"/>
                <w:szCs w:val="24"/>
              </w:rPr>
            </w:pPr>
            <w:r w:rsidRPr="007349F9">
              <w:rPr>
                <w:rFonts w:ascii="Garamond" w:hAnsi="Garamond"/>
                <w:b/>
                <w:sz w:val="24"/>
                <w:szCs w:val="24"/>
              </w:rPr>
              <w:t>3</w:t>
            </w:r>
          </w:p>
        </w:tc>
        <w:tc>
          <w:tcPr>
            <w:tcW w:w="879" w:type="pct"/>
          </w:tcPr>
          <w:p w14:paraId="3E1D6BFD" w14:textId="77777777" w:rsidR="00855673" w:rsidRPr="007349F9" w:rsidRDefault="00855673" w:rsidP="00333224">
            <w:pPr>
              <w:pStyle w:val="NoSpacing"/>
              <w:spacing w:line="276" w:lineRule="auto"/>
              <w:jc w:val="center"/>
              <w:rPr>
                <w:rFonts w:ascii="Garamond" w:hAnsi="Garamond"/>
                <w:b/>
                <w:sz w:val="24"/>
                <w:szCs w:val="24"/>
              </w:rPr>
            </w:pPr>
            <w:r w:rsidRPr="007349F9">
              <w:rPr>
                <w:rFonts w:ascii="Garamond" w:hAnsi="Garamond"/>
                <w:b/>
                <w:sz w:val="24"/>
                <w:szCs w:val="24"/>
              </w:rPr>
              <w:t>2</w:t>
            </w:r>
          </w:p>
        </w:tc>
        <w:tc>
          <w:tcPr>
            <w:tcW w:w="879" w:type="pct"/>
          </w:tcPr>
          <w:p w14:paraId="09C49D65" w14:textId="77777777" w:rsidR="00855673" w:rsidRPr="007349F9" w:rsidRDefault="00855673" w:rsidP="00333224">
            <w:pPr>
              <w:pStyle w:val="NoSpacing"/>
              <w:spacing w:line="276" w:lineRule="auto"/>
              <w:jc w:val="center"/>
              <w:rPr>
                <w:rFonts w:ascii="Garamond" w:hAnsi="Garamond"/>
                <w:b/>
                <w:sz w:val="24"/>
                <w:szCs w:val="24"/>
              </w:rPr>
            </w:pPr>
            <w:r w:rsidRPr="007349F9">
              <w:rPr>
                <w:rFonts w:ascii="Garamond" w:hAnsi="Garamond"/>
                <w:b/>
                <w:sz w:val="24"/>
                <w:szCs w:val="24"/>
              </w:rPr>
              <w:t>1</w:t>
            </w:r>
          </w:p>
        </w:tc>
        <w:tc>
          <w:tcPr>
            <w:tcW w:w="605" w:type="pct"/>
          </w:tcPr>
          <w:p w14:paraId="67EF2779" w14:textId="01D30B89" w:rsidR="00855673" w:rsidRPr="007349F9" w:rsidRDefault="00855673" w:rsidP="00333224">
            <w:pPr>
              <w:pStyle w:val="NoSpacing"/>
              <w:spacing w:line="276" w:lineRule="auto"/>
              <w:jc w:val="center"/>
              <w:rPr>
                <w:rFonts w:ascii="Garamond" w:hAnsi="Garamond"/>
                <w:b/>
                <w:sz w:val="24"/>
                <w:szCs w:val="24"/>
              </w:rPr>
            </w:pPr>
            <w:r>
              <w:rPr>
                <w:rFonts w:ascii="Garamond" w:hAnsi="Garamond"/>
                <w:b/>
                <w:sz w:val="24"/>
                <w:szCs w:val="24"/>
              </w:rPr>
              <w:t>SCORE</w:t>
            </w:r>
          </w:p>
        </w:tc>
      </w:tr>
      <w:tr w:rsidR="00855673" w:rsidRPr="007349F9" w14:paraId="1D4FFA1E" w14:textId="5CCA2CCA" w:rsidTr="00855673">
        <w:trPr>
          <w:trHeight w:val="20"/>
        </w:trPr>
        <w:tc>
          <w:tcPr>
            <w:tcW w:w="879" w:type="pct"/>
          </w:tcPr>
          <w:p w14:paraId="0DF41282" w14:textId="1E4A7012" w:rsidR="00855673" w:rsidRPr="000458DF" w:rsidRDefault="00855673" w:rsidP="004C50D7">
            <w:pPr>
              <w:pStyle w:val="NoSpacing"/>
              <w:jc w:val="center"/>
              <w:rPr>
                <w:rFonts w:ascii="Garamond" w:hAnsi="Garamond"/>
                <w:sz w:val="20"/>
                <w:szCs w:val="20"/>
              </w:rPr>
            </w:pPr>
            <w:r w:rsidRPr="000458DF">
              <w:rPr>
                <w:rFonts w:ascii="Garamond" w:hAnsi="Garamond"/>
                <w:sz w:val="20"/>
                <w:szCs w:val="20"/>
              </w:rPr>
              <w:t xml:space="preserve">STUDENT used </w:t>
            </w:r>
            <w:r w:rsidRPr="000458DF">
              <w:rPr>
                <w:rFonts w:ascii="Garamond" w:eastAsia="Garamond" w:hAnsi="Garamond" w:cs="Garamond"/>
                <w:sz w:val="20"/>
                <w:szCs w:val="20"/>
              </w:rPr>
              <w:t>facilitative</w:t>
            </w:r>
            <w:r w:rsidRPr="000458DF">
              <w:rPr>
                <w:rFonts w:ascii="Garamond" w:hAnsi="Garamond"/>
                <w:sz w:val="20"/>
                <w:szCs w:val="20"/>
              </w:rPr>
              <w:t xml:space="preserve"> skills throughout the conversation. Verbal encouragement, use of short statements, and echoing used regularly when appropriate. STUDENT provides the patient with intermittent verbal encouragement.</w:t>
            </w:r>
          </w:p>
        </w:tc>
        <w:tc>
          <w:tcPr>
            <w:tcW w:w="879" w:type="pct"/>
          </w:tcPr>
          <w:p w14:paraId="6776CDE8" w14:textId="77777777" w:rsidR="00855673" w:rsidRPr="000458DF" w:rsidRDefault="00855673" w:rsidP="004D61D5">
            <w:pPr>
              <w:pStyle w:val="NoSpacing"/>
              <w:jc w:val="center"/>
              <w:rPr>
                <w:rFonts w:ascii="Garamond" w:hAnsi="Garamond"/>
                <w:sz w:val="20"/>
                <w:szCs w:val="20"/>
              </w:rPr>
            </w:pPr>
          </w:p>
        </w:tc>
        <w:tc>
          <w:tcPr>
            <w:tcW w:w="879" w:type="pct"/>
          </w:tcPr>
          <w:p w14:paraId="53C61E76" w14:textId="64779762" w:rsidR="00855673" w:rsidRPr="000458DF" w:rsidRDefault="00855673" w:rsidP="004D61D5">
            <w:pPr>
              <w:pStyle w:val="NoSpacing"/>
              <w:jc w:val="center"/>
              <w:rPr>
                <w:rFonts w:ascii="Garamond" w:hAnsi="Garamond"/>
                <w:sz w:val="20"/>
                <w:szCs w:val="20"/>
              </w:rPr>
            </w:pPr>
            <w:r w:rsidRPr="000458DF">
              <w:rPr>
                <w:rFonts w:ascii="Garamond" w:hAnsi="Garamond"/>
                <w:sz w:val="20"/>
                <w:szCs w:val="20"/>
              </w:rPr>
              <w:t>STUDENT uses some facilitative skills but not consistently or at inappropriate times. Verbal encouragement could be used more effectively.</w:t>
            </w:r>
          </w:p>
          <w:p w14:paraId="7F2DD75A" w14:textId="77777777" w:rsidR="00855673" w:rsidRPr="000458DF" w:rsidRDefault="00855673" w:rsidP="004D61D5">
            <w:pPr>
              <w:pStyle w:val="NoSpacing"/>
              <w:jc w:val="center"/>
              <w:rPr>
                <w:rFonts w:ascii="Garamond" w:hAnsi="Garamond"/>
                <w:sz w:val="20"/>
                <w:szCs w:val="20"/>
              </w:rPr>
            </w:pPr>
          </w:p>
          <w:p w14:paraId="19381D8D" w14:textId="77777777" w:rsidR="00855673" w:rsidRPr="000458DF" w:rsidRDefault="00855673" w:rsidP="004D61D5">
            <w:pPr>
              <w:pStyle w:val="NoSpacing"/>
              <w:jc w:val="center"/>
              <w:rPr>
                <w:rFonts w:ascii="Garamond" w:hAnsi="Garamond"/>
                <w:sz w:val="20"/>
                <w:szCs w:val="20"/>
              </w:rPr>
            </w:pPr>
          </w:p>
          <w:p w14:paraId="5D947D54" w14:textId="77777777" w:rsidR="00855673" w:rsidRPr="000458DF" w:rsidRDefault="00855673" w:rsidP="004D61D5">
            <w:pPr>
              <w:pStyle w:val="NoSpacing"/>
              <w:jc w:val="center"/>
              <w:rPr>
                <w:rFonts w:ascii="Garamond" w:hAnsi="Garamond"/>
                <w:sz w:val="20"/>
                <w:szCs w:val="20"/>
              </w:rPr>
            </w:pPr>
          </w:p>
          <w:p w14:paraId="1B8313EF" w14:textId="77777777" w:rsidR="00855673" w:rsidRPr="000458DF" w:rsidRDefault="00855673" w:rsidP="004D61D5">
            <w:pPr>
              <w:pStyle w:val="NoSpacing"/>
              <w:jc w:val="center"/>
              <w:rPr>
                <w:rFonts w:ascii="Garamond" w:hAnsi="Garamond"/>
                <w:sz w:val="20"/>
                <w:szCs w:val="20"/>
              </w:rPr>
            </w:pPr>
          </w:p>
          <w:p w14:paraId="728B8542" w14:textId="7C826611" w:rsidR="00855673" w:rsidRPr="000458DF" w:rsidRDefault="00855673" w:rsidP="00855673">
            <w:pPr>
              <w:pStyle w:val="NoSpacing"/>
              <w:rPr>
                <w:rFonts w:ascii="Garamond" w:hAnsi="Garamond"/>
                <w:sz w:val="20"/>
                <w:szCs w:val="20"/>
              </w:rPr>
            </w:pPr>
          </w:p>
        </w:tc>
        <w:tc>
          <w:tcPr>
            <w:tcW w:w="879" w:type="pct"/>
          </w:tcPr>
          <w:p w14:paraId="6D84207F" w14:textId="77777777" w:rsidR="00855673" w:rsidRPr="000458DF" w:rsidRDefault="00855673" w:rsidP="004D61D5">
            <w:pPr>
              <w:pStyle w:val="NoSpacing"/>
              <w:jc w:val="center"/>
              <w:rPr>
                <w:rFonts w:ascii="Garamond" w:hAnsi="Garamond"/>
                <w:sz w:val="20"/>
                <w:szCs w:val="20"/>
              </w:rPr>
            </w:pPr>
          </w:p>
        </w:tc>
        <w:tc>
          <w:tcPr>
            <w:tcW w:w="879" w:type="pct"/>
          </w:tcPr>
          <w:p w14:paraId="00DF9B28" w14:textId="34308A19" w:rsidR="00855673" w:rsidRPr="000458DF" w:rsidRDefault="00855673" w:rsidP="004D61D5">
            <w:pPr>
              <w:pStyle w:val="NoSpacing"/>
              <w:jc w:val="center"/>
              <w:rPr>
                <w:rFonts w:ascii="Garamond" w:hAnsi="Garamond"/>
                <w:sz w:val="20"/>
                <w:szCs w:val="20"/>
              </w:rPr>
            </w:pPr>
            <w:r w:rsidRPr="000458DF">
              <w:rPr>
                <w:rFonts w:ascii="Garamond" w:hAnsi="Garamond"/>
                <w:sz w:val="20"/>
                <w:szCs w:val="20"/>
              </w:rPr>
              <w:t>STUDENT fails to use facilitative skills to encourage the patient to tell their story.</w:t>
            </w:r>
          </w:p>
        </w:tc>
        <w:tc>
          <w:tcPr>
            <w:tcW w:w="605" w:type="pct"/>
          </w:tcPr>
          <w:p w14:paraId="5325276F" w14:textId="58811BBF" w:rsidR="00855673" w:rsidRPr="00E8340B" w:rsidRDefault="00E8340B" w:rsidP="004D61D5">
            <w:pPr>
              <w:pStyle w:val="NoSpacing"/>
              <w:jc w:val="center"/>
              <w:rPr>
                <w:rFonts w:ascii="Garamond" w:hAnsi="Garamond"/>
                <w:b/>
                <w:bCs/>
                <w:sz w:val="24"/>
                <w:szCs w:val="24"/>
              </w:rPr>
            </w:pPr>
            <w:r w:rsidRPr="00E8340B">
              <w:rPr>
                <w:rFonts w:ascii="Garamond" w:hAnsi="Garamond"/>
                <w:b/>
                <w:bCs/>
                <w:sz w:val="24"/>
                <w:szCs w:val="24"/>
                <w:highlight w:val="red"/>
              </w:rPr>
              <w:t>4</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44" w:type="dxa"/>
          <w:bottom w:w="14" w:type="dxa"/>
          <w:right w:w="144" w:type="dxa"/>
        </w:tblCellMar>
        <w:tblLook w:val="04A0" w:firstRow="1" w:lastRow="0" w:firstColumn="1" w:lastColumn="0" w:noHBand="0" w:noVBand="1"/>
      </w:tblPr>
      <w:tblGrid>
        <w:gridCol w:w="10502"/>
      </w:tblGrid>
      <w:tr w:rsidR="00EB6C1D" w:rsidRPr="007349F9" w14:paraId="0C98BC51" w14:textId="77777777" w:rsidTr="61749800">
        <w:trPr>
          <w:trHeight w:val="20"/>
        </w:trPr>
        <w:tc>
          <w:tcPr>
            <w:tcW w:w="5000" w:type="pct"/>
            <w:shd w:val="clear" w:color="auto" w:fill="D9D9D9" w:themeFill="background1" w:themeFillShade="D9"/>
          </w:tcPr>
          <w:p w14:paraId="538E13C1" w14:textId="52C81C03" w:rsidR="00EB6C1D" w:rsidRPr="007349F9" w:rsidRDefault="008C4383" w:rsidP="008C4383">
            <w:pPr>
              <w:tabs>
                <w:tab w:val="left" w:pos="211"/>
                <w:tab w:val="left" w:pos="301"/>
              </w:tabs>
              <w:spacing w:after="0"/>
              <w:rPr>
                <w:rFonts w:ascii="Garamond" w:eastAsia="Arial" w:hAnsi="Garamond"/>
                <w:b/>
                <w:bCs/>
                <w:sz w:val="24"/>
                <w:szCs w:val="24"/>
              </w:rPr>
            </w:pPr>
            <w:r>
              <w:rPr>
                <w:rFonts w:ascii="Garamond" w:eastAsia="Arial" w:hAnsi="Garamond" w:cs="Times New Roman"/>
                <w:b/>
                <w:bCs/>
                <w:sz w:val="24"/>
                <w:szCs w:val="24"/>
              </w:rPr>
              <w:t xml:space="preserve">ITEM 15. </w:t>
            </w:r>
            <w:r w:rsidR="61749800" w:rsidRPr="61749800">
              <w:rPr>
                <w:rFonts w:ascii="Garamond" w:eastAsia="Arial" w:hAnsi="Garamond"/>
                <w:b/>
                <w:bCs/>
                <w:sz w:val="24"/>
                <w:szCs w:val="24"/>
              </w:rPr>
              <w:t>EMPATHY &amp; ACKNOWLEDGING PATIENT CUES - Empathetic approach, responds to concerns, helps to seek solutions.</w:t>
            </w:r>
          </w:p>
        </w:tc>
      </w:tr>
      <w:tr w:rsidR="00EB6C1D" w:rsidRPr="007349F9" w14:paraId="36D5A829" w14:textId="77777777" w:rsidTr="61749800">
        <w:trPr>
          <w:trHeight w:val="3081"/>
        </w:trPr>
        <w:tc>
          <w:tcPr>
            <w:tcW w:w="5000" w:type="pct"/>
            <w:shd w:val="clear" w:color="auto" w:fill="auto"/>
          </w:tcPr>
          <w:p w14:paraId="38BAA91D" w14:textId="3A27CC40" w:rsidR="00333224" w:rsidRPr="00855673" w:rsidRDefault="00EB6C1D" w:rsidP="00333224">
            <w:pPr>
              <w:pStyle w:val="NoSpacing"/>
              <w:spacing w:line="276" w:lineRule="auto"/>
              <w:rPr>
                <w:rFonts w:ascii="Garamond" w:hAnsi="Garamond"/>
                <w:sz w:val="20"/>
                <w:szCs w:val="20"/>
              </w:rPr>
            </w:pPr>
            <w:r w:rsidRPr="00855673">
              <w:rPr>
                <w:rFonts w:ascii="Garamond" w:hAnsi="Garamond"/>
                <w:sz w:val="20"/>
                <w:szCs w:val="20"/>
              </w:rPr>
              <w:t xml:space="preserve">NOTE: Empathy is not only being sensitive, but also demonstrating that sensitivity to patients so they appreciate the understanding and support. To display empathy, actively acknowledge and follow-up on verbal patient cues, showing that they have been heard and understood. Empathic statements are supportive comments that specifically link the </w:t>
            </w:r>
            <w:r w:rsidRPr="00855673">
              <w:rPr>
                <w:rFonts w:ascii="Garamond" w:hAnsi="Garamond"/>
                <w:b/>
                <w:sz w:val="20"/>
                <w:szCs w:val="20"/>
              </w:rPr>
              <w:t>“I”</w:t>
            </w:r>
            <w:r w:rsidRPr="00855673">
              <w:rPr>
                <w:rFonts w:ascii="Garamond" w:hAnsi="Garamond"/>
                <w:sz w:val="20"/>
                <w:szCs w:val="20"/>
              </w:rPr>
              <w:t xml:space="preserve"> of the provider and the </w:t>
            </w:r>
            <w:r w:rsidRPr="00855673">
              <w:rPr>
                <w:rFonts w:ascii="Garamond" w:hAnsi="Garamond"/>
                <w:b/>
                <w:sz w:val="20"/>
                <w:szCs w:val="20"/>
              </w:rPr>
              <w:t>“you”</w:t>
            </w:r>
            <w:r w:rsidRPr="00855673">
              <w:rPr>
                <w:rFonts w:ascii="Garamond" w:hAnsi="Garamond"/>
                <w:sz w:val="20"/>
                <w:szCs w:val="20"/>
              </w:rPr>
              <w:t xml:space="preserve"> of the patient. They both name and appreciate the patient’s affect or predicament and express appreciation for the problem. </w:t>
            </w:r>
          </w:p>
          <w:p w14:paraId="36860A55" w14:textId="77777777" w:rsidR="004D61D5" w:rsidRPr="00855673" w:rsidRDefault="004D61D5" w:rsidP="00333224">
            <w:pPr>
              <w:pStyle w:val="NoSpacing"/>
              <w:spacing w:line="276" w:lineRule="auto"/>
              <w:rPr>
                <w:rFonts w:ascii="Garamond" w:hAnsi="Garamond"/>
                <w:sz w:val="20"/>
                <w:szCs w:val="20"/>
              </w:rPr>
            </w:pPr>
          </w:p>
          <w:p w14:paraId="31DD24FA" w14:textId="3B3343BE" w:rsidR="00EB6C1D" w:rsidRPr="00855673" w:rsidRDefault="00EB6C1D" w:rsidP="00333224">
            <w:pPr>
              <w:pStyle w:val="NoSpacing"/>
              <w:spacing w:line="276" w:lineRule="auto"/>
              <w:rPr>
                <w:rFonts w:ascii="Garamond" w:hAnsi="Garamond"/>
                <w:sz w:val="20"/>
                <w:szCs w:val="20"/>
              </w:rPr>
            </w:pPr>
            <w:r w:rsidRPr="00855673">
              <w:rPr>
                <w:rFonts w:ascii="Garamond" w:hAnsi="Garamond"/>
                <w:sz w:val="20"/>
                <w:szCs w:val="20"/>
              </w:rPr>
              <w:t>“</w:t>
            </w:r>
            <w:r w:rsidRPr="00855673">
              <w:rPr>
                <w:rFonts w:ascii="Garamond" w:hAnsi="Garamond"/>
                <w:b/>
                <w:sz w:val="20"/>
                <w:szCs w:val="20"/>
                <w:u w:val="single"/>
              </w:rPr>
              <w:t>NURS”</w:t>
            </w:r>
            <w:r w:rsidRPr="00855673">
              <w:rPr>
                <w:rFonts w:ascii="Garamond" w:hAnsi="Garamond"/>
                <w:sz w:val="20"/>
                <w:szCs w:val="20"/>
                <w:u w:val="single"/>
              </w:rPr>
              <w:t xml:space="preserve"> is an active technique to demonstrate empathy and acknowledge patient cues:</w:t>
            </w:r>
            <w:r w:rsidRPr="00855673">
              <w:rPr>
                <w:rFonts w:ascii="Garamond" w:hAnsi="Garamond"/>
                <w:sz w:val="20"/>
                <w:szCs w:val="20"/>
              </w:rPr>
              <w:t xml:space="preserve">  </w:t>
            </w:r>
          </w:p>
          <w:p w14:paraId="0BE06A35" w14:textId="77777777" w:rsidR="00EB6C1D" w:rsidRPr="00855673" w:rsidRDefault="00EB6C1D" w:rsidP="00333224">
            <w:pPr>
              <w:pStyle w:val="NoSpacing"/>
              <w:spacing w:line="276" w:lineRule="auto"/>
              <w:rPr>
                <w:rFonts w:ascii="Garamond" w:hAnsi="Garamond"/>
                <w:sz w:val="20"/>
                <w:szCs w:val="20"/>
              </w:rPr>
            </w:pPr>
            <w:r w:rsidRPr="00855673">
              <w:rPr>
                <w:rFonts w:ascii="Garamond" w:hAnsi="Garamond"/>
                <w:b/>
                <w:sz w:val="20"/>
                <w:szCs w:val="20"/>
                <w:u w:val="single"/>
              </w:rPr>
              <w:t>Naming</w:t>
            </w:r>
            <w:r w:rsidRPr="00855673">
              <w:rPr>
                <w:rFonts w:ascii="Garamond" w:hAnsi="Garamond"/>
                <w:sz w:val="20"/>
                <w:szCs w:val="20"/>
              </w:rPr>
              <w:t xml:space="preserve"> emotion: “</w:t>
            </w:r>
            <w:r w:rsidRPr="00855673">
              <w:rPr>
                <w:rFonts w:ascii="Garamond" w:hAnsi="Garamond"/>
                <w:i/>
                <w:sz w:val="20"/>
                <w:szCs w:val="20"/>
              </w:rPr>
              <w:t xml:space="preserve">It must be very </w:t>
            </w:r>
            <w:r w:rsidRPr="00855673">
              <w:rPr>
                <w:rFonts w:ascii="Garamond" w:hAnsi="Garamond"/>
                <w:b/>
                <w:i/>
                <w:sz w:val="20"/>
                <w:szCs w:val="20"/>
              </w:rPr>
              <w:t>frustrating</w:t>
            </w:r>
            <w:r w:rsidRPr="00855673">
              <w:rPr>
                <w:rFonts w:ascii="Garamond" w:hAnsi="Garamond"/>
                <w:i/>
                <w:sz w:val="20"/>
                <w:szCs w:val="20"/>
              </w:rPr>
              <w:t xml:space="preserve"> to not be able to work.”</w:t>
            </w:r>
            <w:r w:rsidRPr="00855673">
              <w:rPr>
                <w:rFonts w:ascii="Garamond" w:hAnsi="Garamond"/>
                <w:sz w:val="20"/>
                <w:szCs w:val="20"/>
              </w:rPr>
              <w:t xml:space="preserve">  </w:t>
            </w:r>
          </w:p>
          <w:p w14:paraId="3B572F7F" w14:textId="77777777" w:rsidR="00EB6C1D" w:rsidRPr="00855673" w:rsidRDefault="00EB6C1D" w:rsidP="00333224">
            <w:pPr>
              <w:pStyle w:val="NoSpacing"/>
              <w:spacing w:line="276" w:lineRule="auto"/>
              <w:rPr>
                <w:rFonts w:ascii="Garamond" w:hAnsi="Garamond"/>
                <w:sz w:val="20"/>
                <w:szCs w:val="20"/>
              </w:rPr>
            </w:pPr>
            <w:r w:rsidRPr="00855673">
              <w:rPr>
                <w:rFonts w:ascii="Garamond" w:hAnsi="Garamond"/>
                <w:sz w:val="20"/>
                <w:szCs w:val="20"/>
              </w:rPr>
              <w:t xml:space="preserve">Express </w:t>
            </w:r>
            <w:r w:rsidRPr="00855673">
              <w:rPr>
                <w:rFonts w:ascii="Garamond" w:hAnsi="Garamond"/>
                <w:b/>
                <w:bCs/>
                <w:sz w:val="20"/>
                <w:szCs w:val="20"/>
                <w:u w:val="single"/>
              </w:rPr>
              <w:t>Understanding</w:t>
            </w:r>
            <w:r w:rsidRPr="00855673">
              <w:rPr>
                <w:rFonts w:ascii="Garamond" w:hAnsi="Garamond"/>
                <w:b/>
                <w:bCs/>
                <w:sz w:val="20"/>
                <w:szCs w:val="20"/>
              </w:rPr>
              <w:t xml:space="preserve"> </w:t>
            </w:r>
            <w:r w:rsidRPr="00855673">
              <w:rPr>
                <w:rFonts w:ascii="Garamond" w:hAnsi="Garamond"/>
                <w:sz w:val="20"/>
                <w:szCs w:val="20"/>
              </w:rPr>
              <w:t>[Goal is to normalize or validate feelings or experience]: "</w:t>
            </w:r>
            <w:r w:rsidRPr="00855673">
              <w:rPr>
                <w:rFonts w:ascii="Garamond" w:hAnsi="Garamond"/>
                <w:i/>
                <w:iCs/>
                <w:sz w:val="20"/>
                <w:szCs w:val="20"/>
              </w:rPr>
              <w:t xml:space="preserve">That </w:t>
            </w:r>
            <w:r w:rsidRPr="00855673">
              <w:rPr>
                <w:rFonts w:ascii="Garamond" w:hAnsi="Garamond"/>
                <w:b/>
                <w:bCs/>
                <w:i/>
                <w:iCs/>
                <w:sz w:val="20"/>
                <w:szCs w:val="20"/>
              </w:rPr>
              <w:t>must</w:t>
            </w:r>
            <w:r w:rsidRPr="00855673">
              <w:rPr>
                <w:rFonts w:ascii="Garamond" w:hAnsi="Garamond"/>
                <w:i/>
                <w:iCs/>
                <w:sz w:val="20"/>
                <w:szCs w:val="20"/>
              </w:rPr>
              <w:t xml:space="preserve"> have been difficult for </w:t>
            </w:r>
            <w:r w:rsidRPr="00855673">
              <w:rPr>
                <w:rFonts w:ascii="Garamond" w:hAnsi="Garamond"/>
                <w:b/>
                <w:bCs/>
                <w:i/>
                <w:iCs/>
                <w:sz w:val="20"/>
                <w:szCs w:val="20"/>
              </w:rPr>
              <w:t>you</w:t>
            </w:r>
            <w:r w:rsidRPr="00855673">
              <w:rPr>
                <w:rFonts w:ascii="Garamond" w:hAnsi="Garamond"/>
                <w:b/>
                <w:bCs/>
                <w:sz w:val="20"/>
                <w:szCs w:val="20"/>
              </w:rPr>
              <w:t>.</w:t>
            </w:r>
            <w:r w:rsidRPr="00855673">
              <w:rPr>
                <w:rFonts w:ascii="Garamond" w:hAnsi="Garamond"/>
                <w:sz w:val="20"/>
                <w:szCs w:val="20"/>
              </w:rPr>
              <w:t xml:space="preserve"> </w:t>
            </w:r>
            <w:r w:rsidRPr="00855673">
              <w:rPr>
                <w:rFonts w:ascii="Garamond" w:hAnsi="Garamond"/>
                <w:b/>
                <w:bCs/>
                <w:i/>
                <w:iCs/>
                <w:sz w:val="20"/>
                <w:szCs w:val="20"/>
              </w:rPr>
              <w:t xml:space="preserve">I’d </w:t>
            </w:r>
            <w:r w:rsidRPr="00855673">
              <w:rPr>
                <w:rFonts w:ascii="Garamond" w:hAnsi="Garamond"/>
                <w:i/>
                <w:iCs/>
                <w:sz w:val="20"/>
                <w:szCs w:val="20"/>
              </w:rPr>
              <w:t>feel that way too.”</w:t>
            </w:r>
            <w:r w:rsidRPr="00855673">
              <w:rPr>
                <w:rFonts w:ascii="Garamond" w:hAnsi="Garamond"/>
                <w:sz w:val="20"/>
                <w:szCs w:val="20"/>
              </w:rPr>
              <w:t xml:space="preserve">  </w:t>
            </w:r>
          </w:p>
          <w:p w14:paraId="1AC5F67A" w14:textId="77777777" w:rsidR="00EB6C1D" w:rsidRPr="00855673" w:rsidRDefault="00EB6C1D" w:rsidP="00333224">
            <w:pPr>
              <w:pStyle w:val="NoSpacing"/>
              <w:spacing w:line="276" w:lineRule="auto"/>
              <w:rPr>
                <w:rFonts w:ascii="Garamond" w:hAnsi="Garamond"/>
                <w:sz w:val="20"/>
                <w:szCs w:val="20"/>
              </w:rPr>
            </w:pPr>
            <w:r w:rsidRPr="00855673">
              <w:rPr>
                <w:rFonts w:ascii="Garamond" w:hAnsi="Garamond"/>
                <w:sz w:val="20"/>
                <w:szCs w:val="20"/>
              </w:rPr>
              <w:t>Showing</w:t>
            </w:r>
            <w:r w:rsidRPr="00855673">
              <w:rPr>
                <w:rFonts w:ascii="Garamond" w:hAnsi="Garamond"/>
                <w:b/>
                <w:bCs/>
                <w:sz w:val="20"/>
                <w:szCs w:val="20"/>
              </w:rPr>
              <w:t xml:space="preserve"> </w:t>
            </w:r>
            <w:r w:rsidRPr="00855673">
              <w:rPr>
                <w:rFonts w:ascii="Garamond" w:hAnsi="Garamond"/>
                <w:b/>
                <w:bCs/>
                <w:sz w:val="20"/>
                <w:szCs w:val="20"/>
                <w:u w:val="single"/>
              </w:rPr>
              <w:t xml:space="preserve">Respect: </w:t>
            </w:r>
            <w:r w:rsidRPr="00855673">
              <w:rPr>
                <w:rFonts w:ascii="Garamond" w:hAnsi="Garamond"/>
                <w:b/>
                <w:bCs/>
                <w:sz w:val="20"/>
                <w:szCs w:val="20"/>
              </w:rPr>
              <w:t>“</w:t>
            </w:r>
            <w:r w:rsidRPr="00855673">
              <w:rPr>
                <w:rFonts w:ascii="Garamond" w:hAnsi="Garamond"/>
                <w:b/>
                <w:bCs/>
                <w:i/>
                <w:iCs/>
                <w:sz w:val="20"/>
                <w:szCs w:val="20"/>
              </w:rPr>
              <w:t>I</w:t>
            </w:r>
            <w:r w:rsidRPr="00855673">
              <w:rPr>
                <w:rFonts w:ascii="Garamond" w:hAnsi="Garamond"/>
                <w:i/>
                <w:iCs/>
                <w:sz w:val="20"/>
                <w:szCs w:val="20"/>
              </w:rPr>
              <w:t xml:space="preserve"> can appreciate how difficult it is for </w:t>
            </w:r>
            <w:r w:rsidRPr="00855673">
              <w:rPr>
                <w:rFonts w:ascii="Garamond" w:hAnsi="Garamond"/>
                <w:b/>
                <w:bCs/>
                <w:i/>
                <w:iCs/>
                <w:sz w:val="20"/>
                <w:szCs w:val="20"/>
              </w:rPr>
              <w:t>you</w:t>
            </w:r>
            <w:r w:rsidRPr="00855673">
              <w:rPr>
                <w:rFonts w:ascii="Garamond" w:hAnsi="Garamond"/>
                <w:i/>
                <w:iCs/>
                <w:sz w:val="20"/>
                <w:szCs w:val="20"/>
              </w:rPr>
              <w:t xml:space="preserve"> to talk about this.”</w:t>
            </w:r>
            <w:r w:rsidRPr="00855673">
              <w:rPr>
                <w:rFonts w:ascii="Garamond" w:hAnsi="Garamond"/>
                <w:sz w:val="20"/>
                <w:szCs w:val="20"/>
              </w:rPr>
              <w:t xml:space="preserve">  </w:t>
            </w:r>
          </w:p>
          <w:p w14:paraId="0E7197B5" w14:textId="070ADC32" w:rsidR="004D61D5" w:rsidRPr="00855673" w:rsidRDefault="00EB6C1D" w:rsidP="00333224">
            <w:pPr>
              <w:pStyle w:val="NoSpacing"/>
              <w:spacing w:line="276" w:lineRule="auto"/>
              <w:rPr>
                <w:rFonts w:ascii="Garamond" w:hAnsi="Garamond"/>
                <w:i/>
                <w:iCs/>
                <w:sz w:val="20"/>
                <w:szCs w:val="20"/>
              </w:rPr>
            </w:pPr>
            <w:r w:rsidRPr="00855673">
              <w:rPr>
                <w:rFonts w:ascii="Garamond" w:hAnsi="Garamond"/>
                <w:sz w:val="20"/>
                <w:szCs w:val="20"/>
              </w:rPr>
              <w:t xml:space="preserve">Offering </w:t>
            </w:r>
            <w:r w:rsidRPr="00855673">
              <w:rPr>
                <w:rFonts w:ascii="Garamond" w:hAnsi="Garamond"/>
                <w:b/>
                <w:bCs/>
                <w:sz w:val="20"/>
                <w:szCs w:val="20"/>
                <w:u w:val="single"/>
              </w:rPr>
              <w:t>Support</w:t>
            </w:r>
            <w:r w:rsidRPr="00855673">
              <w:rPr>
                <w:rFonts w:ascii="Garamond" w:hAnsi="Garamond"/>
                <w:b/>
                <w:bCs/>
                <w:sz w:val="20"/>
                <w:szCs w:val="20"/>
              </w:rPr>
              <w:t xml:space="preserve"> </w:t>
            </w:r>
            <w:r w:rsidRPr="00855673">
              <w:rPr>
                <w:rFonts w:ascii="Garamond" w:hAnsi="Garamond"/>
                <w:sz w:val="20"/>
                <w:szCs w:val="20"/>
              </w:rPr>
              <w:t>[partnering/assistance, showing concern/sensitivity]: “</w:t>
            </w:r>
            <w:r w:rsidRPr="00855673">
              <w:rPr>
                <w:rFonts w:ascii="Garamond" w:hAnsi="Garamond"/>
                <w:b/>
                <w:bCs/>
                <w:i/>
                <w:iCs/>
                <w:sz w:val="20"/>
                <w:szCs w:val="20"/>
              </w:rPr>
              <w:t>I’ll</w:t>
            </w:r>
            <w:r w:rsidRPr="00855673">
              <w:rPr>
                <w:rFonts w:ascii="Garamond" w:hAnsi="Garamond"/>
                <w:i/>
                <w:iCs/>
                <w:sz w:val="20"/>
                <w:szCs w:val="20"/>
              </w:rPr>
              <w:t xml:space="preserve"> be working with </w:t>
            </w:r>
            <w:r w:rsidRPr="00855673">
              <w:rPr>
                <w:rFonts w:ascii="Garamond" w:hAnsi="Garamond"/>
                <w:b/>
                <w:bCs/>
                <w:i/>
                <w:iCs/>
                <w:sz w:val="20"/>
                <w:szCs w:val="20"/>
              </w:rPr>
              <w:t>you</w:t>
            </w:r>
            <w:r w:rsidRPr="00855673">
              <w:rPr>
                <w:rFonts w:ascii="Garamond" w:hAnsi="Garamond"/>
                <w:i/>
                <w:iCs/>
                <w:sz w:val="20"/>
                <w:szCs w:val="20"/>
              </w:rPr>
              <w:t xml:space="preserve"> each step of the way.”</w:t>
            </w:r>
          </w:p>
        </w:tc>
      </w:tr>
    </w:tbl>
    <w:tbl>
      <w:tblPr>
        <w:tblStyle w:val="TableGrid"/>
        <w:tblW w:w="5000" w:type="pct"/>
        <w:tblLayout w:type="fixed"/>
        <w:tblCellMar>
          <w:top w:w="14" w:type="dxa"/>
          <w:left w:w="144" w:type="dxa"/>
          <w:bottom w:w="14" w:type="dxa"/>
          <w:right w:w="144" w:type="dxa"/>
        </w:tblCellMar>
        <w:tblLook w:val="04A0" w:firstRow="1" w:lastRow="0" w:firstColumn="1" w:lastColumn="0" w:noHBand="0" w:noVBand="1"/>
      </w:tblPr>
      <w:tblGrid>
        <w:gridCol w:w="1859"/>
        <w:gridCol w:w="214"/>
        <w:gridCol w:w="1561"/>
        <w:gridCol w:w="84"/>
        <w:gridCol w:w="1863"/>
        <w:gridCol w:w="1668"/>
        <w:gridCol w:w="191"/>
        <w:gridCol w:w="1861"/>
        <w:gridCol w:w="1201"/>
      </w:tblGrid>
      <w:tr w:rsidR="00855673" w:rsidRPr="007349F9" w14:paraId="5FA53095" w14:textId="525E665D" w:rsidTr="00F31071">
        <w:trPr>
          <w:trHeight w:val="20"/>
        </w:trPr>
        <w:tc>
          <w:tcPr>
            <w:tcW w:w="885" w:type="pct"/>
            <w:tcBorders>
              <w:top w:val="single" w:sz="4" w:space="0" w:color="auto"/>
              <w:left w:val="single" w:sz="4" w:space="0" w:color="auto"/>
              <w:bottom w:val="single" w:sz="4" w:space="0" w:color="auto"/>
              <w:right w:val="single" w:sz="4" w:space="0" w:color="auto"/>
            </w:tcBorders>
          </w:tcPr>
          <w:p w14:paraId="67E9BEF9" w14:textId="093067E2"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5</w:t>
            </w:r>
          </w:p>
        </w:tc>
        <w:tc>
          <w:tcPr>
            <w:tcW w:w="885" w:type="pct"/>
            <w:gridSpan w:val="3"/>
            <w:tcBorders>
              <w:top w:val="single" w:sz="4" w:space="0" w:color="auto"/>
              <w:left w:val="single" w:sz="4" w:space="0" w:color="auto"/>
              <w:bottom w:val="single" w:sz="4" w:space="0" w:color="auto"/>
              <w:right w:val="single" w:sz="4" w:space="0" w:color="auto"/>
            </w:tcBorders>
          </w:tcPr>
          <w:p w14:paraId="0D5036F8" w14:textId="6DAC1141"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4</w:t>
            </w:r>
          </w:p>
        </w:tc>
        <w:tc>
          <w:tcPr>
            <w:tcW w:w="887" w:type="pct"/>
            <w:tcBorders>
              <w:top w:val="single" w:sz="4" w:space="0" w:color="auto"/>
              <w:left w:val="single" w:sz="4" w:space="0" w:color="auto"/>
              <w:bottom w:val="single" w:sz="4" w:space="0" w:color="auto"/>
              <w:right w:val="single" w:sz="4" w:space="0" w:color="auto"/>
            </w:tcBorders>
          </w:tcPr>
          <w:p w14:paraId="595979C5" w14:textId="21B3B8AF"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3</w:t>
            </w:r>
          </w:p>
        </w:tc>
        <w:tc>
          <w:tcPr>
            <w:tcW w:w="885" w:type="pct"/>
            <w:gridSpan w:val="2"/>
            <w:tcBorders>
              <w:top w:val="single" w:sz="4" w:space="0" w:color="auto"/>
              <w:left w:val="single" w:sz="4" w:space="0" w:color="auto"/>
              <w:bottom w:val="single" w:sz="4" w:space="0" w:color="auto"/>
              <w:right w:val="single" w:sz="4" w:space="0" w:color="auto"/>
            </w:tcBorders>
          </w:tcPr>
          <w:p w14:paraId="58A164D0" w14:textId="2EC13976"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2</w:t>
            </w:r>
          </w:p>
        </w:tc>
        <w:tc>
          <w:tcPr>
            <w:tcW w:w="886" w:type="pct"/>
            <w:tcBorders>
              <w:top w:val="single" w:sz="4" w:space="0" w:color="auto"/>
              <w:left w:val="single" w:sz="4" w:space="0" w:color="auto"/>
              <w:bottom w:val="single" w:sz="4" w:space="0" w:color="auto"/>
              <w:right w:val="single" w:sz="4" w:space="0" w:color="auto"/>
            </w:tcBorders>
          </w:tcPr>
          <w:p w14:paraId="42A56F22" w14:textId="233A287F"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1</w:t>
            </w:r>
          </w:p>
        </w:tc>
        <w:tc>
          <w:tcPr>
            <w:tcW w:w="572" w:type="pct"/>
            <w:tcBorders>
              <w:top w:val="single" w:sz="4" w:space="0" w:color="auto"/>
              <w:left w:val="single" w:sz="4" w:space="0" w:color="auto"/>
              <w:bottom w:val="single" w:sz="4" w:space="0" w:color="auto"/>
              <w:right w:val="single" w:sz="4" w:space="0" w:color="auto"/>
            </w:tcBorders>
          </w:tcPr>
          <w:p w14:paraId="0A89D681" w14:textId="28B8EB8B" w:rsidR="00855673" w:rsidRPr="007349F9" w:rsidRDefault="00855673" w:rsidP="00855673">
            <w:pPr>
              <w:pStyle w:val="NoSpacing"/>
              <w:spacing w:line="276" w:lineRule="auto"/>
              <w:jc w:val="center"/>
              <w:rPr>
                <w:rFonts w:ascii="Garamond" w:hAnsi="Garamond"/>
                <w:b/>
                <w:sz w:val="24"/>
                <w:szCs w:val="24"/>
              </w:rPr>
            </w:pPr>
            <w:r>
              <w:rPr>
                <w:rFonts w:ascii="Garamond" w:hAnsi="Garamond"/>
                <w:b/>
                <w:sz w:val="24"/>
                <w:szCs w:val="24"/>
              </w:rPr>
              <w:t>SCORE</w:t>
            </w:r>
          </w:p>
        </w:tc>
      </w:tr>
      <w:tr w:rsidR="00855673" w:rsidRPr="007349F9" w14:paraId="12592FA2" w14:textId="64F6C8BC" w:rsidTr="00F31071">
        <w:trPr>
          <w:trHeight w:val="20"/>
        </w:trPr>
        <w:tc>
          <w:tcPr>
            <w:tcW w:w="885" w:type="pct"/>
            <w:tcBorders>
              <w:top w:val="single" w:sz="4" w:space="0" w:color="auto"/>
            </w:tcBorders>
          </w:tcPr>
          <w:p w14:paraId="04688D96" w14:textId="77777777" w:rsidR="00855673" w:rsidRDefault="000458DF" w:rsidP="004C50D7">
            <w:pPr>
              <w:pStyle w:val="NoSpacing"/>
              <w:jc w:val="center"/>
              <w:rPr>
                <w:rFonts w:ascii="Garamond" w:hAnsi="Garamond"/>
                <w:sz w:val="20"/>
                <w:szCs w:val="20"/>
              </w:rPr>
            </w:pPr>
            <w:r w:rsidRPr="000458DF">
              <w:rPr>
                <w:rFonts w:ascii="Garamond" w:hAnsi="Garamond"/>
                <w:sz w:val="20"/>
                <w:szCs w:val="20"/>
              </w:rPr>
              <w:t xml:space="preserve">STUDENT </w:t>
            </w:r>
            <w:r w:rsidR="00855673" w:rsidRPr="000458DF">
              <w:rPr>
                <w:rFonts w:ascii="Garamond" w:hAnsi="Garamond"/>
                <w:sz w:val="20"/>
                <w:szCs w:val="20"/>
              </w:rPr>
              <w:t xml:space="preserve">uses supportive comments regarding patient’s emotions. </w:t>
            </w:r>
            <w:r w:rsidRPr="000458DF">
              <w:rPr>
                <w:rFonts w:ascii="Garamond" w:hAnsi="Garamond"/>
                <w:sz w:val="20"/>
                <w:szCs w:val="20"/>
              </w:rPr>
              <w:t xml:space="preserve">STUDENT </w:t>
            </w:r>
            <w:r w:rsidR="00855673" w:rsidRPr="000458DF">
              <w:rPr>
                <w:rFonts w:ascii="Garamond" w:hAnsi="Garamond"/>
                <w:sz w:val="20"/>
                <w:szCs w:val="20"/>
              </w:rPr>
              <w:t xml:space="preserve">uses </w:t>
            </w:r>
            <w:r w:rsidR="00855673" w:rsidRPr="000458DF">
              <w:rPr>
                <w:rFonts w:ascii="Garamond" w:hAnsi="Garamond"/>
                <w:b/>
                <w:sz w:val="20"/>
                <w:szCs w:val="20"/>
              </w:rPr>
              <w:t>NURS</w:t>
            </w:r>
            <w:r w:rsidR="00855673" w:rsidRPr="000458DF">
              <w:rPr>
                <w:rFonts w:ascii="Garamond" w:hAnsi="Garamond"/>
                <w:sz w:val="20"/>
                <w:szCs w:val="20"/>
              </w:rPr>
              <w:t xml:space="preserve"> (name, understand, respect, support) or specific techniques for demonstrating empathy.</w:t>
            </w:r>
          </w:p>
          <w:p w14:paraId="5F45BE09" w14:textId="23D38380" w:rsidR="005A4C04" w:rsidRPr="000458DF" w:rsidRDefault="005A4C04" w:rsidP="004C50D7">
            <w:pPr>
              <w:pStyle w:val="NoSpacing"/>
              <w:jc w:val="center"/>
              <w:rPr>
                <w:rFonts w:ascii="Garamond" w:hAnsi="Garamond"/>
                <w:sz w:val="20"/>
                <w:szCs w:val="20"/>
              </w:rPr>
            </w:pPr>
          </w:p>
        </w:tc>
        <w:tc>
          <w:tcPr>
            <w:tcW w:w="885" w:type="pct"/>
            <w:gridSpan w:val="3"/>
            <w:tcBorders>
              <w:top w:val="single" w:sz="4" w:space="0" w:color="auto"/>
            </w:tcBorders>
          </w:tcPr>
          <w:p w14:paraId="11984D6B" w14:textId="6C1263B9" w:rsidR="00855673" w:rsidRPr="00E8340B" w:rsidRDefault="00E8340B" w:rsidP="00855673">
            <w:pPr>
              <w:pStyle w:val="NoSpacing"/>
              <w:jc w:val="center"/>
              <w:rPr>
                <w:rFonts w:ascii="Garamond" w:hAnsi="Garamond"/>
                <w:b/>
                <w:bCs/>
                <w:sz w:val="20"/>
                <w:szCs w:val="20"/>
              </w:rPr>
            </w:pPr>
            <w:r w:rsidRPr="00E8340B">
              <w:rPr>
                <w:rFonts w:ascii="Garamond" w:hAnsi="Garamond"/>
                <w:b/>
                <w:bCs/>
                <w:sz w:val="20"/>
                <w:szCs w:val="20"/>
                <w:highlight w:val="red"/>
              </w:rPr>
              <w:t>4</w:t>
            </w:r>
          </w:p>
        </w:tc>
        <w:tc>
          <w:tcPr>
            <w:tcW w:w="887" w:type="pct"/>
            <w:tcBorders>
              <w:top w:val="single" w:sz="4" w:space="0" w:color="auto"/>
            </w:tcBorders>
          </w:tcPr>
          <w:p w14:paraId="31918227" w14:textId="31B0AD28" w:rsidR="00855673" w:rsidRPr="000458DF" w:rsidRDefault="000458DF" w:rsidP="00855673">
            <w:pPr>
              <w:pStyle w:val="NoSpacing"/>
              <w:jc w:val="center"/>
              <w:rPr>
                <w:sz w:val="20"/>
                <w:szCs w:val="20"/>
              </w:rPr>
            </w:pPr>
            <w:r w:rsidRPr="000458DF">
              <w:rPr>
                <w:rFonts w:ascii="Garamond" w:hAnsi="Garamond"/>
                <w:sz w:val="20"/>
                <w:szCs w:val="20"/>
              </w:rPr>
              <w:t xml:space="preserve">STUDENT </w:t>
            </w:r>
            <w:r w:rsidR="00855673" w:rsidRPr="000458DF">
              <w:rPr>
                <w:rFonts w:ascii="Garamond" w:eastAsia="Garamond" w:hAnsi="Garamond" w:cs="Garamond"/>
                <w:sz w:val="20"/>
                <w:szCs w:val="20"/>
              </w:rPr>
              <w:t xml:space="preserve">uses supportive comments inconsistently.  </w:t>
            </w:r>
            <w:r w:rsidRPr="000458DF">
              <w:rPr>
                <w:rFonts w:ascii="Garamond" w:hAnsi="Garamond"/>
                <w:sz w:val="20"/>
                <w:szCs w:val="20"/>
              </w:rPr>
              <w:t xml:space="preserve">STUDENT </w:t>
            </w:r>
            <w:r w:rsidR="00855673" w:rsidRPr="000458DF">
              <w:rPr>
                <w:rFonts w:ascii="Garamond" w:eastAsia="Garamond" w:hAnsi="Garamond" w:cs="Garamond"/>
                <w:sz w:val="20"/>
                <w:szCs w:val="20"/>
              </w:rPr>
              <w:t>uses a few empathic statements; however, application in response to patient cues is inconsistent.</w:t>
            </w:r>
          </w:p>
          <w:p w14:paraId="1ADEB5CD" w14:textId="04184165" w:rsidR="00855673" w:rsidRPr="000458DF" w:rsidRDefault="00855673" w:rsidP="00855673">
            <w:pPr>
              <w:pStyle w:val="NoSpacing"/>
              <w:jc w:val="center"/>
              <w:rPr>
                <w:rFonts w:ascii="Garamond" w:hAnsi="Garamond"/>
                <w:sz w:val="20"/>
                <w:szCs w:val="20"/>
              </w:rPr>
            </w:pPr>
          </w:p>
        </w:tc>
        <w:tc>
          <w:tcPr>
            <w:tcW w:w="885" w:type="pct"/>
            <w:gridSpan w:val="2"/>
            <w:tcBorders>
              <w:top w:val="single" w:sz="4" w:space="0" w:color="auto"/>
            </w:tcBorders>
          </w:tcPr>
          <w:p w14:paraId="6CF1283A" w14:textId="77777777" w:rsidR="00855673" w:rsidRPr="000458DF" w:rsidRDefault="00855673" w:rsidP="00855673">
            <w:pPr>
              <w:pStyle w:val="NoSpacing"/>
              <w:jc w:val="center"/>
              <w:rPr>
                <w:rFonts w:ascii="Garamond" w:hAnsi="Garamond"/>
                <w:sz w:val="20"/>
                <w:szCs w:val="20"/>
              </w:rPr>
            </w:pPr>
          </w:p>
        </w:tc>
        <w:tc>
          <w:tcPr>
            <w:tcW w:w="886" w:type="pct"/>
            <w:tcBorders>
              <w:top w:val="single" w:sz="4" w:space="0" w:color="auto"/>
            </w:tcBorders>
          </w:tcPr>
          <w:p w14:paraId="7AA12018" w14:textId="1C0765B1" w:rsidR="00855673" w:rsidRPr="000458DF" w:rsidRDefault="00855673" w:rsidP="00855673">
            <w:pPr>
              <w:pStyle w:val="NoSpacing"/>
              <w:jc w:val="center"/>
              <w:rPr>
                <w:rFonts w:ascii="Garamond" w:hAnsi="Garamond"/>
                <w:sz w:val="20"/>
                <w:szCs w:val="20"/>
              </w:rPr>
            </w:pPr>
            <w:r w:rsidRPr="000458DF">
              <w:rPr>
                <w:rFonts w:ascii="Garamond" w:hAnsi="Garamond"/>
                <w:sz w:val="20"/>
                <w:szCs w:val="20"/>
              </w:rPr>
              <w:t xml:space="preserve">No empathy is demonstrated. </w:t>
            </w:r>
            <w:r w:rsidR="000458DF" w:rsidRPr="000458DF">
              <w:rPr>
                <w:rFonts w:ascii="Garamond" w:hAnsi="Garamond"/>
                <w:sz w:val="20"/>
                <w:szCs w:val="20"/>
              </w:rPr>
              <w:t xml:space="preserve">STUDENT </w:t>
            </w:r>
            <w:r w:rsidRPr="000458DF">
              <w:rPr>
                <w:rFonts w:ascii="Garamond" w:hAnsi="Garamond"/>
                <w:sz w:val="20"/>
                <w:szCs w:val="20"/>
              </w:rPr>
              <w:t>uses a negative emphasis or openly criticizes the patient.</w:t>
            </w:r>
          </w:p>
        </w:tc>
        <w:tc>
          <w:tcPr>
            <w:tcW w:w="572" w:type="pct"/>
            <w:tcBorders>
              <w:top w:val="single" w:sz="4" w:space="0" w:color="auto"/>
            </w:tcBorders>
          </w:tcPr>
          <w:p w14:paraId="6A7FC523" w14:textId="18889B48" w:rsidR="00855673" w:rsidRPr="00E8340B" w:rsidRDefault="00E8340B" w:rsidP="00855673">
            <w:pPr>
              <w:pStyle w:val="NoSpacing"/>
              <w:jc w:val="center"/>
              <w:rPr>
                <w:rFonts w:ascii="Garamond" w:hAnsi="Garamond"/>
                <w:b/>
                <w:bCs/>
                <w:sz w:val="24"/>
                <w:szCs w:val="24"/>
              </w:rPr>
            </w:pPr>
            <w:r w:rsidRPr="00E8340B">
              <w:rPr>
                <w:rFonts w:ascii="Garamond" w:hAnsi="Garamond"/>
                <w:b/>
                <w:bCs/>
                <w:sz w:val="24"/>
                <w:szCs w:val="24"/>
                <w:highlight w:val="red"/>
              </w:rPr>
              <w:t>4</w:t>
            </w:r>
          </w:p>
        </w:tc>
      </w:tr>
      <w:tr w:rsidR="00855673" w:rsidRPr="007349F9" w14:paraId="15628A2C" w14:textId="42BABEAF" w:rsidTr="000458DF">
        <w:trPr>
          <w:trHeight w:val="20"/>
        </w:trPr>
        <w:tc>
          <w:tcPr>
            <w:tcW w:w="5000" w:type="pct"/>
            <w:gridSpan w:val="9"/>
            <w:shd w:val="clear" w:color="auto" w:fill="D9D9D9" w:themeFill="background1" w:themeFillShade="D9"/>
          </w:tcPr>
          <w:p w14:paraId="113219CB" w14:textId="4EAC93F8" w:rsidR="00855673" w:rsidRDefault="00855673" w:rsidP="00855673">
            <w:pPr>
              <w:pStyle w:val="NoSpacing"/>
              <w:tabs>
                <w:tab w:val="left" w:pos="360"/>
              </w:tabs>
              <w:spacing w:line="276" w:lineRule="auto"/>
              <w:rPr>
                <w:rFonts w:ascii="Garamond" w:eastAsia="Arial" w:hAnsi="Garamond" w:cs="Times New Roman"/>
                <w:b/>
                <w:bCs/>
                <w:sz w:val="24"/>
                <w:szCs w:val="24"/>
              </w:rPr>
            </w:pPr>
            <w:r>
              <w:rPr>
                <w:rFonts w:ascii="Garamond" w:eastAsia="Arial" w:hAnsi="Garamond" w:cs="Times New Roman"/>
                <w:b/>
                <w:bCs/>
                <w:sz w:val="24"/>
                <w:szCs w:val="24"/>
              </w:rPr>
              <w:lastRenderedPageBreak/>
              <w:t xml:space="preserve">ITEM 18. </w:t>
            </w:r>
            <w:r w:rsidRPr="61749800">
              <w:rPr>
                <w:rFonts w:ascii="Garamond" w:eastAsia="Arial" w:hAnsi="Garamond" w:cs="Times New Roman"/>
                <w:b/>
                <w:bCs/>
                <w:sz w:val="24"/>
                <w:szCs w:val="24"/>
              </w:rPr>
              <w:t>PATIENT EDUCATION &amp; UNDERSTANDING - Patient is given a comfortable amount of information; deliberate techniques to check understanding (have patient demonstrate/repeat the plan.)</w:t>
            </w:r>
          </w:p>
        </w:tc>
      </w:tr>
      <w:tr w:rsidR="00855673" w:rsidRPr="007349F9" w14:paraId="4D3B6848" w14:textId="4A142888" w:rsidTr="000458DF">
        <w:trPr>
          <w:trHeight w:val="20"/>
        </w:trPr>
        <w:tc>
          <w:tcPr>
            <w:tcW w:w="5000" w:type="pct"/>
            <w:gridSpan w:val="9"/>
            <w:shd w:val="clear" w:color="auto" w:fill="FFFFFF" w:themeFill="background1"/>
          </w:tcPr>
          <w:p w14:paraId="0263D48F" w14:textId="3A72D951" w:rsidR="00855673" w:rsidRPr="00855673" w:rsidRDefault="00855673" w:rsidP="00855673">
            <w:pPr>
              <w:pStyle w:val="NoSpacing"/>
              <w:spacing w:line="276" w:lineRule="auto"/>
              <w:rPr>
                <w:rFonts w:ascii="Garamond" w:hAnsi="Garamond"/>
                <w:sz w:val="20"/>
                <w:szCs w:val="20"/>
              </w:rPr>
            </w:pPr>
            <w:r w:rsidRPr="00855673">
              <w:rPr>
                <w:rFonts w:ascii="Garamond" w:hAnsi="Garamond"/>
                <w:sz w:val="20"/>
                <w:szCs w:val="20"/>
              </w:rPr>
              <w:t>NOTE: Many times, patients who are labeled non</w:t>
            </w:r>
            <w:r w:rsidRPr="00855673">
              <w:rPr>
                <w:rFonts w:ascii="Garamond" w:hAnsi="Garamond"/>
                <w:sz w:val="20"/>
                <w:szCs w:val="20"/>
              </w:rPr>
              <w:noBreakHyphen/>
              <w:t xml:space="preserve">compliant may in fact not understand the information that is given to them. There are several ways to check the patient's understanding. </w:t>
            </w:r>
            <w:r w:rsidR="000458DF">
              <w:rPr>
                <w:rFonts w:ascii="Garamond" w:hAnsi="Garamond"/>
                <w:sz w:val="20"/>
                <w:szCs w:val="20"/>
              </w:rPr>
              <w:t>STUDENTS</w:t>
            </w:r>
            <w:r w:rsidRPr="00855673">
              <w:rPr>
                <w:rFonts w:ascii="Garamond" w:hAnsi="Garamond"/>
                <w:sz w:val="20"/>
                <w:szCs w:val="20"/>
              </w:rPr>
              <w:t xml:space="preserve"> can ask the patient to repeat the information directly back, demonstrate techniques, or pose hypothetical situations to see if the patient will react appropriately. It is vital that when a patient must carry out therapy on their own without direct supervision, that they understand how to carry it out. Example: </w:t>
            </w:r>
            <w:r w:rsidR="000458DF">
              <w:rPr>
                <w:rFonts w:ascii="Garamond" w:hAnsi="Garamond"/>
                <w:sz w:val="20"/>
                <w:szCs w:val="20"/>
              </w:rPr>
              <w:t>STUDENT</w:t>
            </w:r>
            <w:r w:rsidRPr="00855673">
              <w:rPr>
                <w:rFonts w:ascii="Garamond" w:hAnsi="Garamond"/>
                <w:sz w:val="20"/>
                <w:szCs w:val="20"/>
              </w:rPr>
              <w:t xml:space="preserve"> </w:t>
            </w:r>
            <w:r w:rsidRPr="00855673">
              <w:rPr>
                <w:rFonts w:ascii="Garamond" w:hAnsi="Garamond"/>
                <w:i/>
                <w:sz w:val="20"/>
                <w:szCs w:val="20"/>
              </w:rPr>
              <w:t>“I’ve shown you how to test levels of sugar in your blood with the monitor, now will you show me so I can be sure that I explained it clearly?”</w:t>
            </w:r>
            <w:r w:rsidRPr="00855673">
              <w:rPr>
                <w:rFonts w:ascii="Garamond" w:hAnsi="Garamond"/>
                <w:sz w:val="20"/>
                <w:szCs w:val="20"/>
              </w:rPr>
              <w:t xml:space="preserve"> Example: </w:t>
            </w:r>
            <w:r w:rsidR="000458DF">
              <w:rPr>
                <w:rFonts w:ascii="Garamond" w:hAnsi="Garamond"/>
                <w:sz w:val="20"/>
                <w:szCs w:val="20"/>
              </w:rPr>
              <w:t>STUDENT</w:t>
            </w:r>
            <w:r w:rsidRPr="00855673">
              <w:rPr>
                <w:rFonts w:ascii="Garamond" w:hAnsi="Garamond"/>
                <w:sz w:val="20"/>
                <w:szCs w:val="20"/>
              </w:rPr>
              <w:t xml:space="preserve"> </w:t>
            </w:r>
            <w:proofErr w:type="gramStart"/>
            <w:r w:rsidRPr="00855673">
              <w:rPr>
                <w:rFonts w:ascii="Garamond" w:hAnsi="Garamond"/>
                <w:sz w:val="20"/>
                <w:szCs w:val="20"/>
              </w:rPr>
              <w:t>-</w:t>
            </w:r>
            <w:r w:rsidRPr="00855673">
              <w:rPr>
                <w:rFonts w:ascii="Garamond" w:hAnsi="Garamond"/>
                <w:i/>
                <w:sz w:val="20"/>
                <w:szCs w:val="20"/>
              </w:rPr>
              <w:t>“</w:t>
            </w:r>
            <w:proofErr w:type="gramEnd"/>
            <w:r w:rsidRPr="00855673">
              <w:rPr>
                <w:rFonts w:ascii="Garamond" w:hAnsi="Garamond"/>
                <w:i/>
                <w:sz w:val="20"/>
                <w:szCs w:val="20"/>
              </w:rPr>
              <w:t>Will you repeat back to me how to take your medicine so I know I have given you the correct information?”</w:t>
            </w:r>
          </w:p>
        </w:tc>
      </w:tr>
      <w:tr w:rsidR="00855673" w:rsidRPr="007349F9" w14:paraId="5DD9C92F" w14:textId="4ADE1BAF" w:rsidTr="00F31071">
        <w:trPr>
          <w:trHeight w:val="20"/>
        </w:trPr>
        <w:tc>
          <w:tcPr>
            <w:tcW w:w="987" w:type="pct"/>
            <w:gridSpan w:val="2"/>
          </w:tcPr>
          <w:p w14:paraId="319C6C45" w14:textId="39EC792E" w:rsidR="00855673" w:rsidRPr="007349F9" w:rsidRDefault="00855673" w:rsidP="00855673">
            <w:pPr>
              <w:pStyle w:val="NoSpacing"/>
              <w:spacing w:line="276" w:lineRule="auto"/>
              <w:jc w:val="center"/>
              <w:rPr>
                <w:rFonts w:ascii="Garamond" w:hAnsi="Garamond"/>
                <w:sz w:val="24"/>
                <w:szCs w:val="24"/>
              </w:rPr>
            </w:pPr>
            <w:r w:rsidRPr="00E8340B">
              <w:rPr>
                <w:rFonts w:ascii="Garamond" w:hAnsi="Garamond"/>
                <w:b/>
                <w:sz w:val="24"/>
                <w:szCs w:val="24"/>
                <w:highlight w:val="red"/>
              </w:rPr>
              <w:t>5</w:t>
            </w:r>
          </w:p>
        </w:tc>
        <w:tc>
          <w:tcPr>
            <w:tcW w:w="743" w:type="pct"/>
          </w:tcPr>
          <w:p w14:paraId="58F27093" w14:textId="6279AEC0"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4</w:t>
            </w:r>
          </w:p>
        </w:tc>
        <w:tc>
          <w:tcPr>
            <w:tcW w:w="927" w:type="pct"/>
            <w:gridSpan w:val="2"/>
          </w:tcPr>
          <w:p w14:paraId="67D5AB9D" w14:textId="7131ECF7" w:rsidR="00855673" w:rsidRPr="007349F9" w:rsidRDefault="00855673" w:rsidP="00855673">
            <w:pPr>
              <w:pStyle w:val="NoSpacing"/>
              <w:spacing w:line="276" w:lineRule="auto"/>
              <w:jc w:val="center"/>
              <w:rPr>
                <w:rFonts w:ascii="Garamond" w:hAnsi="Garamond"/>
                <w:sz w:val="24"/>
                <w:szCs w:val="24"/>
              </w:rPr>
            </w:pPr>
            <w:r w:rsidRPr="007349F9">
              <w:rPr>
                <w:rFonts w:ascii="Garamond" w:hAnsi="Garamond"/>
                <w:b/>
                <w:sz w:val="24"/>
                <w:szCs w:val="24"/>
              </w:rPr>
              <w:t>3</w:t>
            </w:r>
          </w:p>
        </w:tc>
        <w:tc>
          <w:tcPr>
            <w:tcW w:w="794" w:type="pct"/>
          </w:tcPr>
          <w:p w14:paraId="0B259BAD" w14:textId="235CAB2E"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2</w:t>
            </w:r>
          </w:p>
        </w:tc>
        <w:tc>
          <w:tcPr>
            <w:tcW w:w="977" w:type="pct"/>
            <w:gridSpan w:val="2"/>
          </w:tcPr>
          <w:p w14:paraId="3CD1F611" w14:textId="66F4018D" w:rsidR="00855673" w:rsidRPr="007349F9" w:rsidRDefault="00855673" w:rsidP="00855673">
            <w:pPr>
              <w:pStyle w:val="NoSpacing"/>
              <w:spacing w:line="276" w:lineRule="auto"/>
              <w:jc w:val="center"/>
              <w:rPr>
                <w:rFonts w:ascii="Garamond" w:hAnsi="Garamond"/>
                <w:sz w:val="24"/>
                <w:szCs w:val="24"/>
              </w:rPr>
            </w:pPr>
            <w:r w:rsidRPr="007349F9">
              <w:rPr>
                <w:rFonts w:ascii="Garamond" w:hAnsi="Garamond"/>
                <w:b/>
                <w:sz w:val="24"/>
                <w:szCs w:val="24"/>
              </w:rPr>
              <w:t>1</w:t>
            </w:r>
          </w:p>
        </w:tc>
        <w:tc>
          <w:tcPr>
            <w:tcW w:w="572" w:type="pct"/>
          </w:tcPr>
          <w:p w14:paraId="45D8E916" w14:textId="0E2AAABD" w:rsidR="00855673" w:rsidRPr="007349F9" w:rsidRDefault="000458DF" w:rsidP="00855673">
            <w:pPr>
              <w:pStyle w:val="NoSpacing"/>
              <w:spacing w:line="276" w:lineRule="auto"/>
              <w:jc w:val="center"/>
              <w:rPr>
                <w:rFonts w:ascii="Garamond" w:hAnsi="Garamond"/>
                <w:b/>
                <w:sz w:val="24"/>
                <w:szCs w:val="24"/>
              </w:rPr>
            </w:pPr>
            <w:r>
              <w:rPr>
                <w:rFonts w:ascii="Garamond" w:hAnsi="Garamond"/>
                <w:b/>
                <w:sz w:val="24"/>
                <w:szCs w:val="24"/>
              </w:rPr>
              <w:t>SCORE</w:t>
            </w:r>
          </w:p>
        </w:tc>
      </w:tr>
      <w:tr w:rsidR="00855673" w:rsidRPr="007349F9" w14:paraId="1ECE6C91" w14:textId="2D72B9AD" w:rsidTr="00F31071">
        <w:trPr>
          <w:trHeight w:val="20"/>
        </w:trPr>
        <w:tc>
          <w:tcPr>
            <w:tcW w:w="987" w:type="pct"/>
            <w:gridSpan w:val="2"/>
          </w:tcPr>
          <w:p w14:paraId="3C4B254A" w14:textId="1E56796C" w:rsidR="00855673" w:rsidRPr="000458DF" w:rsidRDefault="000458DF" w:rsidP="00855673">
            <w:pPr>
              <w:pStyle w:val="NoSpacing"/>
              <w:spacing w:line="276" w:lineRule="auto"/>
              <w:jc w:val="center"/>
              <w:rPr>
                <w:rFonts w:ascii="Garamond" w:hAnsi="Garamond"/>
                <w:sz w:val="20"/>
                <w:szCs w:val="20"/>
              </w:rPr>
            </w:pPr>
            <w:r w:rsidRPr="000458DF">
              <w:rPr>
                <w:rFonts w:ascii="Garamond" w:hAnsi="Garamond"/>
                <w:sz w:val="20"/>
                <w:szCs w:val="20"/>
              </w:rPr>
              <w:t>STUDENT</w:t>
            </w:r>
            <w:r w:rsidR="00855673" w:rsidRPr="000458DF">
              <w:rPr>
                <w:rFonts w:ascii="Garamond" w:hAnsi="Garamond"/>
                <w:sz w:val="20"/>
                <w:szCs w:val="20"/>
              </w:rPr>
              <w:t xml:space="preserve"> uses deliberate techniques to check patient understanding of information given during the encounter including diagnosis. Techniques may include asking the patient to repeat information, asking if the patient has additional questions, posing hypothetical situations or asking the patient to demonstrate techniques. When patient education is a goal, </w:t>
            </w:r>
            <w:r w:rsidRPr="000458DF">
              <w:rPr>
                <w:rFonts w:ascii="Garamond" w:hAnsi="Garamond"/>
                <w:sz w:val="20"/>
                <w:szCs w:val="20"/>
              </w:rPr>
              <w:t xml:space="preserve">STUDENT </w:t>
            </w:r>
            <w:r w:rsidR="00855673" w:rsidRPr="000458DF">
              <w:rPr>
                <w:rFonts w:ascii="Garamond" w:hAnsi="Garamond"/>
                <w:sz w:val="20"/>
                <w:szCs w:val="20"/>
              </w:rPr>
              <w:t>determines the patient’s level of interest and provides education appropriately. (If English proficiency is limited an interpreter is offered.)</w:t>
            </w:r>
          </w:p>
        </w:tc>
        <w:tc>
          <w:tcPr>
            <w:tcW w:w="743" w:type="pct"/>
          </w:tcPr>
          <w:p w14:paraId="29E252AA" w14:textId="7EFAD922" w:rsidR="00855673" w:rsidRPr="000458DF" w:rsidRDefault="00855673" w:rsidP="00855673">
            <w:pPr>
              <w:pStyle w:val="NoSpacing"/>
              <w:spacing w:line="276" w:lineRule="auto"/>
              <w:jc w:val="center"/>
              <w:rPr>
                <w:rFonts w:ascii="Garamond" w:hAnsi="Garamond"/>
                <w:b/>
                <w:sz w:val="20"/>
                <w:szCs w:val="20"/>
              </w:rPr>
            </w:pPr>
          </w:p>
        </w:tc>
        <w:tc>
          <w:tcPr>
            <w:tcW w:w="927" w:type="pct"/>
            <w:gridSpan w:val="2"/>
          </w:tcPr>
          <w:p w14:paraId="36EF8E80" w14:textId="3CB7CA86" w:rsidR="00855673" w:rsidRPr="000458DF" w:rsidRDefault="000458DF" w:rsidP="00855673">
            <w:pPr>
              <w:pStyle w:val="NoSpacing"/>
              <w:spacing w:line="276" w:lineRule="auto"/>
              <w:jc w:val="center"/>
              <w:rPr>
                <w:rFonts w:ascii="Garamond" w:hAnsi="Garamond"/>
                <w:sz w:val="20"/>
                <w:szCs w:val="20"/>
              </w:rPr>
            </w:pPr>
            <w:r w:rsidRPr="000458DF">
              <w:rPr>
                <w:rFonts w:ascii="Garamond" w:hAnsi="Garamond"/>
                <w:sz w:val="20"/>
                <w:szCs w:val="20"/>
              </w:rPr>
              <w:t>STUDENT</w:t>
            </w:r>
            <w:r w:rsidR="00855673" w:rsidRPr="000458DF">
              <w:rPr>
                <w:rFonts w:ascii="Garamond" w:hAnsi="Garamond"/>
                <w:sz w:val="20"/>
                <w:szCs w:val="20"/>
              </w:rPr>
              <w:t xml:space="preserve"> asks the patient if they understand the information but does not use a deliberate technique to check. Some attempt to determine the interest in patient education but could be more thorough.</w:t>
            </w:r>
          </w:p>
          <w:p w14:paraId="24E7F7A7" w14:textId="77777777" w:rsidR="00855673" w:rsidRPr="000458DF" w:rsidRDefault="00855673" w:rsidP="00855673">
            <w:pPr>
              <w:pStyle w:val="NoSpacing"/>
              <w:spacing w:line="276" w:lineRule="auto"/>
              <w:jc w:val="center"/>
              <w:rPr>
                <w:rFonts w:ascii="Garamond" w:hAnsi="Garamond"/>
                <w:b/>
                <w:sz w:val="20"/>
                <w:szCs w:val="20"/>
              </w:rPr>
            </w:pPr>
          </w:p>
          <w:p w14:paraId="19291839" w14:textId="77777777" w:rsidR="00855673" w:rsidRPr="000458DF" w:rsidRDefault="00855673" w:rsidP="00855673">
            <w:pPr>
              <w:pStyle w:val="NoSpacing"/>
              <w:spacing w:line="276" w:lineRule="auto"/>
              <w:jc w:val="center"/>
              <w:rPr>
                <w:rFonts w:ascii="Garamond" w:hAnsi="Garamond"/>
                <w:b/>
                <w:sz w:val="20"/>
                <w:szCs w:val="20"/>
              </w:rPr>
            </w:pPr>
          </w:p>
          <w:p w14:paraId="1BF2189B" w14:textId="77777777" w:rsidR="00855673" w:rsidRPr="000458DF" w:rsidRDefault="00855673" w:rsidP="00855673">
            <w:pPr>
              <w:pStyle w:val="NoSpacing"/>
              <w:spacing w:line="276" w:lineRule="auto"/>
              <w:jc w:val="center"/>
              <w:rPr>
                <w:rFonts w:ascii="Garamond" w:hAnsi="Garamond"/>
                <w:b/>
                <w:sz w:val="20"/>
                <w:szCs w:val="20"/>
              </w:rPr>
            </w:pPr>
          </w:p>
          <w:p w14:paraId="64D0780C" w14:textId="77777777" w:rsidR="00855673" w:rsidRPr="000458DF" w:rsidRDefault="00855673" w:rsidP="00855673">
            <w:pPr>
              <w:pStyle w:val="NoSpacing"/>
              <w:spacing w:line="276" w:lineRule="auto"/>
              <w:jc w:val="center"/>
              <w:rPr>
                <w:rFonts w:ascii="Garamond" w:hAnsi="Garamond"/>
                <w:b/>
                <w:sz w:val="20"/>
                <w:szCs w:val="20"/>
              </w:rPr>
            </w:pPr>
          </w:p>
          <w:p w14:paraId="369B61D1" w14:textId="77777777" w:rsidR="00855673" w:rsidRPr="000458DF" w:rsidRDefault="00855673" w:rsidP="00855673">
            <w:pPr>
              <w:pStyle w:val="NoSpacing"/>
              <w:spacing w:line="276" w:lineRule="auto"/>
              <w:jc w:val="center"/>
              <w:rPr>
                <w:rFonts w:ascii="Garamond" w:hAnsi="Garamond"/>
                <w:b/>
                <w:sz w:val="20"/>
                <w:szCs w:val="20"/>
              </w:rPr>
            </w:pPr>
          </w:p>
          <w:p w14:paraId="7EA133F5" w14:textId="77777777" w:rsidR="00855673" w:rsidRPr="000458DF" w:rsidRDefault="00855673" w:rsidP="00855673">
            <w:pPr>
              <w:pStyle w:val="NoSpacing"/>
              <w:spacing w:line="276" w:lineRule="auto"/>
              <w:jc w:val="center"/>
              <w:rPr>
                <w:rFonts w:ascii="Garamond" w:hAnsi="Garamond"/>
                <w:b/>
                <w:sz w:val="20"/>
                <w:szCs w:val="20"/>
              </w:rPr>
            </w:pPr>
          </w:p>
          <w:p w14:paraId="58FC6623" w14:textId="77777777" w:rsidR="00855673" w:rsidRPr="000458DF" w:rsidRDefault="00855673" w:rsidP="00855673">
            <w:pPr>
              <w:pStyle w:val="NoSpacing"/>
              <w:spacing w:line="276" w:lineRule="auto"/>
              <w:jc w:val="center"/>
              <w:rPr>
                <w:rFonts w:ascii="Garamond" w:hAnsi="Garamond"/>
                <w:b/>
                <w:sz w:val="20"/>
                <w:szCs w:val="20"/>
              </w:rPr>
            </w:pPr>
          </w:p>
          <w:p w14:paraId="6F37CD55" w14:textId="77777777" w:rsidR="00855673" w:rsidRPr="000458DF" w:rsidRDefault="00855673" w:rsidP="00855673">
            <w:pPr>
              <w:pStyle w:val="NoSpacing"/>
              <w:spacing w:line="276" w:lineRule="auto"/>
              <w:jc w:val="center"/>
              <w:rPr>
                <w:rFonts w:ascii="Garamond" w:hAnsi="Garamond"/>
                <w:b/>
                <w:sz w:val="20"/>
                <w:szCs w:val="20"/>
              </w:rPr>
            </w:pPr>
          </w:p>
          <w:p w14:paraId="3DD732FE" w14:textId="77777777" w:rsidR="00855673" w:rsidRPr="000458DF" w:rsidRDefault="00855673" w:rsidP="00855673">
            <w:pPr>
              <w:pStyle w:val="NoSpacing"/>
              <w:spacing w:line="276" w:lineRule="auto"/>
              <w:jc w:val="center"/>
              <w:rPr>
                <w:rFonts w:ascii="Garamond" w:hAnsi="Garamond"/>
                <w:b/>
                <w:sz w:val="20"/>
                <w:szCs w:val="20"/>
              </w:rPr>
            </w:pPr>
          </w:p>
          <w:p w14:paraId="48F579A5" w14:textId="77777777" w:rsidR="00855673" w:rsidRPr="000458DF" w:rsidRDefault="00855673" w:rsidP="00855673">
            <w:pPr>
              <w:pStyle w:val="NoSpacing"/>
              <w:spacing w:line="276" w:lineRule="auto"/>
              <w:jc w:val="center"/>
              <w:rPr>
                <w:rFonts w:ascii="Garamond" w:hAnsi="Garamond"/>
                <w:b/>
                <w:sz w:val="20"/>
                <w:szCs w:val="20"/>
              </w:rPr>
            </w:pPr>
          </w:p>
          <w:p w14:paraId="62385E93" w14:textId="77777777" w:rsidR="00855673" w:rsidRPr="000458DF" w:rsidRDefault="00855673" w:rsidP="000458DF">
            <w:pPr>
              <w:pStyle w:val="NoSpacing"/>
              <w:spacing w:line="276" w:lineRule="auto"/>
              <w:rPr>
                <w:rFonts w:ascii="Garamond" w:hAnsi="Garamond"/>
                <w:b/>
                <w:sz w:val="20"/>
                <w:szCs w:val="20"/>
              </w:rPr>
            </w:pPr>
          </w:p>
          <w:p w14:paraId="048A27C6" w14:textId="77777777" w:rsidR="00855673" w:rsidRPr="000458DF" w:rsidRDefault="00855673" w:rsidP="00855673">
            <w:pPr>
              <w:pStyle w:val="NoSpacing"/>
              <w:spacing w:line="276" w:lineRule="auto"/>
              <w:jc w:val="center"/>
              <w:rPr>
                <w:rFonts w:ascii="Garamond" w:hAnsi="Garamond"/>
                <w:b/>
                <w:sz w:val="20"/>
                <w:szCs w:val="20"/>
              </w:rPr>
            </w:pPr>
          </w:p>
          <w:p w14:paraId="6B34F115" w14:textId="77777777" w:rsidR="00855673" w:rsidRPr="000458DF" w:rsidRDefault="00855673" w:rsidP="00855673">
            <w:pPr>
              <w:pStyle w:val="NoSpacing"/>
              <w:spacing w:line="276" w:lineRule="auto"/>
              <w:jc w:val="center"/>
              <w:rPr>
                <w:rFonts w:ascii="Garamond" w:hAnsi="Garamond"/>
                <w:b/>
                <w:sz w:val="20"/>
                <w:szCs w:val="20"/>
              </w:rPr>
            </w:pPr>
          </w:p>
          <w:p w14:paraId="6326B3D1" w14:textId="77777777" w:rsidR="00855673" w:rsidRPr="000458DF" w:rsidRDefault="00855673" w:rsidP="00855673">
            <w:pPr>
              <w:pStyle w:val="NoSpacing"/>
              <w:spacing w:line="276" w:lineRule="auto"/>
              <w:jc w:val="center"/>
              <w:rPr>
                <w:rFonts w:ascii="Garamond" w:hAnsi="Garamond"/>
                <w:b/>
                <w:sz w:val="20"/>
                <w:szCs w:val="20"/>
              </w:rPr>
            </w:pPr>
          </w:p>
          <w:p w14:paraId="037FDF97" w14:textId="77777777" w:rsidR="00855673" w:rsidRPr="000458DF" w:rsidRDefault="00855673" w:rsidP="00855673">
            <w:pPr>
              <w:pStyle w:val="NoSpacing"/>
              <w:spacing w:line="276" w:lineRule="auto"/>
              <w:jc w:val="center"/>
              <w:rPr>
                <w:rFonts w:ascii="Garamond" w:hAnsi="Garamond"/>
                <w:b/>
                <w:sz w:val="20"/>
                <w:szCs w:val="20"/>
              </w:rPr>
            </w:pPr>
          </w:p>
          <w:p w14:paraId="6A8A01DF" w14:textId="5ECD4293" w:rsidR="00855673" w:rsidRPr="000458DF" w:rsidRDefault="00855673" w:rsidP="00855673">
            <w:pPr>
              <w:pStyle w:val="NoSpacing"/>
              <w:spacing w:line="276" w:lineRule="auto"/>
              <w:jc w:val="center"/>
              <w:rPr>
                <w:rFonts w:ascii="Garamond" w:hAnsi="Garamond"/>
                <w:b/>
                <w:sz w:val="20"/>
                <w:szCs w:val="20"/>
              </w:rPr>
            </w:pPr>
          </w:p>
        </w:tc>
        <w:tc>
          <w:tcPr>
            <w:tcW w:w="794" w:type="pct"/>
          </w:tcPr>
          <w:p w14:paraId="4B76B81B" w14:textId="3CEB8485" w:rsidR="00855673" w:rsidRPr="000458DF" w:rsidRDefault="00855673" w:rsidP="00855673">
            <w:pPr>
              <w:pStyle w:val="NoSpacing"/>
              <w:spacing w:line="276" w:lineRule="auto"/>
              <w:jc w:val="center"/>
              <w:rPr>
                <w:rFonts w:ascii="Garamond" w:hAnsi="Garamond"/>
                <w:b/>
                <w:sz w:val="20"/>
                <w:szCs w:val="20"/>
              </w:rPr>
            </w:pPr>
          </w:p>
        </w:tc>
        <w:tc>
          <w:tcPr>
            <w:tcW w:w="977" w:type="pct"/>
            <w:gridSpan w:val="2"/>
          </w:tcPr>
          <w:p w14:paraId="2481B376" w14:textId="5D43E75F" w:rsidR="00855673" w:rsidRPr="000458DF" w:rsidRDefault="000458DF" w:rsidP="00855673">
            <w:pPr>
              <w:pStyle w:val="NoSpacing"/>
              <w:spacing w:line="276" w:lineRule="auto"/>
              <w:jc w:val="center"/>
              <w:rPr>
                <w:rFonts w:ascii="Garamond" w:hAnsi="Garamond"/>
                <w:b/>
                <w:sz w:val="20"/>
                <w:szCs w:val="20"/>
              </w:rPr>
            </w:pPr>
            <w:r w:rsidRPr="000458DF">
              <w:rPr>
                <w:rFonts w:ascii="Garamond" w:hAnsi="Garamond"/>
                <w:sz w:val="20"/>
                <w:szCs w:val="20"/>
              </w:rPr>
              <w:t>STUDENT</w:t>
            </w:r>
            <w:r w:rsidR="00855673" w:rsidRPr="000458DF">
              <w:rPr>
                <w:rFonts w:ascii="Garamond" w:hAnsi="Garamond"/>
                <w:sz w:val="20"/>
                <w:szCs w:val="20"/>
              </w:rPr>
              <w:t xml:space="preserve"> fails to assess patient’s level of understanding and does not effectively correct misunderstandings when they are evident AND/OR </w:t>
            </w:r>
            <w:r w:rsidRPr="000458DF">
              <w:rPr>
                <w:rFonts w:ascii="Garamond" w:hAnsi="Garamond"/>
                <w:sz w:val="20"/>
                <w:szCs w:val="20"/>
              </w:rPr>
              <w:t xml:space="preserve">STUDENT </w:t>
            </w:r>
            <w:r w:rsidR="00855673" w:rsidRPr="000458DF">
              <w:rPr>
                <w:rFonts w:ascii="Garamond" w:hAnsi="Garamond"/>
                <w:sz w:val="20"/>
                <w:szCs w:val="20"/>
              </w:rPr>
              <w:t>fails to address the issue of patient education.</w:t>
            </w:r>
          </w:p>
        </w:tc>
        <w:tc>
          <w:tcPr>
            <w:tcW w:w="572" w:type="pct"/>
          </w:tcPr>
          <w:p w14:paraId="2549DCAB" w14:textId="4BB9E25C" w:rsidR="00855673" w:rsidRPr="00E8340B" w:rsidRDefault="00E8340B" w:rsidP="00855673">
            <w:pPr>
              <w:pStyle w:val="NoSpacing"/>
              <w:spacing w:line="276" w:lineRule="auto"/>
              <w:jc w:val="center"/>
              <w:rPr>
                <w:rFonts w:ascii="Garamond" w:hAnsi="Garamond"/>
                <w:b/>
                <w:bCs/>
                <w:sz w:val="24"/>
                <w:szCs w:val="24"/>
              </w:rPr>
            </w:pPr>
            <w:r w:rsidRPr="00E8340B">
              <w:rPr>
                <w:rFonts w:ascii="Garamond" w:hAnsi="Garamond"/>
                <w:b/>
                <w:bCs/>
                <w:sz w:val="24"/>
                <w:szCs w:val="24"/>
                <w:highlight w:val="red"/>
              </w:rPr>
              <w:t>5</w:t>
            </w:r>
          </w:p>
        </w:tc>
      </w:tr>
    </w:tbl>
    <w:p w14:paraId="64AFB6DA" w14:textId="4406A8A7" w:rsidR="00F31071" w:rsidRDefault="00F31071"/>
    <w:p w14:paraId="4E80F83E" w14:textId="44C039BD" w:rsidR="00F31071" w:rsidRDefault="00F31071"/>
    <w:p w14:paraId="1D73F1FC" w14:textId="041720B9" w:rsidR="00F31071" w:rsidRDefault="00F31071"/>
    <w:p w14:paraId="064F1A53" w14:textId="23B18FB6" w:rsidR="00F31071" w:rsidRDefault="00F31071"/>
    <w:p w14:paraId="6DE2FD60" w14:textId="381F37EC" w:rsidR="00F31071" w:rsidRDefault="00F31071"/>
    <w:p w14:paraId="20B12FE1" w14:textId="488687BB" w:rsidR="00F31071" w:rsidRDefault="00F31071"/>
    <w:p w14:paraId="6C11E53A" w14:textId="77777777" w:rsidR="00F31071" w:rsidRDefault="00F31071"/>
    <w:tbl>
      <w:tblPr>
        <w:tblStyle w:val="TableGrid"/>
        <w:tblW w:w="5000" w:type="pct"/>
        <w:tblLayout w:type="fixed"/>
        <w:tblCellMar>
          <w:top w:w="14" w:type="dxa"/>
          <w:left w:w="144" w:type="dxa"/>
          <w:bottom w:w="14" w:type="dxa"/>
          <w:right w:w="144" w:type="dxa"/>
        </w:tblCellMar>
        <w:tblLook w:val="04A0" w:firstRow="1" w:lastRow="0" w:firstColumn="1" w:lastColumn="0" w:noHBand="0" w:noVBand="1"/>
      </w:tblPr>
      <w:tblGrid>
        <w:gridCol w:w="1859"/>
        <w:gridCol w:w="1859"/>
        <w:gridCol w:w="1863"/>
        <w:gridCol w:w="1859"/>
        <w:gridCol w:w="1861"/>
        <w:gridCol w:w="1201"/>
      </w:tblGrid>
      <w:tr w:rsidR="000458DF" w:rsidRPr="007349F9" w14:paraId="55EFDE26" w14:textId="1DA35627" w:rsidTr="000458DF">
        <w:trPr>
          <w:trHeight w:val="20"/>
        </w:trPr>
        <w:tc>
          <w:tcPr>
            <w:tcW w:w="5000" w:type="pct"/>
            <w:gridSpan w:val="6"/>
            <w:shd w:val="clear" w:color="auto" w:fill="D9D9D9" w:themeFill="background1" w:themeFillShade="D9"/>
          </w:tcPr>
          <w:p w14:paraId="1E2CDB54" w14:textId="65F67FAC" w:rsidR="000458DF" w:rsidRDefault="000458DF" w:rsidP="00855673">
            <w:pPr>
              <w:pStyle w:val="NoSpacing"/>
              <w:tabs>
                <w:tab w:val="left" w:pos="360"/>
              </w:tabs>
              <w:spacing w:line="276" w:lineRule="auto"/>
              <w:rPr>
                <w:rFonts w:ascii="Garamond" w:eastAsia="Arial" w:hAnsi="Garamond" w:cs="Times New Roman"/>
                <w:b/>
                <w:bCs/>
                <w:sz w:val="24"/>
                <w:szCs w:val="24"/>
              </w:rPr>
            </w:pPr>
            <w:r>
              <w:rPr>
                <w:rFonts w:ascii="Garamond" w:eastAsia="Arial" w:hAnsi="Garamond" w:cs="Times New Roman"/>
                <w:b/>
                <w:bCs/>
                <w:sz w:val="24"/>
                <w:szCs w:val="24"/>
              </w:rPr>
              <w:lastRenderedPageBreak/>
              <w:t xml:space="preserve">ITEM 19. </w:t>
            </w:r>
            <w:r w:rsidRPr="61749800">
              <w:rPr>
                <w:rFonts w:ascii="Garamond" w:eastAsia="Arial" w:hAnsi="Garamond" w:cs="Times New Roman"/>
                <w:b/>
                <w:bCs/>
                <w:sz w:val="24"/>
                <w:szCs w:val="24"/>
              </w:rPr>
              <w:t>ASSESS MOTIVATION FOR CHANGES - Inquires about patient readiness for behavioral change</w:t>
            </w:r>
          </w:p>
        </w:tc>
      </w:tr>
      <w:tr w:rsidR="000458DF" w:rsidRPr="007349F9" w14:paraId="657444F4" w14:textId="39E6F218" w:rsidTr="005A4C04">
        <w:trPr>
          <w:trHeight w:val="5880"/>
        </w:trPr>
        <w:tc>
          <w:tcPr>
            <w:tcW w:w="5000" w:type="pct"/>
            <w:gridSpan w:val="6"/>
          </w:tcPr>
          <w:p w14:paraId="15E7E397" w14:textId="0593C92D" w:rsidR="000458DF" w:rsidRPr="00F31071" w:rsidRDefault="000458DF" w:rsidP="00855673">
            <w:pPr>
              <w:pStyle w:val="NoSpacing"/>
              <w:spacing w:line="276" w:lineRule="auto"/>
              <w:rPr>
                <w:rFonts w:ascii="Garamond" w:hAnsi="Garamond"/>
                <w:sz w:val="20"/>
                <w:szCs w:val="20"/>
              </w:rPr>
            </w:pPr>
            <w:r w:rsidRPr="000458DF">
              <w:rPr>
                <w:rFonts w:ascii="Garamond" w:hAnsi="Garamond"/>
                <w:sz w:val="20"/>
                <w:szCs w:val="20"/>
              </w:rPr>
              <w:t>NOTE: STUDENT assesses how the patient feels about lifestyle/behavioral changes (taking medicine, changing diet and exercise, smoking cessation, etc.).  Many interviewers assume patients will change their behavior without discussing it with them.  This lack of communication may lead to return visits or non-compliance issues.  Asking the patient about previous experiences, the patient’s view of the importance to change, and the patient’s confidence in ability to change will help to establish guidelines.  Then STUDENT can provide information, as appropriate, based on the patient’s needs. Offer a menu of options, emphasize the patient’s ability to choose, and anticipate and plan for obstacles.</w:t>
            </w:r>
          </w:p>
          <w:tbl>
            <w:tblPr>
              <w:tblStyle w:val="TableGrid"/>
              <w:tblW w:w="0" w:type="auto"/>
              <w:tblLayout w:type="fixed"/>
              <w:tblLook w:val="04A0" w:firstRow="1" w:lastRow="0" w:firstColumn="1" w:lastColumn="0" w:noHBand="0" w:noVBand="1"/>
            </w:tblPr>
            <w:tblGrid>
              <w:gridCol w:w="2094"/>
              <w:gridCol w:w="3879"/>
              <w:gridCol w:w="4231"/>
            </w:tblGrid>
            <w:tr w:rsidR="000458DF" w:rsidRPr="007349F9" w14:paraId="5F8CF232" w14:textId="77777777" w:rsidTr="000458DF">
              <w:trPr>
                <w:trHeight w:val="20"/>
              </w:trPr>
              <w:tc>
                <w:tcPr>
                  <w:tcW w:w="2094" w:type="dxa"/>
                  <w:shd w:val="clear" w:color="auto" w:fill="D9D9D9" w:themeFill="background1" w:themeFillShade="D9"/>
                </w:tcPr>
                <w:p w14:paraId="7C12C795" w14:textId="77777777" w:rsidR="000458DF" w:rsidRPr="000458DF" w:rsidRDefault="000458DF" w:rsidP="00855673">
                  <w:pPr>
                    <w:spacing w:line="276" w:lineRule="auto"/>
                    <w:rPr>
                      <w:rFonts w:ascii="Garamond" w:hAnsi="Garamond"/>
                      <w:b/>
                      <w:i/>
                      <w:sz w:val="20"/>
                      <w:szCs w:val="20"/>
                    </w:rPr>
                  </w:pPr>
                  <w:r w:rsidRPr="000458DF">
                    <w:rPr>
                      <w:rFonts w:ascii="Garamond" w:hAnsi="Garamond"/>
                      <w:b/>
                      <w:i/>
                      <w:sz w:val="20"/>
                      <w:szCs w:val="20"/>
                    </w:rPr>
                    <w:t>STAGE</w:t>
                  </w:r>
                </w:p>
              </w:tc>
              <w:tc>
                <w:tcPr>
                  <w:tcW w:w="3879" w:type="dxa"/>
                  <w:shd w:val="clear" w:color="auto" w:fill="D9D9D9" w:themeFill="background1" w:themeFillShade="D9"/>
                </w:tcPr>
                <w:p w14:paraId="777F9404" w14:textId="77777777" w:rsidR="000458DF" w:rsidRPr="000458DF" w:rsidRDefault="000458DF" w:rsidP="00855673">
                  <w:pPr>
                    <w:spacing w:line="276" w:lineRule="auto"/>
                    <w:rPr>
                      <w:rFonts w:ascii="Garamond" w:hAnsi="Garamond"/>
                      <w:b/>
                      <w:i/>
                      <w:sz w:val="20"/>
                      <w:szCs w:val="20"/>
                    </w:rPr>
                  </w:pPr>
                  <w:r w:rsidRPr="000458DF">
                    <w:rPr>
                      <w:rFonts w:ascii="Garamond" w:hAnsi="Garamond"/>
                      <w:b/>
                      <w:i/>
                      <w:sz w:val="20"/>
                      <w:szCs w:val="20"/>
                    </w:rPr>
                    <w:t>DESCRIPTION</w:t>
                  </w:r>
                </w:p>
              </w:tc>
              <w:tc>
                <w:tcPr>
                  <w:tcW w:w="4231" w:type="dxa"/>
                  <w:shd w:val="clear" w:color="auto" w:fill="D9D9D9" w:themeFill="background1" w:themeFillShade="D9"/>
                </w:tcPr>
                <w:p w14:paraId="745E4513" w14:textId="77777777" w:rsidR="000458DF" w:rsidRPr="000458DF" w:rsidRDefault="000458DF" w:rsidP="00855673">
                  <w:pPr>
                    <w:spacing w:line="276" w:lineRule="auto"/>
                    <w:rPr>
                      <w:rFonts w:ascii="Garamond" w:hAnsi="Garamond"/>
                      <w:b/>
                      <w:i/>
                      <w:sz w:val="20"/>
                      <w:szCs w:val="20"/>
                    </w:rPr>
                  </w:pPr>
                  <w:r w:rsidRPr="000458DF">
                    <w:rPr>
                      <w:rFonts w:ascii="Garamond" w:hAnsi="Garamond"/>
                      <w:b/>
                      <w:i/>
                      <w:sz w:val="20"/>
                      <w:szCs w:val="20"/>
                    </w:rPr>
                    <w:t>TECHNIQUES</w:t>
                  </w:r>
                </w:p>
              </w:tc>
            </w:tr>
            <w:tr w:rsidR="000458DF" w:rsidRPr="007349F9" w14:paraId="7C9777CB" w14:textId="77777777" w:rsidTr="000458DF">
              <w:trPr>
                <w:trHeight w:val="20"/>
              </w:trPr>
              <w:tc>
                <w:tcPr>
                  <w:tcW w:w="2094" w:type="dxa"/>
                </w:tcPr>
                <w:p w14:paraId="3D345197"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Pre-contemplation</w:t>
                  </w:r>
                </w:p>
              </w:tc>
              <w:tc>
                <w:tcPr>
                  <w:tcW w:w="3879" w:type="dxa"/>
                </w:tcPr>
                <w:p w14:paraId="1B2AD723"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Not considering change</w:t>
                  </w:r>
                </w:p>
              </w:tc>
              <w:tc>
                <w:tcPr>
                  <w:tcW w:w="4231" w:type="dxa"/>
                </w:tcPr>
                <w:p w14:paraId="558C25EA"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Identify patient’s goals, provide information, Bolster self-efficacy</w:t>
                  </w:r>
                </w:p>
              </w:tc>
            </w:tr>
            <w:tr w:rsidR="000458DF" w:rsidRPr="007349F9" w14:paraId="141AD063" w14:textId="77777777" w:rsidTr="000458DF">
              <w:trPr>
                <w:trHeight w:val="20"/>
              </w:trPr>
              <w:tc>
                <w:tcPr>
                  <w:tcW w:w="2094" w:type="dxa"/>
                </w:tcPr>
                <w:p w14:paraId="59DB9544"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Contemplation</w:t>
                  </w:r>
                </w:p>
              </w:tc>
              <w:tc>
                <w:tcPr>
                  <w:tcW w:w="3879" w:type="dxa"/>
                </w:tcPr>
                <w:p w14:paraId="57FA288B"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Ambivalent to changing</w:t>
                  </w:r>
                </w:p>
              </w:tc>
              <w:tc>
                <w:tcPr>
                  <w:tcW w:w="4231" w:type="dxa"/>
                </w:tcPr>
                <w:p w14:paraId="32F24A58"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Develop discrepancy between goals and behavior, Elicit self-motivational statements</w:t>
                  </w:r>
                </w:p>
              </w:tc>
            </w:tr>
            <w:tr w:rsidR="000458DF" w:rsidRPr="007349F9" w14:paraId="2E9B32A5" w14:textId="77777777" w:rsidTr="000458DF">
              <w:trPr>
                <w:trHeight w:val="20"/>
              </w:trPr>
              <w:tc>
                <w:tcPr>
                  <w:tcW w:w="2094" w:type="dxa"/>
                </w:tcPr>
                <w:p w14:paraId="63B92534" w14:textId="77777777" w:rsidR="000458DF" w:rsidRPr="00E8340B" w:rsidRDefault="000458DF" w:rsidP="00855673">
                  <w:pPr>
                    <w:spacing w:line="276" w:lineRule="auto"/>
                    <w:rPr>
                      <w:rFonts w:ascii="Garamond" w:hAnsi="Garamond"/>
                      <w:sz w:val="20"/>
                      <w:szCs w:val="20"/>
                      <w:highlight w:val="red"/>
                    </w:rPr>
                  </w:pPr>
                  <w:r w:rsidRPr="00E8340B">
                    <w:rPr>
                      <w:rFonts w:ascii="Garamond" w:hAnsi="Garamond"/>
                      <w:sz w:val="20"/>
                      <w:szCs w:val="20"/>
                      <w:highlight w:val="red"/>
                    </w:rPr>
                    <w:t>Preparation</w:t>
                  </w:r>
                </w:p>
              </w:tc>
              <w:tc>
                <w:tcPr>
                  <w:tcW w:w="3879" w:type="dxa"/>
                </w:tcPr>
                <w:p w14:paraId="50D5216B" w14:textId="77777777" w:rsidR="000458DF" w:rsidRPr="00E8340B" w:rsidRDefault="000458DF" w:rsidP="00855673">
                  <w:pPr>
                    <w:spacing w:line="276" w:lineRule="auto"/>
                    <w:rPr>
                      <w:rFonts w:ascii="Garamond" w:hAnsi="Garamond"/>
                      <w:sz w:val="20"/>
                      <w:szCs w:val="20"/>
                      <w:highlight w:val="red"/>
                    </w:rPr>
                  </w:pPr>
                  <w:r w:rsidRPr="00E8340B">
                    <w:rPr>
                      <w:rFonts w:ascii="Garamond" w:hAnsi="Garamond"/>
                      <w:sz w:val="20"/>
                      <w:szCs w:val="20"/>
                      <w:highlight w:val="red"/>
                    </w:rPr>
                    <w:t>Cognitively committed to make the change</w:t>
                  </w:r>
                </w:p>
              </w:tc>
              <w:tc>
                <w:tcPr>
                  <w:tcW w:w="4231" w:type="dxa"/>
                </w:tcPr>
                <w:p w14:paraId="1B6FE46F" w14:textId="77777777" w:rsidR="000458DF" w:rsidRPr="00E8340B" w:rsidRDefault="000458DF" w:rsidP="00855673">
                  <w:pPr>
                    <w:spacing w:line="276" w:lineRule="auto"/>
                    <w:rPr>
                      <w:rFonts w:ascii="Garamond" w:hAnsi="Garamond"/>
                      <w:sz w:val="20"/>
                      <w:szCs w:val="20"/>
                      <w:highlight w:val="red"/>
                    </w:rPr>
                  </w:pPr>
                  <w:r w:rsidRPr="00E8340B">
                    <w:rPr>
                      <w:rFonts w:ascii="Garamond" w:hAnsi="Garamond"/>
                      <w:sz w:val="20"/>
                      <w:szCs w:val="20"/>
                      <w:highlight w:val="red"/>
                    </w:rPr>
                    <w:t>Strengthen commitment to change, Provide a menu of options for change</w:t>
                  </w:r>
                </w:p>
              </w:tc>
            </w:tr>
            <w:tr w:rsidR="000458DF" w:rsidRPr="007349F9" w14:paraId="01162F9C" w14:textId="77777777" w:rsidTr="000458DF">
              <w:trPr>
                <w:trHeight w:val="20"/>
              </w:trPr>
              <w:tc>
                <w:tcPr>
                  <w:tcW w:w="2094" w:type="dxa"/>
                </w:tcPr>
                <w:p w14:paraId="12F29FE3"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Action</w:t>
                  </w:r>
                </w:p>
              </w:tc>
              <w:tc>
                <w:tcPr>
                  <w:tcW w:w="3879" w:type="dxa"/>
                </w:tcPr>
                <w:p w14:paraId="00EC86EF"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Involved in change (began changing behaviors)</w:t>
                  </w:r>
                </w:p>
              </w:tc>
              <w:tc>
                <w:tcPr>
                  <w:tcW w:w="4231" w:type="dxa"/>
                </w:tcPr>
                <w:p w14:paraId="0D012C89"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Identify new barriers, offer menu of options for reinforcing change</w:t>
                  </w:r>
                </w:p>
              </w:tc>
            </w:tr>
            <w:tr w:rsidR="000458DF" w:rsidRPr="007349F9" w14:paraId="7AF745C4" w14:textId="77777777" w:rsidTr="000458DF">
              <w:trPr>
                <w:trHeight w:val="20"/>
              </w:trPr>
              <w:tc>
                <w:tcPr>
                  <w:tcW w:w="2094" w:type="dxa"/>
                </w:tcPr>
                <w:p w14:paraId="4B2D1640"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Maintenance</w:t>
                  </w:r>
                </w:p>
              </w:tc>
              <w:tc>
                <w:tcPr>
                  <w:tcW w:w="3879" w:type="dxa"/>
                </w:tcPr>
                <w:p w14:paraId="1BBB7BA5"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Involved in sustaining change (behavioral strategies are well learned and almost automatic)</w:t>
                  </w:r>
                </w:p>
              </w:tc>
              <w:tc>
                <w:tcPr>
                  <w:tcW w:w="4231" w:type="dxa"/>
                </w:tcPr>
                <w:p w14:paraId="02831CDF"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Check status, Recognize relapse or impending relapse</w:t>
                  </w:r>
                </w:p>
              </w:tc>
            </w:tr>
            <w:tr w:rsidR="000458DF" w:rsidRPr="007349F9" w14:paraId="662F45CE" w14:textId="77777777" w:rsidTr="000458DF">
              <w:trPr>
                <w:trHeight w:val="20"/>
              </w:trPr>
              <w:tc>
                <w:tcPr>
                  <w:tcW w:w="2094" w:type="dxa"/>
                  <w:tcBorders>
                    <w:bottom w:val="single" w:sz="4" w:space="0" w:color="auto"/>
                  </w:tcBorders>
                </w:tcPr>
                <w:p w14:paraId="7B3C573B"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Relapse</w:t>
                  </w:r>
                </w:p>
              </w:tc>
              <w:tc>
                <w:tcPr>
                  <w:tcW w:w="3879" w:type="dxa"/>
                  <w:tcBorders>
                    <w:bottom w:val="single" w:sz="4" w:space="0" w:color="auto"/>
                  </w:tcBorders>
                </w:tcPr>
                <w:p w14:paraId="54EB59E9"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Undesired behavior returns</w:t>
                  </w:r>
                </w:p>
              </w:tc>
              <w:tc>
                <w:tcPr>
                  <w:tcW w:w="4231" w:type="dxa"/>
                  <w:tcBorders>
                    <w:bottom w:val="single" w:sz="4" w:space="0" w:color="auto"/>
                  </w:tcBorders>
                </w:tcPr>
                <w:p w14:paraId="63E513A3"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Identify relapse, reestablish self-efficacy and commitment to change, learn from experience, develop new behavioral strategy</w:t>
                  </w:r>
                </w:p>
              </w:tc>
            </w:tr>
            <w:tr w:rsidR="000458DF" w:rsidRPr="007349F9" w14:paraId="564B3A19" w14:textId="77777777" w:rsidTr="000458DF">
              <w:trPr>
                <w:trHeight w:val="20"/>
              </w:trPr>
              <w:tc>
                <w:tcPr>
                  <w:tcW w:w="2094" w:type="dxa"/>
                  <w:tcBorders>
                    <w:bottom w:val="single" w:sz="4" w:space="0" w:color="auto"/>
                  </w:tcBorders>
                </w:tcPr>
                <w:p w14:paraId="3E95D7C3"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Termination</w:t>
                  </w:r>
                </w:p>
              </w:tc>
              <w:tc>
                <w:tcPr>
                  <w:tcW w:w="3879" w:type="dxa"/>
                  <w:tcBorders>
                    <w:bottom w:val="single" w:sz="4" w:space="0" w:color="auto"/>
                  </w:tcBorders>
                </w:tcPr>
                <w:p w14:paraId="15832B36"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Change is no longer an issue</w:t>
                  </w:r>
                </w:p>
              </w:tc>
              <w:tc>
                <w:tcPr>
                  <w:tcW w:w="4231" w:type="dxa"/>
                  <w:tcBorders>
                    <w:bottom w:val="single" w:sz="4" w:space="0" w:color="auto"/>
                  </w:tcBorders>
                </w:tcPr>
                <w:p w14:paraId="641D6226" w14:textId="77777777" w:rsidR="000458DF" w:rsidRPr="000458DF" w:rsidRDefault="000458DF" w:rsidP="00855673">
                  <w:pPr>
                    <w:spacing w:line="276" w:lineRule="auto"/>
                    <w:rPr>
                      <w:rFonts w:ascii="Garamond" w:hAnsi="Garamond"/>
                      <w:sz w:val="20"/>
                      <w:szCs w:val="20"/>
                    </w:rPr>
                  </w:pPr>
                  <w:r w:rsidRPr="000458DF">
                    <w:rPr>
                      <w:rFonts w:ascii="Garamond" w:hAnsi="Garamond"/>
                      <w:sz w:val="20"/>
                      <w:szCs w:val="20"/>
                    </w:rPr>
                    <w:t>None</w:t>
                  </w:r>
                </w:p>
              </w:tc>
            </w:tr>
          </w:tbl>
          <w:p w14:paraId="6BE24E9E" w14:textId="77777777" w:rsidR="000458DF" w:rsidRPr="007349F9" w:rsidRDefault="000458DF" w:rsidP="00855673">
            <w:pPr>
              <w:pStyle w:val="NoSpacing"/>
              <w:spacing w:line="276" w:lineRule="auto"/>
              <w:rPr>
                <w:rFonts w:ascii="Garamond" w:hAnsi="Garamond"/>
                <w:sz w:val="24"/>
                <w:szCs w:val="24"/>
              </w:rPr>
            </w:pPr>
          </w:p>
        </w:tc>
      </w:tr>
      <w:tr w:rsidR="00855673" w:rsidRPr="007349F9" w14:paraId="4A535D24" w14:textId="63EF03AC" w:rsidTr="00F31071">
        <w:trPr>
          <w:trHeight w:val="20"/>
        </w:trPr>
        <w:tc>
          <w:tcPr>
            <w:tcW w:w="885" w:type="pct"/>
          </w:tcPr>
          <w:p w14:paraId="388637F5" w14:textId="1E5079DB" w:rsidR="00855673" w:rsidRPr="007349F9" w:rsidRDefault="00855673" w:rsidP="00855673">
            <w:pPr>
              <w:pStyle w:val="NoSpacing"/>
              <w:spacing w:line="276" w:lineRule="auto"/>
              <w:jc w:val="center"/>
              <w:rPr>
                <w:rFonts w:ascii="Garamond" w:hAnsi="Garamond"/>
                <w:b/>
                <w:sz w:val="24"/>
                <w:szCs w:val="24"/>
              </w:rPr>
            </w:pPr>
            <w:r w:rsidRPr="00E8340B">
              <w:rPr>
                <w:rFonts w:ascii="Garamond" w:hAnsi="Garamond"/>
                <w:b/>
                <w:sz w:val="24"/>
                <w:szCs w:val="24"/>
                <w:highlight w:val="red"/>
              </w:rPr>
              <w:t>5</w:t>
            </w:r>
          </w:p>
        </w:tc>
        <w:tc>
          <w:tcPr>
            <w:tcW w:w="885" w:type="pct"/>
          </w:tcPr>
          <w:p w14:paraId="101D7A63" w14:textId="0321985A"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4</w:t>
            </w:r>
          </w:p>
        </w:tc>
        <w:tc>
          <w:tcPr>
            <w:tcW w:w="887" w:type="pct"/>
          </w:tcPr>
          <w:p w14:paraId="55ECED46" w14:textId="7FC28381"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3</w:t>
            </w:r>
          </w:p>
        </w:tc>
        <w:tc>
          <w:tcPr>
            <w:tcW w:w="885" w:type="pct"/>
          </w:tcPr>
          <w:p w14:paraId="7D5770F1" w14:textId="667AE0EC"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2</w:t>
            </w:r>
          </w:p>
        </w:tc>
        <w:tc>
          <w:tcPr>
            <w:tcW w:w="886" w:type="pct"/>
          </w:tcPr>
          <w:p w14:paraId="1E94B794" w14:textId="14FBE36D" w:rsidR="00855673" w:rsidRPr="007349F9" w:rsidRDefault="00855673" w:rsidP="00855673">
            <w:pPr>
              <w:pStyle w:val="NoSpacing"/>
              <w:spacing w:line="276" w:lineRule="auto"/>
              <w:jc w:val="center"/>
              <w:rPr>
                <w:rFonts w:ascii="Garamond" w:hAnsi="Garamond"/>
                <w:b/>
                <w:sz w:val="24"/>
                <w:szCs w:val="24"/>
              </w:rPr>
            </w:pPr>
            <w:r w:rsidRPr="007349F9">
              <w:rPr>
                <w:rFonts w:ascii="Garamond" w:hAnsi="Garamond"/>
                <w:b/>
                <w:sz w:val="24"/>
                <w:szCs w:val="24"/>
              </w:rPr>
              <w:t>1</w:t>
            </w:r>
          </w:p>
        </w:tc>
        <w:tc>
          <w:tcPr>
            <w:tcW w:w="572" w:type="pct"/>
          </w:tcPr>
          <w:p w14:paraId="636CDC7C" w14:textId="74D1DC38" w:rsidR="00855673" w:rsidRPr="007349F9" w:rsidRDefault="000458DF" w:rsidP="00855673">
            <w:pPr>
              <w:pStyle w:val="NoSpacing"/>
              <w:spacing w:line="276" w:lineRule="auto"/>
              <w:jc w:val="center"/>
              <w:rPr>
                <w:rFonts w:ascii="Garamond" w:hAnsi="Garamond"/>
                <w:b/>
                <w:sz w:val="24"/>
                <w:szCs w:val="24"/>
              </w:rPr>
            </w:pPr>
            <w:r>
              <w:rPr>
                <w:rFonts w:ascii="Garamond" w:hAnsi="Garamond"/>
                <w:b/>
                <w:sz w:val="24"/>
                <w:szCs w:val="24"/>
              </w:rPr>
              <w:t>SCORE</w:t>
            </w:r>
          </w:p>
        </w:tc>
      </w:tr>
      <w:tr w:rsidR="00855673" w:rsidRPr="007349F9" w14:paraId="33AB31C0" w14:textId="62537CAD" w:rsidTr="00F31071">
        <w:trPr>
          <w:trHeight w:val="20"/>
        </w:trPr>
        <w:tc>
          <w:tcPr>
            <w:tcW w:w="885" w:type="pct"/>
          </w:tcPr>
          <w:p w14:paraId="7B2906A4" w14:textId="61E0306B" w:rsidR="00855673" w:rsidRPr="00F31071" w:rsidRDefault="000458DF" w:rsidP="00855673">
            <w:pPr>
              <w:spacing w:line="276" w:lineRule="auto"/>
              <w:jc w:val="center"/>
              <w:rPr>
                <w:rFonts w:ascii="Garamond" w:hAnsi="Garamond"/>
                <w:sz w:val="20"/>
                <w:szCs w:val="20"/>
              </w:rPr>
            </w:pPr>
            <w:r w:rsidRPr="00F31071">
              <w:rPr>
                <w:rFonts w:ascii="Garamond" w:hAnsi="Garamond"/>
                <w:sz w:val="20"/>
                <w:szCs w:val="20"/>
              </w:rPr>
              <w:t>STUDENT</w:t>
            </w:r>
            <w:r w:rsidR="00855673" w:rsidRPr="00F31071">
              <w:rPr>
                <w:rFonts w:ascii="Garamond" w:hAnsi="Garamond"/>
                <w:sz w:val="20"/>
                <w:szCs w:val="20"/>
              </w:rPr>
              <w:t xml:space="preserve"> inquires how the patient feels about the lifestyle/behavioral change and offers options and plans for the patient to choose from to encourage and/or support the change.</w:t>
            </w:r>
          </w:p>
        </w:tc>
        <w:tc>
          <w:tcPr>
            <w:tcW w:w="885" w:type="pct"/>
          </w:tcPr>
          <w:p w14:paraId="6FF0B63D" w14:textId="77777777" w:rsidR="00855673" w:rsidRPr="00F31071" w:rsidRDefault="00855673" w:rsidP="00855673">
            <w:pPr>
              <w:pStyle w:val="NoSpacing"/>
              <w:spacing w:after="200" w:line="276" w:lineRule="auto"/>
              <w:jc w:val="center"/>
              <w:rPr>
                <w:rFonts w:ascii="Garamond" w:hAnsi="Garamond"/>
                <w:sz w:val="20"/>
                <w:szCs w:val="20"/>
              </w:rPr>
            </w:pPr>
          </w:p>
        </w:tc>
        <w:tc>
          <w:tcPr>
            <w:tcW w:w="887" w:type="pct"/>
          </w:tcPr>
          <w:p w14:paraId="3D3D5742" w14:textId="1EE24BB4" w:rsidR="00855673" w:rsidRPr="00F31071" w:rsidRDefault="000458DF" w:rsidP="00855673">
            <w:pPr>
              <w:pStyle w:val="NoSpacing"/>
              <w:spacing w:line="276" w:lineRule="auto"/>
              <w:jc w:val="center"/>
              <w:rPr>
                <w:rFonts w:ascii="Garamond" w:hAnsi="Garamond"/>
                <w:sz w:val="20"/>
                <w:szCs w:val="20"/>
              </w:rPr>
            </w:pPr>
            <w:r w:rsidRPr="00F31071">
              <w:rPr>
                <w:rFonts w:ascii="Garamond" w:hAnsi="Garamond"/>
                <w:sz w:val="20"/>
                <w:szCs w:val="20"/>
              </w:rPr>
              <w:t xml:space="preserve">STUDENT </w:t>
            </w:r>
            <w:r w:rsidR="00855673" w:rsidRPr="00F31071">
              <w:rPr>
                <w:rFonts w:ascii="Garamond" w:hAnsi="Garamond"/>
                <w:sz w:val="20"/>
                <w:szCs w:val="20"/>
              </w:rPr>
              <w:t xml:space="preserve">inquires how the patient feels about changes but does not offer options or plans OR </w:t>
            </w:r>
            <w:r w:rsidRPr="00F31071">
              <w:rPr>
                <w:rFonts w:ascii="Garamond" w:hAnsi="Garamond"/>
                <w:sz w:val="20"/>
                <w:szCs w:val="20"/>
              </w:rPr>
              <w:t xml:space="preserve">STUDENT </w:t>
            </w:r>
            <w:r w:rsidR="00855673" w:rsidRPr="00F31071">
              <w:rPr>
                <w:rFonts w:ascii="Garamond" w:hAnsi="Garamond"/>
                <w:sz w:val="20"/>
                <w:szCs w:val="20"/>
              </w:rPr>
              <w:t xml:space="preserve">offers options and </w:t>
            </w:r>
            <w:proofErr w:type="gramStart"/>
            <w:r w:rsidR="00855673" w:rsidRPr="00F31071">
              <w:rPr>
                <w:rFonts w:ascii="Garamond" w:hAnsi="Garamond"/>
                <w:sz w:val="20"/>
                <w:szCs w:val="20"/>
              </w:rPr>
              <w:t>plans, but</w:t>
            </w:r>
            <w:proofErr w:type="gramEnd"/>
            <w:r w:rsidR="00855673" w:rsidRPr="00F31071">
              <w:rPr>
                <w:rFonts w:ascii="Garamond" w:hAnsi="Garamond"/>
                <w:sz w:val="20"/>
                <w:szCs w:val="20"/>
              </w:rPr>
              <w:t xml:space="preserve"> assumes the patient will follow the suggested change. </w:t>
            </w:r>
          </w:p>
          <w:p w14:paraId="008C3B53" w14:textId="6311CEF4" w:rsidR="00855673" w:rsidRPr="00F31071" w:rsidRDefault="00855673" w:rsidP="00855673">
            <w:pPr>
              <w:pStyle w:val="NoSpacing"/>
              <w:spacing w:line="276" w:lineRule="auto"/>
              <w:jc w:val="center"/>
              <w:rPr>
                <w:rFonts w:ascii="Garamond" w:hAnsi="Garamond"/>
                <w:sz w:val="20"/>
                <w:szCs w:val="20"/>
              </w:rPr>
            </w:pPr>
          </w:p>
        </w:tc>
        <w:tc>
          <w:tcPr>
            <w:tcW w:w="885" w:type="pct"/>
          </w:tcPr>
          <w:p w14:paraId="1ECC87B1" w14:textId="77777777" w:rsidR="00855673" w:rsidRPr="00F31071" w:rsidRDefault="00855673" w:rsidP="00855673">
            <w:pPr>
              <w:pStyle w:val="NoSpacing"/>
              <w:spacing w:after="200" w:line="276" w:lineRule="auto"/>
              <w:jc w:val="center"/>
              <w:rPr>
                <w:rFonts w:ascii="Garamond" w:hAnsi="Garamond"/>
                <w:sz w:val="20"/>
                <w:szCs w:val="20"/>
              </w:rPr>
            </w:pPr>
          </w:p>
        </w:tc>
        <w:tc>
          <w:tcPr>
            <w:tcW w:w="886" w:type="pct"/>
          </w:tcPr>
          <w:p w14:paraId="277E4F0B" w14:textId="235F15DF" w:rsidR="00855673" w:rsidRPr="00F31071" w:rsidRDefault="000458DF" w:rsidP="00855673">
            <w:pPr>
              <w:pStyle w:val="NoSpacing"/>
              <w:spacing w:after="200" w:line="276" w:lineRule="auto"/>
              <w:jc w:val="center"/>
              <w:rPr>
                <w:rFonts w:ascii="Garamond" w:hAnsi="Garamond"/>
                <w:sz w:val="20"/>
                <w:szCs w:val="20"/>
              </w:rPr>
            </w:pPr>
            <w:r w:rsidRPr="00F31071">
              <w:rPr>
                <w:rFonts w:ascii="Garamond" w:hAnsi="Garamond"/>
                <w:sz w:val="20"/>
                <w:szCs w:val="20"/>
              </w:rPr>
              <w:t xml:space="preserve">STUDENT </w:t>
            </w:r>
            <w:r w:rsidR="00855673" w:rsidRPr="00F31071">
              <w:rPr>
                <w:rFonts w:ascii="Garamond" w:hAnsi="Garamond"/>
                <w:sz w:val="20"/>
                <w:szCs w:val="20"/>
              </w:rPr>
              <w:t>fails to assess patient’s level of motivation to change and does not offer any options or plans.</w:t>
            </w:r>
          </w:p>
        </w:tc>
        <w:tc>
          <w:tcPr>
            <w:tcW w:w="572" w:type="pct"/>
          </w:tcPr>
          <w:p w14:paraId="37E2EDD0" w14:textId="352DCF05" w:rsidR="00855673" w:rsidRPr="00E8340B" w:rsidRDefault="00E8340B" w:rsidP="00855673">
            <w:pPr>
              <w:pStyle w:val="NoSpacing"/>
              <w:spacing w:after="200" w:line="276" w:lineRule="auto"/>
              <w:jc w:val="center"/>
              <w:rPr>
                <w:rFonts w:ascii="Garamond" w:hAnsi="Garamond"/>
                <w:b/>
                <w:bCs/>
                <w:sz w:val="20"/>
                <w:szCs w:val="20"/>
              </w:rPr>
            </w:pPr>
            <w:r w:rsidRPr="00E8340B">
              <w:rPr>
                <w:rFonts w:ascii="Garamond" w:hAnsi="Garamond"/>
                <w:b/>
                <w:bCs/>
                <w:sz w:val="20"/>
                <w:szCs w:val="20"/>
                <w:highlight w:val="red"/>
              </w:rPr>
              <w:t>5</w:t>
            </w:r>
          </w:p>
        </w:tc>
      </w:tr>
    </w:tbl>
    <w:p w14:paraId="5C0EEC60" w14:textId="438F10EA" w:rsidR="00F31071" w:rsidRDefault="00F31071" w:rsidP="008E6A8F">
      <w:pPr>
        <w:spacing w:beforeAutospacing="1" w:afterAutospacing="1" w:line="240" w:lineRule="auto"/>
        <w:rPr>
          <w:rFonts w:ascii="Arial" w:eastAsia="Arial" w:hAnsi="Arial" w:cs="Arial"/>
        </w:rPr>
      </w:pPr>
    </w:p>
    <w:p w14:paraId="7F38D4FD" w14:textId="77777777" w:rsidR="00C32E7B" w:rsidRDefault="00C32E7B">
      <w:pPr>
        <w:rPr>
          <w:b/>
          <w:szCs w:val="24"/>
        </w:rPr>
      </w:pPr>
      <w:r>
        <w:rPr>
          <w:b/>
          <w:szCs w:val="24"/>
        </w:rPr>
        <w:br w:type="page"/>
      </w:r>
    </w:p>
    <w:p w14:paraId="776F6D6E" w14:textId="77777777" w:rsidR="0071123C" w:rsidRPr="00D533A0" w:rsidRDefault="0071123C" w:rsidP="0071123C">
      <w:pPr>
        <w:rPr>
          <w:b/>
          <w:szCs w:val="24"/>
        </w:rPr>
      </w:pPr>
      <w:r w:rsidRPr="00D533A0">
        <w:rPr>
          <w:b/>
          <w:szCs w:val="24"/>
        </w:rPr>
        <w:lastRenderedPageBreak/>
        <w:t>Rate your performance</w:t>
      </w:r>
      <w:r>
        <w:rPr>
          <w:b/>
          <w:szCs w:val="24"/>
        </w:rPr>
        <w:t xml:space="preserve"> for the OSCE</w:t>
      </w:r>
      <w:r w:rsidRPr="00D533A0">
        <w:rPr>
          <w:b/>
          <w:szCs w:val="24"/>
        </w:rPr>
        <w:t xml:space="preserve"> on the following items from 1- 5 (see scale below).   </w:t>
      </w:r>
      <w:proofErr w:type="gramStart"/>
      <w:r w:rsidRPr="00D533A0">
        <w:rPr>
          <w:b/>
          <w:szCs w:val="24"/>
        </w:rPr>
        <w:t>In order to</w:t>
      </w:r>
      <w:proofErr w:type="gramEnd"/>
      <w:r w:rsidRPr="00D533A0">
        <w:rPr>
          <w:b/>
          <w:szCs w:val="24"/>
        </w:rPr>
        <w:t xml:space="preserve"> receive credit, you must INCLUDE COMMENTS that justify your ratings and answer all questions thoughtfully</w:t>
      </w:r>
      <w:r>
        <w:rPr>
          <w:b/>
          <w:szCs w:val="24"/>
        </w:rPr>
        <w:t xml:space="preserve"> (</w:t>
      </w:r>
      <w:r w:rsidRPr="00E72267">
        <w:rPr>
          <w:bCs/>
          <w:i/>
          <w:iCs/>
          <w:szCs w:val="24"/>
          <w:u w:val="single"/>
        </w:rPr>
        <w:t>Two to three sentences at a minimum</w:t>
      </w:r>
      <w:r>
        <w:rPr>
          <w:b/>
          <w:i/>
          <w:iCs/>
          <w:szCs w:val="24"/>
        </w:rPr>
        <w:t>)</w:t>
      </w:r>
      <w:r w:rsidRPr="00D533A0">
        <w:rPr>
          <w:b/>
          <w:szCs w:val="24"/>
        </w:rPr>
        <w:t>. Self-evaluation is a great way to help you improve your skills in the future. Assignments completed with minim</w:t>
      </w:r>
      <w:r>
        <w:rPr>
          <w:b/>
          <w:szCs w:val="24"/>
        </w:rPr>
        <w:t>al effort</w:t>
      </w:r>
      <w:r w:rsidRPr="00D533A0">
        <w:rPr>
          <w:b/>
          <w:szCs w:val="24"/>
        </w:rPr>
        <w:t xml:space="preserve"> will result in only ½ credit for the assignment. </w:t>
      </w:r>
    </w:p>
    <w:p w14:paraId="08C60894" w14:textId="77777777" w:rsidR="0071123C" w:rsidRPr="00D533A0" w:rsidRDefault="0071123C" w:rsidP="0071123C">
      <w:pPr>
        <w:rPr>
          <w:szCs w:val="24"/>
        </w:rPr>
      </w:pPr>
    </w:p>
    <w:p w14:paraId="3043D3BC" w14:textId="77777777" w:rsidR="0071123C" w:rsidRPr="00D533A0" w:rsidRDefault="0071123C" w:rsidP="0071123C">
      <w:pPr>
        <w:rPr>
          <w:b/>
          <w:szCs w:val="24"/>
        </w:rPr>
      </w:pPr>
      <w:r w:rsidRPr="00D533A0">
        <w:rPr>
          <w:b/>
          <w:szCs w:val="24"/>
        </w:rPr>
        <w:t xml:space="preserve">Rating Scale:  </w:t>
      </w:r>
    </w:p>
    <w:p w14:paraId="351E8F17" w14:textId="77777777" w:rsidR="0071123C" w:rsidRPr="00D533A0" w:rsidRDefault="0071123C" w:rsidP="0071123C">
      <w:pPr>
        <w:rPr>
          <w:b/>
          <w:szCs w:val="24"/>
        </w:rPr>
      </w:pPr>
      <w:r w:rsidRPr="00D533A0">
        <w:rPr>
          <w:b/>
          <w:szCs w:val="24"/>
        </w:rPr>
        <w:t>5= nearly perfect</w:t>
      </w:r>
    </w:p>
    <w:p w14:paraId="70643D3E" w14:textId="77777777" w:rsidR="0071123C" w:rsidRPr="00D533A0" w:rsidRDefault="0071123C" w:rsidP="0071123C">
      <w:pPr>
        <w:rPr>
          <w:b/>
          <w:szCs w:val="24"/>
        </w:rPr>
      </w:pPr>
      <w:r w:rsidRPr="00D533A0">
        <w:rPr>
          <w:b/>
          <w:szCs w:val="24"/>
        </w:rPr>
        <w:t>3= met requirements</w:t>
      </w:r>
    </w:p>
    <w:p w14:paraId="508E7633" w14:textId="77777777" w:rsidR="0071123C" w:rsidRPr="00D533A0" w:rsidRDefault="0071123C" w:rsidP="0071123C">
      <w:pPr>
        <w:rPr>
          <w:b/>
          <w:szCs w:val="24"/>
        </w:rPr>
      </w:pPr>
      <w:r w:rsidRPr="00D533A0">
        <w:rPr>
          <w:b/>
          <w:szCs w:val="24"/>
        </w:rPr>
        <w:t>1= poor/ wish I could re-do</w:t>
      </w:r>
    </w:p>
    <w:p w14:paraId="045953FA" w14:textId="77777777" w:rsidR="0071123C" w:rsidRPr="00D533A0" w:rsidRDefault="0071123C" w:rsidP="0071123C">
      <w:pPr>
        <w:rPr>
          <w:szCs w:val="24"/>
        </w:rPr>
      </w:pPr>
    </w:p>
    <w:p w14:paraId="71F7624D" w14:textId="49B5A7D9" w:rsidR="0071123C" w:rsidRPr="00D533A0" w:rsidRDefault="0071123C" w:rsidP="0071123C">
      <w:pPr>
        <w:numPr>
          <w:ilvl w:val="0"/>
          <w:numId w:val="46"/>
        </w:numPr>
        <w:spacing w:after="0" w:line="240" w:lineRule="auto"/>
        <w:rPr>
          <w:szCs w:val="24"/>
        </w:rPr>
      </w:pPr>
      <w:r w:rsidRPr="00D533A0">
        <w:rPr>
          <w:szCs w:val="24"/>
        </w:rPr>
        <w:t>Rate and comment o</w:t>
      </w:r>
      <w:r>
        <w:rPr>
          <w:szCs w:val="24"/>
        </w:rPr>
        <w:t>n your interaction with the patient.</w:t>
      </w:r>
      <w:r w:rsidRPr="00D533A0">
        <w:rPr>
          <w:szCs w:val="24"/>
        </w:rPr>
        <w:t xml:space="preserve"> Consider the following in your comments:  </w:t>
      </w:r>
      <w:r>
        <w:rPr>
          <w:szCs w:val="24"/>
        </w:rPr>
        <w:t xml:space="preserve">How did you establish rapport? Did you ask open-ended questions to engage the patient? </w:t>
      </w:r>
      <w:r w:rsidRPr="00E72267">
        <w:rPr>
          <w:i/>
          <w:iCs/>
          <w:color w:val="C00000"/>
          <w:sz w:val="20"/>
          <w:szCs w:val="20"/>
        </w:rPr>
        <w:t xml:space="preserve">(2-3 complete </w:t>
      </w:r>
      <w:r w:rsidR="009F2D10">
        <w:rPr>
          <w:i/>
          <w:iCs/>
          <w:color w:val="C00000"/>
          <w:sz w:val="20"/>
          <w:szCs w:val="20"/>
        </w:rPr>
        <w:t>sentences</w:t>
      </w:r>
      <w:r w:rsidRPr="00E72267">
        <w:rPr>
          <w:i/>
          <w:iCs/>
          <w:color w:val="C00000"/>
          <w:sz w:val="20"/>
          <w:szCs w:val="20"/>
        </w:rPr>
        <w:t xml:space="preserve"> at a minimum)</w:t>
      </w:r>
    </w:p>
    <w:p w14:paraId="3A8324ED" w14:textId="7DACD0D3" w:rsidR="0071123C" w:rsidRDefault="000F0CA7" w:rsidP="0071123C">
      <w:pPr>
        <w:rPr>
          <w:szCs w:val="24"/>
        </w:rPr>
      </w:pPr>
      <w:r>
        <w:rPr>
          <w:szCs w:val="24"/>
        </w:rPr>
        <w:t xml:space="preserve">I think during my interaction I displayed humility very well. I was able to relate to the patient when discussing the alerts from the pharmacy and we even were able to laugh together. I think my interaction showed that we were on the same page and level. To my knowledge, I think I used the open-ended questions appropriately. </w:t>
      </w:r>
    </w:p>
    <w:p w14:paraId="45D72FFC" w14:textId="69D42410" w:rsidR="0071123C" w:rsidRPr="00D533A0" w:rsidRDefault="0071123C" w:rsidP="0071123C">
      <w:pPr>
        <w:rPr>
          <w:szCs w:val="24"/>
        </w:rPr>
      </w:pPr>
      <w:r w:rsidRPr="00D533A0">
        <w:rPr>
          <w:szCs w:val="24"/>
        </w:rPr>
        <w:t>RATING ___</w:t>
      </w:r>
      <w:r w:rsidR="000F0CA7">
        <w:rPr>
          <w:szCs w:val="24"/>
        </w:rPr>
        <w:t>4</w:t>
      </w:r>
      <w:r w:rsidRPr="00D533A0">
        <w:rPr>
          <w:szCs w:val="24"/>
        </w:rPr>
        <w:t>_____</w:t>
      </w:r>
    </w:p>
    <w:p w14:paraId="6B58A465" w14:textId="44CE0E3E" w:rsidR="0071123C" w:rsidRPr="00D533A0" w:rsidRDefault="0071123C" w:rsidP="0071123C">
      <w:pPr>
        <w:numPr>
          <w:ilvl w:val="0"/>
          <w:numId w:val="46"/>
        </w:numPr>
        <w:spacing w:after="0" w:line="240" w:lineRule="auto"/>
        <w:rPr>
          <w:szCs w:val="24"/>
        </w:rPr>
      </w:pPr>
      <w:r w:rsidRPr="00D533A0">
        <w:rPr>
          <w:szCs w:val="24"/>
        </w:rPr>
        <w:t>Rate and comment on your ability to deliver information smoothly and understandably.  Consider the following in your comments:  How was the flow and logic of your delivery?  Did you skip around?  Did you use language that was appropriate for patient? Did you have to p</w:t>
      </w:r>
      <w:r>
        <w:rPr>
          <w:szCs w:val="24"/>
        </w:rPr>
        <w:t>ause frequently to remember the</w:t>
      </w:r>
      <w:r w:rsidRPr="00D533A0">
        <w:rPr>
          <w:szCs w:val="24"/>
        </w:rPr>
        <w:t xml:space="preserve"> information you needed to </w:t>
      </w:r>
      <w:r>
        <w:rPr>
          <w:szCs w:val="24"/>
        </w:rPr>
        <w:t>provide to the patient</w:t>
      </w:r>
      <w:r w:rsidRPr="00D533A0">
        <w:rPr>
          <w:szCs w:val="24"/>
        </w:rPr>
        <w:t>?</w:t>
      </w:r>
      <w:r>
        <w:rPr>
          <w:szCs w:val="24"/>
        </w:rPr>
        <w:t xml:space="preserve">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42A7AC54" w14:textId="4733BCA8" w:rsidR="0071123C" w:rsidRPr="00D533A0" w:rsidRDefault="000F0CA7" w:rsidP="0071123C">
      <w:pPr>
        <w:rPr>
          <w:szCs w:val="24"/>
        </w:rPr>
      </w:pPr>
      <w:r>
        <w:rPr>
          <w:szCs w:val="24"/>
        </w:rPr>
        <w:t xml:space="preserve">I </w:t>
      </w:r>
      <w:r w:rsidR="001B10E8">
        <w:rPr>
          <w:szCs w:val="24"/>
        </w:rPr>
        <w:t>believe</w:t>
      </w:r>
      <w:r>
        <w:rPr>
          <w:szCs w:val="24"/>
        </w:rPr>
        <w:t xml:space="preserve"> my flow and logic was easy to follow. By starting with her concerns, progressing to the recommendations, and closing with questions and follow up, I think the delivery was effective. I never had to reexplain what I was asking, so I believe I spoke to the patient using layman’s terms that were comprehendible to her. If I </w:t>
      </w:r>
      <w:proofErr w:type="gramStart"/>
      <w:r w:rsidR="000B1F93">
        <w:rPr>
          <w:szCs w:val="24"/>
        </w:rPr>
        <w:t>thought</w:t>
      </w:r>
      <w:proofErr w:type="gramEnd"/>
      <w:r w:rsidR="000B1F93">
        <w:rPr>
          <w:szCs w:val="24"/>
        </w:rPr>
        <w:t xml:space="preserve"> </w:t>
      </w:r>
      <w:r>
        <w:rPr>
          <w:szCs w:val="24"/>
        </w:rPr>
        <w:t xml:space="preserve">I was going to discuss something that she might not be familiar with I made sure to ask have you ever heard of whatever it was before beginning my statement. </w:t>
      </w:r>
    </w:p>
    <w:p w14:paraId="2EA2A4D5" w14:textId="47142C26" w:rsidR="0071123C" w:rsidRPr="00D533A0" w:rsidRDefault="0071123C" w:rsidP="0071123C">
      <w:pPr>
        <w:rPr>
          <w:szCs w:val="24"/>
        </w:rPr>
      </w:pPr>
      <w:r w:rsidRPr="00D533A0">
        <w:rPr>
          <w:szCs w:val="24"/>
        </w:rPr>
        <w:t>RATING ___</w:t>
      </w:r>
      <w:r w:rsidR="000F0CA7">
        <w:rPr>
          <w:szCs w:val="24"/>
        </w:rPr>
        <w:t>4</w:t>
      </w:r>
      <w:r w:rsidRPr="00D533A0">
        <w:rPr>
          <w:szCs w:val="24"/>
        </w:rPr>
        <w:t>_____</w:t>
      </w:r>
    </w:p>
    <w:p w14:paraId="309A5D44" w14:textId="5412AE27" w:rsidR="0071123C" w:rsidRPr="00D533A0" w:rsidRDefault="0071123C" w:rsidP="0071123C">
      <w:pPr>
        <w:numPr>
          <w:ilvl w:val="0"/>
          <w:numId w:val="46"/>
        </w:numPr>
        <w:spacing w:after="0" w:line="240" w:lineRule="auto"/>
        <w:rPr>
          <w:szCs w:val="24"/>
        </w:rPr>
      </w:pPr>
      <w:r w:rsidRPr="00D533A0">
        <w:rPr>
          <w:szCs w:val="24"/>
        </w:rPr>
        <w:t>Rate and comment on your confidence during the encounter.  Consider the following in your comments:  Did you seem nervous? How did you feel?</w:t>
      </w:r>
      <w:r>
        <w:rPr>
          <w:szCs w:val="24"/>
        </w:rPr>
        <w:t xml:space="preserve">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2CF8C409" w14:textId="55847C63" w:rsidR="0071123C" w:rsidRDefault="000F0CA7" w:rsidP="0071123C">
      <w:pPr>
        <w:rPr>
          <w:szCs w:val="24"/>
        </w:rPr>
      </w:pPr>
      <w:r>
        <w:rPr>
          <w:szCs w:val="24"/>
        </w:rPr>
        <w:t xml:space="preserve">I was nervous in the beginning because I did not feel as prepared for OSCEs as I have in the past. Initially, I might have looked down at my notes too much instead of looking directly at the patient. I do think as the encounter went on, we each got more comfortable with one another, and I was able to communicate clearly. My one slip up in my words the patient </w:t>
      </w:r>
      <w:proofErr w:type="gramStart"/>
      <w:r>
        <w:rPr>
          <w:szCs w:val="24"/>
        </w:rPr>
        <w:t xml:space="preserve">actually </w:t>
      </w:r>
      <w:r w:rsidR="00200DE9">
        <w:rPr>
          <w:szCs w:val="24"/>
        </w:rPr>
        <w:t>caught</w:t>
      </w:r>
      <w:proofErr w:type="gramEnd"/>
      <w:r w:rsidR="00200DE9">
        <w:rPr>
          <w:szCs w:val="24"/>
        </w:rPr>
        <w:t xml:space="preserve">, </w:t>
      </w:r>
      <w:r>
        <w:rPr>
          <w:szCs w:val="24"/>
        </w:rPr>
        <w:t xml:space="preserve">and we were able to cut up and understand that I messed up my words. </w:t>
      </w:r>
    </w:p>
    <w:p w14:paraId="3A25A4A5" w14:textId="6BEE96C7" w:rsidR="0071123C" w:rsidRDefault="0071123C" w:rsidP="0071123C">
      <w:pPr>
        <w:rPr>
          <w:szCs w:val="24"/>
        </w:rPr>
      </w:pPr>
      <w:r w:rsidRPr="00D533A0">
        <w:rPr>
          <w:szCs w:val="24"/>
        </w:rPr>
        <w:t>RATING __</w:t>
      </w:r>
      <w:r w:rsidR="000F0CA7">
        <w:rPr>
          <w:szCs w:val="24"/>
        </w:rPr>
        <w:t>3</w:t>
      </w:r>
      <w:r w:rsidRPr="00D533A0">
        <w:rPr>
          <w:szCs w:val="24"/>
        </w:rPr>
        <w:t>______</w:t>
      </w:r>
    </w:p>
    <w:p w14:paraId="3B1B3C7D" w14:textId="77777777" w:rsidR="00E8340B" w:rsidRPr="00D533A0" w:rsidRDefault="00E8340B" w:rsidP="0071123C">
      <w:pPr>
        <w:rPr>
          <w:szCs w:val="24"/>
        </w:rPr>
      </w:pPr>
    </w:p>
    <w:p w14:paraId="512A1B57" w14:textId="59BFDFBB" w:rsidR="0071123C" w:rsidRPr="00D533A0" w:rsidRDefault="0071123C" w:rsidP="0071123C">
      <w:pPr>
        <w:numPr>
          <w:ilvl w:val="0"/>
          <w:numId w:val="46"/>
        </w:numPr>
        <w:spacing w:after="0" w:line="240" w:lineRule="auto"/>
        <w:rPr>
          <w:szCs w:val="24"/>
        </w:rPr>
      </w:pPr>
      <w:r w:rsidRPr="00D533A0">
        <w:rPr>
          <w:szCs w:val="24"/>
        </w:rPr>
        <w:lastRenderedPageBreak/>
        <w:t xml:space="preserve">Rate and comment on your ability to show empathy and establish a good patient-pharmacist relationship.  Consider the following in your comments:  Describe how you attempted to establish a relationship with your patient?  Did you maintain eye-contact with the patient?  Did you listen to the patient without interrupting?   Did you feel like you were talking </w:t>
      </w:r>
      <w:r w:rsidRPr="00D533A0">
        <w:rPr>
          <w:i/>
          <w:szCs w:val="24"/>
        </w:rPr>
        <w:t>with</w:t>
      </w:r>
      <w:r w:rsidRPr="00D533A0">
        <w:rPr>
          <w:szCs w:val="24"/>
        </w:rPr>
        <w:t xml:space="preserve"> or </w:t>
      </w:r>
      <w:r w:rsidRPr="00D533A0">
        <w:rPr>
          <w:i/>
          <w:szCs w:val="24"/>
        </w:rPr>
        <w:t>at</w:t>
      </w:r>
      <w:r w:rsidRPr="00D533A0">
        <w:rPr>
          <w:szCs w:val="24"/>
        </w:rPr>
        <w:t xml:space="preserve"> the patient?</w:t>
      </w:r>
      <w:r>
        <w:rPr>
          <w:szCs w:val="24"/>
        </w:rPr>
        <w:t xml:space="preserve">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5767CACC" w14:textId="47D715F8" w:rsidR="0071123C" w:rsidRPr="00D533A0" w:rsidRDefault="006378A0" w:rsidP="0071123C">
      <w:pPr>
        <w:rPr>
          <w:szCs w:val="24"/>
        </w:rPr>
      </w:pPr>
      <w:r>
        <w:rPr>
          <w:szCs w:val="24"/>
        </w:rPr>
        <w:t xml:space="preserve">I think I showed a good way of relating to the patient and her concerns. I said I knew how big of an issue cost of medications could be and was able to laugh with her about how annoying pharmacy alerts can be sometimes. Throughout the encounter we were able to establish a good relationship and create a complete plan, so much so that she said on a scale of 10 she was </w:t>
      </w:r>
      <w:r w:rsidR="00CB0D09">
        <w:rPr>
          <w:szCs w:val="24"/>
        </w:rPr>
        <w:t>8-9 times more likely to have better access to her medications</w:t>
      </w:r>
      <w:r w:rsidR="00E8340B">
        <w:rPr>
          <w:szCs w:val="24"/>
        </w:rPr>
        <w:t xml:space="preserve">. </w:t>
      </w:r>
    </w:p>
    <w:p w14:paraId="2A7499BA" w14:textId="2172AAEE" w:rsidR="0071123C" w:rsidRPr="00D533A0" w:rsidRDefault="0071123C" w:rsidP="0071123C">
      <w:pPr>
        <w:rPr>
          <w:szCs w:val="24"/>
        </w:rPr>
      </w:pPr>
      <w:r w:rsidRPr="00D533A0">
        <w:rPr>
          <w:szCs w:val="24"/>
        </w:rPr>
        <w:t>RATING ____</w:t>
      </w:r>
      <w:r w:rsidR="006378A0">
        <w:rPr>
          <w:szCs w:val="24"/>
        </w:rPr>
        <w:t>4</w:t>
      </w:r>
      <w:r w:rsidRPr="00D533A0">
        <w:rPr>
          <w:szCs w:val="24"/>
        </w:rPr>
        <w:t>____</w:t>
      </w:r>
    </w:p>
    <w:p w14:paraId="563A46B1" w14:textId="09A8E024" w:rsidR="0071123C" w:rsidRPr="00D533A0" w:rsidRDefault="0071123C" w:rsidP="0071123C">
      <w:pPr>
        <w:numPr>
          <w:ilvl w:val="0"/>
          <w:numId w:val="46"/>
        </w:numPr>
        <w:spacing w:after="0" w:line="240" w:lineRule="auto"/>
        <w:rPr>
          <w:szCs w:val="24"/>
        </w:rPr>
      </w:pPr>
      <w:r w:rsidRPr="00D533A0">
        <w:rPr>
          <w:szCs w:val="24"/>
        </w:rPr>
        <w:t>What did you find most challenging about your interaction with the patient?  Why?</w:t>
      </w:r>
      <w:r w:rsidRPr="00623ADC">
        <w:rPr>
          <w:i/>
          <w:iCs/>
          <w:color w:val="C00000"/>
          <w:sz w:val="20"/>
          <w:szCs w:val="20"/>
        </w:rPr>
        <w:t xml:space="preserve">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14B6D124" w14:textId="5F0F7BA4" w:rsidR="0071123C" w:rsidRPr="00D533A0" w:rsidRDefault="00E8340B" w:rsidP="0071123C">
      <w:pPr>
        <w:rPr>
          <w:szCs w:val="24"/>
        </w:rPr>
      </w:pPr>
      <w:r>
        <w:rPr>
          <w:szCs w:val="24"/>
        </w:rPr>
        <w:t>I struggled with finding solutions to the transportation</w:t>
      </w:r>
      <w:r w:rsidR="001B10E8">
        <w:rPr>
          <w:szCs w:val="24"/>
        </w:rPr>
        <w:t xml:space="preserve"> issue that she mentioned. I was not sure what other resources to use or mention. I knew mail order was an option with insurance, but I hope to learn more solutions to those who lack funds/insurance and access to transportation. </w:t>
      </w:r>
    </w:p>
    <w:p w14:paraId="44820794" w14:textId="03AFAC17" w:rsidR="0071123C" w:rsidRPr="00D533A0" w:rsidRDefault="0071123C" w:rsidP="0071123C">
      <w:pPr>
        <w:numPr>
          <w:ilvl w:val="0"/>
          <w:numId w:val="46"/>
        </w:numPr>
        <w:spacing w:after="0" w:line="240" w:lineRule="auto"/>
        <w:rPr>
          <w:szCs w:val="24"/>
        </w:rPr>
      </w:pPr>
      <w:r w:rsidRPr="00D533A0">
        <w:rPr>
          <w:szCs w:val="24"/>
        </w:rPr>
        <w:t>How would you improve your performance in the future?</w:t>
      </w:r>
      <w:r w:rsidRPr="00623ADC">
        <w:rPr>
          <w:i/>
          <w:iCs/>
          <w:color w:val="C00000"/>
          <w:sz w:val="20"/>
          <w:szCs w:val="20"/>
        </w:rPr>
        <w:t xml:space="preserve">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4B6986C4" w14:textId="734ACEFE" w:rsidR="0071123C" w:rsidRPr="00D533A0" w:rsidRDefault="001B10E8" w:rsidP="0071123C">
      <w:pPr>
        <w:rPr>
          <w:szCs w:val="24"/>
        </w:rPr>
      </w:pPr>
      <w:r>
        <w:rPr>
          <w:szCs w:val="24"/>
        </w:rPr>
        <w:t xml:space="preserve">Reflecting, on my encounter I think I was able to engage well with my patient, but I could have done better in ensuring that she felt heard. I know I reflected on what she was sharing </w:t>
      </w:r>
      <w:r w:rsidR="00200DE9">
        <w:rPr>
          <w:szCs w:val="24"/>
        </w:rPr>
        <w:t xml:space="preserve">with me at least once, but I could have reiterated her thoughts more and made sure that I was understanding what she needed from me. </w:t>
      </w:r>
    </w:p>
    <w:p w14:paraId="2A63EA6A" w14:textId="3EAC0E7C" w:rsidR="0071123C" w:rsidRPr="00F31071" w:rsidRDefault="0071123C" w:rsidP="0071123C">
      <w:pPr>
        <w:numPr>
          <w:ilvl w:val="0"/>
          <w:numId w:val="46"/>
        </w:numPr>
        <w:spacing w:after="0" w:line="240" w:lineRule="auto"/>
        <w:rPr>
          <w:szCs w:val="24"/>
        </w:rPr>
      </w:pPr>
      <w:r w:rsidRPr="00D533A0">
        <w:rPr>
          <w:szCs w:val="24"/>
        </w:rPr>
        <w:t xml:space="preserve">What aspects of your performance on the assessment were your best?  </w:t>
      </w:r>
      <w:r w:rsidRPr="00E72267">
        <w:rPr>
          <w:i/>
          <w:iCs/>
          <w:color w:val="C00000"/>
          <w:sz w:val="20"/>
          <w:szCs w:val="20"/>
        </w:rPr>
        <w:t xml:space="preserve">(2-3 complete </w:t>
      </w:r>
      <w:r w:rsidR="009F2D10">
        <w:rPr>
          <w:i/>
          <w:iCs/>
          <w:color w:val="C00000"/>
          <w:sz w:val="20"/>
          <w:szCs w:val="20"/>
        </w:rPr>
        <w:t>sentences</w:t>
      </w:r>
      <w:r w:rsidR="009F2D10" w:rsidRPr="00E72267">
        <w:rPr>
          <w:i/>
          <w:iCs/>
          <w:color w:val="C00000"/>
          <w:sz w:val="20"/>
          <w:szCs w:val="20"/>
        </w:rPr>
        <w:t xml:space="preserve"> </w:t>
      </w:r>
      <w:r w:rsidRPr="00E72267">
        <w:rPr>
          <w:i/>
          <w:iCs/>
          <w:color w:val="C00000"/>
          <w:sz w:val="20"/>
          <w:szCs w:val="20"/>
        </w:rPr>
        <w:t>at a minimum)</w:t>
      </w:r>
    </w:p>
    <w:p w14:paraId="6288CC61" w14:textId="3388AD71" w:rsidR="00F31071" w:rsidRPr="00F31071" w:rsidRDefault="00200DE9" w:rsidP="0071123C">
      <w:pPr>
        <w:rPr>
          <w:szCs w:val="24"/>
        </w:rPr>
      </w:pPr>
      <w:r>
        <w:rPr>
          <w:szCs w:val="24"/>
        </w:rPr>
        <w:t>I am confident in my abilities to create a safe and engaging patient-pharmacist relationship. Throughout my interaction I felt like we were able to relate to one another</w:t>
      </w:r>
      <w:r w:rsidR="000B1F93">
        <w:rPr>
          <w:szCs w:val="24"/>
        </w:rPr>
        <w:t xml:space="preserve"> on a personal level. </w:t>
      </w:r>
      <w:proofErr w:type="gramStart"/>
      <w:r w:rsidR="000B1F93">
        <w:rPr>
          <w:szCs w:val="24"/>
        </w:rPr>
        <w:t>Overall</w:t>
      </w:r>
      <w:proofErr w:type="gramEnd"/>
      <w:r w:rsidR="000B1F93">
        <w:rPr>
          <w:szCs w:val="24"/>
        </w:rPr>
        <w:t xml:space="preserve"> I was able to provide a couple of options for the patient to consider and in the end the patient felt confident that these solutions could really make a difference. </w:t>
      </w:r>
    </w:p>
    <w:sectPr w:rsidR="00F31071" w:rsidRPr="00F31071" w:rsidSect="00855673">
      <w:headerReference w:type="default" r:id="rId12"/>
      <w:footerReference w:type="default" r:id="rId13"/>
      <w:headerReference w:type="first" r:id="rId14"/>
      <w:footerReference w:type="first" r:id="rId15"/>
      <w:pgSz w:w="12240" w:h="15840" w:code="1"/>
      <w:pgMar w:top="1008" w:right="864" w:bottom="1008" w:left="864" w:header="646"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86325" w14:textId="77777777" w:rsidR="00CA1DCB" w:rsidRDefault="00CA1DCB" w:rsidP="00B919B2">
      <w:pPr>
        <w:spacing w:after="0" w:line="240" w:lineRule="auto"/>
      </w:pPr>
      <w:r>
        <w:separator/>
      </w:r>
    </w:p>
  </w:endnote>
  <w:endnote w:type="continuationSeparator" w:id="0">
    <w:p w14:paraId="333A3A86" w14:textId="77777777" w:rsidR="00CA1DCB" w:rsidRDefault="00CA1DCB" w:rsidP="00B91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Gotham Thin">
    <w:altName w:val="Calibri"/>
    <w:panose1 w:val="020B0604020202020204"/>
    <w:charset w:val="00"/>
    <w:family w:val="auto"/>
    <w:pitch w:val="variable"/>
    <w:sig w:usb0="A00000AF" w:usb1="40000048"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527667"/>
      <w:docPartObj>
        <w:docPartGallery w:val="Page Numbers (Bottom of Page)"/>
        <w:docPartUnique/>
      </w:docPartObj>
    </w:sdtPr>
    <w:sdtEndPr>
      <w:rPr>
        <w:rFonts w:ascii="Garamond" w:hAnsi="Garamond"/>
        <w:noProof/>
        <w:sz w:val="20"/>
      </w:rPr>
    </w:sdtEndPr>
    <w:sdtContent>
      <w:p w14:paraId="3DAB8E81" w14:textId="7D323C2D" w:rsidR="00B75148" w:rsidRPr="004B7DF7" w:rsidRDefault="00B75148">
        <w:pPr>
          <w:pStyle w:val="Footer"/>
          <w:jc w:val="right"/>
          <w:rPr>
            <w:rFonts w:ascii="Garamond" w:hAnsi="Garamond"/>
            <w:sz w:val="20"/>
          </w:rPr>
        </w:pPr>
        <w:r w:rsidRPr="004B7DF7">
          <w:rPr>
            <w:rFonts w:ascii="Garamond" w:hAnsi="Garamond"/>
            <w:sz w:val="20"/>
          </w:rPr>
          <w:fldChar w:fldCharType="begin"/>
        </w:r>
        <w:r w:rsidRPr="004B7DF7">
          <w:rPr>
            <w:rFonts w:ascii="Garamond" w:hAnsi="Garamond"/>
            <w:sz w:val="20"/>
          </w:rPr>
          <w:instrText xml:space="preserve"> PAGE   \* MERGEFORMAT </w:instrText>
        </w:r>
        <w:r w:rsidRPr="004B7DF7">
          <w:rPr>
            <w:rFonts w:ascii="Garamond" w:hAnsi="Garamond"/>
            <w:sz w:val="20"/>
          </w:rPr>
          <w:fldChar w:fldCharType="separate"/>
        </w:r>
        <w:r w:rsidR="00C85659">
          <w:rPr>
            <w:rFonts w:ascii="Garamond" w:hAnsi="Garamond"/>
            <w:noProof/>
            <w:sz w:val="20"/>
          </w:rPr>
          <w:t>11</w:t>
        </w:r>
        <w:r w:rsidRPr="004B7DF7">
          <w:rPr>
            <w:rFonts w:ascii="Garamond" w:hAnsi="Garamond"/>
            <w:noProof/>
            <w:sz w:val="20"/>
          </w:rPr>
          <w:fldChar w:fldCharType="end"/>
        </w:r>
      </w:p>
    </w:sdtContent>
  </w:sdt>
  <w:p w14:paraId="7986B27E" w14:textId="77777777" w:rsidR="00B75148" w:rsidRDefault="00B751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35ED8" w14:textId="77777777" w:rsidR="00B75148" w:rsidRPr="000068FA" w:rsidRDefault="00B75148" w:rsidP="000068FA">
    <w:pPr>
      <w:pStyle w:val="Header"/>
      <w:rPr>
        <w:rFonts w:ascii="Garamond" w:hAnsi="Garamond"/>
        <w:i/>
        <w:sz w:val="16"/>
      </w:rPr>
    </w:pPr>
    <w:r w:rsidRPr="000068FA">
      <w:rPr>
        <w:rFonts w:ascii="Garamond" w:hAnsi="Garamond"/>
        <w:i/>
        <w:sz w:val="16"/>
      </w:rPr>
      <w:t>Copyrighted to Theresa A. Thomas Professional Skills Teaching &amp; Assessment Center Eastern Virginia Medical School</w:t>
    </w:r>
    <w:r>
      <w:rPr>
        <w:rFonts w:ascii="Garamond" w:hAnsi="Garamond"/>
        <w:i/>
        <w:sz w:val="16"/>
      </w:rPr>
      <w:t xml:space="preserve"> </w:t>
    </w:r>
    <w:r w:rsidRPr="000068FA">
      <w:rPr>
        <w:rFonts w:ascii="Garamond" w:hAnsi="Garamond"/>
        <w:i/>
        <w:sz w:val="16"/>
      </w:rPr>
      <w:t>Master Interview Rating Scale (MIRS)</w:t>
    </w:r>
  </w:p>
  <w:sdt>
    <w:sdtPr>
      <w:rPr>
        <w:rFonts w:ascii="Garamond" w:hAnsi="Garamond"/>
        <w:sz w:val="20"/>
        <w:szCs w:val="20"/>
      </w:rPr>
      <w:id w:val="-165084298"/>
      <w:docPartObj>
        <w:docPartGallery w:val="Page Numbers (Bottom of Page)"/>
        <w:docPartUnique/>
      </w:docPartObj>
    </w:sdtPr>
    <w:sdtEndPr>
      <w:rPr>
        <w:noProof/>
      </w:rPr>
    </w:sdtEndPr>
    <w:sdtContent>
      <w:p w14:paraId="6E6A71B6" w14:textId="2B983288" w:rsidR="00B75148" w:rsidRPr="00D9511E" w:rsidRDefault="00B75148" w:rsidP="00D9511E">
        <w:pPr>
          <w:pStyle w:val="Footer"/>
          <w:jc w:val="right"/>
          <w:rPr>
            <w:rFonts w:ascii="Garamond" w:hAnsi="Garamond"/>
            <w:sz w:val="20"/>
            <w:szCs w:val="20"/>
          </w:rPr>
        </w:pPr>
        <w:r>
          <w:rPr>
            <w:rFonts w:ascii="Garamond" w:hAnsi="Garamond"/>
            <w:sz w:val="20"/>
            <w:szCs w:val="20"/>
          </w:rPr>
          <w:fldChar w:fldCharType="begin"/>
        </w:r>
        <w:r>
          <w:rPr>
            <w:rFonts w:ascii="Garamond" w:hAnsi="Garamond"/>
            <w:sz w:val="20"/>
            <w:szCs w:val="20"/>
          </w:rPr>
          <w:instrText xml:space="preserve"> DATE \@ "M/d/yyyy" </w:instrText>
        </w:r>
        <w:r>
          <w:rPr>
            <w:rFonts w:ascii="Garamond" w:hAnsi="Garamond"/>
            <w:sz w:val="20"/>
            <w:szCs w:val="20"/>
          </w:rPr>
          <w:fldChar w:fldCharType="separate"/>
        </w:r>
        <w:r w:rsidR="000F0CA7">
          <w:rPr>
            <w:rFonts w:ascii="Garamond" w:hAnsi="Garamond"/>
            <w:noProof/>
            <w:sz w:val="20"/>
            <w:szCs w:val="20"/>
          </w:rPr>
          <w:t>10/26/2022</w:t>
        </w:r>
        <w:r>
          <w:rPr>
            <w:rFonts w:ascii="Garamond" w:hAnsi="Garamond"/>
            <w:sz w:val="20"/>
            <w:szCs w:val="20"/>
          </w:rPr>
          <w:fldChar w:fldCharType="end"/>
        </w:r>
        <w:r>
          <w:rPr>
            <w:rFonts w:ascii="Garamond" w:hAnsi="Garamond"/>
            <w:sz w:val="20"/>
            <w:szCs w:val="20"/>
          </w:rPr>
          <w:t xml:space="preserve">        </w:t>
        </w:r>
        <w:r w:rsidRPr="00D9511E">
          <w:rPr>
            <w:rFonts w:ascii="Garamond" w:hAnsi="Garamond"/>
            <w:sz w:val="20"/>
            <w:szCs w:val="20"/>
          </w:rPr>
          <w:fldChar w:fldCharType="begin"/>
        </w:r>
        <w:r w:rsidRPr="00D9511E">
          <w:rPr>
            <w:rFonts w:ascii="Garamond" w:hAnsi="Garamond"/>
            <w:sz w:val="20"/>
            <w:szCs w:val="20"/>
          </w:rPr>
          <w:instrText xml:space="preserve"> PAGE   \* MERGEFORMAT </w:instrText>
        </w:r>
        <w:r w:rsidRPr="00D9511E">
          <w:rPr>
            <w:rFonts w:ascii="Garamond" w:hAnsi="Garamond"/>
            <w:sz w:val="20"/>
            <w:szCs w:val="20"/>
          </w:rPr>
          <w:fldChar w:fldCharType="separate"/>
        </w:r>
        <w:r w:rsidR="00EF5B92">
          <w:rPr>
            <w:rFonts w:ascii="Garamond" w:hAnsi="Garamond"/>
            <w:noProof/>
            <w:sz w:val="20"/>
            <w:szCs w:val="20"/>
          </w:rPr>
          <w:t>1</w:t>
        </w:r>
        <w:r w:rsidRPr="00D9511E">
          <w:rPr>
            <w:rFonts w:ascii="Garamond" w:hAnsi="Garamond"/>
            <w:noProof/>
            <w:sz w:val="20"/>
            <w:szCs w:val="20"/>
          </w:rPr>
          <w:fldChar w:fldCharType="end"/>
        </w:r>
      </w:p>
    </w:sdtContent>
  </w:sdt>
  <w:p w14:paraId="04994CE1" w14:textId="77777777" w:rsidR="00B75148" w:rsidRDefault="00B751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CA2D6" w14:textId="77777777" w:rsidR="00CA1DCB" w:rsidRDefault="00CA1DCB" w:rsidP="00B919B2">
      <w:pPr>
        <w:spacing w:after="0" w:line="240" w:lineRule="auto"/>
      </w:pPr>
      <w:r>
        <w:separator/>
      </w:r>
    </w:p>
  </w:footnote>
  <w:footnote w:type="continuationSeparator" w:id="0">
    <w:p w14:paraId="75AC5EB0" w14:textId="77777777" w:rsidR="00CA1DCB" w:rsidRDefault="00CA1DCB" w:rsidP="00B919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19074" w14:textId="7F7DFC7E" w:rsidR="00B75148" w:rsidRPr="00C335CE" w:rsidRDefault="00C335CE" w:rsidP="00C335CE">
    <w:pPr>
      <w:tabs>
        <w:tab w:val="right" w:pos="10350"/>
      </w:tabs>
    </w:pPr>
    <w:r>
      <w:t>Name: ___</w:t>
    </w:r>
    <w:r w:rsidR="000F0CA7">
      <w:t>Taylor Walters</w:t>
    </w:r>
    <w:r>
      <w:t>____________________________</w:t>
    </w:r>
    <w:r>
      <w:tab/>
      <w:t>Campus: ___</w:t>
    </w:r>
    <w:r w:rsidR="000F0CA7">
      <w:t>Memphis</w:t>
    </w:r>
    <w:r>
      <w:t>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CD02C" w14:textId="6F913993" w:rsidR="004435D3" w:rsidRDefault="004435D3" w:rsidP="004435D3">
    <w:pPr>
      <w:pStyle w:val="Subtitle"/>
      <w:spacing w:after="0"/>
    </w:pPr>
    <w:r>
      <w:t>PHCY 2105: Interprofessional Education and Clinical Simulation 3</w:t>
    </w:r>
  </w:p>
  <w:p w14:paraId="593AE44D" w14:textId="4B42C898" w:rsidR="004435D3" w:rsidRPr="007C3056" w:rsidRDefault="004435D3" w:rsidP="004435D3">
    <w:pPr>
      <w:pStyle w:val="Subtitle"/>
      <w:spacing w:after="0"/>
    </w:pPr>
    <w:r>
      <w:t>Patient Interview OSCE Self-Reflection</w:t>
    </w:r>
  </w:p>
  <w:p w14:paraId="7517F55C" w14:textId="77777777" w:rsidR="004435D3" w:rsidRDefault="004435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A4C67"/>
    <w:multiLevelType w:val="hybridMultilevel"/>
    <w:tmpl w:val="888E44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9B4A0C"/>
    <w:multiLevelType w:val="hybridMultilevel"/>
    <w:tmpl w:val="C02E2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9D78D9"/>
    <w:multiLevelType w:val="hybridMultilevel"/>
    <w:tmpl w:val="242C1E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B05773"/>
    <w:multiLevelType w:val="hybridMultilevel"/>
    <w:tmpl w:val="BFF251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D71449"/>
    <w:multiLevelType w:val="hybridMultilevel"/>
    <w:tmpl w:val="247024D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B1C5A53"/>
    <w:multiLevelType w:val="hybridMultilevel"/>
    <w:tmpl w:val="D704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E947C8D"/>
    <w:multiLevelType w:val="hybridMultilevel"/>
    <w:tmpl w:val="2BC6B018"/>
    <w:lvl w:ilvl="0" w:tplc="5D0AD078">
      <w:start w:val="6"/>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C22268"/>
    <w:multiLevelType w:val="hybridMultilevel"/>
    <w:tmpl w:val="57B085D6"/>
    <w:lvl w:ilvl="0" w:tplc="F3882A90">
      <w:start w:val="7"/>
      <w:numFmt w:val="decimal"/>
      <w:lvlText w:val="%1"/>
      <w:lvlJc w:val="left"/>
      <w:pPr>
        <w:ind w:left="4140" w:hanging="360"/>
      </w:pPr>
      <w:rPr>
        <w:rFonts w:hint="default"/>
      </w:r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8" w15:restartNumberingAfterBreak="0">
    <w:nsid w:val="1496697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A60147F"/>
    <w:multiLevelType w:val="hybridMultilevel"/>
    <w:tmpl w:val="76EA6F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EC74F7"/>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1C3C60A1"/>
    <w:multiLevelType w:val="hybridMultilevel"/>
    <w:tmpl w:val="C8D64F48"/>
    <w:lvl w:ilvl="0" w:tplc="766A470A">
      <w:start w:val="1"/>
      <w:numFmt w:val="bullet"/>
      <w:suff w:val="space"/>
      <w:lvlText w:val=""/>
      <w:lvlJc w:val="left"/>
      <w:pPr>
        <w:ind w:left="576" w:hanging="288"/>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2" w15:restartNumberingAfterBreak="0">
    <w:nsid w:val="207673C6"/>
    <w:multiLevelType w:val="hybridMultilevel"/>
    <w:tmpl w:val="247024D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6413B0B"/>
    <w:multiLevelType w:val="hybridMultilevel"/>
    <w:tmpl w:val="855C8100"/>
    <w:lvl w:ilvl="0" w:tplc="1082A138">
      <w:start w:val="1"/>
      <w:numFmt w:val="bullet"/>
      <w:suff w:val="space"/>
      <w:lvlText w:val=""/>
      <w:lvlJc w:val="left"/>
      <w:pPr>
        <w:ind w:left="306" w:hanging="216"/>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4" w15:restartNumberingAfterBreak="0">
    <w:nsid w:val="28130DEB"/>
    <w:multiLevelType w:val="hybridMultilevel"/>
    <w:tmpl w:val="92CC31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9E2023F"/>
    <w:multiLevelType w:val="hybridMultilevel"/>
    <w:tmpl w:val="49DC04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F1E3D39"/>
    <w:multiLevelType w:val="hybridMultilevel"/>
    <w:tmpl w:val="7BE4566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0B30246"/>
    <w:multiLevelType w:val="hybridMultilevel"/>
    <w:tmpl w:val="9B987E62"/>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276B53"/>
    <w:multiLevelType w:val="hybridMultilevel"/>
    <w:tmpl w:val="F9FCC386"/>
    <w:lvl w:ilvl="0" w:tplc="DD0E1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9967F54"/>
    <w:multiLevelType w:val="hybridMultilevel"/>
    <w:tmpl w:val="EEDC2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B45DF8"/>
    <w:multiLevelType w:val="hybridMultilevel"/>
    <w:tmpl w:val="9B3A9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355159"/>
    <w:multiLevelType w:val="hybridMultilevel"/>
    <w:tmpl w:val="8250C11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DBD3C33"/>
    <w:multiLevelType w:val="hybridMultilevel"/>
    <w:tmpl w:val="651A04BA"/>
    <w:lvl w:ilvl="0" w:tplc="0409000F">
      <w:start w:val="1"/>
      <w:numFmt w:val="decimal"/>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E772523"/>
    <w:multiLevelType w:val="hybridMultilevel"/>
    <w:tmpl w:val="A6ACB0F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26E43EA"/>
    <w:multiLevelType w:val="singleLevel"/>
    <w:tmpl w:val="0409000F"/>
    <w:lvl w:ilvl="0">
      <w:start w:val="1"/>
      <w:numFmt w:val="decimal"/>
      <w:lvlText w:val="%1."/>
      <w:lvlJc w:val="left"/>
      <w:pPr>
        <w:tabs>
          <w:tab w:val="num" w:pos="360"/>
        </w:tabs>
        <w:ind w:left="360" w:hanging="360"/>
      </w:pPr>
    </w:lvl>
  </w:abstractNum>
  <w:abstractNum w:abstractNumId="25" w15:restartNumberingAfterBreak="0">
    <w:nsid w:val="44954FA9"/>
    <w:multiLevelType w:val="hybridMultilevel"/>
    <w:tmpl w:val="79F4E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6851D3C"/>
    <w:multiLevelType w:val="hybridMultilevel"/>
    <w:tmpl w:val="5AA49C22"/>
    <w:lvl w:ilvl="0" w:tplc="0409000F">
      <w:start w:val="1"/>
      <w:numFmt w:val="decimal"/>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9FF6E22"/>
    <w:multiLevelType w:val="hybridMultilevel"/>
    <w:tmpl w:val="AFF4CA64"/>
    <w:lvl w:ilvl="0" w:tplc="0409000F">
      <w:start w:val="1"/>
      <w:numFmt w:val="decimal"/>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FA659ED"/>
    <w:multiLevelType w:val="hybridMultilevel"/>
    <w:tmpl w:val="97AE6736"/>
    <w:lvl w:ilvl="0" w:tplc="0409000F">
      <w:start w:val="3"/>
      <w:numFmt w:val="decimal"/>
      <w:lvlText w:val="%1."/>
      <w:lvlJc w:val="left"/>
      <w:pPr>
        <w:ind w:left="34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A341B9"/>
    <w:multiLevelType w:val="hybridMultilevel"/>
    <w:tmpl w:val="4028C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E869F7"/>
    <w:multiLevelType w:val="hybridMultilevel"/>
    <w:tmpl w:val="F6EC4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3A68F1"/>
    <w:multiLevelType w:val="hybridMultilevel"/>
    <w:tmpl w:val="CD48C9A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9DC163D"/>
    <w:multiLevelType w:val="hybridMultilevel"/>
    <w:tmpl w:val="AD1E07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C54C78"/>
    <w:multiLevelType w:val="hybridMultilevel"/>
    <w:tmpl w:val="6F5C9E5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D0D7CFD"/>
    <w:multiLevelType w:val="hybridMultilevel"/>
    <w:tmpl w:val="36A23BE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E081036"/>
    <w:multiLevelType w:val="hybridMultilevel"/>
    <w:tmpl w:val="A3E890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1067DF9"/>
    <w:multiLevelType w:val="hybridMultilevel"/>
    <w:tmpl w:val="8390903E"/>
    <w:lvl w:ilvl="0" w:tplc="5DECBADE">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12232DE"/>
    <w:multiLevelType w:val="hybridMultilevel"/>
    <w:tmpl w:val="221851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2ED5996"/>
    <w:multiLevelType w:val="hybridMultilevel"/>
    <w:tmpl w:val="17CAE152"/>
    <w:lvl w:ilvl="0" w:tplc="0616F8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4E7F2F"/>
    <w:multiLevelType w:val="hybridMultilevel"/>
    <w:tmpl w:val="F474A8D2"/>
    <w:lvl w:ilvl="0" w:tplc="0409000F">
      <w:start w:val="1"/>
      <w:numFmt w:val="decimal"/>
      <w:lvlText w:val="%1."/>
      <w:lvlJc w:val="left"/>
      <w:pPr>
        <w:ind w:left="14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EBC7D8C"/>
    <w:multiLevelType w:val="hybridMultilevel"/>
    <w:tmpl w:val="F4B2E9CC"/>
    <w:lvl w:ilvl="0" w:tplc="17E88F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3525264"/>
    <w:multiLevelType w:val="hybridMultilevel"/>
    <w:tmpl w:val="B13CBDD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77C3180"/>
    <w:multiLevelType w:val="hybridMultilevel"/>
    <w:tmpl w:val="38824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0B6184"/>
    <w:multiLevelType w:val="hybridMultilevel"/>
    <w:tmpl w:val="9F143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4059EB"/>
    <w:multiLevelType w:val="hybridMultilevel"/>
    <w:tmpl w:val="2218519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F791D99"/>
    <w:multiLevelType w:val="hybridMultilevel"/>
    <w:tmpl w:val="DB68D47A"/>
    <w:lvl w:ilvl="0" w:tplc="C1BCDB4E">
      <w:start w:val="7"/>
      <w:numFmt w:val="decimal"/>
      <w:lvlText w:val="%1"/>
      <w:lvlJc w:val="left"/>
      <w:pPr>
        <w:ind w:left="3780" w:hanging="36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num w:numId="1" w16cid:durableId="13266490">
    <w:abstractNumId w:val="19"/>
  </w:num>
  <w:num w:numId="2" w16cid:durableId="1924028699">
    <w:abstractNumId w:val="28"/>
  </w:num>
  <w:num w:numId="3" w16cid:durableId="1544708073">
    <w:abstractNumId w:val="45"/>
  </w:num>
  <w:num w:numId="4" w16cid:durableId="38172929">
    <w:abstractNumId w:val="40"/>
  </w:num>
  <w:num w:numId="5" w16cid:durableId="218250054">
    <w:abstractNumId w:val="38"/>
  </w:num>
  <w:num w:numId="6" w16cid:durableId="1430464825">
    <w:abstractNumId w:val="36"/>
  </w:num>
  <w:num w:numId="7" w16cid:durableId="271280458">
    <w:abstractNumId w:val="6"/>
  </w:num>
  <w:num w:numId="8" w16cid:durableId="788087536">
    <w:abstractNumId w:val="7"/>
  </w:num>
  <w:num w:numId="9" w16cid:durableId="1162084959">
    <w:abstractNumId w:val="20"/>
  </w:num>
  <w:num w:numId="10" w16cid:durableId="445928175">
    <w:abstractNumId w:val="18"/>
  </w:num>
  <w:num w:numId="11" w16cid:durableId="893543360">
    <w:abstractNumId w:val="29"/>
  </w:num>
  <w:num w:numId="12" w16cid:durableId="1085959218">
    <w:abstractNumId w:val="30"/>
  </w:num>
  <w:num w:numId="13" w16cid:durableId="1324895024">
    <w:abstractNumId w:val="1"/>
  </w:num>
  <w:num w:numId="14" w16cid:durableId="1354959911">
    <w:abstractNumId w:val="11"/>
  </w:num>
  <w:num w:numId="15" w16cid:durableId="691688552">
    <w:abstractNumId w:val="13"/>
  </w:num>
  <w:num w:numId="16" w16cid:durableId="594288673">
    <w:abstractNumId w:val="8"/>
  </w:num>
  <w:num w:numId="17" w16cid:durableId="2007783494">
    <w:abstractNumId w:val="33"/>
  </w:num>
  <w:num w:numId="18" w16cid:durableId="2119332577">
    <w:abstractNumId w:val="16"/>
  </w:num>
  <w:num w:numId="19" w16cid:durableId="917593353">
    <w:abstractNumId w:val="32"/>
  </w:num>
  <w:num w:numId="20" w16cid:durableId="1609385050">
    <w:abstractNumId w:val="12"/>
  </w:num>
  <w:num w:numId="21" w16cid:durableId="174418463">
    <w:abstractNumId w:val="4"/>
  </w:num>
  <w:num w:numId="22" w16cid:durableId="1860924392">
    <w:abstractNumId w:val="0"/>
  </w:num>
  <w:num w:numId="23" w16cid:durableId="1309817791">
    <w:abstractNumId w:val="3"/>
  </w:num>
  <w:num w:numId="24" w16cid:durableId="2055695041">
    <w:abstractNumId w:val="37"/>
  </w:num>
  <w:num w:numId="25" w16cid:durableId="1303659864">
    <w:abstractNumId w:val="44"/>
  </w:num>
  <w:num w:numId="26" w16cid:durableId="664605">
    <w:abstractNumId w:val="21"/>
  </w:num>
  <w:num w:numId="27" w16cid:durableId="1365326804">
    <w:abstractNumId w:val="41"/>
  </w:num>
  <w:num w:numId="28" w16cid:durableId="1314602557">
    <w:abstractNumId w:val="23"/>
  </w:num>
  <w:num w:numId="29" w16cid:durableId="709040684">
    <w:abstractNumId w:val="10"/>
  </w:num>
  <w:num w:numId="30" w16cid:durableId="1021585601">
    <w:abstractNumId w:val="24"/>
  </w:num>
  <w:num w:numId="31" w16cid:durableId="949821894">
    <w:abstractNumId w:val="15"/>
  </w:num>
  <w:num w:numId="32" w16cid:durableId="2105028198">
    <w:abstractNumId w:val="34"/>
  </w:num>
  <w:num w:numId="33" w16cid:durableId="1678844784">
    <w:abstractNumId w:val="5"/>
  </w:num>
  <w:num w:numId="34" w16cid:durableId="2099863629">
    <w:abstractNumId w:val="14"/>
  </w:num>
  <w:num w:numId="35" w16cid:durableId="41640032">
    <w:abstractNumId w:val="2"/>
  </w:num>
  <w:num w:numId="36" w16cid:durableId="39944030">
    <w:abstractNumId w:val="31"/>
  </w:num>
  <w:num w:numId="37" w16cid:durableId="1763063830">
    <w:abstractNumId w:val="9"/>
  </w:num>
  <w:num w:numId="38" w16cid:durableId="128328122">
    <w:abstractNumId w:val="26"/>
  </w:num>
  <w:num w:numId="39" w16cid:durableId="181936765">
    <w:abstractNumId w:val="39"/>
  </w:num>
  <w:num w:numId="40" w16cid:durableId="1660572006">
    <w:abstractNumId w:val="22"/>
  </w:num>
  <w:num w:numId="41" w16cid:durableId="1257208448">
    <w:abstractNumId w:val="27"/>
  </w:num>
  <w:num w:numId="42" w16cid:durableId="1416245747">
    <w:abstractNumId w:val="17"/>
  </w:num>
  <w:num w:numId="43" w16cid:durableId="1775201637">
    <w:abstractNumId w:val="35"/>
  </w:num>
  <w:num w:numId="44" w16cid:durableId="521283317">
    <w:abstractNumId w:val="25"/>
  </w:num>
  <w:num w:numId="45" w16cid:durableId="709646189">
    <w:abstractNumId w:val="43"/>
  </w:num>
  <w:num w:numId="46" w16cid:durableId="139165954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E51"/>
    <w:rsid w:val="00003521"/>
    <w:rsid w:val="000068FA"/>
    <w:rsid w:val="0001652C"/>
    <w:rsid w:val="00016B2A"/>
    <w:rsid w:val="00021EF2"/>
    <w:rsid w:val="00027911"/>
    <w:rsid w:val="00031FA5"/>
    <w:rsid w:val="0003790E"/>
    <w:rsid w:val="000404D3"/>
    <w:rsid w:val="00041AD7"/>
    <w:rsid w:val="000458DF"/>
    <w:rsid w:val="00046E3C"/>
    <w:rsid w:val="00052CA4"/>
    <w:rsid w:val="000579F9"/>
    <w:rsid w:val="0006024E"/>
    <w:rsid w:val="00065AC3"/>
    <w:rsid w:val="00072899"/>
    <w:rsid w:val="00074A04"/>
    <w:rsid w:val="000801A7"/>
    <w:rsid w:val="000839BB"/>
    <w:rsid w:val="000867E0"/>
    <w:rsid w:val="0009036F"/>
    <w:rsid w:val="00093EA1"/>
    <w:rsid w:val="000A06C9"/>
    <w:rsid w:val="000A2DA3"/>
    <w:rsid w:val="000A6D2E"/>
    <w:rsid w:val="000B0930"/>
    <w:rsid w:val="000B1F93"/>
    <w:rsid w:val="000C231A"/>
    <w:rsid w:val="000C7362"/>
    <w:rsid w:val="000D1047"/>
    <w:rsid w:val="000D1AB0"/>
    <w:rsid w:val="000D48B4"/>
    <w:rsid w:val="000E26A1"/>
    <w:rsid w:val="000E5754"/>
    <w:rsid w:val="000F0CA7"/>
    <w:rsid w:val="000F3500"/>
    <w:rsid w:val="000F3755"/>
    <w:rsid w:val="0010042E"/>
    <w:rsid w:val="001022BE"/>
    <w:rsid w:val="001028BF"/>
    <w:rsid w:val="00112D19"/>
    <w:rsid w:val="00116D27"/>
    <w:rsid w:val="00117CC6"/>
    <w:rsid w:val="0012566A"/>
    <w:rsid w:val="0012772A"/>
    <w:rsid w:val="00132D72"/>
    <w:rsid w:val="001425D4"/>
    <w:rsid w:val="00144707"/>
    <w:rsid w:val="00144E76"/>
    <w:rsid w:val="001458FC"/>
    <w:rsid w:val="00146150"/>
    <w:rsid w:val="00147882"/>
    <w:rsid w:val="00160F4D"/>
    <w:rsid w:val="00180DA7"/>
    <w:rsid w:val="00181867"/>
    <w:rsid w:val="00186B4A"/>
    <w:rsid w:val="00186F83"/>
    <w:rsid w:val="001A14F4"/>
    <w:rsid w:val="001B10E8"/>
    <w:rsid w:val="001B179B"/>
    <w:rsid w:val="001B2D7A"/>
    <w:rsid w:val="001B30D4"/>
    <w:rsid w:val="001B4A2F"/>
    <w:rsid w:val="001C27E9"/>
    <w:rsid w:val="001C449F"/>
    <w:rsid w:val="001C5749"/>
    <w:rsid w:val="001C7B37"/>
    <w:rsid w:val="001D6FC6"/>
    <w:rsid w:val="001E1D85"/>
    <w:rsid w:val="001E2957"/>
    <w:rsid w:val="001E4047"/>
    <w:rsid w:val="001F12E3"/>
    <w:rsid w:val="001F1D4B"/>
    <w:rsid w:val="00200DE9"/>
    <w:rsid w:val="00202E7F"/>
    <w:rsid w:val="0021170F"/>
    <w:rsid w:val="00212B76"/>
    <w:rsid w:val="00215CB5"/>
    <w:rsid w:val="0023704F"/>
    <w:rsid w:val="0023715F"/>
    <w:rsid w:val="0024142C"/>
    <w:rsid w:val="00244BC6"/>
    <w:rsid w:val="00244C25"/>
    <w:rsid w:val="00252B3B"/>
    <w:rsid w:val="00253BA1"/>
    <w:rsid w:val="002558F5"/>
    <w:rsid w:val="00257B2E"/>
    <w:rsid w:val="0029640D"/>
    <w:rsid w:val="00297EA0"/>
    <w:rsid w:val="002A6DDC"/>
    <w:rsid w:val="002A7706"/>
    <w:rsid w:val="002B1E19"/>
    <w:rsid w:val="002C4664"/>
    <w:rsid w:val="002D1562"/>
    <w:rsid w:val="002D1BBA"/>
    <w:rsid w:val="002D27D8"/>
    <w:rsid w:val="002E71F2"/>
    <w:rsid w:val="002F476D"/>
    <w:rsid w:val="003036FC"/>
    <w:rsid w:val="00303EFE"/>
    <w:rsid w:val="0030438C"/>
    <w:rsid w:val="00314950"/>
    <w:rsid w:val="003151CA"/>
    <w:rsid w:val="00316704"/>
    <w:rsid w:val="003263D3"/>
    <w:rsid w:val="00333224"/>
    <w:rsid w:val="003407C9"/>
    <w:rsid w:val="00342334"/>
    <w:rsid w:val="00342A63"/>
    <w:rsid w:val="00343A53"/>
    <w:rsid w:val="00353121"/>
    <w:rsid w:val="00353147"/>
    <w:rsid w:val="00372569"/>
    <w:rsid w:val="00375240"/>
    <w:rsid w:val="00382031"/>
    <w:rsid w:val="00382B0A"/>
    <w:rsid w:val="00383956"/>
    <w:rsid w:val="003857BB"/>
    <w:rsid w:val="00395CD2"/>
    <w:rsid w:val="003A5D30"/>
    <w:rsid w:val="003B082B"/>
    <w:rsid w:val="003C38F2"/>
    <w:rsid w:val="003D192F"/>
    <w:rsid w:val="003E337C"/>
    <w:rsid w:val="003E4492"/>
    <w:rsid w:val="003F5174"/>
    <w:rsid w:val="00401150"/>
    <w:rsid w:val="00407492"/>
    <w:rsid w:val="00417AC8"/>
    <w:rsid w:val="00421EF7"/>
    <w:rsid w:val="00427E30"/>
    <w:rsid w:val="004313FF"/>
    <w:rsid w:val="00433F85"/>
    <w:rsid w:val="004366D4"/>
    <w:rsid w:val="00441063"/>
    <w:rsid w:val="004435D3"/>
    <w:rsid w:val="004512F1"/>
    <w:rsid w:val="00451550"/>
    <w:rsid w:val="00454BEC"/>
    <w:rsid w:val="00461502"/>
    <w:rsid w:val="00466F81"/>
    <w:rsid w:val="00470CB6"/>
    <w:rsid w:val="004742A1"/>
    <w:rsid w:val="00485628"/>
    <w:rsid w:val="0048720B"/>
    <w:rsid w:val="004B3372"/>
    <w:rsid w:val="004B6224"/>
    <w:rsid w:val="004B73C2"/>
    <w:rsid w:val="004B7DF7"/>
    <w:rsid w:val="004C34F0"/>
    <w:rsid w:val="004C3CA6"/>
    <w:rsid w:val="004C50D7"/>
    <w:rsid w:val="004D5D15"/>
    <w:rsid w:val="004D61D5"/>
    <w:rsid w:val="004E48BB"/>
    <w:rsid w:val="004F0392"/>
    <w:rsid w:val="00520140"/>
    <w:rsid w:val="00531807"/>
    <w:rsid w:val="00532ECF"/>
    <w:rsid w:val="0054025B"/>
    <w:rsid w:val="00541072"/>
    <w:rsid w:val="0054192A"/>
    <w:rsid w:val="00547B7F"/>
    <w:rsid w:val="00553E0E"/>
    <w:rsid w:val="005555CD"/>
    <w:rsid w:val="00555B66"/>
    <w:rsid w:val="00565B9C"/>
    <w:rsid w:val="00593008"/>
    <w:rsid w:val="00593804"/>
    <w:rsid w:val="0059409D"/>
    <w:rsid w:val="00594AC3"/>
    <w:rsid w:val="005A300B"/>
    <w:rsid w:val="005A4C04"/>
    <w:rsid w:val="005A5BF3"/>
    <w:rsid w:val="005B3C19"/>
    <w:rsid w:val="005D07DF"/>
    <w:rsid w:val="005E056E"/>
    <w:rsid w:val="005E1ABF"/>
    <w:rsid w:val="005E5BB7"/>
    <w:rsid w:val="005E70C6"/>
    <w:rsid w:val="005F0594"/>
    <w:rsid w:val="005F504A"/>
    <w:rsid w:val="005F6CDE"/>
    <w:rsid w:val="00601226"/>
    <w:rsid w:val="006027A2"/>
    <w:rsid w:val="00605CA0"/>
    <w:rsid w:val="006128BD"/>
    <w:rsid w:val="006133F3"/>
    <w:rsid w:val="00614B70"/>
    <w:rsid w:val="00633B82"/>
    <w:rsid w:val="006378A0"/>
    <w:rsid w:val="0065138B"/>
    <w:rsid w:val="00654AEB"/>
    <w:rsid w:val="00661F5D"/>
    <w:rsid w:val="00667872"/>
    <w:rsid w:val="00674126"/>
    <w:rsid w:val="00675613"/>
    <w:rsid w:val="00687D0B"/>
    <w:rsid w:val="00693792"/>
    <w:rsid w:val="00693D36"/>
    <w:rsid w:val="006B0DBD"/>
    <w:rsid w:val="006B3298"/>
    <w:rsid w:val="006B6835"/>
    <w:rsid w:val="006C2028"/>
    <w:rsid w:val="006C4A07"/>
    <w:rsid w:val="006D7187"/>
    <w:rsid w:val="006D7E48"/>
    <w:rsid w:val="006E2F9A"/>
    <w:rsid w:val="006E5EB5"/>
    <w:rsid w:val="006F06FE"/>
    <w:rsid w:val="006F3195"/>
    <w:rsid w:val="006F6C5D"/>
    <w:rsid w:val="0071123C"/>
    <w:rsid w:val="00713E51"/>
    <w:rsid w:val="00722F9B"/>
    <w:rsid w:val="00724135"/>
    <w:rsid w:val="0072655D"/>
    <w:rsid w:val="007272D3"/>
    <w:rsid w:val="007349F9"/>
    <w:rsid w:val="007363E7"/>
    <w:rsid w:val="007620C5"/>
    <w:rsid w:val="00765650"/>
    <w:rsid w:val="007657DB"/>
    <w:rsid w:val="00766E3B"/>
    <w:rsid w:val="0076744F"/>
    <w:rsid w:val="00770222"/>
    <w:rsid w:val="007702C2"/>
    <w:rsid w:val="00770A3B"/>
    <w:rsid w:val="0077380E"/>
    <w:rsid w:val="007744B2"/>
    <w:rsid w:val="00782CA9"/>
    <w:rsid w:val="007878C7"/>
    <w:rsid w:val="00795A23"/>
    <w:rsid w:val="00795E6C"/>
    <w:rsid w:val="007A1288"/>
    <w:rsid w:val="007A185E"/>
    <w:rsid w:val="007A34E3"/>
    <w:rsid w:val="007A36AF"/>
    <w:rsid w:val="007A7EEE"/>
    <w:rsid w:val="007B3FC0"/>
    <w:rsid w:val="007C35C2"/>
    <w:rsid w:val="007C3926"/>
    <w:rsid w:val="007D0D10"/>
    <w:rsid w:val="007E5DE4"/>
    <w:rsid w:val="007E7B18"/>
    <w:rsid w:val="007F097C"/>
    <w:rsid w:val="007F14CD"/>
    <w:rsid w:val="007F2F85"/>
    <w:rsid w:val="00803B18"/>
    <w:rsid w:val="00804F5F"/>
    <w:rsid w:val="00810159"/>
    <w:rsid w:val="00811377"/>
    <w:rsid w:val="008217E4"/>
    <w:rsid w:val="00822482"/>
    <w:rsid w:val="00826CB8"/>
    <w:rsid w:val="00827C95"/>
    <w:rsid w:val="00835116"/>
    <w:rsid w:val="008406F0"/>
    <w:rsid w:val="008430FC"/>
    <w:rsid w:val="00855673"/>
    <w:rsid w:val="00863122"/>
    <w:rsid w:val="0086390D"/>
    <w:rsid w:val="0086621E"/>
    <w:rsid w:val="00871C53"/>
    <w:rsid w:val="008736DF"/>
    <w:rsid w:val="00885479"/>
    <w:rsid w:val="00886F4A"/>
    <w:rsid w:val="00891CAA"/>
    <w:rsid w:val="00891EF2"/>
    <w:rsid w:val="008A56B8"/>
    <w:rsid w:val="008B012E"/>
    <w:rsid w:val="008B3206"/>
    <w:rsid w:val="008B3903"/>
    <w:rsid w:val="008C2085"/>
    <w:rsid w:val="008C3B8C"/>
    <w:rsid w:val="008C4383"/>
    <w:rsid w:val="008D162B"/>
    <w:rsid w:val="008E0239"/>
    <w:rsid w:val="008E2ED3"/>
    <w:rsid w:val="008E52AA"/>
    <w:rsid w:val="008E6A8F"/>
    <w:rsid w:val="00911EED"/>
    <w:rsid w:val="00913E7A"/>
    <w:rsid w:val="00951E9B"/>
    <w:rsid w:val="00956688"/>
    <w:rsid w:val="00967DEB"/>
    <w:rsid w:val="009714DD"/>
    <w:rsid w:val="0097200D"/>
    <w:rsid w:val="00980D3F"/>
    <w:rsid w:val="009824AF"/>
    <w:rsid w:val="00991A97"/>
    <w:rsid w:val="0099291D"/>
    <w:rsid w:val="00997635"/>
    <w:rsid w:val="009B0644"/>
    <w:rsid w:val="009B4AC1"/>
    <w:rsid w:val="009B6FBF"/>
    <w:rsid w:val="009D1236"/>
    <w:rsid w:val="009D2039"/>
    <w:rsid w:val="009D670D"/>
    <w:rsid w:val="009E003B"/>
    <w:rsid w:val="009F2D10"/>
    <w:rsid w:val="009F7840"/>
    <w:rsid w:val="009F7B13"/>
    <w:rsid w:val="00A04E96"/>
    <w:rsid w:val="00A12F0B"/>
    <w:rsid w:val="00A1316F"/>
    <w:rsid w:val="00A14CC9"/>
    <w:rsid w:val="00A26B5E"/>
    <w:rsid w:val="00A30EFB"/>
    <w:rsid w:val="00A31EE1"/>
    <w:rsid w:val="00A344DB"/>
    <w:rsid w:val="00A5433C"/>
    <w:rsid w:val="00A659D8"/>
    <w:rsid w:val="00A67282"/>
    <w:rsid w:val="00A73F3D"/>
    <w:rsid w:val="00A96D0E"/>
    <w:rsid w:val="00AA12F8"/>
    <w:rsid w:val="00AA1A23"/>
    <w:rsid w:val="00AA4A1A"/>
    <w:rsid w:val="00AA50F0"/>
    <w:rsid w:val="00AA6174"/>
    <w:rsid w:val="00AB16F2"/>
    <w:rsid w:val="00AC03BC"/>
    <w:rsid w:val="00AC39E6"/>
    <w:rsid w:val="00AD0CA0"/>
    <w:rsid w:val="00AD6DE0"/>
    <w:rsid w:val="00AD7048"/>
    <w:rsid w:val="00AE45F1"/>
    <w:rsid w:val="00AE5005"/>
    <w:rsid w:val="00AE534A"/>
    <w:rsid w:val="00AE5A37"/>
    <w:rsid w:val="00AF2F60"/>
    <w:rsid w:val="00AF51F7"/>
    <w:rsid w:val="00B004F8"/>
    <w:rsid w:val="00B04BD3"/>
    <w:rsid w:val="00B0546B"/>
    <w:rsid w:val="00B12343"/>
    <w:rsid w:val="00B127F4"/>
    <w:rsid w:val="00B23D38"/>
    <w:rsid w:val="00B36B8F"/>
    <w:rsid w:val="00B401B5"/>
    <w:rsid w:val="00B42D73"/>
    <w:rsid w:val="00B43915"/>
    <w:rsid w:val="00B44357"/>
    <w:rsid w:val="00B45616"/>
    <w:rsid w:val="00B45C7B"/>
    <w:rsid w:val="00B60F6A"/>
    <w:rsid w:val="00B66DCF"/>
    <w:rsid w:val="00B75026"/>
    <w:rsid w:val="00B75148"/>
    <w:rsid w:val="00B82F57"/>
    <w:rsid w:val="00B85185"/>
    <w:rsid w:val="00B919B2"/>
    <w:rsid w:val="00BA77BC"/>
    <w:rsid w:val="00BB28F7"/>
    <w:rsid w:val="00BC4A6E"/>
    <w:rsid w:val="00BC50E4"/>
    <w:rsid w:val="00BC5EF3"/>
    <w:rsid w:val="00BD10C3"/>
    <w:rsid w:val="00BE5338"/>
    <w:rsid w:val="00BF4928"/>
    <w:rsid w:val="00BF719F"/>
    <w:rsid w:val="00C01B58"/>
    <w:rsid w:val="00C07BDD"/>
    <w:rsid w:val="00C1627A"/>
    <w:rsid w:val="00C22CCF"/>
    <w:rsid w:val="00C32DE5"/>
    <w:rsid w:val="00C32E7B"/>
    <w:rsid w:val="00C335CE"/>
    <w:rsid w:val="00C36172"/>
    <w:rsid w:val="00C4315E"/>
    <w:rsid w:val="00C45090"/>
    <w:rsid w:val="00C50F38"/>
    <w:rsid w:val="00C662A6"/>
    <w:rsid w:val="00C71A44"/>
    <w:rsid w:val="00C739E7"/>
    <w:rsid w:val="00C73D3A"/>
    <w:rsid w:val="00C75717"/>
    <w:rsid w:val="00C80A8A"/>
    <w:rsid w:val="00C83376"/>
    <w:rsid w:val="00C85659"/>
    <w:rsid w:val="00C91B61"/>
    <w:rsid w:val="00C97CD6"/>
    <w:rsid w:val="00CA01FC"/>
    <w:rsid w:val="00CA1624"/>
    <w:rsid w:val="00CA181F"/>
    <w:rsid w:val="00CA1DCB"/>
    <w:rsid w:val="00CB0D09"/>
    <w:rsid w:val="00CB3748"/>
    <w:rsid w:val="00CC0D03"/>
    <w:rsid w:val="00CC7882"/>
    <w:rsid w:val="00CD41B3"/>
    <w:rsid w:val="00CE099A"/>
    <w:rsid w:val="00CE4832"/>
    <w:rsid w:val="00CF514B"/>
    <w:rsid w:val="00D012E8"/>
    <w:rsid w:val="00D03D62"/>
    <w:rsid w:val="00D060BD"/>
    <w:rsid w:val="00D137F0"/>
    <w:rsid w:val="00D13A44"/>
    <w:rsid w:val="00D144EF"/>
    <w:rsid w:val="00D20649"/>
    <w:rsid w:val="00D24F06"/>
    <w:rsid w:val="00D46B0C"/>
    <w:rsid w:val="00D50C14"/>
    <w:rsid w:val="00D52D96"/>
    <w:rsid w:val="00D56483"/>
    <w:rsid w:val="00D60F50"/>
    <w:rsid w:val="00D64DC3"/>
    <w:rsid w:val="00D6601F"/>
    <w:rsid w:val="00D75C31"/>
    <w:rsid w:val="00D81674"/>
    <w:rsid w:val="00D8698C"/>
    <w:rsid w:val="00D9511E"/>
    <w:rsid w:val="00DB5067"/>
    <w:rsid w:val="00DB7AB9"/>
    <w:rsid w:val="00DC0E06"/>
    <w:rsid w:val="00DC1272"/>
    <w:rsid w:val="00DD1C79"/>
    <w:rsid w:val="00DD58C5"/>
    <w:rsid w:val="00DD70CD"/>
    <w:rsid w:val="00DE610F"/>
    <w:rsid w:val="00DF0C01"/>
    <w:rsid w:val="00DF7D62"/>
    <w:rsid w:val="00E0070A"/>
    <w:rsid w:val="00E0651E"/>
    <w:rsid w:val="00E122F6"/>
    <w:rsid w:val="00E30C9C"/>
    <w:rsid w:val="00E54F92"/>
    <w:rsid w:val="00E56E6A"/>
    <w:rsid w:val="00E768C7"/>
    <w:rsid w:val="00E82C49"/>
    <w:rsid w:val="00E8340B"/>
    <w:rsid w:val="00E83897"/>
    <w:rsid w:val="00E854E8"/>
    <w:rsid w:val="00E87658"/>
    <w:rsid w:val="00E93566"/>
    <w:rsid w:val="00E95087"/>
    <w:rsid w:val="00E95905"/>
    <w:rsid w:val="00EA0A37"/>
    <w:rsid w:val="00EA2D36"/>
    <w:rsid w:val="00EA4236"/>
    <w:rsid w:val="00EB6C1D"/>
    <w:rsid w:val="00EC7F7F"/>
    <w:rsid w:val="00EE0263"/>
    <w:rsid w:val="00EE22EE"/>
    <w:rsid w:val="00EE3B4C"/>
    <w:rsid w:val="00EE7E4F"/>
    <w:rsid w:val="00EF1D8F"/>
    <w:rsid w:val="00EF2FCF"/>
    <w:rsid w:val="00EF5B92"/>
    <w:rsid w:val="00F121DD"/>
    <w:rsid w:val="00F16ED3"/>
    <w:rsid w:val="00F2039F"/>
    <w:rsid w:val="00F23208"/>
    <w:rsid w:val="00F23B5E"/>
    <w:rsid w:val="00F249A6"/>
    <w:rsid w:val="00F256DC"/>
    <w:rsid w:val="00F256FF"/>
    <w:rsid w:val="00F31071"/>
    <w:rsid w:val="00F35261"/>
    <w:rsid w:val="00F36E4D"/>
    <w:rsid w:val="00F4167F"/>
    <w:rsid w:val="00F61202"/>
    <w:rsid w:val="00F6576F"/>
    <w:rsid w:val="00F65F9A"/>
    <w:rsid w:val="00F70AB2"/>
    <w:rsid w:val="00F72AEE"/>
    <w:rsid w:val="00F81589"/>
    <w:rsid w:val="00F94012"/>
    <w:rsid w:val="00F94C4A"/>
    <w:rsid w:val="00FA31BA"/>
    <w:rsid w:val="00FA78EE"/>
    <w:rsid w:val="00FB7785"/>
    <w:rsid w:val="00FC389E"/>
    <w:rsid w:val="00FC7AC7"/>
    <w:rsid w:val="00FD142E"/>
    <w:rsid w:val="00FD7C89"/>
    <w:rsid w:val="00FE1D10"/>
    <w:rsid w:val="00FF02D5"/>
    <w:rsid w:val="00FF0A58"/>
    <w:rsid w:val="00FF138D"/>
    <w:rsid w:val="00FF169A"/>
    <w:rsid w:val="00FF3F0C"/>
    <w:rsid w:val="1804DF21"/>
    <w:rsid w:val="1CD997CB"/>
    <w:rsid w:val="598E3374"/>
    <w:rsid w:val="5E127469"/>
    <w:rsid w:val="61749800"/>
    <w:rsid w:val="694F181F"/>
    <w:rsid w:val="7A821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80AD55"/>
  <w15:docId w15:val="{21E4B0E9-BAEC-4B71-B72A-0A60A64B4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3E51"/>
    <w:pPr>
      <w:spacing w:after="0" w:line="240" w:lineRule="auto"/>
    </w:pPr>
  </w:style>
  <w:style w:type="table" w:styleId="TableGrid">
    <w:name w:val="Table Grid"/>
    <w:basedOn w:val="TableNormal"/>
    <w:uiPriority w:val="59"/>
    <w:rsid w:val="00713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B919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19B2"/>
  </w:style>
  <w:style w:type="paragraph" w:styleId="Footer">
    <w:name w:val="footer"/>
    <w:basedOn w:val="Normal"/>
    <w:link w:val="FooterChar"/>
    <w:uiPriority w:val="99"/>
    <w:unhideWhenUsed/>
    <w:rsid w:val="00B919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19B2"/>
  </w:style>
  <w:style w:type="paragraph" w:styleId="BalloonText">
    <w:name w:val="Balloon Text"/>
    <w:basedOn w:val="Normal"/>
    <w:link w:val="BalloonTextChar"/>
    <w:uiPriority w:val="99"/>
    <w:semiHidden/>
    <w:unhideWhenUsed/>
    <w:rsid w:val="00B919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9B2"/>
    <w:rPr>
      <w:rFonts w:ascii="Tahoma" w:hAnsi="Tahoma" w:cs="Tahoma"/>
      <w:sz w:val="16"/>
      <w:szCs w:val="16"/>
    </w:rPr>
  </w:style>
  <w:style w:type="paragraph" w:styleId="BodyText3">
    <w:name w:val="Body Text 3"/>
    <w:basedOn w:val="Normal"/>
    <w:link w:val="BodyText3Char"/>
    <w:rsid w:val="00B36B8F"/>
    <w:pPr>
      <w:spacing w:after="0" w:line="240" w:lineRule="auto"/>
    </w:pPr>
    <w:rPr>
      <w:rFonts w:ascii="Times New Roman" w:eastAsia="Times New Roman" w:hAnsi="Times New Roman" w:cs="Times New Roman"/>
      <w:sz w:val="20"/>
      <w:szCs w:val="20"/>
    </w:rPr>
  </w:style>
  <w:style w:type="character" w:customStyle="1" w:styleId="BodyText3Char">
    <w:name w:val="Body Text 3 Char"/>
    <w:basedOn w:val="DefaultParagraphFont"/>
    <w:link w:val="BodyText3"/>
    <w:rsid w:val="00B36B8F"/>
    <w:rPr>
      <w:rFonts w:ascii="Times New Roman" w:eastAsia="Times New Roman" w:hAnsi="Times New Roman" w:cs="Times New Roman"/>
      <w:sz w:val="20"/>
      <w:szCs w:val="20"/>
    </w:rPr>
  </w:style>
  <w:style w:type="paragraph" w:styleId="BodyText2">
    <w:name w:val="Body Text 2"/>
    <w:basedOn w:val="Normal"/>
    <w:link w:val="BodyText2Char"/>
    <w:uiPriority w:val="99"/>
    <w:semiHidden/>
    <w:unhideWhenUsed/>
    <w:rsid w:val="00DF0C01"/>
    <w:pPr>
      <w:spacing w:after="120" w:line="480" w:lineRule="auto"/>
    </w:pPr>
  </w:style>
  <w:style w:type="character" w:customStyle="1" w:styleId="BodyText2Char">
    <w:name w:val="Body Text 2 Char"/>
    <w:basedOn w:val="DefaultParagraphFont"/>
    <w:link w:val="BodyText2"/>
    <w:uiPriority w:val="99"/>
    <w:semiHidden/>
    <w:rsid w:val="00DF0C01"/>
  </w:style>
  <w:style w:type="paragraph" w:styleId="Title">
    <w:name w:val="Title"/>
    <w:basedOn w:val="Normal"/>
    <w:next w:val="Normal"/>
    <w:link w:val="TitleChar"/>
    <w:uiPriority w:val="10"/>
    <w:qFormat/>
    <w:rsid w:val="00DB7AB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B7AB9"/>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B12343"/>
    <w:rPr>
      <w:sz w:val="16"/>
      <w:szCs w:val="16"/>
    </w:rPr>
  </w:style>
  <w:style w:type="paragraph" w:styleId="CommentText">
    <w:name w:val="annotation text"/>
    <w:basedOn w:val="Normal"/>
    <w:link w:val="CommentTextChar"/>
    <w:uiPriority w:val="99"/>
    <w:semiHidden/>
    <w:unhideWhenUsed/>
    <w:rsid w:val="00B12343"/>
    <w:pPr>
      <w:spacing w:line="240" w:lineRule="auto"/>
    </w:pPr>
    <w:rPr>
      <w:sz w:val="20"/>
      <w:szCs w:val="20"/>
    </w:rPr>
  </w:style>
  <w:style w:type="character" w:customStyle="1" w:styleId="CommentTextChar">
    <w:name w:val="Comment Text Char"/>
    <w:basedOn w:val="DefaultParagraphFont"/>
    <w:link w:val="CommentText"/>
    <w:uiPriority w:val="99"/>
    <w:semiHidden/>
    <w:rsid w:val="00B12343"/>
    <w:rPr>
      <w:sz w:val="20"/>
      <w:szCs w:val="20"/>
    </w:rPr>
  </w:style>
  <w:style w:type="paragraph" w:styleId="CommentSubject">
    <w:name w:val="annotation subject"/>
    <w:basedOn w:val="CommentText"/>
    <w:next w:val="CommentText"/>
    <w:link w:val="CommentSubjectChar"/>
    <w:uiPriority w:val="99"/>
    <w:semiHidden/>
    <w:unhideWhenUsed/>
    <w:rsid w:val="00B12343"/>
    <w:rPr>
      <w:b/>
      <w:bCs/>
    </w:rPr>
  </w:style>
  <w:style w:type="character" w:customStyle="1" w:styleId="CommentSubjectChar">
    <w:name w:val="Comment Subject Char"/>
    <w:basedOn w:val="CommentTextChar"/>
    <w:link w:val="CommentSubject"/>
    <w:uiPriority w:val="99"/>
    <w:semiHidden/>
    <w:rsid w:val="00B12343"/>
    <w:rPr>
      <w:b/>
      <w:bCs/>
      <w:sz w:val="20"/>
      <w:szCs w:val="20"/>
    </w:rPr>
  </w:style>
  <w:style w:type="character" w:styleId="SubtleReference">
    <w:name w:val="Subtle Reference"/>
    <w:basedOn w:val="DefaultParagraphFont"/>
    <w:uiPriority w:val="31"/>
    <w:qFormat/>
    <w:rsid w:val="007349F9"/>
    <w:rPr>
      <w:smallCaps/>
      <w:color w:val="5A5A5A" w:themeColor="text1" w:themeTint="A5"/>
    </w:rPr>
  </w:style>
  <w:style w:type="paragraph" w:styleId="Subtitle">
    <w:name w:val="Subtitle"/>
    <w:basedOn w:val="Normal"/>
    <w:next w:val="Normal"/>
    <w:link w:val="SubtitleChar"/>
    <w:uiPriority w:val="11"/>
    <w:qFormat/>
    <w:rsid w:val="004435D3"/>
    <w:pPr>
      <w:numPr>
        <w:ilvl w:val="1"/>
      </w:numPr>
      <w:spacing w:after="160" w:line="240" w:lineRule="auto"/>
    </w:pPr>
    <w:rPr>
      <w:color w:val="5A5A5A" w:themeColor="text1" w:themeTint="A5"/>
      <w:spacing w:val="15"/>
    </w:rPr>
  </w:style>
  <w:style w:type="character" w:customStyle="1" w:styleId="SubtitleChar">
    <w:name w:val="Subtitle Char"/>
    <w:basedOn w:val="DefaultParagraphFont"/>
    <w:link w:val="Subtitle"/>
    <w:uiPriority w:val="11"/>
    <w:rsid w:val="004435D3"/>
    <w:rPr>
      <w:color w:val="5A5A5A" w:themeColor="text1" w:themeTint="A5"/>
      <w:spacing w:val="15"/>
    </w:rPr>
  </w:style>
  <w:style w:type="character" w:customStyle="1" w:styleId="normaltextrun">
    <w:name w:val="normaltextrun"/>
    <w:basedOn w:val="DefaultParagraphFont"/>
    <w:rsid w:val="00855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0162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lemental">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0CA0642B439847A44771E82A21455C" ma:contentTypeVersion="13" ma:contentTypeDescription="Create a new document." ma:contentTypeScope="" ma:versionID="056992156645f4ca00011224caf4b566">
  <xsd:schema xmlns:xsd="http://www.w3.org/2001/XMLSchema" xmlns:xs="http://www.w3.org/2001/XMLSchema" xmlns:p="http://schemas.microsoft.com/office/2006/metadata/properties" xmlns:ns3="8e23c87d-3b4d-4412-861f-bbb901a482dc" xmlns:ns4="63fb05a6-b015-4af2-9262-2f548d818ec0" targetNamespace="http://schemas.microsoft.com/office/2006/metadata/properties" ma:root="true" ma:fieldsID="88b6d24a2e8574facbe6bc4d393ab1ff" ns3:_="" ns4:_="">
    <xsd:import namespace="8e23c87d-3b4d-4412-861f-bbb901a482dc"/>
    <xsd:import namespace="63fb05a6-b015-4af2-9262-2f548d818e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23c87d-3b4d-4412-861f-bbb901a482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fb05a6-b015-4af2-9262-2f548d818ec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6896D9-9E71-424E-8128-087DC35711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23c87d-3b4d-4412-861f-bbb901a482dc"/>
    <ds:schemaRef ds:uri="63fb05a6-b015-4af2-9262-2f548d818e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9CB90F-E4AA-4218-8AD1-7A95D433C811}">
  <ds:schemaRefs>
    <ds:schemaRef ds:uri="http://schemas.openxmlformats.org/officeDocument/2006/bibliography"/>
  </ds:schemaRefs>
</ds:datastoreItem>
</file>

<file path=customXml/itemProps3.xml><?xml version="1.0" encoding="utf-8"?>
<ds:datastoreItem xmlns:ds="http://schemas.openxmlformats.org/officeDocument/2006/customXml" ds:itemID="{BAB403EA-D317-45C9-8385-48C0A2129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E3B3672-8146-4FE9-8E42-A0261048B5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1686</Words>
  <Characters>9613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Professionalism Assessment Rating Scale (Pars)</vt:lpstr>
    </vt:vector>
  </TitlesOfParts>
  <Company>Washington University</Company>
  <LinksUpToDate>false</LinksUpToDate>
  <CharactersWithSpaces>11277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Professionalism Assessment Rating Scale (Pars)</dc:title>
  <dc:creator>EVMS;CHIPS</dc:creator>
  <cp:lastModifiedBy>Taylor  Walters</cp:lastModifiedBy>
  <cp:revision>2</cp:revision>
  <cp:lastPrinted>2012-09-21T17:10:00Z</cp:lastPrinted>
  <dcterms:created xsi:type="dcterms:W3CDTF">2022-10-26T17:11:00Z</dcterms:created>
  <dcterms:modified xsi:type="dcterms:W3CDTF">2022-10-26T17:11:00Z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0x0101009A0CA0642B439847A44771E82A21455C</vt:lpwstr>
  </property>
</Properties>
</file>