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83842" w14:textId="70601E35" w:rsidR="00385AAA" w:rsidRPr="00CE03C3" w:rsidRDefault="00CE03C3" w:rsidP="00CE03C3">
      <w:pPr>
        <w:jc w:val="center"/>
        <w:rPr>
          <w:rFonts w:ascii="Times New Roman" w:hAnsi="Times New Roman" w:cs="Times New Roman"/>
          <w:b/>
          <w:bCs/>
          <w:sz w:val="24"/>
          <w:szCs w:val="24"/>
        </w:rPr>
      </w:pPr>
      <w:r w:rsidRPr="00CE03C3">
        <w:rPr>
          <w:rFonts w:ascii="Times New Roman" w:hAnsi="Times New Roman" w:cs="Times New Roman"/>
          <w:b/>
          <w:bCs/>
          <w:sz w:val="24"/>
          <w:szCs w:val="24"/>
        </w:rPr>
        <w:t xml:space="preserve">Week </w:t>
      </w:r>
      <w:r w:rsidR="00393B6F">
        <w:rPr>
          <w:rFonts w:ascii="Times New Roman" w:hAnsi="Times New Roman" w:cs="Times New Roman"/>
          <w:b/>
          <w:bCs/>
          <w:sz w:val="24"/>
          <w:szCs w:val="24"/>
        </w:rPr>
        <w:t>7</w:t>
      </w:r>
      <w:r w:rsidRPr="00CE03C3">
        <w:rPr>
          <w:rFonts w:ascii="Times New Roman" w:hAnsi="Times New Roman" w:cs="Times New Roman"/>
          <w:b/>
          <w:bCs/>
          <w:sz w:val="24"/>
          <w:szCs w:val="24"/>
        </w:rPr>
        <w:t xml:space="preserve"> </w:t>
      </w:r>
      <w:r w:rsidR="000E0389">
        <w:rPr>
          <w:rFonts w:ascii="Times New Roman" w:hAnsi="Times New Roman" w:cs="Times New Roman"/>
          <w:b/>
          <w:bCs/>
          <w:sz w:val="24"/>
          <w:szCs w:val="24"/>
        </w:rPr>
        <w:t xml:space="preserve">Essay </w:t>
      </w:r>
    </w:p>
    <w:p w14:paraId="380812A4" w14:textId="11B8EBE9" w:rsidR="00CE03C3" w:rsidRPr="00CE03C3" w:rsidRDefault="00CE03C3" w:rsidP="00CE03C3">
      <w:pPr>
        <w:rPr>
          <w:rFonts w:ascii="Times New Roman" w:hAnsi="Times New Roman" w:cs="Times New Roman"/>
          <w:b/>
          <w:bCs/>
          <w:sz w:val="24"/>
          <w:szCs w:val="24"/>
        </w:rPr>
      </w:pPr>
      <w:r w:rsidRPr="00CE03C3">
        <w:rPr>
          <w:rFonts w:ascii="Times New Roman" w:hAnsi="Times New Roman" w:cs="Times New Roman"/>
          <w:b/>
          <w:bCs/>
          <w:sz w:val="24"/>
          <w:szCs w:val="24"/>
        </w:rPr>
        <w:t>Name: Robert Holland</w:t>
      </w:r>
    </w:p>
    <w:p w14:paraId="7E3F0D14" w14:textId="53E5A463" w:rsidR="00CE03C3" w:rsidRPr="00CE03C3" w:rsidRDefault="00CE03C3" w:rsidP="00CE03C3">
      <w:pPr>
        <w:rPr>
          <w:rFonts w:ascii="Times New Roman" w:hAnsi="Times New Roman" w:cs="Times New Roman"/>
          <w:b/>
          <w:bCs/>
          <w:sz w:val="24"/>
          <w:szCs w:val="24"/>
        </w:rPr>
      </w:pPr>
    </w:p>
    <w:p w14:paraId="3C9EF42B" w14:textId="31E3E8B7" w:rsidR="00CE03C3" w:rsidRPr="00CE03C3" w:rsidRDefault="00CE03C3" w:rsidP="00EB44FA">
      <w:pPr>
        <w:numPr>
          <w:ilvl w:val="0"/>
          <w:numId w:val="3"/>
        </w:num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sidRPr="005E7C83">
        <w:rPr>
          <w:rFonts w:ascii="Times New Roman" w:hAnsi="Times New Roman" w:cs="Times New Roman"/>
          <w:b/>
          <w:bCs/>
          <w:sz w:val="24"/>
          <w:szCs w:val="24"/>
        </w:rPr>
        <w:t xml:space="preserve">  </w:t>
      </w:r>
      <w:r w:rsidRPr="005E7C83">
        <w:rPr>
          <w:rFonts w:ascii="Times New Roman" w:eastAsia="Times New Roman" w:hAnsi="Times New Roman" w:cs="Times New Roman"/>
          <w:sz w:val="24"/>
          <w:szCs w:val="24"/>
        </w:rPr>
        <w:t xml:space="preserve">Tax preparers have an important job that involves earning the trust of the client and is the responsible to prepare and submit an accurate income tax return to the Internal Revenue Service (IRS). If the preparer makes a mistake, the taxpayer can sustain late fees and penalties. Also, tax preparers must keep up to date on the continually changing tax codes and have knowledge of both federal and state tax laws. </w:t>
      </w:r>
      <w:r w:rsidRPr="00CE03C3">
        <w:rPr>
          <w:rFonts w:ascii="Times New Roman" w:eastAsia="Times New Roman" w:hAnsi="Times New Roman" w:cs="Times New Roman"/>
          <w:sz w:val="24"/>
          <w:szCs w:val="24"/>
        </w:rPr>
        <w:t xml:space="preserve">Before the preparer can begin preparing a return, </w:t>
      </w:r>
      <w:r w:rsidRPr="005E7C83">
        <w:rPr>
          <w:rFonts w:ascii="Times New Roman" w:eastAsia="Times New Roman" w:hAnsi="Times New Roman" w:cs="Times New Roman"/>
          <w:sz w:val="24"/>
          <w:szCs w:val="24"/>
        </w:rPr>
        <w:t>t</w:t>
      </w:r>
      <w:r w:rsidRPr="00CE03C3">
        <w:rPr>
          <w:rFonts w:ascii="Times New Roman" w:eastAsia="Times New Roman" w:hAnsi="Times New Roman" w:cs="Times New Roman"/>
          <w:sz w:val="24"/>
          <w:szCs w:val="24"/>
        </w:rPr>
        <w:t xml:space="preserve">he tax preparer must </w:t>
      </w:r>
      <w:r w:rsidRPr="005E7C83">
        <w:rPr>
          <w:rFonts w:ascii="Times New Roman" w:eastAsia="Times New Roman" w:hAnsi="Times New Roman" w:cs="Times New Roman"/>
          <w:sz w:val="24"/>
          <w:szCs w:val="24"/>
        </w:rPr>
        <w:t>determine</w:t>
      </w:r>
      <w:r w:rsidRPr="00CE03C3">
        <w:rPr>
          <w:rFonts w:ascii="Times New Roman" w:eastAsia="Times New Roman" w:hAnsi="Times New Roman" w:cs="Times New Roman"/>
          <w:sz w:val="24"/>
          <w:szCs w:val="24"/>
        </w:rPr>
        <w:t xml:space="preserve"> the client's annual income, exemptions, </w:t>
      </w:r>
      <w:r w:rsidRPr="005E7C83">
        <w:rPr>
          <w:rFonts w:ascii="Times New Roman" w:eastAsia="Times New Roman" w:hAnsi="Times New Roman" w:cs="Times New Roman"/>
          <w:sz w:val="24"/>
          <w:szCs w:val="24"/>
        </w:rPr>
        <w:t>deductions,</w:t>
      </w:r>
      <w:r w:rsidRPr="00CE03C3">
        <w:rPr>
          <w:rFonts w:ascii="Times New Roman" w:eastAsia="Times New Roman" w:hAnsi="Times New Roman" w:cs="Times New Roman"/>
          <w:sz w:val="24"/>
          <w:szCs w:val="24"/>
        </w:rPr>
        <w:t xml:space="preserve"> and expenses. It is also </w:t>
      </w:r>
      <w:r w:rsidRPr="005E7C83">
        <w:rPr>
          <w:rFonts w:ascii="Times New Roman" w:eastAsia="Times New Roman" w:hAnsi="Times New Roman" w:cs="Times New Roman"/>
          <w:sz w:val="24"/>
          <w:szCs w:val="24"/>
        </w:rPr>
        <w:t>important</w:t>
      </w:r>
      <w:r w:rsidRPr="00CE03C3">
        <w:rPr>
          <w:rFonts w:ascii="Times New Roman" w:eastAsia="Times New Roman" w:hAnsi="Times New Roman" w:cs="Times New Roman"/>
          <w:sz w:val="24"/>
          <w:szCs w:val="24"/>
        </w:rPr>
        <w:t xml:space="preserve"> that the preparer determine whether the client owns a business. </w:t>
      </w:r>
      <w:r w:rsidRPr="005E7C83">
        <w:rPr>
          <w:rFonts w:ascii="Times New Roman" w:eastAsia="Times New Roman" w:hAnsi="Times New Roman" w:cs="Times New Roman"/>
          <w:sz w:val="24"/>
          <w:szCs w:val="24"/>
        </w:rPr>
        <w:t>T</w:t>
      </w:r>
      <w:r w:rsidRPr="00CE03C3">
        <w:rPr>
          <w:rFonts w:ascii="Times New Roman" w:eastAsia="Times New Roman" w:hAnsi="Times New Roman" w:cs="Times New Roman"/>
          <w:sz w:val="24"/>
          <w:szCs w:val="24"/>
        </w:rPr>
        <w:t xml:space="preserve">he preparer </w:t>
      </w:r>
      <w:r w:rsidRPr="005E7C83">
        <w:rPr>
          <w:rFonts w:ascii="Times New Roman" w:eastAsia="Times New Roman" w:hAnsi="Times New Roman" w:cs="Times New Roman"/>
          <w:sz w:val="24"/>
          <w:szCs w:val="24"/>
        </w:rPr>
        <w:t>may</w:t>
      </w:r>
      <w:r w:rsidRPr="00CE03C3">
        <w:rPr>
          <w:rFonts w:ascii="Times New Roman" w:eastAsia="Times New Roman" w:hAnsi="Times New Roman" w:cs="Times New Roman"/>
          <w:sz w:val="24"/>
          <w:szCs w:val="24"/>
        </w:rPr>
        <w:t xml:space="preserve"> also examine the prior year's tax forms and question any changes.</w:t>
      </w:r>
      <w:r w:rsidRPr="005E7C83">
        <w:rPr>
          <w:rFonts w:ascii="Times New Roman" w:eastAsia="Times New Roman" w:hAnsi="Times New Roman" w:cs="Times New Roman"/>
          <w:sz w:val="24"/>
          <w:szCs w:val="24"/>
        </w:rPr>
        <w:t xml:space="preserve"> </w:t>
      </w:r>
      <w:proofErr w:type="gramStart"/>
      <w:r w:rsidRPr="005E7C83">
        <w:rPr>
          <w:rFonts w:ascii="Times New Roman" w:eastAsia="Times New Roman" w:hAnsi="Times New Roman" w:cs="Times New Roman"/>
          <w:sz w:val="24"/>
          <w:szCs w:val="24"/>
        </w:rPr>
        <w:t>In order t</w:t>
      </w:r>
      <w:r w:rsidRPr="00CE03C3">
        <w:rPr>
          <w:rFonts w:ascii="Times New Roman" w:eastAsia="Times New Roman" w:hAnsi="Times New Roman" w:cs="Times New Roman"/>
          <w:sz w:val="24"/>
          <w:szCs w:val="24"/>
        </w:rPr>
        <w:t>o</w:t>
      </w:r>
      <w:proofErr w:type="gramEnd"/>
      <w:r w:rsidRPr="00CE03C3">
        <w:rPr>
          <w:rFonts w:ascii="Times New Roman" w:eastAsia="Times New Roman" w:hAnsi="Times New Roman" w:cs="Times New Roman"/>
          <w:sz w:val="24"/>
          <w:szCs w:val="24"/>
        </w:rPr>
        <w:t xml:space="preserve"> complete an income tax return, the tax preparer must collect and discuss the client's current year financial information. This information will </w:t>
      </w:r>
      <w:r w:rsidRPr="005E7C83">
        <w:rPr>
          <w:rFonts w:ascii="Times New Roman" w:eastAsia="Times New Roman" w:hAnsi="Times New Roman" w:cs="Times New Roman"/>
          <w:sz w:val="24"/>
          <w:szCs w:val="24"/>
        </w:rPr>
        <w:t>normally</w:t>
      </w:r>
      <w:r w:rsidRPr="00CE03C3">
        <w:rPr>
          <w:rFonts w:ascii="Times New Roman" w:eastAsia="Times New Roman" w:hAnsi="Times New Roman" w:cs="Times New Roman"/>
          <w:sz w:val="24"/>
          <w:szCs w:val="24"/>
        </w:rPr>
        <w:t xml:space="preserve"> include income statements, such as Form W-2; expense documents, such as receipts; the names and </w:t>
      </w:r>
      <w:r w:rsidRPr="005E7C83">
        <w:rPr>
          <w:rFonts w:ascii="Times New Roman" w:eastAsia="Times New Roman" w:hAnsi="Times New Roman" w:cs="Times New Roman"/>
          <w:sz w:val="24"/>
          <w:szCs w:val="24"/>
        </w:rPr>
        <w:t>s</w:t>
      </w:r>
      <w:r w:rsidRPr="00CE03C3">
        <w:rPr>
          <w:rFonts w:ascii="Times New Roman" w:eastAsia="Times New Roman" w:hAnsi="Times New Roman" w:cs="Times New Roman"/>
          <w:sz w:val="24"/>
          <w:szCs w:val="24"/>
        </w:rPr>
        <w:t xml:space="preserve">ocial </w:t>
      </w:r>
      <w:r w:rsidRPr="005E7C83">
        <w:rPr>
          <w:rFonts w:ascii="Times New Roman" w:eastAsia="Times New Roman" w:hAnsi="Times New Roman" w:cs="Times New Roman"/>
          <w:sz w:val="24"/>
          <w:szCs w:val="24"/>
        </w:rPr>
        <w:t>s</w:t>
      </w:r>
      <w:r w:rsidRPr="00CE03C3">
        <w:rPr>
          <w:rFonts w:ascii="Times New Roman" w:eastAsia="Times New Roman" w:hAnsi="Times New Roman" w:cs="Times New Roman"/>
          <w:sz w:val="24"/>
          <w:szCs w:val="24"/>
        </w:rPr>
        <w:t>ecurity numbers of all dependents; and any other forms that the client received. M</w:t>
      </w:r>
      <w:r w:rsidRPr="005E7C83">
        <w:rPr>
          <w:rFonts w:ascii="Times New Roman" w:eastAsia="Times New Roman" w:hAnsi="Times New Roman" w:cs="Times New Roman"/>
          <w:sz w:val="24"/>
          <w:szCs w:val="24"/>
        </w:rPr>
        <w:t>ost</w:t>
      </w:r>
      <w:r w:rsidRPr="00CE03C3">
        <w:rPr>
          <w:rFonts w:ascii="Times New Roman" w:eastAsia="Times New Roman" w:hAnsi="Times New Roman" w:cs="Times New Roman"/>
          <w:sz w:val="24"/>
          <w:szCs w:val="24"/>
        </w:rPr>
        <w:t xml:space="preserve"> tax preparers use income tax software to prepare income tax returns. These computer programs present the preparer with a checklist, which helps determine which forms are required to complete the return. </w:t>
      </w:r>
      <w:r w:rsidRPr="005E7C83">
        <w:rPr>
          <w:rFonts w:ascii="Times New Roman" w:eastAsia="Times New Roman" w:hAnsi="Times New Roman" w:cs="Times New Roman"/>
          <w:sz w:val="24"/>
          <w:szCs w:val="24"/>
        </w:rPr>
        <w:t>The</w:t>
      </w:r>
      <w:r w:rsidRPr="00CE03C3">
        <w:rPr>
          <w:rFonts w:ascii="Times New Roman" w:eastAsia="Times New Roman" w:hAnsi="Times New Roman" w:cs="Times New Roman"/>
          <w:sz w:val="24"/>
          <w:szCs w:val="24"/>
        </w:rPr>
        <w:t xml:space="preserve"> preparers who do not use tax software, the IRS offers fillable forms, which perform the </w:t>
      </w:r>
      <w:r w:rsidRPr="005E7C83">
        <w:rPr>
          <w:rFonts w:ascii="Times New Roman" w:eastAsia="Times New Roman" w:hAnsi="Times New Roman" w:cs="Times New Roman"/>
          <w:sz w:val="24"/>
          <w:szCs w:val="24"/>
        </w:rPr>
        <w:t>answers</w:t>
      </w:r>
      <w:r w:rsidRPr="00CE03C3">
        <w:rPr>
          <w:rFonts w:ascii="Times New Roman" w:eastAsia="Times New Roman" w:hAnsi="Times New Roman" w:cs="Times New Roman"/>
          <w:sz w:val="24"/>
          <w:szCs w:val="24"/>
        </w:rPr>
        <w:t xml:space="preserve"> automatically. Wh</w:t>
      </w:r>
      <w:r w:rsidR="00313CF8" w:rsidRPr="005E7C83">
        <w:rPr>
          <w:rFonts w:ascii="Times New Roman" w:eastAsia="Times New Roman" w:hAnsi="Times New Roman" w:cs="Times New Roman"/>
          <w:sz w:val="24"/>
          <w:szCs w:val="24"/>
        </w:rPr>
        <w:t>en</w:t>
      </w:r>
      <w:r w:rsidRPr="00CE03C3">
        <w:rPr>
          <w:rFonts w:ascii="Times New Roman" w:eastAsia="Times New Roman" w:hAnsi="Times New Roman" w:cs="Times New Roman"/>
          <w:sz w:val="24"/>
          <w:szCs w:val="24"/>
        </w:rPr>
        <w:t xml:space="preserve"> preparing the forms, the tax preparer will search for tax-saving deductions or credits and try to reduce or eliminate the client's tax.</w:t>
      </w:r>
      <w:r w:rsidR="00E80C55" w:rsidRPr="005E7C83">
        <w:rPr>
          <w:rFonts w:ascii="Times New Roman" w:eastAsia="Times New Roman" w:hAnsi="Times New Roman" w:cs="Times New Roman"/>
          <w:sz w:val="24"/>
          <w:szCs w:val="24"/>
        </w:rPr>
        <w:t xml:space="preserve"> </w:t>
      </w:r>
      <w:r w:rsidRPr="00CE03C3">
        <w:rPr>
          <w:rFonts w:ascii="Times New Roman" w:eastAsia="Times New Roman" w:hAnsi="Times New Roman" w:cs="Times New Roman"/>
          <w:sz w:val="24"/>
          <w:szCs w:val="24"/>
        </w:rPr>
        <w:t>Once the forms are completed, the tax preparer will advise the client of the tax due or amount of the refund.</w:t>
      </w:r>
      <w:r w:rsidR="00E80C55" w:rsidRPr="005E7C83">
        <w:rPr>
          <w:rFonts w:ascii="Times New Roman" w:eastAsia="Times New Roman" w:hAnsi="Times New Roman" w:cs="Times New Roman"/>
          <w:sz w:val="24"/>
          <w:szCs w:val="24"/>
        </w:rPr>
        <w:t xml:space="preserve"> </w:t>
      </w:r>
      <w:r w:rsidRPr="00CE03C3">
        <w:rPr>
          <w:rFonts w:ascii="Times New Roman" w:eastAsia="Times New Roman" w:hAnsi="Times New Roman" w:cs="Times New Roman"/>
          <w:sz w:val="24"/>
          <w:szCs w:val="24"/>
        </w:rPr>
        <w:t xml:space="preserve">Most tax preparers will file a client's income tax returns electronically. Filing electronically offers several benefits to clients, which include the elimination of </w:t>
      </w:r>
      <w:r w:rsidR="00941FAB" w:rsidRPr="005E7C83">
        <w:rPr>
          <w:rFonts w:ascii="Times New Roman" w:eastAsia="Times New Roman" w:hAnsi="Times New Roman" w:cs="Times New Roman"/>
          <w:sz w:val="24"/>
          <w:szCs w:val="24"/>
        </w:rPr>
        <w:lastRenderedPageBreak/>
        <w:t>errors</w:t>
      </w:r>
      <w:r w:rsidRPr="00CE03C3">
        <w:rPr>
          <w:rFonts w:ascii="Times New Roman" w:eastAsia="Times New Roman" w:hAnsi="Times New Roman" w:cs="Times New Roman"/>
          <w:sz w:val="24"/>
          <w:szCs w:val="24"/>
        </w:rPr>
        <w:t xml:space="preserve"> on a return, faster processing times and </w:t>
      </w:r>
      <w:r w:rsidR="00941FAB" w:rsidRPr="005E7C83">
        <w:rPr>
          <w:rFonts w:ascii="Times New Roman" w:eastAsia="Times New Roman" w:hAnsi="Times New Roman" w:cs="Times New Roman"/>
          <w:sz w:val="24"/>
          <w:szCs w:val="24"/>
        </w:rPr>
        <w:t>quick</w:t>
      </w:r>
      <w:r w:rsidRPr="00CE03C3">
        <w:rPr>
          <w:rFonts w:ascii="Times New Roman" w:eastAsia="Times New Roman" w:hAnsi="Times New Roman" w:cs="Times New Roman"/>
          <w:sz w:val="24"/>
          <w:szCs w:val="24"/>
        </w:rPr>
        <w:t xml:space="preserve"> refunds. 2.  </w:t>
      </w:r>
      <w:r w:rsidR="004470ED">
        <w:rPr>
          <w:rFonts w:ascii="Times New Roman" w:eastAsia="Times New Roman" w:hAnsi="Times New Roman" w:cs="Times New Roman"/>
          <w:sz w:val="24"/>
          <w:szCs w:val="24"/>
        </w:rPr>
        <w:t>S</w:t>
      </w:r>
      <w:r w:rsidRPr="00CE03C3">
        <w:rPr>
          <w:rFonts w:ascii="Times New Roman" w:eastAsia="Times New Roman" w:hAnsi="Times New Roman" w:cs="Times New Roman"/>
          <w:sz w:val="24"/>
          <w:szCs w:val="24"/>
        </w:rPr>
        <w:t>ome of the more basic requirements</w:t>
      </w:r>
      <w:r w:rsidR="00DE1AFE">
        <w:rPr>
          <w:rFonts w:ascii="Times New Roman" w:eastAsia="Times New Roman" w:hAnsi="Times New Roman" w:cs="Times New Roman"/>
          <w:sz w:val="24"/>
          <w:szCs w:val="24"/>
        </w:rPr>
        <w:t xml:space="preserve"> such as:</w:t>
      </w:r>
      <w:r w:rsidRPr="00CE03C3">
        <w:rPr>
          <w:rFonts w:ascii="Times New Roman" w:eastAsia="Times New Roman" w:hAnsi="Times New Roman" w:cs="Times New Roman"/>
          <w:sz w:val="24"/>
          <w:szCs w:val="24"/>
        </w:rPr>
        <w:t xml:space="preserve"> Provid</w:t>
      </w:r>
      <w:r w:rsidR="00DE1AFE">
        <w:rPr>
          <w:rFonts w:ascii="Times New Roman" w:eastAsia="Times New Roman" w:hAnsi="Times New Roman" w:cs="Times New Roman"/>
          <w:sz w:val="24"/>
          <w:szCs w:val="24"/>
        </w:rPr>
        <w:t>ing</w:t>
      </w:r>
      <w:r w:rsidRPr="00CE03C3">
        <w:rPr>
          <w:rFonts w:ascii="Times New Roman" w:eastAsia="Times New Roman" w:hAnsi="Times New Roman" w:cs="Times New Roman"/>
          <w:sz w:val="24"/>
          <w:szCs w:val="24"/>
        </w:rPr>
        <w:t xml:space="preserve"> information </w:t>
      </w:r>
      <w:r w:rsidR="00DE1AFE" w:rsidRPr="00CE03C3">
        <w:rPr>
          <w:rFonts w:ascii="Times New Roman" w:eastAsia="Times New Roman" w:hAnsi="Times New Roman" w:cs="Times New Roman"/>
          <w:sz w:val="24"/>
          <w:szCs w:val="24"/>
        </w:rPr>
        <w:t>quickly</w:t>
      </w:r>
      <w:r w:rsidRPr="00CE03C3">
        <w:rPr>
          <w:rFonts w:ascii="Times New Roman" w:eastAsia="Times New Roman" w:hAnsi="Times New Roman" w:cs="Times New Roman"/>
          <w:sz w:val="24"/>
          <w:szCs w:val="24"/>
        </w:rPr>
        <w:t xml:space="preserve"> to the IRS under an authorized request. If an error is found, the client should be notified </w:t>
      </w:r>
      <w:r w:rsidR="00DE1AFE" w:rsidRPr="00CE03C3">
        <w:rPr>
          <w:rFonts w:ascii="Times New Roman" w:eastAsia="Times New Roman" w:hAnsi="Times New Roman" w:cs="Times New Roman"/>
          <w:sz w:val="24"/>
          <w:szCs w:val="24"/>
        </w:rPr>
        <w:t>quickly</w:t>
      </w:r>
      <w:r w:rsidRPr="00CE03C3">
        <w:rPr>
          <w:rFonts w:ascii="Times New Roman" w:eastAsia="Times New Roman" w:hAnsi="Times New Roman" w:cs="Times New Roman"/>
          <w:sz w:val="24"/>
          <w:szCs w:val="24"/>
        </w:rPr>
        <w:t>.</w:t>
      </w:r>
      <w:r w:rsidR="00DE1AFE">
        <w:rPr>
          <w:rFonts w:ascii="Times New Roman" w:eastAsia="Times New Roman" w:hAnsi="Times New Roman" w:cs="Times New Roman"/>
          <w:sz w:val="24"/>
          <w:szCs w:val="24"/>
        </w:rPr>
        <w:t xml:space="preserve"> A</w:t>
      </w:r>
      <w:r w:rsidR="00DE1AFE" w:rsidRPr="00CE03C3">
        <w:rPr>
          <w:rFonts w:ascii="Times New Roman" w:eastAsia="Times New Roman" w:hAnsi="Times New Roman" w:cs="Times New Roman"/>
          <w:sz w:val="24"/>
          <w:szCs w:val="24"/>
        </w:rPr>
        <w:t>ttentiveness</w:t>
      </w:r>
      <w:r w:rsidRPr="00CE03C3">
        <w:rPr>
          <w:rFonts w:ascii="Times New Roman" w:eastAsia="Times New Roman" w:hAnsi="Times New Roman" w:cs="Times New Roman"/>
          <w:sz w:val="24"/>
          <w:szCs w:val="24"/>
        </w:rPr>
        <w:t xml:space="preserve"> should be </w:t>
      </w:r>
      <w:r w:rsidR="00DE1AFE" w:rsidRPr="00CE03C3">
        <w:rPr>
          <w:rFonts w:ascii="Times New Roman" w:eastAsia="Times New Roman" w:hAnsi="Times New Roman" w:cs="Times New Roman"/>
          <w:sz w:val="24"/>
          <w:szCs w:val="24"/>
        </w:rPr>
        <w:t>used</w:t>
      </w:r>
      <w:r w:rsidRPr="00CE03C3">
        <w:rPr>
          <w:rFonts w:ascii="Times New Roman" w:eastAsia="Times New Roman" w:hAnsi="Times New Roman" w:cs="Times New Roman"/>
          <w:sz w:val="24"/>
          <w:szCs w:val="24"/>
        </w:rPr>
        <w:t xml:space="preserve"> in determining the </w:t>
      </w:r>
      <w:r w:rsidR="00DE1AFE" w:rsidRPr="00CE03C3">
        <w:rPr>
          <w:rFonts w:ascii="Times New Roman" w:eastAsia="Times New Roman" w:hAnsi="Times New Roman" w:cs="Times New Roman"/>
          <w:sz w:val="24"/>
          <w:szCs w:val="24"/>
        </w:rPr>
        <w:t>precision</w:t>
      </w:r>
      <w:r w:rsidRPr="00CE03C3">
        <w:rPr>
          <w:rFonts w:ascii="Times New Roman" w:eastAsia="Times New Roman" w:hAnsi="Times New Roman" w:cs="Times New Roman"/>
          <w:sz w:val="24"/>
          <w:szCs w:val="24"/>
        </w:rPr>
        <w:t xml:space="preserve"> of all </w:t>
      </w:r>
      <w:r w:rsidR="00DE1AFE" w:rsidRPr="00CE03C3">
        <w:rPr>
          <w:rFonts w:ascii="Times New Roman" w:eastAsia="Times New Roman" w:hAnsi="Times New Roman" w:cs="Times New Roman"/>
          <w:sz w:val="24"/>
          <w:szCs w:val="24"/>
        </w:rPr>
        <w:t>verbal</w:t>
      </w:r>
      <w:r w:rsidRPr="00CE03C3">
        <w:rPr>
          <w:rFonts w:ascii="Times New Roman" w:eastAsia="Times New Roman" w:hAnsi="Times New Roman" w:cs="Times New Roman"/>
          <w:sz w:val="24"/>
          <w:szCs w:val="24"/>
        </w:rPr>
        <w:t xml:space="preserve"> or written </w:t>
      </w:r>
      <w:r w:rsidR="00DE1AFE" w:rsidRPr="00CE03C3">
        <w:rPr>
          <w:rFonts w:ascii="Times New Roman" w:eastAsia="Times New Roman" w:hAnsi="Times New Roman" w:cs="Times New Roman"/>
          <w:sz w:val="24"/>
          <w:szCs w:val="24"/>
        </w:rPr>
        <w:t>statements</w:t>
      </w:r>
      <w:r w:rsidRPr="00CE03C3">
        <w:rPr>
          <w:rFonts w:ascii="Times New Roman" w:eastAsia="Times New Roman" w:hAnsi="Times New Roman" w:cs="Times New Roman"/>
          <w:sz w:val="24"/>
          <w:szCs w:val="24"/>
        </w:rPr>
        <w:t>.</w:t>
      </w:r>
      <w:r w:rsidR="00DE1AFE">
        <w:rPr>
          <w:rFonts w:ascii="Times New Roman" w:eastAsia="Times New Roman" w:hAnsi="Times New Roman" w:cs="Times New Roman"/>
          <w:sz w:val="24"/>
          <w:szCs w:val="24"/>
        </w:rPr>
        <w:t xml:space="preserve"> </w:t>
      </w:r>
      <w:r w:rsidRPr="00CE03C3">
        <w:rPr>
          <w:rFonts w:ascii="Times New Roman" w:eastAsia="Times New Roman" w:hAnsi="Times New Roman" w:cs="Times New Roman"/>
          <w:sz w:val="24"/>
          <w:szCs w:val="24"/>
        </w:rPr>
        <w:t xml:space="preserve">There should be </w:t>
      </w:r>
      <w:r w:rsidR="00DE1AFE" w:rsidRPr="00CE03C3">
        <w:rPr>
          <w:rFonts w:ascii="Times New Roman" w:eastAsia="Times New Roman" w:hAnsi="Times New Roman" w:cs="Times New Roman"/>
          <w:sz w:val="24"/>
          <w:szCs w:val="24"/>
        </w:rPr>
        <w:t>quick</w:t>
      </w:r>
      <w:r w:rsidRPr="00CE03C3">
        <w:rPr>
          <w:rFonts w:ascii="Times New Roman" w:eastAsia="Times New Roman" w:hAnsi="Times New Roman" w:cs="Times New Roman"/>
          <w:sz w:val="24"/>
          <w:szCs w:val="24"/>
        </w:rPr>
        <w:t xml:space="preserve"> </w:t>
      </w:r>
      <w:r w:rsidR="00DE1AFE" w:rsidRPr="00CE03C3">
        <w:rPr>
          <w:rFonts w:ascii="Times New Roman" w:eastAsia="Times New Roman" w:hAnsi="Times New Roman" w:cs="Times New Roman"/>
          <w:sz w:val="24"/>
          <w:szCs w:val="24"/>
        </w:rPr>
        <w:t>disposal</w:t>
      </w:r>
      <w:r w:rsidRPr="00CE03C3">
        <w:rPr>
          <w:rFonts w:ascii="Times New Roman" w:eastAsia="Times New Roman" w:hAnsi="Times New Roman" w:cs="Times New Roman"/>
          <w:sz w:val="24"/>
          <w:szCs w:val="24"/>
        </w:rPr>
        <w:t xml:space="preserve"> of any matter before the IRS. </w:t>
      </w:r>
      <w:r w:rsidR="00DE1AFE" w:rsidRPr="00CE03C3">
        <w:rPr>
          <w:rFonts w:ascii="Times New Roman" w:eastAsia="Times New Roman" w:hAnsi="Times New Roman" w:cs="Times New Roman"/>
          <w:sz w:val="24"/>
          <w:szCs w:val="24"/>
        </w:rPr>
        <w:t>Unacceptable</w:t>
      </w:r>
      <w:r w:rsidRPr="00CE03C3">
        <w:rPr>
          <w:rFonts w:ascii="Times New Roman" w:eastAsia="Times New Roman" w:hAnsi="Times New Roman" w:cs="Times New Roman"/>
          <w:sz w:val="24"/>
          <w:szCs w:val="24"/>
        </w:rPr>
        <w:t xml:space="preserve"> fees should not be charged for the client before the IRS. </w:t>
      </w:r>
    </w:p>
    <w:p w14:paraId="2A215662" w14:textId="293CA3B3" w:rsidR="00DB1980" w:rsidRPr="00CE03C3" w:rsidRDefault="008340F4" w:rsidP="00EB44FA">
      <w:pPr>
        <w:numPr>
          <w:ilvl w:val="0"/>
          <w:numId w:val="3"/>
        </w:num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Some information that would be</w:t>
      </w:r>
      <w:r w:rsidR="00CE03C3" w:rsidRPr="00CE03C3">
        <w:rPr>
          <w:rFonts w:ascii="Times New Roman" w:eastAsia="Times New Roman" w:hAnsi="Times New Roman" w:cs="Times New Roman"/>
          <w:sz w:val="24"/>
          <w:szCs w:val="24"/>
        </w:rPr>
        <w:t xml:space="preserve"> beneficial in </w:t>
      </w:r>
      <w:r w:rsidRPr="00CE03C3">
        <w:rPr>
          <w:rFonts w:ascii="Times New Roman" w:eastAsia="Times New Roman" w:hAnsi="Times New Roman" w:cs="Times New Roman"/>
          <w:sz w:val="24"/>
          <w:szCs w:val="24"/>
        </w:rPr>
        <w:t>reporting</w:t>
      </w:r>
      <w:r w:rsidR="00CE03C3" w:rsidRPr="00CE03C3">
        <w:rPr>
          <w:rFonts w:ascii="Times New Roman" w:eastAsia="Times New Roman" w:hAnsi="Times New Roman" w:cs="Times New Roman"/>
          <w:sz w:val="24"/>
          <w:szCs w:val="24"/>
        </w:rPr>
        <w:t xml:space="preserve"> the information to the client.</w:t>
      </w: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 </w:t>
      </w:r>
      <w:r w:rsidRPr="00CE03C3">
        <w:rPr>
          <w:rFonts w:ascii="Times New Roman" w:eastAsia="Times New Roman" w:hAnsi="Times New Roman" w:cs="Times New Roman"/>
          <w:sz w:val="24"/>
          <w:szCs w:val="24"/>
        </w:rPr>
        <w:t>Look at</w:t>
      </w:r>
      <w:r w:rsidR="00CE03C3" w:rsidRPr="00CE03C3">
        <w:rPr>
          <w:rFonts w:ascii="Times New Roman" w:eastAsia="Times New Roman" w:hAnsi="Times New Roman" w:cs="Times New Roman"/>
          <w:sz w:val="24"/>
          <w:szCs w:val="24"/>
        </w:rPr>
        <w:t xml:space="preserve"> the facts of the problem. Explain that the </w:t>
      </w:r>
      <w:r w:rsidRPr="00CE03C3">
        <w:rPr>
          <w:rFonts w:ascii="Times New Roman" w:eastAsia="Times New Roman" w:hAnsi="Times New Roman" w:cs="Times New Roman"/>
          <w:sz w:val="24"/>
          <w:szCs w:val="24"/>
        </w:rPr>
        <w:t>situation</w:t>
      </w:r>
      <w:r>
        <w:rPr>
          <w:rFonts w:ascii="Times New Roman" w:eastAsia="Times New Roman" w:hAnsi="Times New Roman" w:cs="Times New Roman"/>
          <w:sz w:val="24"/>
          <w:szCs w:val="24"/>
        </w:rPr>
        <w:t xml:space="preserve"> that is</w:t>
      </w:r>
      <w:r w:rsidR="00CE03C3" w:rsidRPr="00CE03C3">
        <w:rPr>
          <w:rFonts w:ascii="Times New Roman" w:eastAsia="Times New Roman" w:hAnsi="Times New Roman" w:cs="Times New Roman"/>
          <w:sz w:val="24"/>
          <w:szCs w:val="24"/>
        </w:rPr>
        <w:t xml:space="preserve"> taken is an opinion based on the information </w:t>
      </w:r>
      <w:r w:rsidR="00DB1980" w:rsidRPr="00CE03C3">
        <w:rPr>
          <w:rFonts w:ascii="Times New Roman" w:eastAsia="Times New Roman" w:hAnsi="Times New Roman" w:cs="Times New Roman"/>
          <w:sz w:val="24"/>
          <w:szCs w:val="24"/>
        </w:rPr>
        <w:t>offered</w:t>
      </w:r>
      <w:r w:rsidR="00CE03C3" w:rsidRPr="00CE03C3">
        <w:rPr>
          <w:rFonts w:ascii="Times New Roman" w:eastAsia="Times New Roman" w:hAnsi="Times New Roman" w:cs="Times New Roman"/>
          <w:sz w:val="24"/>
          <w:szCs w:val="24"/>
        </w:rPr>
        <w:t xml:space="preserve"> by the clien</w:t>
      </w:r>
      <w:r w:rsidR="00DB1980">
        <w:rPr>
          <w:rFonts w:ascii="Times New Roman" w:eastAsia="Times New Roman" w:hAnsi="Times New Roman" w:cs="Times New Roman"/>
          <w:sz w:val="24"/>
          <w:szCs w:val="24"/>
        </w:rPr>
        <w:t xml:space="preserve">t. </w:t>
      </w:r>
      <w:r w:rsidR="00DB1980" w:rsidRPr="00CE03C3">
        <w:rPr>
          <w:rFonts w:ascii="Times New Roman" w:eastAsia="Times New Roman" w:hAnsi="Times New Roman" w:cs="Times New Roman"/>
          <w:sz w:val="24"/>
          <w:szCs w:val="24"/>
        </w:rPr>
        <w:t>Attempt</w:t>
      </w:r>
      <w:r w:rsidR="00CE03C3" w:rsidRPr="00CE03C3">
        <w:rPr>
          <w:rFonts w:ascii="Times New Roman" w:eastAsia="Times New Roman" w:hAnsi="Times New Roman" w:cs="Times New Roman"/>
          <w:sz w:val="24"/>
          <w:szCs w:val="24"/>
        </w:rPr>
        <w:t xml:space="preserve"> to avoid technical terms that may be misunderstood by the client. </w:t>
      </w:r>
    </w:p>
    <w:p w14:paraId="4D7390B2" w14:textId="61450F81" w:rsidR="00CE03C3" w:rsidRPr="00CE03C3" w:rsidRDefault="00E736D4" w:rsidP="00EB44FA">
      <w:pPr>
        <w:numPr>
          <w:ilvl w:val="0"/>
          <w:numId w:val="3"/>
        </w:num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Here are some tax forms that are used:</w:t>
      </w:r>
    </w:p>
    <w:p w14:paraId="60E353C4" w14:textId="77777777" w:rsidR="00D90A87" w:rsidRDefault="00CE03C3" w:rsidP="00D90A87">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1040</w:t>
      </w:r>
    </w:p>
    <w:p w14:paraId="5471CE2B" w14:textId="22D6BB0B" w:rsidR="00CE03C3" w:rsidRPr="00CE03C3" w:rsidRDefault="00D90A87" w:rsidP="00B252D9">
      <w:pPr>
        <w:shd w:val="clear" w:color="auto" w:fill="FFFFFF"/>
        <w:spacing w:before="100" w:beforeAutospacing="1" w:after="100" w:afterAutospacing="1"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1040 is a summary of your income, adjustments, deductions, taxes, and credits for the tax year, which, for most individuals, is the calendar </w:t>
      </w:r>
      <w:proofErr w:type="gramStart"/>
      <w:r w:rsidR="00CE03C3" w:rsidRPr="00CE03C3">
        <w:rPr>
          <w:rFonts w:ascii="Times New Roman" w:eastAsia="Times New Roman" w:hAnsi="Times New Roman" w:cs="Times New Roman"/>
          <w:sz w:val="24"/>
          <w:szCs w:val="24"/>
        </w:rPr>
        <w:t>year</w:t>
      </w:r>
      <w:r w:rsidR="00B252D9">
        <w:rPr>
          <w:rFonts w:ascii="Times New Roman" w:eastAsia="Times New Roman" w:hAnsi="Times New Roman" w:cs="Times New Roman"/>
          <w:sz w:val="24"/>
          <w:szCs w:val="24"/>
        </w:rPr>
        <w:t xml:space="preserve"> .</w:t>
      </w:r>
      <w:proofErr w:type="gramEnd"/>
    </w:p>
    <w:p w14:paraId="2CFF1865"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1040X</w:t>
      </w:r>
    </w:p>
    <w:p w14:paraId="5157AD30" w14:textId="13963796" w:rsidR="00CE03C3" w:rsidRPr="00CE03C3" w:rsidRDefault="00C9098B"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Another version of Form 1040 is Form 1040X, which you can file when you need to </w:t>
      </w:r>
      <w:r w:rsidR="00B252D9" w:rsidRPr="00CE03C3">
        <w:rPr>
          <w:rFonts w:ascii="Times New Roman" w:eastAsia="Times New Roman" w:hAnsi="Times New Roman" w:cs="Times New Roman"/>
          <w:sz w:val="24"/>
          <w:szCs w:val="24"/>
        </w:rPr>
        <w:t>revise</w:t>
      </w:r>
      <w:r w:rsidR="00CE03C3" w:rsidRPr="00CE03C3">
        <w:rPr>
          <w:rFonts w:ascii="Times New Roman" w:eastAsia="Times New Roman" w:hAnsi="Times New Roman" w:cs="Times New Roman"/>
          <w:sz w:val="24"/>
          <w:szCs w:val="24"/>
        </w:rPr>
        <w:t xml:space="preserve"> a previously filed return. This form cannot be e-filed and must be mailed with a copy of your 1040 return marked “As Amended</w:t>
      </w:r>
      <w:r w:rsidR="00337A1A">
        <w:rPr>
          <w:rFonts w:ascii="Times New Roman" w:eastAsia="Times New Roman" w:hAnsi="Times New Roman" w:cs="Times New Roman"/>
          <w:sz w:val="24"/>
          <w:szCs w:val="24"/>
        </w:rPr>
        <w:t>”.</w:t>
      </w:r>
    </w:p>
    <w:p w14:paraId="2B9BE3C1" w14:textId="77777777" w:rsidR="00CE03C3" w:rsidRPr="00CE03C3" w:rsidRDefault="00CE03C3" w:rsidP="00CE03C3">
      <w:pPr>
        <w:shd w:val="clear" w:color="auto" w:fill="FFFFFF"/>
        <w:spacing w:before="100" w:beforeAutospacing="1" w:after="100" w:afterAutospacing="1" w:line="480" w:lineRule="auto"/>
        <w:jc w:val="both"/>
        <w:rPr>
          <w:rFonts w:ascii="Times New Roman" w:eastAsia="Times New Roman" w:hAnsi="Times New Roman" w:cs="Times New Roman"/>
          <w:b/>
          <w:bCs/>
          <w:sz w:val="24"/>
          <w:szCs w:val="24"/>
        </w:rPr>
      </w:pPr>
      <w:r w:rsidRPr="00CE03C3">
        <w:rPr>
          <w:rFonts w:ascii="Times New Roman" w:eastAsia="Times New Roman" w:hAnsi="Times New Roman" w:cs="Times New Roman"/>
          <w:b/>
          <w:bCs/>
          <w:sz w:val="24"/>
          <w:szCs w:val="24"/>
        </w:rPr>
        <w:t>Form W-2</w:t>
      </w:r>
    </w:p>
    <w:p w14:paraId="167D2A5F" w14:textId="0427563F" w:rsidR="00CE03C3" w:rsidRPr="00CE03C3" w:rsidRDefault="00C9098B"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CE03C3" w:rsidRPr="00CE03C3">
        <w:rPr>
          <w:rFonts w:ascii="Times New Roman" w:eastAsia="Times New Roman" w:hAnsi="Times New Roman" w:cs="Times New Roman"/>
          <w:sz w:val="24"/>
          <w:szCs w:val="24"/>
        </w:rPr>
        <w:t>Employers use Form W-2 to report wages and salaries as well as federal and state income tax, Social Security, and Medicare taxes withheld during the year. Copies of this form are sent to the employee, the Social Security Administration, the IRS, and the employee’s state, city, or local tax department.</w:t>
      </w:r>
    </w:p>
    <w:p w14:paraId="5ACF4E62" w14:textId="2429997D" w:rsidR="00CE03C3" w:rsidRPr="00CE03C3" w:rsidRDefault="00337A1A"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Other information commonly reported on Form W-2 includes voluntary contributions to a retirement plan, the amount the employer paid for the employee’s health insurance, and employer contributions to the employee’s Health Savings Account (HSA)</w:t>
      </w:r>
      <w:r w:rsidR="00D04CD4">
        <w:rPr>
          <w:rFonts w:ascii="Times New Roman" w:eastAsia="Times New Roman" w:hAnsi="Times New Roman" w:cs="Times New Roman"/>
          <w:sz w:val="24"/>
          <w:szCs w:val="24"/>
        </w:rPr>
        <w:t>.</w:t>
      </w:r>
    </w:p>
    <w:p w14:paraId="5DFEF791" w14:textId="02146330" w:rsidR="00CE03C3" w:rsidRPr="00CE03C3" w:rsidRDefault="00337A1A"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D04CD4">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One important box to look at on your W-2 is Box 9. It’s part of </w:t>
      </w:r>
      <w:r w:rsidR="00A81A6C" w:rsidRPr="00CE03C3">
        <w:rPr>
          <w:rFonts w:ascii="Times New Roman" w:eastAsia="Times New Roman" w:hAnsi="Times New Roman" w:cs="Times New Roman"/>
          <w:sz w:val="24"/>
          <w:szCs w:val="24"/>
        </w:rPr>
        <w:t>a</w:t>
      </w:r>
      <w:r w:rsidR="00CE03C3" w:rsidRPr="00CE03C3">
        <w:rPr>
          <w:rFonts w:ascii="Times New Roman" w:eastAsia="Times New Roman" w:hAnsi="Times New Roman" w:cs="Times New Roman"/>
          <w:sz w:val="24"/>
          <w:szCs w:val="24"/>
        </w:rPr>
        <w:t xml:space="preserve"> </w:t>
      </w:r>
      <w:r w:rsidR="00D04CD4" w:rsidRPr="00CE03C3">
        <w:rPr>
          <w:rFonts w:ascii="Times New Roman" w:eastAsia="Times New Roman" w:hAnsi="Times New Roman" w:cs="Times New Roman"/>
          <w:sz w:val="24"/>
          <w:szCs w:val="24"/>
        </w:rPr>
        <w:t>continuing</w:t>
      </w:r>
      <w:r w:rsidR="00CE03C3" w:rsidRPr="00CE03C3">
        <w:rPr>
          <w:rFonts w:ascii="Times New Roman" w:eastAsia="Times New Roman" w:hAnsi="Times New Roman" w:cs="Times New Roman"/>
          <w:sz w:val="24"/>
          <w:szCs w:val="24"/>
        </w:rPr>
        <w:t xml:space="preserve"> </w:t>
      </w:r>
      <w:r w:rsidR="00D04CD4" w:rsidRPr="00CE03C3">
        <w:rPr>
          <w:rFonts w:ascii="Times New Roman" w:eastAsia="Times New Roman" w:hAnsi="Times New Roman" w:cs="Times New Roman"/>
          <w:sz w:val="24"/>
          <w:szCs w:val="24"/>
        </w:rPr>
        <w:t>test</w:t>
      </w:r>
      <w:r w:rsidR="00CE03C3" w:rsidRPr="00CE03C3">
        <w:rPr>
          <w:rFonts w:ascii="Times New Roman" w:eastAsia="Times New Roman" w:hAnsi="Times New Roman" w:cs="Times New Roman"/>
          <w:sz w:val="24"/>
          <w:szCs w:val="24"/>
        </w:rPr>
        <w:t xml:space="preserve"> program</w:t>
      </w:r>
      <w:r w:rsidR="00D04CD4">
        <w:rPr>
          <w:rFonts w:ascii="Times New Roman" w:eastAsia="Times New Roman" w:hAnsi="Times New Roman" w:cs="Times New Roman"/>
          <w:sz w:val="24"/>
          <w:szCs w:val="24"/>
        </w:rPr>
        <w:t xml:space="preserve"> </w:t>
      </w:r>
      <w:r w:rsidR="00A81A6C">
        <w:rPr>
          <w:rFonts w:ascii="Times New Roman" w:eastAsia="Times New Roman" w:hAnsi="Times New Roman" w:cs="Times New Roman"/>
          <w:sz w:val="24"/>
          <w:szCs w:val="24"/>
        </w:rPr>
        <w:t>that</w:t>
      </w:r>
      <w:r w:rsidR="00CE03C3" w:rsidRPr="00CE03C3">
        <w:rPr>
          <w:rFonts w:ascii="Times New Roman" w:eastAsia="Times New Roman" w:hAnsi="Times New Roman" w:cs="Times New Roman"/>
          <w:sz w:val="24"/>
          <w:szCs w:val="24"/>
        </w:rPr>
        <w:t xml:space="preserve"> the IRS is testing to combat tax fraud. If Box 9 of your W-2 has a 16-digit alphanumeric code, you’ll need to enter that code in your tax preparation software.</w:t>
      </w:r>
    </w:p>
    <w:p w14:paraId="196C5A15"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W-2G</w:t>
      </w:r>
    </w:p>
    <w:p w14:paraId="6CC89A63" w14:textId="301F9698" w:rsidR="00CE03C3" w:rsidRPr="00CE03C3" w:rsidRDefault="008F6AB9"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This form is used to report winnings over certain amounts from gambling activities</w:t>
      </w:r>
      <w:r w:rsidR="00C9098B">
        <w:rPr>
          <w:rFonts w:ascii="Times New Roman" w:eastAsia="Times New Roman" w:hAnsi="Times New Roman" w:cs="Times New Roman"/>
          <w:sz w:val="24"/>
          <w:szCs w:val="24"/>
        </w:rPr>
        <w:t>.</w:t>
      </w:r>
    </w:p>
    <w:p w14:paraId="66D7C219"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W-4</w:t>
      </w:r>
    </w:p>
    <w:p w14:paraId="2EDBB43C" w14:textId="088DB4A7" w:rsidR="00CE03C3" w:rsidRPr="00CE03C3" w:rsidRDefault="008F6AB9"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This form is the Employee’s Withholding Allowance Certificate. When you first begin working for an employer, you fill out Form W-4 to let your employer know how much income tax to withhold from your paycheck, based on your filing status and the number of qualified dependents you claim on your return. </w:t>
      </w:r>
      <w:r w:rsidR="00C9098B">
        <w:rPr>
          <w:rFonts w:ascii="Times New Roman" w:eastAsia="Times New Roman" w:hAnsi="Times New Roman" w:cs="Times New Roman"/>
          <w:sz w:val="24"/>
          <w:szCs w:val="24"/>
        </w:rPr>
        <w:t>T</w:t>
      </w:r>
      <w:r w:rsidR="00CE03C3" w:rsidRPr="00CE03C3">
        <w:rPr>
          <w:rFonts w:ascii="Times New Roman" w:eastAsia="Times New Roman" w:hAnsi="Times New Roman" w:cs="Times New Roman"/>
          <w:sz w:val="24"/>
          <w:szCs w:val="24"/>
        </w:rPr>
        <w:t xml:space="preserve">he more allowances you claim, the less income tax is withheld. </w:t>
      </w:r>
    </w:p>
    <w:p w14:paraId="3D9E2FF3"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w:t>
      </w:r>
    </w:p>
    <w:p w14:paraId="03CD2FEA" w14:textId="1073B4B7" w:rsidR="00CE03C3" w:rsidRPr="00CE03C3" w:rsidRDefault="00C9098B"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CE03C3" w:rsidRPr="00CE03C3">
        <w:rPr>
          <w:rFonts w:ascii="Times New Roman" w:eastAsia="Times New Roman" w:hAnsi="Times New Roman" w:cs="Times New Roman"/>
          <w:sz w:val="24"/>
          <w:szCs w:val="24"/>
        </w:rPr>
        <w:t>Form 1099-B reports stock or bond transactions in a brokerage account. The transactions usually result in a gain or loss, which is reported on Schedule D with the net gain or loss reported on Schedule 1, Line 13.</w:t>
      </w:r>
    </w:p>
    <w:p w14:paraId="71B3DE39"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1099-C</w:t>
      </w:r>
    </w:p>
    <w:p w14:paraId="1C613615" w14:textId="14EA0A00" w:rsidR="00CE03C3" w:rsidRPr="00CE03C3" w:rsidRDefault="00E81249"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1099-C reports canceled debt that may have to be reported as income on your tax return. This can include mortgage debt forgiven through a mortgage restructuring or foreclosure, or settlement of a credit card or other loan balance for less than the balance owed. </w:t>
      </w:r>
    </w:p>
    <w:p w14:paraId="58648364"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1099-DIV</w:t>
      </w:r>
    </w:p>
    <w:p w14:paraId="23118346" w14:textId="5AB4F7C8" w:rsidR="00CE03C3" w:rsidRPr="00CE03C3" w:rsidRDefault="00084645"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1099-DIV reports dividends earned, most commonly from a brokerage account but also from stock owned directly in a company. Dividends should be reported on Schedule B and the totals </w:t>
      </w:r>
      <w:r w:rsidR="00700985" w:rsidRPr="00CE03C3">
        <w:rPr>
          <w:rFonts w:ascii="Times New Roman" w:eastAsia="Times New Roman" w:hAnsi="Times New Roman" w:cs="Times New Roman"/>
          <w:sz w:val="24"/>
          <w:szCs w:val="24"/>
        </w:rPr>
        <w:t>assigned</w:t>
      </w:r>
      <w:r w:rsidR="00CE03C3" w:rsidRPr="00CE03C3">
        <w:rPr>
          <w:rFonts w:ascii="Times New Roman" w:eastAsia="Times New Roman" w:hAnsi="Times New Roman" w:cs="Times New Roman"/>
          <w:sz w:val="24"/>
          <w:szCs w:val="24"/>
        </w:rPr>
        <w:t xml:space="preserve"> to Form 1040, Line 3a (total dividends) and Line 3b (qualified dividends).</w:t>
      </w:r>
    </w:p>
    <w:p w14:paraId="19550862"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1099-INT</w:t>
      </w:r>
    </w:p>
    <w:p w14:paraId="6E2F6141" w14:textId="6FA17A70" w:rsidR="00CE03C3" w:rsidRPr="00CE03C3" w:rsidRDefault="00700985"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1099-INT reports interest earned from banks, credit unions, or brokerage accounts. This interest may also be reported on Schedule B and the total reported on Form 1040, Line 2a (taxable interest) or Line 2b (tax-exempt interest).</w:t>
      </w:r>
    </w:p>
    <w:p w14:paraId="2AB2E9A9"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1099-G</w:t>
      </w:r>
    </w:p>
    <w:p w14:paraId="2CBAB35D" w14:textId="77777777" w:rsidR="00CE03C3" w:rsidRPr="00CE03C3" w:rsidRDefault="00CE03C3"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sidRPr="00CE03C3">
        <w:rPr>
          <w:rFonts w:ascii="Times New Roman" w:eastAsia="Times New Roman" w:hAnsi="Times New Roman" w:cs="Times New Roman"/>
          <w:sz w:val="24"/>
          <w:szCs w:val="24"/>
        </w:rPr>
        <w:t>Form 1099-G reports certain government payments, such as a state tax refund or unemployment compensation. These amounts are reported on Schedule 1, Lines 10 or 19.</w:t>
      </w:r>
    </w:p>
    <w:p w14:paraId="117FCEC1"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1099-MISC</w:t>
      </w:r>
    </w:p>
    <w:p w14:paraId="6F2B7F07" w14:textId="0CDF96F9" w:rsidR="00CE03C3" w:rsidRPr="00CE03C3" w:rsidRDefault="00C700C1"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CE03C3" w:rsidRPr="00CE03C3">
        <w:rPr>
          <w:rFonts w:ascii="Times New Roman" w:eastAsia="Times New Roman" w:hAnsi="Times New Roman" w:cs="Times New Roman"/>
          <w:sz w:val="24"/>
          <w:szCs w:val="24"/>
        </w:rPr>
        <w:t xml:space="preserve">Form 1099-MISC reports several types of miscellaneous income, the most common being non-employee compensation for amounts greater than $600 paid to independent contractors. It’s also used for reporting rent and royalty income, prizes and awards, medical and health care payments, crop insurance proceeds, </w:t>
      </w:r>
      <w:r w:rsidR="0024665D">
        <w:rPr>
          <w:rFonts w:ascii="Times New Roman" w:eastAsia="Times New Roman" w:hAnsi="Times New Roman" w:cs="Times New Roman"/>
          <w:sz w:val="24"/>
          <w:szCs w:val="24"/>
        </w:rPr>
        <w:t>and more</w:t>
      </w:r>
      <w:r w:rsidR="00CE03C3" w:rsidRPr="00CE03C3">
        <w:rPr>
          <w:rFonts w:ascii="Times New Roman" w:eastAsia="Times New Roman" w:hAnsi="Times New Roman" w:cs="Times New Roman"/>
          <w:sz w:val="24"/>
          <w:szCs w:val="24"/>
        </w:rPr>
        <w:t>.</w:t>
      </w:r>
    </w:p>
    <w:p w14:paraId="72B5233B" w14:textId="6FD2FAEA" w:rsidR="00CE03C3" w:rsidRPr="00CE03C3" w:rsidRDefault="00C700C1"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A1579A8"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1099-R</w:t>
      </w:r>
    </w:p>
    <w:p w14:paraId="14E8F92D" w14:textId="4418CE86" w:rsidR="00CE03C3" w:rsidRPr="00CE03C3" w:rsidRDefault="00C700C1"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1099-R reports pension or annuity income and distributions from an IRA. These are the same amounts you enter on Form 1040, Lines 4a and 4b. Line 4a is the total amount of distributions, and Line 4b is the taxable amount.</w:t>
      </w:r>
    </w:p>
    <w:p w14:paraId="07300DE7"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1099-Q</w:t>
      </w:r>
    </w:p>
    <w:p w14:paraId="599217A8" w14:textId="5D3B2B94" w:rsidR="00CE03C3" w:rsidRPr="00CE03C3" w:rsidRDefault="000D3B98"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1099-Q reports distributions from qualified tuition programs, such as 529 plans and Coverdell Education Savings Accounts. </w:t>
      </w:r>
    </w:p>
    <w:p w14:paraId="74357DD2"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1099-S</w:t>
      </w:r>
    </w:p>
    <w:p w14:paraId="4328CB76" w14:textId="7A83F78A" w:rsidR="00CE03C3" w:rsidRPr="00CE03C3" w:rsidRDefault="00AA076A"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1099-S reports proceeds from the sale or exchange of real estate.</w:t>
      </w:r>
    </w:p>
    <w:p w14:paraId="0F12568C"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1099-SA</w:t>
      </w:r>
    </w:p>
    <w:p w14:paraId="4D8EE2D2" w14:textId="3F6744F6" w:rsidR="00CE03C3" w:rsidRPr="00CE03C3" w:rsidRDefault="00AA076A"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1099-SA reports distributions from health savings accounts (HSAs), Archer Medical Savings Accounts (Archer MSAs), and Medicare Advantage Medical Savings Accounts (MA MSAs).</w:t>
      </w:r>
    </w:p>
    <w:p w14:paraId="0CC31249"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lastRenderedPageBreak/>
        <w:t>SSA-1099</w:t>
      </w:r>
    </w:p>
    <w:p w14:paraId="1DD60056" w14:textId="2EC5D417" w:rsidR="00EB098F" w:rsidRDefault="00EB098F" w:rsidP="00EB098F">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SSA-1099 reports income from Social Security. The total amount and taxable amount are reported on Lines 5a and 5b of Form 1040. Line 5a is the total amount of Social Security benefits paid, and Line 5b is the taxable amount.</w:t>
      </w:r>
    </w:p>
    <w:p w14:paraId="26C94983" w14:textId="48271178" w:rsidR="00CE03C3" w:rsidRPr="00CE03C3" w:rsidRDefault="00CE03C3" w:rsidP="00EB098F">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1098</w:t>
      </w:r>
    </w:p>
    <w:p w14:paraId="1315DFD7" w14:textId="6A7B8076" w:rsidR="00CE03C3" w:rsidRPr="00CE03C3" w:rsidRDefault="00D62403"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1098, Mortgage Interest Statement, reports the amount of interest paid to the mortgage holder on real estat</w:t>
      </w:r>
      <w:r w:rsidR="00A32A8D">
        <w:rPr>
          <w:rFonts w:ascii="Times New Roman" w:eastAsia="Times New Roman" w:hAnsi="Times New Roman" w:cs="Times New Roman"/>
          <w:sz w:val="24"/>
          <w:szCs w:val="24"/>
        </w:rPr>
        <w:t xml:space="preserve">e, </w:t>
      </w:r>
      <w:r w:rsidR="00CE03C3" w:rsidRPr="00CE03C3">
        <w:rPr>
          <w:rFonts w:ascii="Times New Roman" w:eastAsia="Times New Roman" w:hAnsi="Times New Roman" w:cs="Times New Roman"/>
          <w:sz w:val="24"/>
          <w:szCs w:val="24"/>
        </w:rPr>
        <w:t xml:space="preserve">as well as any </w:t>
      </w:r>
      <w:r w:rsidR="00A32A8D" w:rsidRPr="00CE03C3">
        <w:rPr>
          <w:rFonts w:ascii="Times New Roman" w:eastAsia="Times New Roman" w:hAnsi="Times New Roman" w:cs="Times New Roman"/>
          <w:sz w:val="24"/>
          <w:szCs w:val="24"/>
        </w:rPr>
        <w:t>details</w:t>
      </w:r>
      <w:r w:rsidR="00CE03C3" w:rsidRPr="00CE03C3">
        <w:rPr>
          <w:rFonts w:ascii="Times New Roman" w:eastAsia="Times New Roman" w:hAnsi="Times New Roman" w:cs="Times New Roman"/>
          <w:sz w:val="24"/>
          <w:szCs w:val="24"/>
        </w:rPr>
        <w:t xml:space="preserve"> paid on the purchase and mortgage insurance premiums. If your mortgage payments include property taxes, that amount may be reported on Form 1098 as well.</w:t>
      </w:r>
    </w:p>
    <w:p w14:paraId="4DEEE58B"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1098-E</w:t>
      </w:r>
    </w:p>
    <w:p w14:paraId="640B7289" w14:textId="73FC66AC" w:rsidR="00CE03C3" w:rsidRPr="00CE03C3" w:rsidRDefault="00D62403" w:rsidP="00D6240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1098-E, Student Loan Interest Statement, reports the amount of student loan interest the recipient paid during the year. </w:t>
      </w:r>
    </w:p>
    <w:p w14:paraId="2635EFCD"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 1098-T</w:t>
      </w:r>
    </w:p>
    <w:p w14:paraId="11A15F8D" w14:textId="208F6EFB" w:rsidR="00CE03C3" w:rsidRPr="00CE03C3" w:rsidRDefault="0012117B" w:rsidP="00CE03C3">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Form 1098-T is a Tuition Statement. It </w:t>
      </w:r>
      <w:r w:rsidR="003C3377" w:rsidRPr="00CE03C3">
        <w:rPr>
          <w:rFonts w:ascii="Times New Roman" w:eastAsia="Times New Roman" w:hAnsi="Times New Roman" w:cs="Times New Roman"/>
          <w:sz w:val="24"/>
          <w:szCs w:val="24"/>
        </w:rPr>
        <w:t>documents</w:t>
      </w:r>
      <w:r w:rsidR="00CE03C3" w:rsidRPr="00CE03C3">
        <w:rPr>
          <w:rFonts w:ascii="Times New Roman" w:eastAsia="Times New Roman" w:hAnsi="Times New Roman" w:cs="Times New Roman"/>
          <w:sz w:val="24"/>
          <w:szCs w:val="24"/>
        </w:rPr>
        <w:t xml:space="preserve"> the amount of tuition and fees received or billed by a qualifying educational institution, scholarships or grants the student received</w:t>
      </w:r>
      <w:r>
        <w:rPr>
          <w:rFonts w:ascii="Times New Roman" w:eastAsia="Times New Roman" w:hAnsi="Times New Roman" w:cs="Times New Roman"/>
          <w:sz w:val="24"/>
          <w:szCs w:val="24"/>
        </w:rPr>
        <w:t>.</w:t>
      </w:r>
    </w:p>
    <w:p w14:paraId="76DB6795" w14:textId="77777777" w:rsidR="00CE03C3" w:rsidRPr="00CE03C3" w:rsidRDefault="00CE03C3" w:rsidP="00CE03C3">
      <w:pPr>
        <w:shd w:val="clear" w:color="auto" w:fill="FFFFFF"/>
        <w:spacing w:before="100" w:beforeAutospacing="1" w:after="100" w:afterAutospacing="1" w:line="480" w:lineRule="auto"/>
        <w:rPr>
          <w:rFonts w:ascii="Times New Roman" w:eastAsia="Times New Roman" w:hAnsi="Times New Roman" w:cs="Times New Roman"/>
          <w:sz w:val="24"/>
          <w:szCs w:val="24"/>
        </w:rPr>
      </w:pPr>
      <w:r w:rsidRPr="00CE03C3">
        <w:rPr>
          <w:rFonts w:ascii="Times New Roman" w:eastAsia="Times New Roman" w:hAnsi="Times New Roman" w:cs="Times New Roman"/>
          <w:b/>
          <w:bCs/>
          <w:sz w:val="24"/>
          <w:szCs w:val="24"/>
        </w:rPr>
        <w:t>Forms 1095-A, B, and C</w:t>
      </w:r>
    </w:p>
    <w:p w14:paraId="2BE04800" w14:textId="01876F9B" w:rsidR="00CE03C3" w:rsidRPr="00D135E1" w:rsidRDefault="00DC2B7B" w:rsidP="00D135E1">
      <w:pPr>
        <w:shd w:val="clear" w:color="auto" w:fill="FFFFFF"/>
        <w:spacing w:before="100" w:beforeAutospacing="1" w:after="100" w:afterAutospacing="1"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These three forms deal with health coverage.</w:t>
      </w:r>
      <w:r w:rsidR="005C43ED">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 xml:space="preserve">The Health Insurance </w:t>
      </w:r>
      <w:r w:rsidRPr="00CE03C3">
        <w:rPr>
          <w:rFonts w:ascii="Times New Roman" w:eastAsia="Times New Roman" w:hAnsi="Times New Roman" w:cs="Times New Roman"/>
          <w:sz w:val="24"/>
          <w:szCs w:val="24"/>
        </w:rPr>
        <w:t>Market</w:t>
      </w:r>
      <w:r w:rsidR="00CE03C3" w:rsidRPr="00CE03C3">
        <w:rPr>
          <w:rFonts w:ascii="Times New Roman" w:eastAsia="Times New Roman" w:hAnsi="Times New Roman" w:cs="Times New Roman"/>
          <w:sz w:val="24"/>
          <w:szCs w:val="24"/>
        </w:rPr>
        <w:t xml:space="preserve"> sends you Form 1095-A if you purchased your health insurance through it. It indicates who in the household was covered and for how long. </w:t>
      </w:r>
      <w:r w:rsidR="00AF2EAC">
        <w:rPr>
          <w:rFonts w:ascii="Times New Roman" w:eastAsia="Times New Roman" w:hAnsi="Times New Roman" w:cs="Times New Roman"/>
          <w:sz w:val="24"/>
          <w:szCs w:val="24"/>
        </w:rPr>
        <w:t>A</w:t>
      </w:r>
      <w:r w:rsidR="00CE03C3" w:rsidRPr="00CE03C3">
        <w:rPr>
          <w:rFonts w:ascii="Times New Roman" w:eastAsia="Times New Roman" w:hAnsi="Times New Roman" w:cs="Times New Roman"/>
          <w:sz w:val="24"/>
          <w:szCs w:val="24"/>
        </w:rPr>
        <w:t>lso</w:t>
      </w:r>
      <w:r w:rsidR="00AF2EAC">
        <w:rPr>
          <w:rFonts w:ascii="Times New Roman" w:eastAsia="Times New Roman" w:hAnsi="Times New Roman" w:cs="Times New Roman"/>
          <w:sz w:val="24"/>
          <w:szCs w:val="24"/>
        </w:rPr>
        <w:t xml:space="preserve">, this </w:t>
      </w:r>
      <w:r w:rsidR="00CE03C3" w:rsidRPr="00CE03C3">
        <w:rPr>
          <w:rFonts w:ascii="Times New Roman" w:eastAsia="Times New Roman" w:hAnsi="Times New Roman" w:cs="Times New Roman"/>
          <w:sz w:val="24"/>
          <w:szCs w:val="24"/>
        </w:rPr>
        <w:t>indicates whether the taxpayer qualifies for the premium tax credit</w:t>
      </w:r>
      <w:r w:rsidR="00AF2EAC">
        <w:rPr>
          <w:rFonts w:ascii="Times New Roman" w:eastAsia="Times New Roman" w:hAnsi="Times New Roman" w:cs="Times New Roman"/>
          <w:b/>
          <w:bCs/>
          <w:sz w:val="24"/>
          <w:szCs w:val="24"/>
        </w:rPr>
        <w:t>.</w:t>
      </w:r>
      <w:r w:rsidR="005C43ED">
        <w:rPr>
          <w:rFonts w:ascii="Times New Roman" w:eastAsia="Times New Roman" w:hAnsi="Times New Roman" w:cs="Times New Roman"/>
          <w:sz w:val="24"/>
          <w:szCs w:val="24"/>
        </w:rPr>
        <w:t xml:space="preserve">  </w:t>
      </w:r>
      <w:r w:rsidR="00AF2EAC">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lastRenderedPageBreak/>
        <w:t>If you receive a Form 1095-A, and the advance premium tax credit was paid, you must file a return to reconcile the advance credit you received</w:t>
      </w:r>
      <w:r w:rsidR="005C43ED">
        <w:rPr>
          <w:rFonts w:ascii="Times New Roman" w:eastAsia="Times New Roman" w:hAnsi="Times New Roman" w:cs="Times New Roman"/>
          <w:sz w:val="24"/>
          <w:szCs w:val="24"/>
        </w:rPr>
        <w:t xml:space="preserve">.  </w:t>
      </w:r>
      <w:r w:rsidR="00CE03C3" w:rsidRPr="00CE03C3">
        <w:rPr>
          <w:rFonts w:ascii="Times New Roman" w:eastAsia="Times New Roman" w:hAnsi="Times New Roman" w:cs="Times New Roman"/>
          <w:sz w:val="24"/>
          <w:szCs w:val="24"/>
        </w:rPr>
        <w:t>Form 1095-B comes from your health coverage provider and indicates who in the household is covered and for how long.</w:t>
      </w:r>
    </w:p>
    <w:sectPr w:rsidR="00CE03C3" w:rsidRPr="00D135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F377E4"/>
    <w:multiLevelType w:val="hybridMultilevel"/>
    <w:tmpl w:val="9484FFD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8277A60"/>
    <w:multiLevelType w:val="multilevel"/>
    <w:tmpl w:val="F15E3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FA97110"/>
    <w:multiLevelType w:val="multilevel"/>
    <w:tmpl w:val="68BC6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8825242">
    <w:abstractNumId w:val="1"/>
  </w:num>
  <w:num w:numId="2" w16cid:durableId="671107020">
    <w:abstractNumId w:val="2"/>
  </w:num>
  <w:num w:numId="3" w16cid:durableId="114065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3C3"/>
    <w:rsid w:val="00084645"/>
    <w:rsid w:val="000D3B98"/>
    <w:rsid w:val="000E0389"/>
    <w:rsid w:val="0012117B"/>
    <w:rsid w:val="0024665D"/>
    <w:rsid w:val="00313CF8"/>
    <w:rsid w:val="00337A1A"/>
    <w:rsid w:val="00385AAA"/>
    <w:rsid w:val="00393B6F"/>
    <w:rsid w:val="003C3377"/>
    <w:rsid w:val="004470ED"/>
    <w:rsid w:val="005C43ED"/>
    <w:rsid w:val="005E7C83"/>
    <w:rsid w:val="00700985"/>
    <w:rsid w:val="007E27C4"/>
    <w:rsid w:val="008340F4"/>
    <w:rsid w:val="008F6AB9"/>
    <w:rsid w:val="00903BFC"/>
    <w:rsid w:val="00941FAB"/>
    <w:rsid w:val="009F31FF"/>
    <w:rsid w:val="00A32A8D"/>
    <w:rsid w:val="00A81A6C"/>
    <w:rsid w:val="00AA076A"/>
    <w:rsid w:val="00AF2EAC"/>
    <w:rsid w:val="00B252D9"/>
    <w:rsid w:val="00C520CB"/>
    <w:rsid w:val="00C700C1"/>
    <w:rsid w:val="00C9098B"/>
    <w:rsid w:val="00CE03C3"/>
    <w:rsid w:val="00D04CD4"/>
    <w:rsid w:val="00D135E1"/>
    <w:rsid w:val="00D21D40"/>
    <w:rsid w:val="00D62403"/>
    <w:rsid w:val="00D90A87"/>
    <w:rsid w:val="00DB1980"/>
    <w:rsid w:val="00DC2B7B"/>
    <w:rsid w:val="00DE1AFE"/>
    <w:rsid w:val="00E00691"/>
    <w:rsid w:val="00E736D4"/>
    <w:rsid w:val="00E80C55"/>
    <w:rsid w:val="00E81249"/>
    <w:rsid w:val="00EB098F"/>
    <w:rsid w:val="00EB44FA"/>
    <w:rsid w:val="00FD6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9ED1E"/>
  <w15:chartTrackingRefBased/>
  <w15:docId w15:val="{F304563C-9BE9-4851-805E-81B5CABE5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03C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03C3"/>
    <w:rPr>
      <w:b/>
      <w:bCs/>
    </w:rPr>
  </w:style>
  <w:style w:type="paragraph" w:styleId="ListParagraph">
    <w:name w:val="List Paragraph"/>
    <w:basedOn w:val="Normal"/>
    <w:uiPriority w:val="34"/>
    <w:qFormat/>
    <w:rsid w:val="00C52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9157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7</Pages>
  <Words>1197</Words>
  <Characters>6826</Characters>
  <Application>Microsoft Office Word</Application>
  <DocSecurity>0</DocSecurity>
  <Lines>56</Lines>
  <Paragraphs>16</Paragraphs>
  <ScaleCrop>false</ScaleCrop>
  <Company/>
  <LinksUpToDate>false</LinksUpToDate>
  <CharactersWithSpaces>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Holland</dc:creator>
  <cp:keywords/>
  <dc:description/>
  <cp:lastModifiedBy>Robert Holland</cp:lastModifiedBy>
  <cp:revision>46</cp:revision>
  <dcterms:created xsi:type="dcterms:W3CDTF">2022-12-05T20:35:00Z</dcterms:created>
  <dcterms:modified xsi:type="dcterms:W3CDTF">2022-12-10T18:53:00Z</dcterms:modified>
</cp:coreProperties>
</file>