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F9E835" w14:textId="5477303C" w:rsidR="00900837" w:rsidRDefault="00CF7DF4">
      <w:r>
        <w:t>To: Sue Chase</w:t>
      </w:r>
    </w:p>
    <w:p w14:paraId="7B82600F" w14:textId="6EE28E75" w:rsidR="00CF7DF4" w:rsidRDefault="00CF7DF4">
      <w:r>
        <w:t>From: A. Paralegal</w:t>
      </w:r>
    </w:p>
    <w:p w14:paraId="04801B30" w14:textId="1F6E0B62" w:rsidR="00CF7DF4" w:rsidRDefault="00CF7DF4">
      <w:r>
        <w:t xml:space="preserve">Subject: Henderson v. Office-Mart, Inc New Client Interview </w:t>
      </w:r>
    </w:p>
    <w:p w14:paraId="5BB7618D" w14:textId="25264BD8" w:rsidR="00CF7DF4" w:rsidRDefault="00CF7DF4"/>
    <w:p w14:paraId="49386D58" w14:textId="24F06196" w:rsidR="00CF7DF4" w:rsidRDefault="00CF7DF4">
      <w:r>
        <w:t xml:space="preserve">Dear Ms. Sue Chase, </w:t>
      </w:r>
    </w:p>
    <w:p w14:paraId="34DC6ECA" w14:textId="0793172C" w:rsidR="00CF7DF4" w:rsidRDefault="00CF7DF4"/>
    <w:p w14:paraId="30ECBA05" w14:textId="767035EC" w:rsidR="00CF7DF4" w:rsidRDefault="00CF7DF4">
      <w:r>
        <w:t xml:space="preserve">I have received your email on the Bella Henderson personal injury case. As you requested, please find below the 20 questions that I feel will address all necessary concerns to </w:t>
      </w:r>
      <w:proofErr w:type="spellStart"/>
      <w:proofErr w:type="gramStart"/>
      <w:r>
        <w:t>asses</w:t>
      </w:r>
      <w:proofErr w:type="spellEnd"/>
      <w:proofErr w:type="gramEnd"/>
      <w:r>
        <w:t xml:space="preserve"> the potential case. Along with each question or group of questions, I will elaborate on how the questions cover the necessary grounds to properly evaluate this client’s situation. </w:t>
      </w:r>
    </w:p>
    <w:p w14:paraId="49D18A55" w14:textId="06B4BDF7" w:rsidR="00CF7DF4" w:rsidRDefault="00CF7DF4"/>
    <w:p w14:paraId="5EE87376" w14:textId="569691B5" w:rsidR="00CF7DF4" w:rsidRDefault="00CF7DF4" w:rsidP="00CF7DF4">
      <w:pPr>
        <w:pStyle w:val="ListParagraph"/>
        <w:numPr>
          <w:ilvl w:val="0"/>
          <w:numId w:val="1"/>
        </w:numPr>
      </w:pPr>
      <w:r>
        <w:t>Where does Mrs. Henderson live currently?</w:t>
      </w:r>
    </w:p>
    <w:p w14:paraId="6960A47E" w14:textId="7790F06E" w:rsidR="00CF7DF4" w:rsidRDefault="00CF7DF4" w:rsidP="00CF7DF4">
      <w:pPr>
        <w:pStyle w:val="ListParagraph"/>
        <w:numPr>
          <w:ilvl w:val="1"/>
          <w:numId w:val="1"/>
        </w:numPr>
      </w:pPr>
      <w:r>
        <w:t>This will help determine the jurisdiction in which to try the case.</w:t>
      </w:r>
    </w:p>
    <w:p w14:paraId="0E6491F1" w14:textId="0F982C92" w:rsidR="00CF7DF4" w:rsidRDefault="00CF7DF4" w:rsidP="00CF7DF4">
      <w:pPr>
        <w:pStyle w:val="ListParagraph"/>
        <w:numPr>
          <w:ilvl w:val="0"/>
          <w:numId w:val="1"/>
        </w:numPr>
      </w:pPr>
      <w:r>
        <w:t>Where did she reside at the time of the incident?</w:t>
      </w:r>
    </w:p>
    <w:p w14:paraId="5BF287F9" w14:textId="4641AB0C" w:rsidR="00CF7DF4" w:rsidRDefault="00CF7DF4" w:rsidP="00CF7DF4">
      <w:pPr>
        <w:pStyle w:val="ListParagraph"/>
        <w:numPr>
          <w:ilvl w:val="1"/>
          <w:numId w:val="1"/>
        </w:numPr>
      </w:pPr>
      <w:r>
        <w:t>Another way to double check the jurisdiction and bylaws in order to pursue her case.</w:t>
      </w:r>
    </w:p>
    <w:p w14:paraId="604BD395" w14:textId="5AA33C14" w:rsidR="00CF7DF4" w:rsidRDefault="00CF7DF4" w:rsidP="00CF7DF4">
      <w:pPr>
        <w:pStyle w:val="ListParagraph"/>
        <w:numPr>
          <w:ilvl w:val="0"/>
          <w:numId w:val="1"/>
        </w:numPr>
      </w:pPr>
      <w:r>
        <w:t xml:space="preserve">How often does she shop at this specific Office-Mart? </w:t>
      </w:r>
    </w:p>
    <w:p w14:paraId="4344BBBC" w14:textId="308B2A37" w:rsidR="00CF7DF4" w:rsidRDefault="00CF7DF4" w:rsidP="00CF7DF4">
      <w:pPr>
        <w:pStyle w:val="ListParagraph"/>
        <w:numPr>
          <w:ilvl w:val="1"/>
          <w:numId w:val="1"/>
        </w:numPr>
      </w:pPr>
      <w:r>
        <w:t>Hopefully, build rapport.</w:t>
      </w:r>
    </w:p>
    <w:p w14:paraId="65DF418A" w14:textId="76EB34FB" w:rsidR="00CF7DF4" w:rsidRDefault="00CF7DF4" w:rsidP="00CF7DF4">
      <w:pPr>
        <w:pStyle w:val="ListParagraph"/>
        <w:numPr>
          <w:ilvl w:val="0"/>
          <w:numId w:val="1"/>
        </w:numPr>
      </w:pPr>
      <w:r>
        <w:t>Was there any salt or preventative safety measures for the weather?</w:t>
      </w:r>
    </w:p>
    <w:p w14:paraId="385C89B4" w14:textId="7F644239" w:rsidR="00CF7DF4" w:rsidRDefault="00CF7DF4" w:rsidP="00CF7DF4">
      <w:pPr>
        <w:pStyle w:val="ListParagraph"/>
        <w:numPr>
          <w:ilvl w:val="1"/>
          <w:numId w:val="1"/>
        </w:numPr>
      </w:pPr>
      <w:r>
        <w:t>Determine liability and potential causation.</w:t>
      </w:r>
    </w:p>
    <w:p w14:paraId="444D8E33" w14:textId="62541304" w:rsidR="00CF7DF4" w:rsidRDefault="00CE36F1" w:rsidP="00CF7DF4">
      <w:pPr>
        <w:pStyle w:val="ListParagraph"/>
        <w:numPr>
          <w:ilvl w:val="0"/>
          <w:numId w:val="1"/>
        </w:numPr>
      </w:pPr>
      <w:r>
        <w:t>How far from the entrance was the black ice?</w:t>
      </w:r>
    </w:p>
    <w:p w14:paraId="4E6A6588" w14:textId="437E9B96" w:rsidR="00CE36F1" w:rsidRDefault="00CE36F1" w:rsidP="00CE36F1">
      <w:pPr>
        <w:pStyle w:val="ListParagraph"/>
        <w:numPr>
          <w:ilvl w:val="1"/>
          <w:numId w:val="1"/>
        </w:numPr>
      </w:pPr>
      <w:r>
        <w:t>Another way to confirm liability on store or even city. This will also determine if we have a case at all.</w:t>
      </w:r>
    </w:p>
    <w:p w14:paraId="6B239551" w14:textId="75722322" w:rsidR="00CE36F1" w:rsidRDefault="00CE36F1" w:rsidP="00CE36F1">
      <w:pPr>
        <w:pStyle w:val="ListParagraph"/>
        <w:numPr>
          <w:ilvl w:val="0"/>
          <w:numId w:val="1"/>
        </w:numPr>
      </w:pPr>
      <w:r>
        <w:t>What were her injuries?</w:t>
      </w:r>
    </w:p>
    <w:p w14:paraId="36BAB82D" w14:textId="0FC4F90B" w:rsidR="00CE36F1" w:rsidRDefault="00CE36F1" w:rsidP="00CE36F1">
      <w:pPr>
        <w:pStyle w:val="ListParagraph"/>
        <w:numPr>
          <w:ilvl w:val="1"/>
          <w:numId w:val="1"/>
        </w:numPr>
      </w:pPr>
      <w:r>
        <w:t>Wil give a scope of some of the damages to be retained from the defendant.</w:t>
      </w:r>
    </w:p>
    <w:p w14:paraId="1292C58F" w14:textId="4F9ED2B2" w:rsidR="00CE36F1" w:rsidRDefault="00CE36F1" w:rsidP="00CE36F1">
      <w:pPr>
        <w:pStyle w:val="ListParagraph"/>
        <w:numPr>
          <w:ilvl w:val="0"/>
          <w:numId w:val="1"/>
        </w:numPr>
      </w:pPr>
      <w:r>
        <w:t>Did she miss out on employment?</w:t>
      </w:r>
    </w:p>
    <w:p w14:paraId="1B05DD2B" w14:textId="067CCD09" w:rsidR="00CE36F1" w:rsidRDefault="00CE36F1" w:rsidP="00CE36F1">
      <w:pPr>
        <w:pStyle w:val="ListParagraph"/>
        <w:numPr>
          <w:ilvl w:val="1"/>
          <w:numId w:val="1"/>
        </w:numPr>
      </w:pPr>
      <w:r>
        <w:t>Another way to prove how the injury impacted her aside from the fall, for better assessment of damages</w:t>
      </w:r>
    </w:p>
    <w:p w14:paraId="7CD29687" w14:textId="2022C4BD" w:rsidR="00CE36F1" w:rsidRDefault="00CE36F1" w:rsidP="00CE36F1">
      <w:pPr>
        <w:pStyle w:val="ListParagraph"/>
        <w:numPr>
          <w:ilvl w:val="0"/>
          <w:numId w:val="1"/>
        </w:numPr>
      </w:pPr>
      <w:r>
        <w:t>What is her employment?</w:t>
      </w:r>
    </w:p>
    <w:p w14:paraId="70E24D2A" w14:textId="5A189220" w:rsidR="00CE36F1" w:rsidRDefault="00CE36F1" w:rsidP="00CE36F1">
      <w:pPr>
        <w:pStyle w:val="ListParagraph"/>
        <w:numPr>
          <w:ilvl w:val="1"/>
          <w:numId w:val="1"/>
        </w:numPr>
      </w:pPr>
      <w:r>
        <w:t>Personal assessment on a reasonable effect of injuries against job duties.</w:t>
      </w:r>
    </w:p>
    <w:p w14:paraId="7BAAB6E1" w14:textId="1A067366" w:rsidR="00CE36F1" w:rsidRDefault="00CE36F1" w:rsidP="00CE36F1">
      <w:pPr>
        <w:pStyle w:val="ListParagraph"/>
        <w:numPr>
          <w:ilvl w:val="0"/>
          <w:numId w:val="1"/>
        </w:numPr>
      </w:pPr>
      <w:r>
        <w:t>How long was she unable to work?</w:t>
      </w:r>
    </w:p>
    <w:p w14:paraId="0485C5EF" w14:textId="1B75843A" w:rsidR="00CE36F1" w:rsidRDefault="00CE36F1" w:rsidP="00CE36F1">
      <w:pPr>
        <w:pStyle w:val="ListParagraph"/>
        <w:numPr>
          <w:ilvl w:val="1"/>
          <w:numId w:val="1"/>
        </w:numPr>
      </w:pPr>
      <w:r>
        <w:t>More damage assessment</w:t>
      </w:r>
    </w:p>
    <w:p w14:paraId="4F8D1978" w14:textId="5BEFAA3F" w:rsidR="00CE36F1" w:rsidRDefault="00CE36F1" w:rsidP="00CE36F1">
      <w:pPr>
        <w:pStyle w:val="ListParagraph"/>
        <w:numPr>
          <w:ilvl w:val="0"/>
          <w:numId w:val="1"/>
        </w:numPr>
      </w:pPr>
      <w:r>
        <w:t>Did she leave on an ambulance?</w:t>
      </w:r>
    </w:p>
    <w:p w14:paraId="146309A8" w14:textId="48A8F378" w:rsidR="00CE36F1" w:rsidRDefault="00CE36F1" w:rsidP="00CE36F1">
      <w:pPr>
        <w:pStyle w:val="ListParagraph"/>
        <w:numPr>
          <w:ilvl w:val="1"/>
          <w:numId w:val="1"/>
        </w:numPr>
      </w:pPr>
      <w:r>
        <w:t xml:space="preserve">To begin to organize medical bills and gather more </w:t>
      </w:r>
      <w:proofErr w:type="gramStart"/>
      <w:r>
        <w:t>on site</w:t>
      </w:r>
      <w:proofErr w:type="gramEnd"/>
      <w:r>
        <w:t xml:space="preserve"> information.</w:t>
      </w:r>
    </w:p>
    <w:p w14:paraId="1491231B" w14:textId="34F99ADE" w:rsidR="00CE36F1" w:rsidRDefault="00CE36F1" w:rsidP="00CE36F1">
      <w:pPr>
        <w:pStyle w:val="ListParagraph"/>
        <w:numPr>
          <w:ilvl w:val="0"/>
          <w:numId w:val="1"/>
        </w:numPr>
      </w:pPr>
      <w:r>
        <w:t>Did anyone witness the fall?</w:t>
      </w:r>
    </w:p>
    <w:p w14:paraId="66B6F762" w14:textId="0BEDE0BE" w:rsidR="00CE36F1" w:rsidRDefault="00CE36F1" w:rsidP="00CE36F1">
      <w:pPr>
        <w:pStyle w:val="ListParagraph"/>
        <w:numPr>
          <w:ilvl w:val="1"/>
          <w:numId w:val="1"/>
        </w:numPr>
      </w:pPr>
      <w:r>
        <w:t xml:space="preserve">Will help with testimonies or any other evidence that the fall happened and the actions following. Helps </w:t>
      </w:r>
      <w:proofErr w:type="spellStart"/>
      <w:r>
        <w:t>indentify</w:t>
      </w:r>
      <w:proofErr w:type="spellEnd"/>
      <w:r>
        <w:t xml:space="preserve"> any possible conflicts of </w:t>
      </w:r>
      <w:proofErr w:type="spellStart"/>
      <w:r>
        <w:t>interst</w:t>
      </w:r>
      <w:proofErr w:type="spellEnd"/>
      <w:r>
        <w:t xml:space="preserve"> by knowing all who is involved.</w:t>
      </w:r>
    </w:p>
    <w:p w14:paraId="3FD390B2" w14:textId="30184CEF" w:rsidR="00CE36F1" w:rsidRDefault="00CE36F1" w:rsidP="00CE36F1">
      <w:pPr>
        <w:pStyle w:val="ListParagraph"/>
        <w:numPr>
          <w:ilvl w:val="0"/>
          <w:numId w:val="1"/>
        </w:numPr>
      </w:pPr>
      <w:r>
        <w:t>Were any employees notified of fall and black ice?</w:t>
      </w:r>
    </w:p>
    <w:p w14:paraId="2F4C2B3E" w14:textId="563AC094" w:rsidR="00CE36F1" w:rsidRDefault="00CE36F1" w:rsidP="00CE36F1">
      <w:pPr>
        <w:pStyle w:val="ListParagraph"/>
        <w:numPr>
          <w:ilvl w:val="1"/>
          <w:numId w:val="1"/>
        </w:numPr>
      </w:pPr>
      <w:r>
        <w:t>To determine the proper procedure after a person falls.</w:t>
      </w:r>
    </w:p>
    <w:p w14:paraId="26FAC43C" w14:textId="064968E7" w:rsidR="00CE36F1" w:rsidRDefault="00CE36F1" w:rsidP="00CE36F1">
      <w:pPr>
        <w:pStyle w:val="ListParagraph"/>
        <w:numPr>
          <w:ilvl w:val="1"/>
          <w:numId w:val="1"/>
        </w:numPr>
      </w:pPr>
      <w:r>
        <w:t xml:space="preserve">To determine liability </w:t>
      </w:r>
    </w:p>
    <w:p w14:paraId="494A14E6" w14:textId="0B4E39B8" w:rsidR="00CE36F1" w:rsidRDefault="00CE36F1" w:rsidP="00CE36F1">
      <w:pPr>
        <w:pStyle w:val="ListParagraph"/>
        <w:numPr>
          <w:ilvl w:val="0"/>
          <w:numId w:val="1"/>
        </w:numPr>
      </w:pPr>
      <w:r>
        <w:t>The Time of day and Exact date of incident?</w:t>
      </w:r>
    </w:p>
    <w:p w14:paraId="53090D3A" w14:textId="2317104A" w:rsidR="00CE36F1" w:rsidRDefault="00CE36F1" w:rsidP="00CE36F1">
      <w:pPr>
        <w:pStyle w:val="ListParagraph"/>
        <w:numPr>
          <w:ilvl w:val="1"/>
          <w:numId w:val="1"/>
        </w:numPr>
      </w:pPr>
      <w:r>
        <w:t>To determine any factors that may attribute to fall other than negligence or due to negligence</w:t>
      </w:r>
    </w:p>
    <w:p w14:paraId="46D8B3C2" w14:textId="64C66D32" w:rsidR="00CE36F1" w:rsidRDefault="00CE36F1" w:rsidP="00CE36F1">
      <w:pPr>
        <w:pStyle w:val="ListParagraph"/>
        <w:numPr>
          <w:ilvl w:val="0"/>
          <w:numId w:val="1"/>
        </w:numPr>
      </w:pPr>
      <w:r>
        <w:lastRenderedPageBreak/>
        <w:t>Any storms or inclimate weather in the week of the incident?</w:t>
      </w:r>
    </w:p>
    <w:p w14:paraId="2B580490" w14:textId="4A5C3720" w:rsidR="00CE36F1" w:rsidRDefault="00CE36F1" w:rsidP="00CE36F1">
      <w:pPr>
        <w:pStyle w:val="ListParagraph"/>
        <w:numPr>
          <w:ilvl w:val="1"/>
          <w:numId w:val="1"/>
        </w:numPr>
      </w:pPr>
      <w:r>
        <w:t>TO determine surrounding factors and facts, for liability</w:t>
      </w:r>
    </w:p>
    <w:p w14:paraId="4EBBB272" w14:textId="3CF27901" w:rsidR="00CE36F1" w:rsidRDefault="00D30E3B" w:rsidP="00CE36F1">
      <w:pPr>
        <w:pStyle w:val="ListParagraph"/>
        <w:numPr>
          <w:ilvl w:val="0"/>
          <w:numId w:val="1"/>
        </w:numPr>
      </w:pPr>
      <w:r>
        <w:t>What type of shoes was she wearing the day in question?</w:t>
      </w:r>
    </w:p>
    <w:p w14:paraId="3D18E9D0" w14:textId="727982D6" w:rsidR="00D30E3B" w:rsidRDefault="00D30E3B" w:rsidP="00D30E3B">
      <w:pPr>
        <w:pStyle w:val="ListParagraph"/>
        <w:numPr>
          <w:ilvl w:val="1"/>
          <w:numId w:val="1"/>
        </w:numPr>
      </w:pPr>
      <w:r>
        <w:t xml:space="preserve">Was she dressed for the weather and possible ice if a storm had </w:t>
      </w:r>
      <w:proofErr w:type="gramStart"/>
      <w:r>
        <w:t>occurred.</w:t>
      </w:r>
      <w:proofErr w:type="gramEnd"/>
      <w:r>
        <w:t xml:space="preserve"> To determine if we have case and liability</w:t>
      </w:r>
    </w:p>
    <w:p w14:paraId="3A9D31CC" w14:textId="60580F06" w:rsidR="00D30E3B" w:rsidRDefault="00D30E3B" w:rsidP="00D30E3B">
      <w:pPr>
        <w:pStyle w:val="ListParagraph"/>
        <w:numPr>
          <w:ilvl w:val="0"/>
          <w:numId w:val="1"/>
        </w:numPr>
      </w:pPr>
      <w:r>
        <w:t>Did she have any bags?</w:t>
      </w:r>
    </w:p>
    <w:p w14:paraId="2D453E69" w14:textId="04166C31" w:rsidR="00D30E3B" w:rsidRDefault="00D30E3B" w:rsidP="00D30E3B">
      <w:pPr>
        <w:pStyle w:val="ListParagraph"/>
        <w:numPr>
          <w:ilvl w:val="1"/>
          <w:numId w:val="1"/>
        </w:numPr>
      </w:pPr>
      <w:r>
        <w:t>TO eliminate any factors that may have helped attribute to her fall, for liability purposes</w:t>
      </w:r>
    </w:p>
    <w:p w14:paraId="6B4155BC" w14:textId="5A5BA7D8" w:rsidR="00D30E3B" w:rsidRDefault="00D30E3B" w:rsidP="00D30E3B">
      <w:pPr>
        <w:pStyle w:val="ListParagraph"/>
        <w:numPr>
          <w:ilvl w:val="0"/>
          <w:numId w:val="1"/>
        </w:numPr>
      </w:pPr>
      <w:r>
        <w:t>Did she notice any cameras?</w:t>
      </w:r>
    </w:p>
    <w:p w14:paraId="0942E3C3" w14:textId="078A65B5" w:rsidR="00D30E3B" w:rsidRDefault="00D30E3B" w:rsidP="00D30E3B">
      <w:pPr>
        <w:pStyle w:val="ListParagraph"/>
        <w:numPr>
          <w:ilvl w:val="1"/>
          <w:numId w:val="1"/>
        </w:numPr>
      </w:pPr>
      <w:r>
        <w:t>Any physical tangible evidence to help prove the incident and avoid any exaggerations.</w:t>
      </w:r>
    </w:p>
    <w:p w14:paraId="636C776A" w14:textId="127D2470" w:rsidR="00D30E3B" w:rsidRDefault="00D30E3B" w:rsidP="00D30E3B">
      <w:pPr>
        <w:pStyle w:val="ListParagraph"/>
        <w:numPr>
          <w:ilvl w:val="0"/>
          <w:numId w:val="1"/>
        </w:numPr>
      </w:pPr>
      <w:r>
        <w:t>How long did she stay in the hospital?</w:t>
      </w:r>
    </w:p>
    <w:p w14:paraId="65EB8705" w14:textId="7DD18E0B" w:rsidR="00D30E3B" w:rsidRDefault="00D30E3B" w:rsidP="00D30E3B">
      <w:pPr>
        <w:pStyle w:val="ListParagraph"/>
        <w:numPr>
          <w:ilvl w:val="1"/>
          <w:numId w:val="1"/>
        </w:numPr>
      </w:pPr>
      <w:r>
        <w:t>To gather medical bills and confirm injuries</w:t>
      </w:r>
    </w:p>
    <w:p w14:paraId="6B433ED2" w14:textId="5E78D7A7" w:rsidR="00D30E3B" w:rsidRDefault="00D30E3B" w:rsidP="00D30E3B">
      <w:pPr>
        <w:pStyle w:val="ListParagraph"/>
        <w:numPr>
          <w:ilvl w:val="0"/>
          <w:numId w:val="1"/>
        </w:numPr>
      </w:pPr>
      <w:r>
        <w:t>Does she have any medical records, ongoing treatment?</w:t>
      </w:r>
    </w:p>
    <w:p w14:paraId="5CF60DF0" w14:textId="02275D4A" w:rsidR="00D30E3B" w:rsidRDefault="00D30E3B" w:rsidP="00D30E3B">
      <w:pPr>
        <w:pStyle w:val="ListParagraph"/>
        <w:numPr>
          <w:ilvl w:val="1"/>
          <w:numId w:val="1"/>
        </w:numPr>
      </w:pPr>
      <w:r>
        <w:t>More damage assessment and tangible evidence.</w:t>
      </w:r>
    </w:p>
    <w:p w14:paraId="3B328187" w14:textId="6FD06302" w:rsidR="00D30E3B" w:rsidRDefault="00D30E3B" w:rsidP="00D30E3B">
      <w:pPr>
        <w:pStyle w:val="ListParagraph"/>
        <w:numPr>
          <w:ilvl w:val="0"/>
          <w:numId w:val="1"/>
        </w:numPr>
      </w:pPr>
      <w:r>
        <w:t>What condition was the sidewalk in front of the store in?</w:t>
      </w:r>
    </w:p>
    <w:p w14:paraId="28732FED" w14:textId="5939FB5E" w:rsidR="00D30E3B" w:rsidRDefault="00D30E3B" w:rsidP="00D30E3B">
      <w:pPr>
        <w:pStyle w:val="ListParagraph"/>
        <w:numPr>
          <w:ilvl w:val="1"/>
          <w:numId w:val="1"/>
        </w:numPr>
      </w:pPr>
      <w:r>
        <w:t xml:space="preserve">To determine liability and reasonable </w:t>
      </w:r>
      <w:proofErr w:type="spellStart"/>
      <w:r>
        <w:t>causalty</w:t>
      </w:r>
      <w:proofErr w:type="spellEnd"/>
      <w:r>
        <w:t>.</w:t>
      </w:r>
    </w:p>
    <w:p w14:paraId="206D27C2" w14:textId="3C1AD569" w:rsidR="00D30E3B" w:rsidRDefault="00D30E3B" w:rsidP="00D30E3B">
      <w:r>
        <w:t>Please feel free to edit and revise the questions as you see fit. I feel as though these questions will help determine if we have a case and assess any possible challenges if any.</w:t>
      </w:r>
    </w:p>
    <w:p w14:paraId="6C79E393" w14:textId="1B1C74B7" w:rsidR="00D30E3B" w:rsidRDefault="00D30E3B" w:rsidP="00D30E3B"/>
    <w:p w14:paraId="2DB66321" w14:textId="7C070374" w:rsidR="00D30E3B" w:rsidRDefault="00D30E3B" w:rsidP="00D30E3B">
      <w:r>
        <w:t xml:space="preserve">Best Regards, </w:t>
      </w:r>
    </w:p>
    <w:p w14:paraId="341C83E9" w14:textId="5F66FC5D" w:rsidR="00D30E3B" w:rsidRDefault="00D30E3B" w:rsidP="00D30E3B">
      <w:pPr>
        <w:pStyle w:val="ListParagraph"/>
        <w:numPr>
          <w:ilvl w:val="0"/>
          <w:numId w:val="2"/>
        </w:numPr>
      </w:pPr>
      <w:r>
        <w:t>Paralegal.</w:t>
      </w:r>
    </w:p>
    <w:p w14:paraId="0CEC5ED8" w14:textId="01D821EA" w:rsidR="002E7313" w:rsidRDefault="002E7313" w:rsidP="002E7313"/>
    <w:p w14:paraId="5B99B917" w14:textId="335E9235" w:rsidR="002E7313" w:rsidRDefault="002E7313" w:rsidP="002E7313"/>
    <w:p w14:paraId="4E1BC67B" w14:textId="1A9A449D" w:rsidR="002E7313" w:rsidRDefault="002E7313" w:rsidP="002E7313"/>
    <w:p w14:paraId="2B46EC0A" w14:textId="5ADA0D87" w:rsidR="002E7313" w:rsidRDefault="002E7313" w:rsidP="002E7313"/>
    <w:p w14:paraId="7A45E256" w14:textId="6608E577" w:rsidR="002E7313" w:rsidRDefault="002E7313" w:rsidP="002E7313"/>
    <w:p w14:paraId="7E57F98B" w14:textId="100D383E" w:rsidR="002E7313" w:rsidRDefault="002E7313" w:rsidP="002E7313"/>
    <w:p w14:paraId="663367FB" w14:textId="5D28F0A2" w:rsidR="002E7313" w:rsidRDefault="002E7313" w:rsidP="002E7313"/>
    <w:p w14:paraId="06A458A3" w14:textId="69E91A43" w:rsidR="002E7313" w:rsidRDefault="002E7313" w:rsidP="002E7313"/>
    <w:p w14:paraId="2EA16D42" w14:textId="01E94C8E" w:rsidR="002E7313" w:rsidRDefault="002E7313" w:rsidP="002E7313"/>
    <w:p w14:paraId="6E2A9350" w14:textId="726258F3" w:rsidR="002E7313" w:rsidRDefault="002E7313" w:rsidP="002E7313"/>
    <w:p w14:paraId="41FB60FB" w14:textId="63C45D04" w:rsidR="002E7313" w:rsidRDefault="002E7313" w:rsidP="002E7313"/>
    <w:p w14:paraId="7F314880" w14:textId="20B765D7" w:rsidR="002E7313" w:rsidRDefault="002E7313" w:rsidP="002E7313"/>
    <w:p w14:paraId="36CAAF04" w14:textId="18A8F1FD" w:rsidR="002E7313" w:rsidRDefault="002E7313" w:rsidP="002E7313"/>
    <w:p w14:paraId="24583FF8" w14:textId="689AC464" w:rsidR="002E7313" w:rsidRDefault="002E7313" w:rsidP="002E7313"/>
    <w:p w14:paraId="146D0C1E" w14:textId="3676A1EE" w:rsidR="002E7313" w:rsidRDefault="002E7313" w:rsidP="002E7313"/>
    <w:p w14:paraId="002F08CC" w14:textId="27712BB7" w:rsidR="002E7313" w:rsidRDefault="002E7313" w:rsidP="002E7313"/>
    <w:p w14:paraId="3BA6C866" w14:textId="0862CCC5" w:rsidR="002E7313" w:rsidRDefault="002E7313" w:rsidP="002E7313"/>
    <w:p w14:paraId="515661A1" w14:textId="79EC42F0" w:rsidR="002E7313" w:rsidRDefault="002E7313" w:rsidP="002E7313"/>
    <w:p w14:paraId="77D0EF24" w14:textId="25731EF5" w:rsidR="002E7313" w:rsidRDefault="002E7313" w:rsidP="002E7313"/>
    <w:p w14:paraId="4C775F9D" w14:textId="1A9BF63C" w:rsidR="002E7313" w:rsidRDefault="002E7313" w:rsidP="002E7313"/>
    <w:p w14:paraId="6C421A5C" w14:textId="3EFA2EF6" w:rsidR="002E7313" w:rsidRDefault="002E7313" w:rsidP="002E7313"/>
    <w:p w14:paraId="1EE870CE" w14:textId="563C55B8" w:rsidR="002E7313" w:rsidRDefault="002E7313" w:rsidP="002E7313"/>
    <w:p w14:paraId="63B1473D" w14:textId="2306CF5F" w:rsidR="002E7313" w:rsidRDefault="002E7313" w:rsidP="002E7313"/>
    <w:p w14:paraId="6CEE8694" w14:textId="77777777" w:rsidR="002E7313" w:rsidRDefault="002E7313" w:rsidP="002E7313">
      <w:r w:rsidRPr="00EC4096">
        <w:t xml:space="preserve">MEMORANDUM </w:t>
      </w:r>
    </w:p>
    <w:p w14:paraId="15ADC9D7" w14:textId="77777777" w:rsidR="002E7313" w:rsidRDefault="002E7313" w:rsidP="002E7313"/>
    <w:p w14:paraId="4724EA23" w14:textId="77777777" w:rsidR="002E7313" w:rsidRDefault="002E7313" w:rsidP="002E7313">
      <w:r w:rsidRPr="00EC4096">
        <w:t xml:space="preserve">TO: </w:t>
      </w:r>
      <w:r>
        <w:t>Sue Chase</w:t>
      </w:r>
    </w:p>
    <w:p w14:paraId="6E3720EC" w14:textId="77777777" w:rsidR="002E7313" w:rsidRDefault="002E7313" w:rsidP="002E7313">
      <w:r w:rsidRPr="00EC4096">
        <w:t xml:space="preserve"> FROM: </w:t>
      </w:r>
      <w:r>
        <w:t>A. Paralegal</w:t>
      </w:r>
    </w:p>
    <w:p w14:paraId="53F6E044" w14:textId="77777777" w:rsidR="002E7313" w:rsidRDefault="002E7313" w:rsidP="002E7313">
      <w:r w:rsidRPr="00EC4096">
        <w:t xml:space="preserve"> DATE: (the date the memo was submitted) </w:t>
      </w:r>
    </w:p>
    <w:p w14:paraId="41066526" w14:textId="77777777" w:rsidR="002E7313" w:rsidRDefault="002E7313" w:rsidP="002E7313">
      <w:r w:rsidRPr="00EC4096">
        <w:t xml:space="preserve">RE: </w:t>
      </w:r>
      <w:r w:rsidRPr="000171BD">
        <w:rPr>
          <w:rFonts w:ascii="Consolas" w:eastAsia="Times New Roman" w:hAnsi="Consolas" w:cs="Times New Roman"/>
        </w:rPr>
        <w:t>Henderson v. Office-Mart, Inc. (File No. 79-65142)</w:t>
      </w:r>
      <w:r w:rsidRPr="00EC4096">
        <w:t xml:space="preserve"> </w:t>
      </w:r>
    </w:p>
    <w:p w14:paraId="2D63317B" w14:textId="77777777" w:rsidR="002E7313" w:rsidRDefault="002E7313" w:rsidP="002E7313"/>
    <w:p w14:paraId="516E0AE2" w14:textId="77777777" w:rsidR="002E7313" w:rsidRDefault="002E7313" w:rsidP="002E7313">
      <w:r w:rsidRPr="00EC4096">
        <w:t xml:space="preserve">Statement of the Facts </w:t>
      </w:r>
      <w:r>
        <w:t xml:space="preserve">: Mrs. Henderson was entering the Office-Mart store at 7272 Thomas Drive and slipped on a patch of black ice. The black ice was located on the sidewalk right in front of the store. It snowed earlier in the day. The manager did come attend to Mrs. Henderson and had her fill out an accident report. Mrs. Henderson has extensive injuries to her right ankle that requires surgery and future treatments.  </w:t>
      </w:r>
    </w:p>
    <w:p w14:paraId="05A459B8" w14:textId="77777777" w:rsidR="002E7313" w:rsidRDefault="002E7313" w:rsidP="002E7313"/>
    <w:p w14:paraId="0D12A49D" w14:textId="77777777" w:rsidR="002E7313" w:rsidRDefault="002E7313" w:rsidP="002E7313">
      <w:r w:rsidRPr="00EC4096">
        <w:t xml:space="preserve">Question Presented </w:t>
      </w:r>
      <w:r>
        <w:t>: Who is liable for the fall?  How much liability should be assumed and by whom?</w:t>
      </w:r>
    </w:p>
    <w:p w14:paraId="1F41DA6D" w14:textId="77777777" w:rsidR="002E7313" w:rsidRDefault="002E7313" w:rsidP="002E7313"/>
    <w:p w14:paraId="3C6554B3" w14:textId="77777777" w:rsidR="002E7313" w:rsidRDefault="002E7313" w:rsidP="002E7313">
      <w:pPr>
        <w:rPr>
          <w:rFonts w:ascii="Consolas" w:eastAsia="Times New Roman" w:hAnsi="Consolas" w:cs="Times New Roman"/>
        </w:rPr>
      </w:pPr>
      <w:r>
        <w:rPr>
          <w:rFonts w:ascii="Consolas" w:eastAsia="Times New Roman" w:hAnsi="Consolas" w:cs="Times New Roman"/>
        </w:rPr>
        <w:t xml:space="preserve">Short Answer: The store manager on duty the day of the fall and The Owner of the company. </w:t>
      </w:r>
    </w:p>
    <w:p w14:paraId="166F2D59" w14:textId="77777777" w:rsidR="002E7313" w:rsidRDefault="002E7313" w:rsidP="002E7313">
      <w:pPr>
        <w:rPr>
          <w:rFonts w:ascii="Consolas" w:eastAsia="Times New Roman" w:hAnsi="Consolas" w:cs="Times New Roman"/>
        </w:rPr>
      </w:pPr>
    </w:p>
    <w:p w14:paraId="422B6C66" w14:textId="77777777" w:rsidR="002E7313" w:rsidRDefault="002E7313" w:rsidP="002E7313">
      <w:pPr>
        <w:rPr>
          <w:rFonts w:ascii="Consolas" w:eastAsia="Times New Roman" w:hAnsi="Consolas" w:cs="Times New Roman"/>
        </w:rPr>
      </w:pPr>
      <w:r>
        <w:rPr>
          <w:rFonts w:ascii="Consolas" w:eastAsia="Times New Roman" w:hAnsi="Consolas" w:cs="Times New Roman"/>
        </w:rPr>
        <w:t xml:space="preserve">Discussion: The owner of the entire company can assume some liability because, there should be an efficient way to remedy inclimate conditions on the property as per the NY standard of reasonable care by a Licensed property owner, they are responsible for all parties on the property in regard to at minimum warning of danger. The store manager who had a direct duty to oblige to the standard and assure the duties are carries out. In the Basso v Miller case where a single standard was adopted in a similar case with similar facts, the owner of the company was held to the standard of warning all people on the property of pending dangers. Also, in this case the liability was measured on likelihood of plaintiff being present on the premise as a measurement against the foreseeability of the danger. Which Mrs. Henderson is a consumer in a local store, whom should have a reasonable assumption of safe entry as they managers on duty and staff also should be assuring and carrying out measures to prevent falls with due </w:t>
      </w:r>
      <w:proofErr w:type="gramStart"/>
      <w:r>
        <w:rPr>
          <w:rFonts w:ascii="Consolas" w:eastAsia="Times New Roman" w:hAnsi="Consolas" w:cs="Times New Roman"/>
        </w:rPr>
        <w:t>notice.</w:t>
      </w:r>
      <w:proofErr w:type="gramEnd"/>
      <w:r>
        <w:rPr>
          <w:rFonts w:ascii="Consolas" w:eastAsia="Times New Roman" w:hAnsi="Consolas" w:cs="Times New Roman"/>
        </w:rPr>
        <w:t xml:space="preserve"> As an element for liability in the Robinson v Tradelink case where the plaintiff slipped on a patch of black ice on the defendants’ home, in which the court ruled there was not an adequate amount of time for the black ice to have formed nor enough time for the owner to also remedy the issue. This proves that in our case the manager had delegated the task of salting the sidewalk where the fall happened “hours” ago which confirms the amount of time and notice for the ice to be remedied. Weather reports showing it snowed earlier in the day also shows there was enough notice and time for the snow and ice to be removed or salted for safety.</w:t>
      </w:r>
    </w:p>
    <w:p w14:paraId="16EA6052" w14:textId="77777777" w:rsidR="002E7313" w:rsidRDefault="002E7313" w:rsidP="002E7313">
      <w:pPr>
        <w:rPr>
          <w:rFonts w:ascii="Consolas" w:eastAsia="Times New Roman" w:hAnsi="Consolas" w:cs="Times New Roman"/>
        </w:rPr>
      </w:pPr>
    </w:p>
    <w:p w14:paraId="387DE668" w14:textId="77777777" w:rsidR="002E7313" w:rsidRDefault="002E7313" w:rsidP="002E7313">
      <w:pPr>
        <w:rPr>
          <w:rFonts w:ascii="Consolas" w:eastAsia="Times New Roman" w:hAnsi="Consolas" w:cs="Times New Roman"/>
        </w:rPr>
      </w:pPr>
      <w:r>
        <w:rPr>
          <w:rFonts w:ascii="Consolas" w:eastAsia="Times New Roman" w:hAnsi="Consolas" w:cs="Times New Roman"/>
        </w:rPr>
        <w:t xml:space="preserve">Conclusion: Mrs. Henderson can be awarded damages for medical bills and loss wages due to the owners and managers had reasonable amount time to remove the ice and snow from the immediate walking space upon entry to the store. </w:t>
      </w:r>
    </w:p>
    <w:p w14:paraId="50FCFB99" w14:textId="77777777" w:rsidR="002E7313" w:rsidRDefault="002E7313" w:rsidP="002E7313">
      <w:pPr>
        <w:rPr>
          <w:rFonts w:ascii="Consolas" w:eastAsia="Times New Roman" w:hAnsi="Consolas" w:cs="Times New Roman"/>
        </w:rPr>
      </w:pPr>
    </w:p>
    <w:p w14:paraId="144CF1EE" w14:textId="77777777" w:rsidR="002E7313" w:rsidRPr="00941F90" w:rsidRDefault="002E7313" w:rsidP="002E7313">
      <w:pPr>
        <w:jc w:val="center"/>
        <w:rPr>
          <w:rFonts w:ascii="Consolas" w:eastAsia="Times New Roman" w:hAnsi="Consolas" w:cs="Times New Roman"/>
          <w:b/>
          <w:bCs/>
          <w:u w:val="single"/>
        </w:rPr>
      </w:pPr>
    </w:p>
    <w:p w14:paraId="66E9E6AA" w14:textId="77777777" w:rsidR="002E7313" w:rsidRDefault="002E7313" w:rsidP="002E7313">
      <w:pPr>
        <w:jc w:val="center"/>
        <w:rPr>
          <w:rFonts w:ascii="Consolas" w:eastAsia="Times New Roman" w:hAnsi="Consolas" w:cs="Times New Roman"/>
          <w:b/>
          <w:bCs/>
          <w:u w:val="single"/>
        </w:rPr>
      </w:pPr>
      <w:r w:rsidRPr="00941F90">
        <w:rPr>
          <w:rFonts w:ascii="Consolas" w:eastAsia="Times New Roman" w:hAnsi="Consolas" w:cs="Times New Roman"/>
          <w:b/>
          <w:bCs/>
          <w:u w:val="single"/>
        </w:rPr>
        <w:t>Works Cited</w:t>
      </w:r>
    </w:p>
    <w:p w14:paraId="3642F23B" w14:textId="77777777" w:rsidR="002E7313" w:rsidRDefault="002E7313" w:rsidP="002E7313">
      <w:pPr>
        <w:jc w:val="center"/>
        <w:rPr>
          <w:rFonts w:ascii="Consolas" w:eastAsia="Times New Roman" w:hAnsi="Consolas" w:cs="Times New Roman"/>
          <w:b/>
          <w:bCs/>
          <w:u w:val="single"/>
        </w:rPr>
      </w:pPr>
    </w:p>
    <w:p w14:paraId="41539F8B" w14:textId="77777777" w:rsidR="002E7313" w:rsidRDefault="002E7313" w:rsidP="002E7313">
      <w:pPr>
        <w:pStyle w:val="NormalWeb"/>
        <w:ind w:left="567" w:hanging="567"/>
      </w:pPr>
      <w:r>
        <w:t xml:space="preserve">Basso v. Miller, 1976 N.Y. LEXIS 2882 (court of appeals of NY n.d.). </w:t>
      </w:r>
    </w:p>
    <w:p w14:paraId="401C76BB" w14:textId="77777777" w:rsidR="002E7313" w:rsidRPr="00CF7C6A" w:rsidRDefault="002E7313" w:rsidP="002E7313">
      <w:pPr>
        <w:rPr>
          <w:rFonts w:ascii="Times New Roman" w:eastAsia="Times New Roman" w:hAnsi="Times New Roman" w:cs="Times New Roman"/>
        </w:rPr>
      </w:pPr>
      <w:hyperlink r:id="rId5" w:history="1">
        <w:r w:rsidRPr="00CF7C6A">
          <w:rPr>
            <w:rFonts w:ascii="Times New Roman" w:eastAsia="Times New Roman" w:hAnsi="Times New Roman" w:cs="Times New Roman"/>
            <w:color w:val="004B91"/>
            <w:u w:val="single"/>
            <w:bdr w:val="none" w:sz="0" w:space="0" w:color="auto" w:frame="1"/>
            <w:shd w:val="clear" w:color="auto" w:fill="FFFFFF"/>
          </w:rPr>
          <w:t>Robinson v. Trade Link Am., 2007 NY Slip Op 3116, 39 A.D.3d 616, 833 N.Y.S.2d 243 (App. Div.)</w:t>
        </w:r>
      </w:hyperlink>
    </w:p>
    <w:p w14:paraId="1F03B89B" w14:textId="77777777" w:rsidR="002E7313" w:rsidRDefault="002E7313" w:rsidP="002E7313"/>
    <w:p w14:paraId="6CCDCF86" w14:textId="77777777" w:rsidR="002E7313" w:rsidRPr="008C206B" w:rsidRDefault="002E7313" w:rsidP="002E7313">
      <w:pPr>
        <w:rPr>
          <w:rFonts w:ascii="Times New Roman" w:eastAsia="Times New Roman" w:hAnsi="Times New Roman" w:cs="Times New Roman"/>
        </w:rPr>
      </w:pPr>
      <w:hyperlink r:id="rId6" w:history="1">
        <w:r w:rsidRPr="008C206B">
          <w:rPr>
            <w:rFonts w:ascii="Times New Roman" w:eastAsia="Times New Roman" w:hAnsi="Times New Roman" w:cs="Times New Roman"/>
            <w:color w:val="004B91"/>
            <w:u w:val="single"/>
            <w:bdr w:val="none" w:sz="0" w:space="0" w:color="auto" w:frame="1"/>
            <w:shd w:val="clear" w:color="auto" w:fill="FFFFFF"/>
          </w:rPr>
          <w:t>Lenti v. Initial Cleaning Servs., Inc., 2008 NY Slip Op 5329, 52 A.D.3d 288, 860 N.Y.S.2d 42 (App. Div.)</w:t>
        </w:r>
      </w:hyperlink>
    </w:p>
    <w:p w14:paraId="2E9F30E1" w14:textId="77777777" w:rsidR="002E7313" w:rsidRPr="00941F90" w:rsidRDefault="002E7313" w:rsidP="002E7313"/>
    <w:p w14:paraId="574E2BAE" w14:textId="6A953CF4" w:rsidR="002E7313" w:rsidRDefault="002E7313" w:rsidP="002E7313"/>
    <w:p w14:paraId="7A503DF8" w14:textId="7366516C" w:rsidR="003370A6" w:rsidRDefault="003370A6" w:rsidP="002E7313"/>
    <w:p w14:paraId="374E7FAA" w14:textId="59847818" w:rsidR="003370A6" w:rsidRDefault="003370A6" w:rsidP="002E7313"/>
    <w:p w14:paraId="4A001AAB" w14:textId="010BE5D2" w:rsidR="003370A6" w:rsidRDefault="003370A6" w:rsidP="002E7313"/>
    <w:p w14:paraId="407C58A5" w14:textId="7D6183FC" w:rsidR="003370A6" w:rsidRDefault="003370A6" w:rsidP="002E7313"/>
    <w:p w14:paraId="2111623F" w14:textId="32F2BC91" w:rsidR="003370A6" w:rsidRDefault="003370A6" w:rsidP="002E7313"/>
    <w:p w14:paraId="2538CA90" w14:textId="0EBFBF85" w:rsidR="003370A6" w:rsidRDefault="003370A6" w:rsidP="002E7313"/>
    <w:p w14:paraId="6D23168C" w14:textId="7624F2C4" w:rsidR="003370A6" w:rsidRDefault="003370A6" w:rsidP="002E7313"/>
    <w:p w14:paraId="0282376D" w14:textId="58950B91" w:rsidR="003370A6" w:rsidRDefault="003370A6" w:rsidP="002E7313"/>
    <w:p w14:paraId="68E991A4" w14:textId="63853ADC" w:rsidR="003370A6" w:rsidRDefault="003370A6" w:rsidP="002E7313"/>
    <w:p w14:paraId="092FF48C" w14:textId="0FC5648C" w:rsidR="003370A6" w:rsidRDefault="003370A6" w:rsidP="002E7313"/>
    <w:p w14:paraId="22AEFF7D" w14:textId="2E8C33D4" w:rsidR="003370A6" w:rsidRDefault="003370A6" w:rsidP="002E7313"/>
    <w:p w14:paraId="53AD288D" w14:textId="34F98F93" w:rsidR="003370A6" w:rsidRDefault="003370A6" w:rsidP="002E7313"/>
    <w:p w14:paraId="6505D8E3" w14:textId="2C5E582E" w:rsidR="003370A6" w:rsidRDefault="003370A6" w:rsidP="002E7313"/>
    <w:p w14:paraId="3A699CC6" w14:textId="00B03D63" w:rsidR="003370A6" w:rsidRDefault="003370A6" w:rsidP="002E7313"/>
    <w:p w14:paraId="042FB032" w14:textId="34872E9B" w:rsidR="003370A6" w:rsidRDefault="003370A6" w:rsidP="002E7313"/>
    <w:p w14:paraId="4113B760" w14:textId="2C6EA7DE" w:rsidR="003370A6" w:rsidRDefault="003370A6" w:rsidP="002E7313"/>
    <w:p w14:paraId="2C2AC478" w14:textId="7FBFFABE" w:rsidR="003370A6" w:rsidRDefault="003370A6" w:rsidP="002E7313"/>
    <w:p w14:paraId="03035259" w14:textId="317AD59B" w:rsidR="003370A6" w:rsidRDefault="003370A6" w:rsidP="002E7313"/>
    <w:p w14:paraId="50617AC5" w14:textId="46AFB1C8" w:rsidR="003370A6" w:rsidRDefault="003370A6" w:rsidP="002E7313"/>
    <w:p w14:paraId="5D4413CE" w14:textId="17B8B0FC" w:rsidR="003370A6" w:rsidRDefault="003370A6" w:rsidP="002E7313"/>
    <w:p w14:paraId="236A83A6" w14:textId="48493173" w:rsidR="003370A6" w:rsidRDefault="003370A6" w:rsidP="002E7313"/>
    <w:p w14:paraId="3AFAE0D2" w14:textId="458F9C2D" w:rsidR="003370A6" w:rsidRDefault="003370A6" w:rsidP="002E7313"/>
    <w:p w14:paraId="3167338E" w14:textId="5F3193D1" w:rsidR="003370A6" w:rsidRDefault="003370A6" w:rsidP="002E7313"/>
    <w:p w14:paraId="0C00B2D6" w14:textId="11D98387" w:rsidR="003370A6" w:rsidRDefault="003370A6" w:rsidP="002E7313"/>
    <w:p w14:paraId="609785F7" w14:textId="2FFB5037" w:rsidR="003370A6" w:rsidRDefault="003370A6" w:rsidP="002E7313"/>
    <w:p w14:paraId="57410EA4" w14:textId="75DBA069" w:rsidR="003370A6" w:rsidRDefault="003370A6" w:rsidP="002E7313"/>
    <w:p w14:paraId="033877B1" w14:textId="77777777" w:rsidR="006F0886" w:rsidRDefault="006F0886" w:rsidP="006F0886">
      <w:pPr>
        <w:tabs>
          <w:tab w:val="right" w:pos="9360"/>
        </w:tabs>
        <w:jc w:val="both"/>
        <w:rPr>
          <w:sz w:val="22"/>
          <w:szCs w:val="22"/>
        </w:rPr>
      </w:pPr>
      <w:commentRangeStart w:id="0"/>
      <w:commentRangeEnd w:id="0"/>
      <w:r>
        <w:rPr>
          <w:vanish/>
          <w:sz w:val="22"/>
          <w:szCs w:val="22"/>
        </w:rPr>
        <w:commentReference w:id="0"/>
      </w:r>
      <w:r>
        <w:rPr>
          <w:sz w:val="22"/>
          <w:szCs w:val="22"/>
        </w:rPr>
        <w:t>STATE OF New York                            CIRCUIT COURT</w:t>
      </w:r>
      <w:r>
        <w:rPr>
          <w:sz w:val="22"/>
          <w:szCs w:val="22"/>
        </w:rPr>
        <w:tab/>
      </w:r>
      <w:r>
        <w:rPr>
          <w:sz w:val="22"/>
          <w:szCs w:val="22"/>
          <w:u w:val="single"/>
        </w:rPr>
        <w:t xml:space="preserve">New York </w:t>
      </w:r>
      <w:r>
        <w:rPr>
          <w:sz w:val="22"/>
          <w:szCs w:val="22"/>
        </w:rPr>
        <w:t xml:space="preserve"> COUNTY</w:t>
      </w:r>
    </w:p>
    <w:p w14:paraId="285482F1" w14:textId="77777777" w:rsidR="006F0886" w:rsidRDefault="006F0886" w:rsidP="006F0886">
      <w:pPr>
        <w:tabs>
          <w:tab w:val="center" w:pos="4680"/>
        </w:tabs>
        <w:jc w:val="both"/>
        <w:rPr>
          <w:sz w:val="22"/>
          <w:szCs w:val="22"/>
        </w:rPr>
      </w:pPr>
      <w:r>
        <w:rPr>
          <w:sz w:val="22"/>
          <w:szCs w:val="22"/>
        </w:rPr>
        <w:tab/>
        <w:t>BRANCH 2</w:t>
      </w:r>
      <w:r w:rsidRPr="002F65CA">
        <w:rPr>
          <w:sz w:val="22"/>
          <w:szCs w:val="22"/>
          <w:vertAlign w:val="superscript"/>
        </w:rPr>
        <w:t>nd</w:t>
      </w:r>
      <w:r>
        <w:rPr>
          <w:sz w:val="22"/>
          <w:szCs w:val="22"/>
        </w:rPr>
        <w:t xml:space="preserve"> </w:t>
      </w:r>
    </w:p>
    <w:p w14:paraId="4D300F86" w14:textId="77777777" w:rsidR="006F0886" w:rsidRDefault="006F0886" w:rsidP="006F0886">
      <w:pPr>
        <w:tabs>
          <w:tab w:val="right" w:pos="9360"/>
        </w:tabs>
        <w:jc w:val="both"/>
        <w:rPr>
          <w:sz w:val="22"/>
          <w:szCs w:val="22"/>
        </w:rPr>
      </w:pPr>
      <w:r>
        <w:rPr>
          <w:sz w:val="22"/>
          <w:szCs w:val="22"/>
          <w:u w:val="single"/>
        </w:rPr>
        <w:tab/>
      </w:r>
    </w:p>
    <w:p w14:paraId="47D06C75" w14:textId="77777777" w:rsidR="006F0886" w:rsidRDefault="006F0886" w:rsidP="006F0886">
      <w:pPr>
        <w:jc w:val="both"/>
        <w:rPr>
          <w:sz w:val="22"/>
          <w:szCs w:val="22"/>
        </w:rPr>
      </w:pPr>
    </w:p>
    <w:p w14:paraId="21DDAA1C" w14:textId="77777777" w:rsidR="006F0886" w:rsidRDefault="006F0886" w:rsidP="006F0886">
      <w:pPr>
        <w:jc w:val="both"/>
        <w:rPr>
          <w:sz w:val="22"/>
          <w:szCs w:val="22"/>
        </w:rPr>
      </w:pPr>
      <w:r>
        <w:rPr>
          <w:sz w:val="22"/>
          <w:szCs w:val="22"/>
          <w:u w:val="single"/>
        </w:rPr>
        <w:t>Bella Henderson</w:t>
      </w:r>
      <w:r>
        <w:rPr>
          <w:sz w:val="22"/>
          <w:szCs w:val="22"/>
        </w:rPr>
        <w:t>,</w:t>
      </w:r>
    </w:p>
    <w:p w14:paraId="4FD3B356" w14:textId="77777777" w:rsidR="006F0886" w:rsidRDefault="006F0886" w:rsidP="006F0886">
      <w:pPr>
        <w:jc w:val="both"/>
        <w:rPr>
          <w:sz w:val="22"/>
          <w:szCs w:val="22"/>
        </w:rPr>
      </w:pPr>
    </w:p>
    <w:p w14:paraId="0793C8CE" w14:textId="77777777" w:rsidR="006F0886" w:rsidRDefault="006F0886" w:rsidP="006F0886">
      <w:pPr>
        <w:ind w:firstLine="2160"/>
        <w:jc w:val="both"/>
        <w:rPr>
          <w:sz w:val="22"/>
          <w:szCs w:val="22"/>
        </w:rPr>
      </w:pPr>
      <w:r>
        <w:rPr>
          <w:sz w:val="22"/>
          <w:szCs w:val="22"/>
        </w:rPr>
        <w:t>Plaintiff</w:t>
      </w:r>
    </w:p>
    <w:p w14:paraId="4B8B4327" w14:textId="77777777" w:rsidR="006F0886" w:rsidRDefault="006F0886" w:rsidP="006F0886">
      <w:pPr>
        <w:ind w:firstLine="5040"/>
        <w:jc w:val="both"/>
        <w:rPr>
          <w:sz w:val="22"/>
          <w:szCs w:val="22"/>
        </w:rPr>
      </w:pPr>
      <w:r>
        <w:rPr>
          <w:sz w:val="22"/>
          <w:szCs w:val="22"/>
        </w:rPr>
        <w:t xml:space="preserve">Case No. </w:t>
      </w:r>
      <w:r w:rsidRPr="000171BD">
        <w:rPr>
          <w:rFonts w:ascii="Consolas" w:hAnsi="Consolas"/>
        </w:rPr>
        <w:t>79-65142</w:t>
      </w:r>
    </w:p>
    <w:p w14:paraId="389C117A" w14:textId="77777777" w:rsidR="006F0886" w:rsidRDefault="006F0886" w:rsidP="006F0886">
      <w:pPr>
        <w:jc w:val="both"/>
        <w:rPr>
          <w:sz w:val="22"/>
          <w:szCs w:val="22"/>
        </w:rPr>
      </w:pPr>
      <w:r>
        <w:rPr>
          <w:sz w:val="22"/>
          <w:szCs w:val="22"/>
        </w:rPr>
        <w:t>v.</w:t>
      </w:r>
    </w:p>
    <w:p w14:paraId="565734C9" w14:textId="77777777" w:rsidR="006F0886" w:rsidRDefault="006F0886" w:rsidP="006F0886">
      <w:pPr>
        <w:jc w:val="both"/>
        <w:rPr>
          <w:sz w:val="22"/>
          <w:szCs w:val="22"/>
        </w:rPr>
      </w:pPr>
    </w:p>
    <w:p w14:paraId="6A90D716" w14:textId="77777777" w:rsidR="006F0886" w:rsidRDefault="006F0886" w:rsidP="006F0886">
      <w:pPr>
        <w:jc w:val="both"/>
        <w:rPr>
          <w:sz w:val="22"/>
          <w:szCs w:val="22"/>
        </w:rPr>
      </w:pPr>
      <w:r>
        <w:rPr>
          <w:sz w:val="22"/>
          <w:szCs w:val="22"/>
          <w:u w:val="single"/>
        </w:rPr>
        <w:t>Office-Mart, Inc</w:t>
      </w:r>
    </w:p>
    <w:p w14:paraId="51985F8D" w14:textId="77777777" w:rsidR="006F0886" w:rsidRDefault="006F0886" w:rsidP="006F0886">
      <w:pPr>
        <w:jc w:val="both"/>
        <w:rPr>
          <w:sz w:val="22"/>
          <w:szCs w:val="22"/>
        </w:rPr>
      </w:pPr>
    </w:p>
    <w:p w14:paraId="5D968807" w14:textId="77777777" w:rsidR="006F0886" w:rsidRDefault="006F0886" w:rsidP="006F0886">
      <w:pPr>
        <w:ind w:firstLine="2160"/>
        <w:jc w:val="both"/>
        <w:rPr>
          <w:sz w:val="22"/>
          <w:szCs w:val="22"/>
        </w:rPr>
      </w:pPr>
      <w:r>
        <w:rPr>
          <w:sz w:val="22"/>
          <w:szCs w:val="22"/>
        </w:rPr>
        <w:t>Defendant</w:t>
      </w:r>
    </w:p>
    <w:p w14:paraId="72ED4C48" w14:textId="77777777" w:rsidR="006F0886" w:rsidRDefault="006F0886" w:rsidP="006F0886">
      <w:pPr>
        <w:tabs>
          <w:tab w:val="right" w:pos="9360"/>
        </w:tabs>
        <w:jc w:val="both"/>
        <w:rPr>
          <w:sz w:val="22"/>
          <w:szCs w:val="22"/>
        </w:rPr>
      </w:pPr>
      <w:r>
        <w:rPr>
          <w:sz w:val="22"/>
          <w:szCs w:val="22"/>
          <w:u w:val="single"/>
        </w:rPr>
        <w:tab/>
      </w:r>
    </w:p>
    <w:p w14:paraId="14945AE6" w14:textId="77777777" w:rsidR="006F0886" w:rsidRDefault="006F0886" w:rsidP="006F0886">
      <w:pPr>
        <w:jc w:val="both"/>
        <w:rPr>
          <w:sz w:val="22"/>
          <w:szCs w:val="22"/>
        </w:rPr>
      </w:pPr>
    </w:p>
    <w:p w14:paraId="1A6FDD08" w14:textId="77777777" w:rsidR="006F0886" w:rsidRDefault="006F0886" w:rsidP="006F0886">
      <w:pPr>
        <w:tabs>
          <w:tab w:val="center" w:pos="4680"/>
        </w:tabs>
        <w:jc w:val="both"/>
        <w:rPr>
          <w:sz w:val="22"/>
          <w:szCs w:val="22"/>
        </w:rPr>
      </w:pPr>
      <w:r>
        <w:rPr>
          <w:sz w:val="22"/>
          <w:szCs w:val="22"/>
        </w:rPr>
        <w:tab/>
      </w:r>
      <w:r>
        <w:rPr>
          <w:b/>
          <w:bCs/>
          <w:sz w:val="22"/>
          <w:szCs w:val="22"/>
          <w:u w:val="single"/>
        </w:rPr>
        <w:t>(Movant’s name)</w:t>
      </w:r>
      <w:r>
        <w:rPr>
          <w:b/>
          <w:bCs/>
          <w:sz w:val="22"/>
          <w:szCs w:val="22"/>
        </w:rPr>
        <w:t>’S NOTICE AND MOTION TO COMPEL DISCOVERY</w:t>
      </w:r>
    </w:p>
    <w:p w14:paraId="507F4D94" w14:textId="77777777" w:rsidR="006F0886" w:rsidRDefault="006F0886" w:rsidP="006F0886">
      <w:pPr>
        <w:tabs>
          <w:tab w:val="right" w:pos="9360"/>
        </w:tabs>
        <w:jc w:val="both"/>
        <w:rPr>
          <w:sz w:val="22"/>
          <w:szCs w:val="22"/>
        </w:rPr>
      </w:pPr>
      <w:r>
        <w:rPr>
          <w:sz w:val="22"/>
          <w:szCs w:val="22"/>
          <w:u w:val="single"/>
        </w:rPr>
        <w:tab/>
      </w:r>
    </w:p>
    <w:p w14:paraId="3ED00028" w14:textId="77777777" w:rsidR="006F0886" w:rsidRDefault="006F0886" w:rsidP="006F0886">
      <w:pPr>
        <w:jc w:val="both"/>
        <w:rPr>
          <w:sz w:val="22"/>
          <w:szCs w:val="22"/>
        </w:rPr>
      </w:pPr>
    </w:p>
    <w:p w14:paraId="4CA2CCC2" w14:textId="77777777" w:rsidR="006F0886" w:rsidRDefault="006F0886" w:rsidP="006F0886">
      <w:pPr>
        <w:jc w:val="both"/>
        <w:rPr>
          <w:sz w:val="22"/>
          <w:szCs w:val="22"/>
        </w:rPr>
      </w:pPr>
    </w:p>
    <w:p w14:paraId="1C95FA3B" w14:textId="77777777" w:rsidR="006F0886" w:rsidRDefault="006F0886" w:rsidP="006F0886">
      <w:pPr>
        <w:jc w:val="both"/>
        <w:rPr>
          <w:sz w:val="22"/>
          <w:szCs w:val="22"/>
        </w:rPr>
      </w:pPr>
      <w:r>
        <w:rPr>
          <w:sz w:val="22"/>
          <w:szCs w:val="22"/>
        </w:rPr>
        <w:t>TO:</w:t>
      </w:r>
      <w:r>
        <w:rPr>
          <w:sz w:val="22"/>
          <w:szCs w:val="22"/>
        </w:rPr>
        <w:tab/>
        <w:t>All Counsel of Record</w:t>
      </w:r>
    </w:p>
    <w:p w14:paraId="40AD7569" w14:textId="77777777" w:rsidR="006F0886" w:rsidRDefault="006F0886" w:rsidP="006F0886">
      <w:pPr>
        <w:jc w:val="both"/>
        <w:rPr>
          <w:sz w:val="22"/>
          <w:szCs w:val="22"/>
        </w:rPr>
      </w:pPr>
    </w:p>
    <w:p w14:paraId="597E1E07" w14:textId="77777777" w:rsidR="006F0886" w:rsidRDefault="006F0886" w:rsidP="006F0886">
      <w:pPr>
        <w:tabs>
          <w:tab w:val="left" w:pos="-1440"/>
        </w:tabs>
        <w:ind w:firstLine="720"/>
        <w:jc w:val="both"/>
        <w:rPr>
          <w:sz w:val="22"/>
          <w:szCs w:val="22"/>
        </w:rPr>
      </w:pPr>
      <w:r>
        <w:rPr>
          <w:sz w:val="22"/>
          <w:szCs w:val="22"/>
        </w:rPr>
        <w:t>1.</w:t>
      </w:r>
      <w:r>
        <w:rPr>
          <w:sz w:val="22"/>
          <w:szCs w:val="22"/>
        </w:rPr>
        <w:tab/>
        <w:t>PLEASE TAKE NOTICE that Attorney , Sue Chase moves the court pursuant to Wis. Stat. § 804.12 for an order compelling discovery.</w:t>
      </w:r>
    </w:p>
    <w:p w14:paraId="5652C710" w14:textId="77777777" w:rsidR="006F0886" w:rsidRDefault="006F0886" w:rsidP="006F0886">
      <w:pPr>
        <w:jc w:val="both"/>
        <w:rPr>
          <w:sz w:val="22"/>
          <w:szCs w:val="22"/>
        </w:rPr>
      </w:pPr>
    </w:p>
    <w:p w14:paraId="40AB8675" w14:textId="77777777" w:rsidR="006F0886" w:rsidRDefault="006F0886" w:rsidP="006F0886">
      <w:pPr>
        <w:tabs>
          <w:tab w:val="center" w:pos="4680"/>
        </w:tabs>
        <w:jc w:val="both"/>
        <w:rPr>
          <w:sz w:val="22"/>
          <w:szCs w:val="22"/>
        </w:rPr>
      </w:pPr>
      <w:r>
        <w:rPr>
          <w:sz w:val="22"/>
          <w:szCs w:val="22"/>
        </w:rPr>
        <w:tab/>
      </w:r>
    </w:p>
    <w:p w14:paraId="0F520196" w14:textId="77777777" w:rsidR="006F0886" w:rsidRDefault="006F0886" w:rsidP="006F0886">
      <w:pPr>
        <w:jc w:val="both"/>
        <w:rPr>
          <w:sz w:val="22"/>
          <w:szCs w:val="22"/>
        </w:rPr>
      </w:pPr>
    </w:p>
    <w:p w14:paraId="58138B1E" w14:textId="77777777" w:rsidR="006F0886" w:rsidRDefault="006F0886" w:rsidP="006F0886">
      <w:pPr>
        <w:tabs>
          <w:tab w:val="left" w:pos="-1440"/>
        </w:tabs>
        <w:ind w:firstLine="720"/>
        <w:jc w:val="both"/>
        <w:rPr>
          <w:sz w:val="22"/>
          <w:szCs w:val="22"/>
        </w:rPr>
      </w:pPr>
      <w:r>
        <w:rPr>
          <w:sz w:val="22"/>
          <w:szCs w:val="22"/>
        </w:rPr>
        <w:t>2.</w:t>
      </w:r>
      <w:r>
        <w:rPr>
          <w:sz w:val="22"/>
          <w:szCs w:val="22"/>
        </w:rPr>
        <w:tab/>
        <w:t xml:space="preserve">This motion will be heard </w:t>
      </w:r>
      <w:r>
        <w:rPr>
          <w:sz w:val="22"/>
          <w:szCs w:val="22"/>
          <w:u w:val="single"/>
        </w:rPr>
        <w:t>(add if appropriate)</w:t>
      </w:r>
      <w:r>
        <w:rPr>
          <w:sz w:val="22"/>
          <w:szCs w:val="22"/>
        </w:rPr>
        <w:t xml:space="preserve"> </w:t>
      </w:r>
      <w:r>
        <w:rPr>
          <w:sz w:val="22"/>
          <w:szCs w:val="22"/>
          <w:u w:val="single"/>
        </w:rPr>
        <w:t>(by telephone)</w:t>
      </w:r>
      <w:r>
        <w:rPr>
          <w:sz w:val="22"/>
          <w:szCs w:val="22"/>
        </w:rPr>
        <w:t>:</w:t>
      </w:r>
    </w:p>
    <w:p w14:paraId="00CCDD83" w14:textId="77777777" w:rsidR="006F0886" w:rsidRDefault="006F0886" w:rsidP="006F0886">
      <w:pPr>
        <w:jc w:val="both"/>
        <w:rPr>
          <w:sz w:val="22"/>
          <w:szCs w:val="22"/>
        </w:rPr>
      </w:pPr>
    </w:p>
    <w:p w14:paraId="4E5A9560" w14:textId="77777777" w:rsidR="006F0886" w:rsidRDefault="006F0886" w:rsidP="006F0886">
      <w:pPr>
        <w:tabs>
          <w:tab w:val="left" w:pos="-1440"/>
        </w:tabs>
        <w:ind w:firstLine="1440"/>
        <w:jc w:val="both"/>
        <w:rPr>
          <w:sz w:val="22"/>
          <w:szCs w:val="22"/>
        </w:rPr>
      </w:pPr>
      <w:r>
        <w:rPr>
          <w:sz w:val="22"/>
          <w:szCs w:val="22"/>
        </w:rPr>
        <w:t>BEFORE:</w:t>
      </w:r>
      <w:r>
        <w:rPr>
          <w:sz w:val="22"/>
          <w:szCs w:val="22"/>
        </w:rPr>
        <w:tab/>
      </w:r>
      <w:r>
        <w:rPr>
          <w:sz w:val="22"/>
          <w:szCs w:val="22"/>
          <w:u w:val="single"/>
        </w:rPr>
        <w:tab/>
        <w:t>Patrick Scolaro</w:t>
      </w:r>
      <w:r>
        <w:rPr>
          <w:sz w:val="22"/>
          <w:szCs w:val="22"/>
          <w:u w:val="single"/>
        </w:rPr>
        <w:tab/>
      </w:r>
    </w:p>
    <w:p w14:paraId="042152DB" w14:textId="77777777" w:rsidR="006F0886" w:rsidRDefault="006F0886" w:rsidP="006F0886">
      <w:pPr>
        <w:jc w:val="both"/>
        <w:rPr>
          <w:sz w:val="22"/>
          <w:szCs w:val="22"/>
        </w:rPr>
      </w:pPr>
    </w:p>
    <w:p w14:paraId="0D74455F" w14:textId="77777777" w:rsidR="006F0886" w:rsidRDefault="006F0886" w:rsidP="006F0886">
      <w:pPr>
        <w:tabs>
          <w:tab w:val="left" w:pos="-1440"/>
        </w:tabs>
        <w:ind w:firstLine="720"/>
        <w:jc w:val="both"/>
        <w:rPr>
          <w:sz w:val="22"/>
          <w:szCs w:val="22"/>
        </w:rPr>
      </w:pPr>
      <w:r>
        <w:rPr>
          <w:sz w:val="22"/>
          <w:szCs w:val="22"/>
        </w:rPr>
        <w:tab/>
        <w:t>This motion will be heard at a time, date, and place to be set by the court.</w:t>
      </w:r>
    </w:p>
    <w:p w14:paraId="40960EA0" w14:textId="77777777" w:rsidR="006F0886" w:rsidRDefault="006F0886" w:rsidP="006F0886">
      <w:pPr>
        <w:jc w:val="both"/>
        <w:rPr>
          <w:sz w:val="22"/>
          <w:szCs w:val="22"/>
        </w:rPr>
      </w:pPr>
    </w:p>
    <w:p w14:paraId="57BBE40B" w14:textId="77777777" w:rsidR="006F0886" w:rsidRDefault="006F0886" w:rsidP="006F0886">
      <w:pPr>
        <w:tabs>
          <w:tab w:val="center" w:pos="4680"/>
        </w:tabs>
        <w:jc w:val="both"/>
        <w:rPr>
          <w:sz w:val="22"/>
          <w:szCs w:val="22"/>
        </w:rPr>
      </w:pPr>
      <w:r>
        <w:rPr>
          <w:sz w:val="22"/>
          <w:szCs w:val="22"/>
        </w:rPr>
        <w:tab/>
      </w:r>
      <w:r>
        <w:rPr>
          <w:sz w:val="22"/>
          <w:szCs w:val="22"/>
          <w:u w:val="single"/>
        </w:rPr>
        <w:t>(Continue)</w:t>
      </w:r>
    </w:p>
    <w:p w14:paraId="5E28649E" w14:textId="77777777" w:rsidR="006F0886" w:rsidRDefault="006F0886" w:rsidP="006F0886">
      <w:pPr>
        <w:jc w:val="both"/>
        <w:rPr>
          <w:sz w:val="22"/>
          <w:szCs w:val="22"/>
        </w:rPr>
      </w:pPr>
    </w:p>
    <w:p w14:paraId="4EA8ED72" w14:textId="77777777" w:rsidR="006F0886" w:rsidRDefault="006F0886" w:rsidP="006F0886">
      <w:pPr>
        <w:tabs>
          <w:tab w:val="left" w:pos="-1440"/>
        </w:tabs>
        <w:ind w:firstLine="720"/>
        <w:jc w:val="both"/>
        <w:rPr>
          <w:sz w:val="22"/>
          <w:szCs w:val="22"/>
        </w:rPr>
      </w:pPr>
      <w:r>
        <w:rPr>
          <w:sz w:val="22"/>
          <w:szCs w:val="22"/>
        </w:rPr>
        <w:t>3.</w:t>
      </w:r>
      <w:r>
        <w:rPr>
          <w:sz w:val="22"/>
          <w:szCs w:val="22"/>
        </w:rPr>
        <w:tab/>
        <w:t>The ground for the motion, as further set forth in the accompanying affidavit, is that Office-Mart, Inc</w:t>
      </w:r>
    </w:p>
    <w:p w14:paraId="41AA0568" w14:textId="77777777" w:rsidR="006F0886" w:rsidRDefault="006F0886" w:rsidP="006F0886">
      <w:pPr>
        <w:jc w:val="both"/>
        <w:rPr>
          <w:sz w:val="22"/>
          <w:szCs w:val="22"/>
        </w:rPr>
      </w:pPr>
    </w:p>
    <w:p w14:paraId="329E3C33" w14:textId="77777777" w:rsidR="006F0886" w:rsidRDefault="006F0886" w:rsidP="006F0886">
      <w:pPr>
        <w:tabs>
          <w:tab w:val="center" w:pos="4680"/>
        </w:tabs>
        <w:jc w:val="both"/>
        <w:rPr>
          <w:sz w:val="22"/>
          <w:szCs w:val="22"/>
        </w:rPr>
      </w:pPr>
      <w:r>
        <w:rPr>
          <w:sz w:val="22"/>
          <w:szCs w:val="22"/>
        </w:rPr>
        <w:tab/>
      </w:r>
    </w:p>
    <w:p w14:paraId="7B784D0F" w14:textId="77777777" w:rsidR="006F0886" w:rsidRDefault="006F0886" w:rsidP="006F0886">
      <w:pPr>
        <w:jc w:val="both"/>
        <w:rPr>
          <w:sz w:val="22"/>
          <w:szCs w:val="22"/>
        </w:rPr>
        <w:sectPr w:rsidR="006F0886">
          <w:pgSz w:w="12240" w:h="15840"/>
          <w:pgMar w:top="1440" w:right="1440" w:bottom="1440" w:left="1440" w:header="1440" w:footer="1440" w:gutter="0"/>
          <w:cols w:space="720"/>
          <w:noEndnote/>
        </w:sectPr>
      </w:pPr>
    </w:p>
    <w:p w14:paraId="5131452A" w14:textId="77777777" w:rsidR="006F0886" w:rsidRDefault="006F0886" w:rsidP="006F0886">
      <w:pPr>
        <w:jc w:val="both"/>
        <w:rPr>
          <w:sz w:val="22"/>
          <w:szCs w:val="22"/>
        </w:rPr>
      </w:pPr>
    </w:p>
    <w:p w14:paraId="6A373AE4" w14:textId="77777777" w:rsidR="006F0886" w:rsidRDefault="006F0886" w:rsidP="006F0886">
      <w:pPr>
        <w:tabs>
          <w:tab w:val="center" w:pos="4680"/>
        </w:tabs>
        <w:jc w:val="both"/>
        <w:rPr>
          <w:sz w:val="22"/>
          <w:szCs w:val="22"/>
        </w:rPr>
      </w:pPr>
      <w:r>
        <w:rPr>
          <w:sz w:val="22"/>
          <w:szCs w:val="22"/>
        </w:rPr>
        <w:tab/>
      </w:r>
      <w:r>
        <w:rPr>
          <w:sz w:val="22"/>
          <w:szCs w:val="22"/>
          <w:u w:val="single"/>
        </w:rPr>
        <w:t>(or)</w:t>
      </w:r>
    </w:p>
    <w:p w14:paraId="63DB267A" w14:textId="77777777" w:rsidR="006F0886" w:rsidRDefault="006F0886" w:rsidP="006F0886">
      <w:pPr>
        <w:jc w:val="both"/>
        <w:rPr>
          <w:sz w:val="22"/>
          <w:szCs w:val="22"/>
        </w:rPr>
      </w:pPr>
    </w:p>
    <w:p w14:paraId="695FF481" w14:textId="77777777" w:rsidR="006F0886" w:rsidRDefault="006F0886" w:rsidP="006F0886">
      <w:pPr>
        <w:ind w:left="1440"/>
        <w:jc w:val="both"/>
        <w:rPr>
          <w:sz w:val="22"/>
          <w:szCs w:val="22"/>
        </w:rPr>
      </w:pPr>
      <w:r>
        <w:rPr>
          <w:sz w:val="22"/>
          <w:szCs w:val="22"/>
        </w:rPr>
        <w:t>failed to answer the following interrogatories submitted under Wis. Stat. § 804.08.</w:t>
      </w:r>
    </w:p>
    <w:p w14:paraId="2133DF11" w14:textId="77777777" w:rsidR="006F0886" w:rsidRDefault="006F0886" w:rsidP="006F0886">
      <w:pPr>
        <w:tabs>
          <w:tab w:val="center" w:pos="4680"/>
        </w:tabs>
        <w:jc w:val="both"/>
        <w:rPr>
          <w:sz w:val="22"/>
          <w:szCs w:val="22"/>
        </w:rPr>
      </w:pPr>
      <w:r>
        <w:rPr>
          <w:sz w:val="22"/>
          <w:szCs w:val="22"/>
        </w:rPr>
        <w:tab/>
        <w:t xml:space="preserve"> </w:t>
      </w:r>
    </w:p>
    <w:p w14:paraId="5E015FB9" w14:textId="77777777" w:rsidR="006F0886" w:rsidRDefault="006F0886" w:rsidP="006F0886">
      <w:pPr>
        <w:widowControl w:val="0"/>
        <w:numPr>
          <w:ilvl w:val="0"/>
          <w:numId w:val="3"/>
        </w:numPr>
        <w:tabs>
          <w:tab w:val="center" w:pos="4680"/>
        </w:tabs>
        <w:autoSpaceDE w:val="0"/>
        <w:autoSpaceDN w:val="0"/>
        <w:adjustRightInd w:val="0"/>
        <w:jc w:val="both"/>
        <w:rPr>
          <w:sz w:val="22"/>
          <w:szCs w:val="22"/>
        </w:rPr>
      </w:pPr>
      <w:r>
        <w:rPr>
          <w:sz w:val="22"/>
          <w:szCs w:val="22"/>
        </w:rPr>
        <w:t>Set of 20 interrogatories</w:t>
      </w:r>
    </w:p>
    <w:p w14:paraId="75C22029" w14:textId="77777777" w:rsidR="006F0886" w:rsidRDefault="006F0886" w:rsidP="006F0886">
      <w:pPr>
        <w:widowControl w:val="0"/>
        <w:numPr>
          <w:ilvl w:val="0"/>
          <w:numId w:val="3"/>
        </w:numPr>
        <w:tabs>
          <w:tab w:val="center" w:pos="4680"/>
        </w:tabs>
        <w:autoSpaceDE w:val="0"/>
        <w:autoSpaceDN w:val="0"/>
        <w:adjustRightInd w:val="0"/>
        <w:jc w:val="both"/>
        <w:rPr>
          <w:sz w:val="22"/>
          <w:szCs w:val="22"/>
        </w:rPr>
      </w:pPr>
      <w:r>
        <w:rPr>
          <w:sz w:val="22"/>
          <w:szCs w:val="22"/>
        </w:rPr>
        <w:t>Disclosure of accident report Mrs. Henderson completed.</w:t>
      </w:r>
    </w:p>
    <w:p w14:paraId="3358AA93" w14:textId="77777777" w:rsidR="006F0886" w:rsidRDefault="006F0886" w:rsidP="006F0886">
      <w:pPr>
        <w:widowControl w:val="0"/>
        <w:numPr>
          <w:ilvl w:val="0"/>
          <w:numId w:val="3"/>
        </w:numPr>
        <w:tabs>
          <w:tab w:val="center" w:pos="4680"/>
        </w:tabs>
        <w:autoSpaceDE w:val="0"/>
        <w:autoSpaceDN w:val="0"/>
        <w:adjustRightInd w:val="0"/>
        <w:jc w:val="both"/>
        <w:rPr>
          <w:sz w:val="22"/>
          <w:szCs w:val="22"/>
        </w:rPr>
      </w:pPr>
      <w:r>
        <w:rPr>
          <w:sz w:val="22"/>
          <w:szCs w:val="22"/>
        </w:rPr>
        <w:t>Photographs of accident scene</w:t>
      </w:r>
    </w:p>
    <w:p w14:paraId="6B948F9C" w14:textId="77777777" w:rsidR="006F0886" w:rsidRPr="002F65CA" w:rsidRDefault="006F0886" w:rsidP="006F0886">
      <w:pPr>
        <w:widowControl w:val="0"/>
        <w:numPr>
          <w:ilvl w:val="0"/>
          <w:numId w:val="3"/>
        </w:numPr>
        <w:tabs>
          <w:tab w:val="center" w:pos="4680"/>
        </w:tabs>
        <w:autoSpaceDE w:val="0"/>
        <w:autoSpaceDN w:val="0"/>
        <w:adjustRightInd w:val="0"/>
        <w:jc w:val="both"/>
        <w:rPr>
          <w:sz w:val="22"/>
          <w:szCs w:val="22"/>
        </w:rPr>
      </w:pPr>
      <w:r>
        <w:rPr>
          <w:sz w:val="22"/>
          <w:szCs w:val="22"/>
        </w:rPr>
        <w:t>Any other incident reports prior to the date of the accident.</w:t>
      </w:r>
    </w:p>
    <w:p w14:paraId="3D563514" w14:textId="77777777" w:rsidR="006F0886" w:rsidRDefault="006F0886" w:rsidP="006F0886">
      <w:pPr>
        <w:jc w:val="both"/>
        <w:rPr>
          <w:sz w:val="22"/>
          <w:szCs w:val="22"/>
        </w:rPr>
      </w:pPr>
    </w:p>
    <w:p w14:paraId="2F3F1F33" w14:textId="77777777" w:rsidR="006F0886" w:rsidRDefault="006F0886" w:rsidP="006F0886">
      <w:pPr>
        <w:jc w:val="both"/>
        <w:rPr>
          <w:sz w:val="22"/>
          <w:szCs w:val="22"/>
        </w:rPr>
      </w:pPr>
    </w:p>
    <w:p w14:paraId="239CC6B0" w14:textId="77777777" w:rsidR="006F0886" w:rsidRDefault="006F0886" w:rsidP="006F0886">
      <w:pPr>
        <w:jc w:val="both"/>
        <w:rPr>
          <w:sz w:val="22"/>
          <w:szCs w:val="22"/>
        </w:rPr>
      </w:pPr>
    </w:p>
    <w:p w14:paraId="507F1BA3" w14:textId="77777777" w:rsidR="006F0886" w:rsidRDefault="006F0886" w:rsidP="006F0886">
      <w:pPr>
        <w:tabs>
          <w:tab w:val="left" w:pos="-1440"/>
        </w:tabs>
        <w:jc w:val="both"/>
        <w:rPr>
          <w:sz w:val="22"/>
          <w:szCs w:val="22"/>
        </w:rPr>
      </w:pPr>
      <w:r>
        <w:rPr>
          <w:sz w:val="22"/>
          <w:szCs w:val="22"/>
        </w:rPr>
        <w:t>Dated:</w:t>
      </w:r>
      <w:r>
        <w:rPr>
          <w:sz w:val="22"/>
          <w:szCs w:val="22"/>
        </w:rPr>
        <w:tab/>
      </w:r>
      <w:r>
        <w:rPr>
          <w:sz w:val="22"/>
          <w:szCs w:val="22"/>
          <w:u w:val="single"/>
        </w:rPr>
        <w:t>August 25</w:t>
      </w:r>
    </w:p>
    <w:p w14:paraId="375423EB" w14:textId="77777777" w:rsidR="006F0886" w:rsidRDefault="006F0886" w:rsidP="006F0886">
      <w:pPr>
        <w:jc w:val="both"/>
        <w:rPr>
          <w:sz w:val="22"/>
          <w:szCs w:val="22"/>
        </w:rPr>
      </w:pPr>
    </w:p>
    <w:p w14:paraId="31F2B0D5" w14:textId="77777777" w:rsidR="006F0886" w:rsidRDefault="006F0886" w:rsidP="006F0886">
      <w:pPr>
        <w:ind w:firstLine="4320"/>
        <w:jc w:val="both"/>
        <w:rPr>
          <w:sz w:val="22"/>
          <w:szCs w:val="22"/>
        </w:rPr>
      </w:pPr>
      <w:r>
        <w:rPr>
          <w:sz w:val="22"/>
          <w:szCs w:val="22"/>
          <w:u w:val="single"/>
        </w:rPr>
        <w:t xml:space="preserve">Chase and Chase </w:t>
      </w:r>
    </w:p>
    <w:p w14:paraId="4676B9A3" w14:textId="77777777" w:rsidR="006F0886" w:rsidRDefault="006F0886" w:rsidP="006F0886">
      <w:pPr>
        <w:ind w:firstLine="4320"/>
        <w:jc w:val="both"/>
        <w:rPr>
          <w:sz w:val="22"/>
          <w:szCs w:val="22"/>
        </w:rPr>
      </w:pPr>
      <w:r>
        <w:rPr>
          <w:sz w:val="22"/>
          <w:szCs w:val="22"/>
        </w:rPr>
        <w:t xml:space="preserve">Attorneys for </w:t>
      </w:r>
      <w:r>
        <w:rPr>
          <w:sz w:val="22"/>
          <w:szCs w:val="22"/>
          <w:u w:val="single"/>
        </w:rPr>
        <w:t>Bella Henderson, Plaintiff</w:t>
      </w:r>
    </w:p>
    <w:p w14:paraId="53BC8F62" w14:textId="77777777" w:rsidR="006F0886" w:rsidRDefault="006F0886" w:rsidP="006F0886">
      <w:pPr>
        <w:jc w:val="both"/>
        <w:rPr>
          <w:sz w:val="22"/>
          <w:szCs w:val="22"/>
        </w:rPr>
      </w:pPr>
    </w:p>
    <w:p w14:paraId="03D59565" w14:textId="77777777" w:rsidR="006F0886" w:rsidRDefault="006F0886" w:rsidP="006F0886">
      <w:pPr>
        <w:tabs>
          <w:tab w:val="right" w:pos="9360"/>
        </w:tabs>
        <w:ind w:firstLine="4320"/>
        <w:jc w:val="both"/>
        <w:rPr>
          <w:sz w:val="22"/>
          <w:szCs w:val="22"/>
        </w:rPr>
      </w:pPr>
      <w:r>
        <w:rPr>
          <w:sz w:val="22"/>
          <w:szCs w:val="22"/>
          <w:u w:val="single"/>
        </w:rPr>
        <w:t>Sue Chase</w:t>
      </w:r>
    </w:p>
    <w:p w14:paraId="33D101A8" w14:textId="77777777" w:rsidR="006F0886" w:rsidRDefault="006F0886" w:rsidP="006F0886">
      <w:pPr>
        <w:jc w:val="both"/>
        <w:rPr>
          <w:sz w:val="22"/>
          <w:szCs w:val="22"/>
        </w:rPr>
      </w:pPr>
    </w:p>
    <w:p w14:paraId="74396C2F" w14:textId="77777777" w:rsidR="006F0886" w:rsidRDefault="006F0886" w:rsidP="006F0886">
      <w:pPr>
        <w:jc w:val="both"/>
        <w:rPr>
          <w:sz w:val="22"/>
          <w:szCs w:val="22"/>
        </w:rPr>
      </w:pPr>
    </w:p>
    <w:p w14:paraId="59F84554" w14:textId="77777777" w:rsidR="006F0886" w:rsidRDefault="006F0886" w:rsidP="006F0886">
      <w:pPr>
        <w:jc w:val="both"/>
        <w:rPr>
          <w:sz w:val="22"/>
          <w:szCs w:val="22"/>
        </w:rPr>
      </w:pPr>
    </w:p>
    <w:p w14:paraId="248883E7" w14:textId="77777777" w:rsidR="006F0886" w:rsidRDefault="006F0886" w:rsidP="006F0886">
      <w:pPr>
        <w:jc w:val="both"/>
        <w:rPr>
          <w:sz w:val="22"/>
          <w:szCs w:val="22"/>
        </w:rPr>
      </w:pPr>
    </w:p>
    <w:p w14:paraId="24390D56" w14:textId="77777777" w:rsidR="006F0886" w:rsidRDefault="006F0886" w:rsidP="006F0886">
      <w:pPr>
        <w:jc w:val="both"/>
        <w:rPr>
          <w:sz w:val="22"/>
          <w:szCs w:val="22"/>
        </w:rPr>
      </w:pPr>
    </w:p>
    <w:p w14:paraId="3BC15C9B" w14:textId="77777777" w:rsidR="006F0886" w:rsidRDefault="006F0886" w:rsidP="006F0886">
      <w:pPr>
        <w:jc w:val="both"/>
        <w:rPr>
          <w:sz w:val="22"/>
          <w:szCs w:val="22"/>
        </w:rPr>
      </w:pPr>
    </w:p>
    <w:p w14:paraId="040A8147" w14:textId="77777777" w:rsidR="006F0886" w:rsidRDefault="006F0886" w:rsidP="006F0886">
      <w:pPr>
        <w:jc w:val="both"/>
        <w:rPr>
          <w:sz w:val="22"/>
          <w:szCs w:val="22"/>
        </w:rPr>
      </w:pPr>
    </w:p>
    <w:p w14:paraId="220E218A" w14:textId="77777777" w:rsidR="006F0886" w:rsidRDefault="006F0886" w:rsidP="006F0886">
      <w:pPr>
        <w:jc w:val="both"/>
        <w:rPr>
          <w:sz w:val="22"/>
          <w:szCs w:val="22"/>
        </w:rPr>
      </w:pPr>
    </w:p>
    <w:p w14:paraId="13296D13" w14:textId="77777777" w:rsidR="006F0886" w:rsidRDefault="006F0886" w:rsidP="006F0886">
      <w:pPr>
        <w:jc w:val="both"/>
        <w:rPr>
          <w:sz w:val="22"/>
          <w:szCs w:val="22"/>
        </w:rPr>
      </w:pPr>
    </w:p>
    <w:p w14:paraId="374A1F62" w14:textId="77777777" w:rsidR="006F0886" w:rsidRDefault="006F0886" w:rsidP="006F0886">
      <w:pPr>
        <w:jc w:val="both"/>
        <w:rPr>
          <w:sz w:val="22"/>
          <w:szCs w:val="22"/>
        </w:rPr>
      </w:pPr>
    </w:p>
    <w:p w14:paraId="31A2D642" w14:textId="77777777" w:rsidR="006F0886" w:rsidRDefault="006F0886" w:rsidP="006F0886">
      <w:pPr>
        <w:jc w:val="both"/>
        <w:rPr>
          <w:sz w:val="22"/>
          <w:szCs w:val="22"/>
        </w:rPr>
      </w:pPr>
    </w:p>
    <w:p w14:paraId="4F026BC8" w14:textId="77777777" w:rsidR="006F0886" w:rsidRDefault="006F0886" w:rsidP="006F0886">
      <w:pPr>
        <w:jc w:val="both"/>
        <w:rPr>
          <w:sz w:val="22"/>
          <w:szCs w:val="22"/>
        </w:rPr>
      </w:pPr>
    </w:p>
    <w:p w14:paraId="2AEDAE46" w14:textId="77777777" w:rsidR="006F0886" w:rsidRDefault="006F0886" w:rsidP="006F0886">
      <w:pPr>
        <w:jc w:val="both"/>
        <w:rPr>
          <w:sz w:val="22"/>
          <w:szCs w:val="22"/>
        </w:rPr>
      </w:pPr>
    </w:p>
    <w:p w14:paraId="7B438C5E" w14:textId="77777777" w:rsidR="006F0886" w:rsidRDefault="006F0886" w:rsidP="006F0886">
      <w:pPr>
        <w:jc w:val="both"/>
        <w:rPr>
          <w:sz w:val="22"/>
          <w:szCs w:val="22"/>
        </w:rPr>
      </w:pPr>
    </w:p>
    <w:p w14:paraId="696CE34A" w14:textId="77777777" w:rsidR="006F0886" w:rsidRDefault="006F0886" w:rsidP="006F0886">
      <w:pPr>
        <w:jc w:val="both"/>
        <w:rPr>
          <w:sz w:val="22"/>
          <w:szCs w:val="22"/>
        </w:rPr>
      </w:pPr>
    </w:p>
    <w:p w14:paraId="11587284" w14:textId="77777777" w:rsidR="006F0886" w:rsidRDefault="006F0886" w:rsidP="006F0886">
      <w:pPr>
        <w:jc w:val="both"/>
        <w:rPr>
          <w:sz w:val="22"/>
          <w:szCs w:val="22"/>
        </w:rPr>
      </w:pPr>
    </w:p>
    <w:p w14:paraId="092DE342" w14:textId="77777777" w:rsidR="006F0886" w:rsidRDefault="006F0886" w:rsidP="006F0886">
      <w:pPr>
        <w:jc w:val="both"/>
        <w:rPr>
          <w:sz w:val="22"/>
          <w:szCs w:val="22"/>
        </w:rPr>
      </w:pPr>
    </w:p>
    <w:p w14:paraId="40742262" w14:textId="77777777" w:rsidR="006F0886" w:rsidRDefault="006F0886" w:rsidP="006F0886">
      <w:pPr>
        <w:jc w:val="both"/>
        <w:rPr>
          <w:sz w:val="22"/>
          <w:szCs w:val="22"/>
        </w:rPr>
      </w:pPr>
    </w:p>
    <w:p w14:paraId="4257E769" w14:textId="77777777" w:rsidR="006F0886" w:rsidRDefault="006F0886" w:rsidP="006F0886">
      <w:pPr>
        <w:jc w:val="both"/>
        <w:rPr>
          <w:sz w:val="22"/>
          <w:szCs w:val="22"/>
        </w:rPr>
      </w:pPr>
    </w:p>
    <w:p w14:paraId="415590DE" w14:textId="77777777" w:rsidR="006F0886" w:rsidRDefault="006F0886" w:rsidP="006F0886">
      <w:pPr>
        <w:jc w:val="both"/>
        <w:rPr>
          <w:sz w:val="22"/>
          <w:szCs w:val="22"/>
        </w:rPr>
      </w:pPr>
    </w:p>
    <w:p w14:paraId="0AA379CE" w14:textId="77777777" w:rsidR="006F0886" w:rsidRDefault="006F0886" w:rsidP="006F0886">
      <w:pPr>
        <w:jc w:val="both"/>
        <w:rPr>
          <w:sz w:val="22"/>
          <w:szCs w:val="22"/>
        </w:rPr>
      </w:pPr>
    </w:p>
    <w:p w14:paraId="3C848F8E" w14:textId="77777777" w:rsidR="006F0886" w:rsidRDefault="006F0886" w:rsidP="006F0886">
      <w:pPr>
        <w:jc w:val="both"/>
        <w:rPr>
          <w:sz w:val="22"/>
          <w:szCs w:val="22"/>
        </w:rPr>
      </w:pPr>
    </w:p>
    <w:p w14:paraId="44840B82" w14:textId="77777777" w:rsidR="006F0886" w:rsidRDefault="006F0886" w:rsidP="006F0886">
      <w:pPr>
        <w:jc w:val="both"/>
        <w:rPr>
          <w:sz w:val="22"/>
          <w:szCs w:val="22"/>
        </w:rPr>
      </w:pPr>
    </w:p>
    <w:p w14:paraId="18BA5AA9" w14:textId="77777777" w:rsidR="006F0886" w:rsidRDefault="006F0886" w:rsidP="006F0886">
      <w:pPr>
        <w:jc w:val="both"/>
        <w:rPr>
          <w:sz w:val="22"/>
          <w:szCs w:val="22"/>
        </w:rPr>
      </w:pPr>
    </w:p>
    <w:p w14:paraId="4034D678" w14:textId="77777777" w:rsidR="006F0886" w:rsidRDefault="006F0886" w:rsidP="006F0886">
      <w:pPr>
        <w:jc w:val="both"/>
        <w:rPr>
          <w:sz w:val="22"/>
          <w:szCs w:val="22"/>
        </w:rPr>
      </w:pPr>
    </w:p>
    <w:p w14:paraId="4614819A" w14:textId="77777777" w:rsidR="006F0886" w:rsidRDefault="006F0886" w:rsidP="006F0886">
      <w:pPr>
        <w:jc w:val="both"/>
        <w:rPr>
          <w:sz w:val="22"/>
          <w:szCs w:val="22"/>
        </w:rPr>
      </w:pPr>
    </w:p>
    <w:p w14:paraId="1BBCB9C7" w14:textId="77777777" w:rsidR="006F0886" w:rsidRDefault="006F0886" w:rsidP="006F0886">
      <w:pPr>
        <w:jc w:val="both"/>
        <w:rPr>
          <w:sz w:val="22"/>
          <w:szCs w:val="22"/>
        </w:rPr>
      </w:pPr>
    </w:p>
    <w:p w14:paraId="322FD00D" w14:textId="77777777" w:rsidR="006F0886" w:rsidRDefault="006F0886" w:rsidP="006F0886">
      <w:pPr>
        <w:jc w:val="both"/>
        <w:rPr>
          <w:sz w:val="22"/>
          <w:szCs w:val="22"/>
        </w:rPr>
      </w:pPr>
    </w:p>
    <w:p w14:paraId="6F4D4482" w14:textId="77777777" w:rsidR="006F0886" w:rsidRDefault="006F0886" w:rsidP="006F0886">
      <w:pPr>
        <w:jc w:val="both"/>
        <w:rPr>
          <w:sz w:val="22"/>
          <w:szCs w:val="22"/>
        </w:rPr>
      </w:pPr>
    </w:p>
    <w:p w14:paraId="024A1B81" w14:textId="77777777" w:rsidR="006F0886" w:rsidRDefault="006F0886" w:rsidP="006F0886">
      <w:pPr>
        <w:jc w:val="both"/>
        <w:rPr>
          <w:sz w:val="22"/>
          <w:szCs w:val="22"/>
        </w:rPr>
      </w:pPr>
    </w:p>
    <w:p w14:paraId="700DC31B" w14:textId="77777777" w:rsidR="006F0886" w:rsidRDefault="006F0886" w:rsidP="006F0886">
      <w:pPr>
        <w:jc w:val="both"/>
        <w:rPr>
          <w:sz w:val="22"/>
          <w:szCs w:val="22"/>
        </w:rPr>
      </w:pPr>
    </w:p>
    <w:p w14:paraId="5B02D932" w14:textId="77777777" w:rsidR="006F0886" w:rsidRDefault="006F0886" w:rsidP="006F0886">
      <w:pPr>
        <w:jc w:val="both"/>
        <w:rPr>
          <w:sz w:val="22"/>
          <w:szCs w:val="22"/>
        </w:rPr>
      </w:pPr>
    </w:p>
    <w:p w14:paraId="175343C9" w14:textId="77777777" w:rsidR="006F0886" w:rsidRDefault="006F0886" w:rsidP="006F0886">
      <w:pPr>
        <w:jc w:val="both"/>
        <w:rPr>
          <w:sz w:val="22"/>
          <w:szCs w:val="22"/>
        </w:rPr>
      </w:pPr>
    </w:p>
    <w:p w14:paraId="705C29B8" w14:textId="77777777" w:rsidR="006F0886" w:rsidRDefault="006F0886" w:rsidP="006F0886">
      <w:pPr>
        <w:jc w:val="both"/>
        <w:rPr>
          <w:sz w:val="22"/>
          <w:szCs w:val="22"/>
        </w:rPr>
      </w:pPr>
    </w:p>
    <w:p w14:paraId="1AB95E6C" w14:textId="77777777" w:rsidR="006F0886" w:rsidRDefault="006F0886" w:rsidP="006F0886">
      <w:pPr>
        <w:jc w:val="both"/>
        <w:rPr>
          <w:sz w:val="22"/>
          <w:szCs w:val="22"/>
        </w:rPr>
      </w:pPr>
    </w:p>
    <w:p w14:paraId="54682256" w14:textId="77777777" w:rsidR="006F0886" w:rsidRDefault="006F0886" w:rsidP="006F0886">
      <w:pPr>
        <w:jc w:val="both"/>
        <w:rPr>
          <w:sz w:val="22"/>
          <w:szCs w:val="22"/>
        </w:rPr>
      </w:pPr>
    </w:p>
    <w:p w14:paraId="39FA138F" w14:textId="77777777" w:rsidR="006F0886" w:rsidRDefault="006F0886" w:rsidP="006F0886">
      <w:pPr>
        <w:jc w:val="both"/>
        <w:rPr>
          <w:sz w:val="22"/>
          <w:szCs w:val="22"/>
        </w:rPr>
      </w:pPr>
    </w:p>
    <w:p w14:paraId="49CD3861" w14:textId="77777777" w:rsidR="006F0886" w:rsidRDefault="006F0886" w:rsidP="006F0886">
      <w:pPr>
        <w:jc w:val="both"/>
        <w:rPr>
          <w:sz w:val="22"/>
          <w:szCs w:val="22"/>
        </w:rPr>
      </w:pPr>
    </w:p>
    <w:p w14:paraId="60F8BC80" w14:textId="77777777" w:rsidR="006F0886" w:rsidRDefault="006F0886" w:rsidP="006F0886">
      <w:pPr>
        <w:jc w:val="both"/>
        <w:rPr>
          <w:sz w:val="22"/>
          <w:szCs w:val="22"/>
        </w:rPr>
      </w:pPr>
    </w:p>
    <w:p w14:paraId="41645D7B" w14:textId="77777777" w:rsidR="006F0886" w:rsidRDefault="006F0886" w:rsidP="006F0886">
      <w:pPr>
        <w:jc w:val="both"/>
        <w:rPr>
          <w:sz w:val="22"/>
          <w:szCs w:val="22"/>
        </w:rPr>
      </w:pPr>
    </w:p>
    <w:p w14:paraId="42630F80" w14:textId="77777777" w:rsidR="006F0886" w:rsidRDefault="006F0886" w:rsidP="006F0886">
      <w:pPr>
        <w:jc w:val="both"/>
        <w:rPr>
          <w:sz w:val="22"/>
          <w:szCs w:val="22"/>
        </w:rPr>
      </w:pPr>
    </w:p>
    <w:p w14:paraId="6D5676D7" w14:textId="77777777" w:rsidR="006F0886" w:rsidRDefault="006F0886" w:rsidP="006F0886">
      <w:pPr>
        <w:jc w:val="both"/>
        <w:rPr>
          <w:sz w:val="22"/>
          <w:szCs w:val="22"/>
        </w:rPr>
      </w:pPr>
    </w:p>
    <w:p w14:paraId="291A120A" w14:textId="77777777" w:rsidR="006F0886" w:rsidRDefault="006F0886" w:rsidP="006F0886">
      <w:pPr>
        <w:jc w:val="both"/>
        <w:rPr>
          <w:sz w:val="22"/>
          <w:szCs w:val="22"/>
        </w:rPr>
      </w:pPr>
    </w:p>
    <w:p w14:paraId="6832CDE4" w14:textId="77777777" w:rsidR="006F0886" w:rsidRDefault="006F0886" w:rsidP="006F0886">
      <w:pPr>
        <w:ind w:left="3600" w:firstLine="720"/>
        <w:jc w:val="both"/>
        <w:rPr>
          <w:sz w:val="22"/>
          <w:szCs w:val="22"/>
        </w:rPr>
      </w:pPr>
    </w:p>
    <w:p w14:paraId="00118FE1" w14:textId="77777777" w:rsidR="006F0886" w:rsidRPr="00C93737" w:rsidRDefault="006F0886" w:rsidP="006F0886">
      <w:pPr>
        <w:pStyle w:val="LexisNexisPara"/>
        <w:jc w:val="center"/>
      </w:pPr>
      <w:r w:rsidRPr="00C93737">
        <w:t>New York Supreme Court</w:t>
      </w:r>
      <w:r w:rsidRPr="00C93737">
        <w:br/>
        <w:t>COUNTY OF New York</w:t>
      </w:r>
    </w:p>
    <w:p w14:paraId="3CC95B5E" w14:textId="77777777" w:rsidR="006F0886" w:rsidRPr="00C93737" w:rsidRDefault="006F0886" w:rsidP="006F0886">
      <w:pPr>
        <w:pStyle w:val="LexisNexisPara"/>
      </w:pPr>
    </w:p>
    <w:tbl>
      <w:tblPr>
        <w:tblW w:w="0" w:type="auto"/>
        <w:tblLook w:val="04A0" w:firstRow="1" w:lastRow="0" w:firstColumn="1" w:lastColumn="0" w:noHBand="0" w:noVBand="1"/>
      </w:tblPr>
      <w:tblGrid>
        <w:gridCol w:w="4176"/>
        <w:gridCol w:w="504"/>
        <w:gridCol w:w="4680"/>
      </w:tblGrid>
      <w:tr w:rsidR="006F0886" w:rsidRPr="00C93737" w14:paraId="31BD4D5E" w14:textId="77777777" w:rsidTr="00272CC0">
        <w:tc>
          <w:tcPr>
            <w:tcW w:w="4176" w:type="dxa"/>
            <w:shd w:val="clear" w:color="auto" w:fill="auto"/>
          </w:tcPr>
          <w:p w14:paraId="13C2FA92" w14:textId="77777777" w:rsidR="006F0886" w:rsidRPr="00826E6B" w:rsidRDefault="006F0886" w:rsidP="00272CC0">
            <w:pPr>
              <w:pStyle w:val="LexisNexisPara"/>
              <w:rPr>
                <w:sz w:val="22"/>
              </w:rPr>
            </w:pPr>
            <w:r w:rsidRPr="00826E6B">
              <w:rPr>
                <w:sz w:val="22"/>
              </w:rPr>
              <w:t>Bella Henderson,</w:t>
            </w:r>
          </w:p>
          <w:p w14:paraId="3A1376DA" w14:textId="77777777" w:rsidR="006F0886" w:rsidRPr="00826E6B" w:rsidRDefault="006F0886" w:rsidP="00272CC0">
            <w:pPr>
              <w:pStyle w:val="LexisNexisPara"/>
              <w:jc w:val="right"/>
              <w:rPr>
                <w:sz w:val="22"/>
              </w:rPr>
            </w:pPr>
            <w:r w:rsidRPr="00826E6B">
              <w:rPr>
                <w:sz w:val="22"/>
              </w:rPr>
              <w:t>Plaintiff(s)</w:t>
            </w:r>
          </w:p>
          <w:p w14:paraId="17C34B6F" w14:textId="77777777" w:rsidR="006F0886" w:rsidRPr="00826E6B" w:rsidRDefault="006F0886" w:rsidP="00272CC0">
            <w:pPr>
              <w:pStyle w:val="LexisNexisPara"/>
              <w:jc w:val="center"/>
              <w:rPr>
                <w:sz w:val="22"/>
              </w:rPr>
            </w:pPr>
            <w:r w:rsidRPr="00826E6B">
              <w:rPr>
                <w:sz w:val="22"/>
              </w:rPr>
              <w:t>v.</w:t>
            </w:r>
          </w:p>
        </w:tc>
        <w:tc>
          <w:tcPr>
            <w:tcW w:w="504" w:type="dxa"/>
            <w:shd w:val="clear" w:color="auto" w:fill="auto"/>
          </w:tcPr>
          <w:p w14:paraId="3A31AAAE" w14:textId="77777777" w:rsidR="006F0886" w:rsidRPr="00826E6B" w:rsidRDefault="006F0886" w:rsidP="00272CC0">
            <w:pPr>
              <w:pStyle w:val="LexisNexisPara"/>
              <w:rPr>
                <w:sz w:val="22"/>
              </w:rPr>
            </w:pPr>
            <w:r w:rsidRPr="00826E6B">
              <w:rPr>
                <w:sz w:val="22"/>
              </w:rPr>
              <w:t>)</w:t>
            </w:r>
          </w:p>
          <w:p w14:paraId="1E6DA862" w14:textId="77777777" w:rsidR="006F0886" w:rsidRPr="00826E6B" w:rsidRDefault="006F0886" w:rsidP="00272CC0">
            <w:pPr>
              <w:pStyle w:val="LexisNexisPara"/>
              <w:rPr>
                <w:sz w:val="22"/>
              </w:rPr>
            </w:pPr>
            <w:r w:rsidRPr="00826E6B">
              <w:rPr>
                <w:sz w:val="22"/>
              </w:rPr>
              <w:t>)</w:t>
            </w:r>
          </w:p>
          <w:p w14:paraId="6FE182E7" w14:textId="77777777" w:rsidR="006F0886" w:rsidRPr="00826E6B" w:rsidRDefault="006F0886" w:rsidP="00272CC0">
            <w:pPr>
              <w:pStyle w:val="LexisNexisPara"/>
              <w:rPr>
                <w:sz w:val="22"/>
              </w:rPr>
            </w:pPr>
            <w:r w:rsidRPr="00826E6B">
              <w:rPr>
                <w:sz w:val="22"/>
              </w:rPr>
              <w:t>)</w:t>
            </w:r>
          </w:p>
        </w:tc>
        <w:tc>
          <w:tcPr>
            <w:tcW w:w="4680" w:type="dxa"/>
            <w:shd w:val="clear" w:color="auto" w:fill="auto"/>
          </w:tcPr>
          <w:p w14:paraId="3967C6D0" w14:textId="77777777" w:rsidR="006F0886" w:rsidRPr="00826E6B" w:rsidRDefault="006F0886" w:rsidP="00272CC0">
            <w:pPr>
              <w:pStyle w:val="LexisNexisPara"/>
              <w:rPr>
                <w:sz w:val="22"/>
              </w:rPr>
            </w:pPr>
            <w:r w:rsidRPr="00826E6B">
              <w:rPr>
                <w:sz w:val="22"/>
              </w:rPr>
              <w:t xml:space="preserve">Index No. </w:t>
            </w:r>
            <w:r w:rsidRPr="00826E6B">
              <w:rPr>
                <w:rFonts w:eastAsia="Times New Roman"/>
                <w:sz w:val="22"/>
              </w:rPr>
              <w:t>79-65142</w:t>
            </w:r>
          </w:p>
          <w:p w14:paraId="5D42ECCE" w14:textId="77777777" w:rsidR="006F0886" w:rsidRPr="00826E6B" w:rsidRDefault="006F0886" w:rsidP="00272CC0">
            <w:pPr>
              <w:pStyle w:val="LexisNexisPara"/>
              <w:rPr>
                <w:sz w:val="22"/>
              </w:rPr>
            </w:pPr>
            <w:r w:rsidRPr="00826E6B">
              <w:rPr>
                <w:sz w:val="22"/>
              </w:rPr>
              <w:t xml:space="preserve"> Scolaro, P.)</w:t>
            </w:r>
          </w:p>
          <w:p w14:paraId="6B839378" w14:textId="77777777" w:rsidR="006F0886" w:rsidRPr="00826E6B" w:rsidRDefault="006F0886" w:rsidP="00272CC0">
            <w:pPr>
              <w:pStyle w:val="LexisNexisPara"/>
              <w:rPr>
                <w:sz w:val="22"/>
              </w:rPr>
            </w:pPr>
          </w:p>
        </w:tc>
      </w:tr>
      <w:tr w:rsidR="006F0886" w:rsidRPr="00C93737" w14:paraId="69CDBFEA" w14:textId="77777777" w:rsidTr="00272CC0">
        <w:tc>
          <w:tcPr>
            <w:tcW w:w="4176" w:type="dxa"/>
            <w:shd w:val="clear" w:color="auto" w:fill="auto"/>
          </w:tcPr>
          <w:p w14:paraId="464DE2D8" w14:textId="77777777" w:rsidR="006F0886" w:rsidRPr="00826E6B" w:rsidRDefault="006F0886" w:rsidP="00272CC0">
            <w:pPr>
              <w:pStyle w:val="LexisNexisPara"/>
              <w:rPr>
                <w:sz w:val="22"/>
              </w:rPr>
            </w:pPr>
            <w:r w:rsidRPr="00826E6B">
              <w:rPr>
                <w:sz w:val="22"/>
              </w:rPr>
              <w:t>Office-Mart,Inc.</w:t>
            </w:r>
          </w:p>
        </w:tc>
        <w:tc>
          <w:tcPr>
            <w:tcW w:w="504" w:type="dxa"/>
            <w:shd w:val="clear" w:color="auto" w:fill="auto"/>
          </w:tcPr>
          <w:p w14:paraId="35044E30" w14:textId="77777777" w:rsidR="006F0886" w:rsidRPr="00826E6B" w:rsidRDefault="006F0886" w:rsidP="00272CC0">
            <w:pPr>
              <w:pStyle w:val="LexisNexisPara"/>
              <w:rPr>
                <w:sz w:val="22"/>
              </w:rPr>
            </w:pPr>
            <w:r w:rsidRPr="00826E6B">
              <w:rPr>
                <w:sz w:val="22"/>
              </w:rPr>
              <w:t>)</w:t>
            </w:r>
          </w:p>
        </w:tc>
        <w:tc>
          <w:tcPr>
            <w:tcW w:w="4680" w:type="dxa"/>
            <w:shd w:val="clear" w:color="auto" w:fill="auto"/>
          </w:tcPr>
          <w:p w14:paraId="0138597D" w14:textId="77777777" w:rsidR="006F0886" w:rsidRPr="00826E6B" w:rsidRDefault="006F0886" w:rsidP="00272CC0">
            <w:pPr>
              <w:pStyle w:val="LexisNexisPara"/>
              <w:rPr>
                <w:b/>
                <w:sz w:val="22"/>
              </w:rPr>
            </w:pPr>
          </w:p>
        </w:tc>
      </w:tr>
      <w:tr w:rsidR="006F0886" w:rsidRPr="00C93737" w14:paraId="09CA42BE" w14:textId="77777777" w:rsidTr="00272CC0">
        <w:tc>
          <w:tcPr>
            <w:tcW w:w="4176" w:type="dxa"/>
            <w:shd w:val="clear" w:color="auto" w:fill="auto"/>
          </w:tcPr>
          <w:p w14:paraId="154853FF" w14:textId="77777777" w:rsidR="006F0886" w:rsidRPr="00826E6B" w:rsidRDefault="006F0886" w:rsidP="00272CC0">
            <w:pPr>
              <w:pStyle w:val="LexisNexisPara"/>
              <w:rPr>
                <w:sz w:val="22"/>
              </w:rPr>
            </w:pPr>
          </w:p>
        </w:tc>
        <w:tc>
          <w:tcPr>
            <w:tcW w:w="504" w:type="dxa"/>
            <w:shd w:val="clear" w:color="auto" w:fill="auto"/>
          </w:tcPr>
          <w:p w14:paraId="12CB105E" w14:textId="77777777" w:rsidR="006F0886" w:rsidRPr="00826E6B" w:rsidRDefault="006F0886" w:rsidP="00272CC0">
            <w:pPr>
              <w:pStyle w:val="LexisNexisPara"/>
              <w:rPr>
                <w:sz w:val="22"/>
              </w:rPr>
            </w:pPr>
            <w:r w:rsidRPr="00826E6B">
              <w:rPr>
                <w:sz w:val="22"/>
              </w:rPr>
              <w:t>)</w:t>
            </w:r>
          </w:p>
        </w:tc>
        <w:tc>
          <w:tcPr>
            <w:tcW w:w="4680" w:type="dxa"/>
            <w:shd w:val="clear" w:color="auto" w:fill="auto"/>
          </w:tcPr>
          <w:p w14:paraId="133F9881" w14:textId="77777777" w:rsidR="006F0886" w:rsidRPr="00826E6B" w:rsidRDefault="006F0886" w:rsidP="00272CC0">
            <w:pPr>
              <w:pStyle w:val="LexisNexisPara"/>
              <w:rPr>
                <w:b/>
                <w:sz w:val="22"/>
              </w:rPr>
            </w:pPr>
          </w:p>
        </w:tc>
      </w:tr>
      <w:tr w:rsidR="006F0886" w:rsidRPr="00C93737" w14:paraId="30D0C289" w14:textId="77777777" w:rsidTr="00272CC0">
        <w:tc>
          <w:tcPr>
            <w:tcW w:w="4176" w:type="dxa"/>
            <w:shd w:val="clear" w:color="auto" w:fill="auto"/>
          </w:tcPr>
          <w:p w14:paraId="2F6F1724" w14:textId="77777777" w:rsidR="006F0886" w:rsidRPr="00826E6B" w:rsidRDefault="006F0886" w:rsidP="00272CC0">
            <w:pPr>
              <w:pStyle w:val="LexisNexisPara"/>
              <w:jc w:val="right"/>
              <w:rPr>
                <w:sz w:val="22"/>
              </w:rPr>
            </w:pPr>
            <w:r w:rsidRPr="00826E6B">
              <w:rPr>
                <w:sz w:val="22"/>
              </w:rPr>
              <w:t>Defendant(s)</w:t>
            </w:r>
          </w:p>
        </w:tc>
        <w:tc>
          <w:tcPr>
            <w:tcW w:w="504" w:type="dxa"/>
            <w:shd w:val="clear" w:color="auto" w:fill="auto"/>
          </w:tcPr>
          <w:p w14:paraId="53D788AF" w14:textId="77777777" w:rsidR="006F0886" w:rsidRPr="00826E6B" w:rsidRDefault="006F0886" w:rsidP="00272CC0">
            <w:pPr>
              <w:pStyle w:val="LexisNexisPara"/>
              <w:rPr>
                <w:sz w:val="22"/>
              </w:rPr>
            </w:pPr>
            <w:r w:rsidRPr="00826E6B">
              <w:rPr>
                <w:sz w:val="22"/>
              </w:rPr>
              <w:t>)</w:t>
            </w:r>
          </w:p>
        </w:tc>
        <w:tc>
          <w:tcPr>
            <w:tcW w:w="4680" w:type="dxa"/>
            <w:shd w:val="clear" w:color="auto" w:fill="auto"/>
          </w:tcPr>
          <w:p w14:paraId="0EA37BCB" w14:textId="77777777" w:rsidR="006F0886" w:rsidRPr="00826E6B" w:rsidRDefault="006F0886" w:rsidP="00272CC0">
            <w:pPr>
              <w:pStyle w:val="LexisNexisPara"/>
              <w:rPr>
                <w:sz w:val="22"/>
              </w:rPr>
            </w:pPr>
          </w:p>
        </w:tc>
      </w:tr>
    </w:tbl>
    <w:p w14:paraId="53C3C68E" w14:textId="77777777" w:rsidR="006F0886" w:rsidRPr="00C93737" w:rsidRDefault="006F0886" w:rsidP="006F0886">
      <w:pPr>
        <w:pStyle w:val="LexisNexisPara"/>
      </w:pPr>
    </w:p>
    <w:p w14:paraId="18A505B0" w14:textId="77777777" w:rsidR="006F0886" w:rsidRPr="00C93737" w:rsidRDefault="006F0886" w:rsidP="006F0886">
      <w:pPr>
        <w:pStyle w:val="LexisNexisSubTitle"/>
        <w:jc w:val="center"/>
        <w:rPr>
          <w:u w:val="single"/>
        </w:rPr>
      </w:pPr>
      <w:r w:rsidRPr="00C93737">
        <w:rPr>
          <w:u w:val="single"/>
        </w:rPr>
        <w:t>MEMORANDUM OF LAW IN SUPPORT OF [MOVING PARTY'S NAME]"S MOTION TO COMPEL DISCOVERY</w:t>
      </w:r>
    </w:p>
    <w:p w14:paraId="0DD7EB16" w14:textId="77777777" w:rsidR="006F0886" w:rsidRPr="00C93737" w:rsidRDefault="006F0886" w:rsidP="006F0886">
      <w:pPr>
        <w:pStyle w:val="LexisNexisPara"/>
      </w:pPr>
      <w:r w:rsidRPr="00C93737">
        <w:t>Sue Chase respectfully submits this memorandum of law in support of her motion to compel disclosure from Office-Mart, Inc  pursuant to (insert law)</w:t>
      </w:r>
    </w:p>
    <w:p w14:paraId="2F625CAC" w14:textId="77777777" w:rsidR="006F0886" w:rsidRPr="00C93737" w:rsidRDefault="006F0886" w:rsidP="006F0886">
      <w:pPr>
        <w:pStyle w:val="LexisNexisSubTitle"/>
        <w:rPr>
          <w:u w:val="single"/>
        </w:rPr>
      </w:pPr>
    </w:p>
    <w:p w14:paraId="6B89F65E" w14:textId="77777777" w:rsidR="006F0886" w:rsidRPr="00C93737" w:rsidRDefault="006F0886" w:rsidP="006F0886">
      <w:pPr>
        <w:pStyle w:val="LexisNexisSubTitle"/>
        <w:rPr>
          <w:u w:val="single"/>
        </w:rPr>
      </w:pPr>
      <w:r w:rsidRPr="00C93737">
        <w:rPr>
          <w:u w:val="single"/>
        </w:rPr>
        <w:t>PRELIMINARY STATEMENT</w:t>
      </w:r>
    </w:p>
    <w:p w14:paraId="26BD63B8" w14:textId="77777777" w:rsidR="006F0886" w:rsidRPr="00C93737" w:rsidRDefault="006F0886" w:rsidP="006F0886">
      <w:pPr>
        <w:pStyle w:val="LexisNexisPara"/>
      </w:pPr>
      <w:r w:rsidRPr="00C93737">
        <w:t xml:space="preserve">This motion to compel is necessitated by Office-Mart, Inc.’s failure and refusal to provide requested discovery that is material and necessary Sue Chase’s prosecution of this action. From the moment discovery began Office-Mart, Inc. engaged in a course of conduct aimed solely at preventing Sue Chase from conducting discovery in this case. Office-Mart,Inc.  made no efforts to cooperate with any discovery requests </w:t>
      </w:r>
    </w:p>
    <w:p w14:paraId="4AA74F27" w14:textId="77777777" w:rsidR="006F0886" w:rsidRPr="00C93737" w:rsidRDefault="006F0886" w:rsidP="006F0886">
      <w:pPr>
        <w:pStyle w:val="LexisNexisPara"/>
      </w:pPr>
      <w:r w:rsidRPr="00C93737">
        <w:t xml:space="preserve">For these reasons, and the reasons set forth herein Sue Chase respectfully requests that this court enter an order compelling Office-Mart Inc. to provide set of 20 interrogatories, and disclose </w:t>
      </w:r>
      <w:r w:rsidRPr="00C93737">
        <w:lastRenderedPageBreak/>
        <w:t>accident report Mrs. Henderson completed, incident reports prior to date of accident, photographs of accident scene and inspection reports, and for such other and further relief as the court deems just and proper.</w:t>
      </w:r>
    </w:p>
    <w:p w14:paraId="0F9465AF" w14:textId="77777777" w:rsidR="006F0886" w:rsidRPr="00C93737" w:rsidRDefault="006F0886" w:rsidP="006F0886">
      <w:pPr>
        <w:pStyle w:val="LexisNexisSubTitle"/>
        <w:rPr>
          <w:u w:val="single"/>
        </w:rPr>
      </w:pPr>
      <w:r w:rsidRPr="00C93737">
        <w:rPr>
          <w:u w:val="single"/>
        </w:rPr>
        <w:t>STATEMENT OF FACTS</w:t>
      </w:r>
    </w:p>
    <w:p w14:paraId="4B0DAE3C" w14:textId="77777777" w:rsidR="006F0886" w:rsidRPr="00C93737" w:rsidRDefault="006F0886" w:rsidP="006F0886">
      <w:pPr>
        <w:pStyle w:val="LexisNexisPara"/>
      </w:pPr>
      <w:r w:rsidRPr="00C93737">
        <w:t xml:space="preserve">On June 1 , Sue Chase served 1. A set of 20 interrogatories 2. Document </w:t>
      </w:r>
      <w:r w:rsidRPr="00E56286">
        <w:rPr>
          <w:color w:val="000000"/>
        </w:rPr>
        <w:t>demand for disclosure of the accident report Mrs. Henderson completed, photographs of the accident scene, inspection reports and any other incident reports prior to the date of the accident on Office-Mart, Inc.</w:t>
      </w:r>
    </w:p>
    <w:p w14:paraId="66E20E75" w14:textId="77777777" w:rsidR="006F0886" w:rsidRPr="00C93737" w:rsidRDefault="006F0886" w:rsidP="006F0886">
      <w:pPr>
        <w:pStyle w:val="LexisNexisPara"/>
      </w:pPr>
      <w:r w:rsidRPr="00C93737">
        <w:t>On July 10,  Sue Chase sent a letter to opposing counsel requesting these outstanding demands be met within 30 days.</w:t>
      </w:r>
    </w:p>
    <w:p w14:paraId="09519678" w14:textId="77777777" w:rsidR="006F0886" w:rsidRPr="00C93737" w:rsidRDefault="006F0886" w:rsidP="006F0886">
      <w:pPr>
        <w:pStyle w:val="LexisNexisPara"/>
      </w:pPr>
      <w:r w:rsidRPr="00C93737">
        <w:t>To date, the discovery issues raised in Sue Chase’s motion to compel remain unresolved.</w:t>
      </w:r>
    </w:p>
    <w:p w14:paraId="1A0625A7" w14:textId="77777777" w:rsidR="006F0886" w:rsidRPr="00C93737" w:rsidRDefault="006F0886" w:rsidP="006F0886">
      <w:pPr>
        <w:pStyle w:val="LexisNexisSubTitle"/>
        <w:rPr>
          <w:u w:val="single"/>
        </w:rPr>
      </w:pPr>
      <w:r w:rsidRPr="00C93737">
        <w:rPr>
          <w:u w:val="single"/>
        </w:rPr>
        <w:t>ARGUMENT</w:t>
      </w:r>
    </w:p>
    <w:p w14:paraId="78DF4A03" w14:textId="77777777" w:rsidR="006F0886" w:rsidRPr="00C93737" w:rsidRDefault="006F0886" w:rsidP="006F0886">
      <w:pPr>
        <w:pStyle w:val="LexisNexisPara"/>
      </w:pPr>
      <w:r w:rsidRPr="00C93737">
        <w:t>Office-Mart, Inc.  failed to comply with Sue Chase’s 1. Set of 20 interrogatories 2. Document demands  in violation of his discovery obligations. Pursuant to  Federal Civil Procedure Rule 12 (a)(1)(A)(ii), a person must  respond to or comply with any request, notice, interrogatory, demand, question or order under this article, except a notice to admit, within 21 days unless otherwise stated. (30 days) Sue Chase is forced to file this motion to compel discovery because Office-Mart, Inc. failed to produce requested matter.</w:t>
      </w:r>
    </w:p>
    <w:p w14:paraId="292746D5" w14:textId="77777777" w:rsidR="006F0886" w:rsidRPr="00C93737" w:rsidRDefault="006F0886" w:rsidP="006F0886">
      <w:pPr>
        <w:pStyle w:val="LexisNexisPara"/>
      </w:pPr>
      <w:r w:rsidRPr="00C93737">
        <w:t xml:space="preserve">Sue Chase is entitled to the discovery sought. Each of Sue Chae’s discovery requests seek documents related to the claims at issue in this litigation. For example, the incident reports that Mrs. Henderson completed as well as the ones prior to the incident, accident scene photographs and inspection reports. </w:t>
      </w:r>
    </w:p>
    <w:p w14:paraId="62D52907" w14:textId="77777777" w:rsidR="006F0886" w:rsidRPr="00C93737" w:rsidRDefault="006F0886" w:rsidP="006F0886">
      <w:pPr>
        <w:pStyle w:val="LexisNexisPara"/>
      </w:pPr>
      <w:r w:rsidRPr="00C93737">
        <w:t>This discovery is material and necessary to Sue Chase’s claim of the action. The requested discovery will establish liability on Office-Mart, Inc. to providing a safe entrance within reason to consumers and any other persons on the premises.</w:t>
      </w:r>
    </w:p>
    <w:p w14:paraId="2693CE9B" w14:textId="77777777" w:rsidR="006F0886" w:rsidRPr="00C93737" w:rsidRDefault="006F0886" w:rsidP="006F0886">
      <w:pPr>
        <w:pStyle w:val="LexisNexisPara"/>
      </w:pPr>
      <w:r w:rsidRPr="00C93737">
        <w:t xml:space="preserve">In response to Sue Chase’s discovery requests, Office-Mart, Inc. failed to respond. This failure to   respond is inadequate as a matter of law. Accordingly, the court should compel Office-Mart, Inc.  to release requested documents of incident reports prior to incident date as well as the one Mrs. Henderson completed, Photographs and Inspection reports from accident scene, set of 20 interrogatories. </w:t>
      </w:r>
    </w:p>
    <w:p w14:paraId="0F69DAB7" w14:textId="77777777" w:rsidR="006F0886" w:rsidRPr="00C93737" w:rsidRDefault="006F0886" w:rsidP="006F0886">
      <w:pPr>
        <w:pStyle w:val="LexisNexisSubTitle"/>
        <w:rPr>
          <w:u w:val="single"/>
        </w:rPr>
      </w:pPr>
      <w:r w:rsidRPr="00C93737">
        <w:rPr>
          <w:u w:val="single"/>
        </w:rPr>
        <w:t>CONCLUSION</w:t>
      </w:r>
    </w:p>
    <w:p w14:paraId="6AF8601E" w14:textId="77777777" w:rsidR="006F0886" w:rsidRPr="00C93737" w:rsidRDefault="006F0886" w:rsidP="006F0886">
      <w:pPr>
        <w:pStyle w:val="LexisNexisPara"/>
      </w:pPr>
      <w:r w:rsidRPr="00C93737">
        <w:t>Based on the foregoing Sue Chase respectfully requests an order compelling Office-Mart, Inc. to release and produce all documentation listed above, and for such other and further relief as the court deems just and proper.</w:t>
      </w:r>
    </w:p>
    <w:p w14:paraId="558C3D3B" w14:textId="77777777" w:rsidR="006F0886" w:rsidRPr="00C93737" w:rsidRDefault="006F0886" w:rsidP="006F0886">
      <w:pPr>
        <w:pStyle w:val="LexisNexisPara"/>
      </w:pPr>
      <w:r w:rsidRPr="00C93737">
        <w:br w:type="page"/>
      </w:r>
    </w:p>
    <w:p w14:paraId="0015F4A7" w14:textId="77777777" w:rsidR="006F0886" w:rsidRPr="00C93737" w:rsidRDefault="006F0886" w:rsidP="006F0886">
      <w:pPr>
        <w:pStyle w:val="LexisNexisPara"/>
      </w:pPr>
      <w:r w:rsidRPr="00C93737">
        <w:lastRenderedPageBreak/>
        <w:t>Dated: New York, NY</w:t>
      </w:r>
    </w:p>
    <w:p w14:paraId="65575394" w14:textId="77777777" w:rsidR="006F0886" w:rsidRPr="00C93737" w:rsidRDefault="006F0886" w:rsidP="006F0886">
      <w:pPr>
        <w:pStyle w:val="LexisNexisPara"/>
      </w:pPr>
      <w:r w:rsidRPr="00C93737">
        <w:t>Aug 25</w:t>
      </w:r>
    </w:p>
    <w:p w14:paraId="622E3559" w14:textId="77777777" w:rsidR="006F0886" w:rsidRPr="00C93737" w:rsidRDefault="006F0886" w:rsidP="006F0886">
      <w:pPr>
        <w:pStyle w:val="LexisNexisPara"/>
      </w:pPr>
    </w:p>
    <w:p w14:paraId="21C183FB" w14:textId="77777777" w:rsidR="006F0886" w:rsidRPr="00C93737" w:rsidRDefault="006F0886" w:rsidP="006F0886">
      <w:pPr>
        <w:pStyle w:val="LexisNexisPara"/>
        <w:ind w:left="4680"/>
      </w:pPr>
      <w:r w:rsidRPr="00C93737">
        <w:t>Chase and Chase</w:t>
      </w:r>
    </w:p>
    <w:p w14:paraId="17F0F633" w14:textId="77777777" w:rsidR="006F0886" w:rsidRPr="00C93737" w:rsidRDefault="006F0886" w:rsidP="006F0886">
      <w:pPr>
        <w:pStyle w:val="LexisNexisPara"/>
      </w:pPr>
    </w:p>
    <w:tbl>
      <w:tblPr>
        <w:tblW w:w="0" w:type="auto"/>
        <w:tblLayout w:type="fixed"/>
        <w:tblCellMar>
          <w:left w:w="14" w:type="dxa"/>
          <w:right w:w="14" w:type="dxa"/>
        </w:tblCellMar>
        <w:tblLook w:val="04A0" w:firstRow="1" w:lastRow="0" w:firstColumn="1" w:lastColumn="0" w:noHBand="0" w:noVBand="1"/>
      </w:tblPr>
      <w:tblGrid>
        <w:gridCol w:w="4680"/>
        <w:gridCol w:w="936"/>
        <w:gridCol w:w="3744"/>
      </w:tblGrid>
      <w:tr w:rsidR="006F0886" w:rsidRPr="00C93737" w14:paraId="40B9A442" w14:textId="77777777" w:rsidTr="00272CC0">
        <w:trPr>
          <w:cantSplit/>
        </w:trPr>
        <w:tc>
          <w:tcPr>
            <w:tcW w:w="4680" w:type="dxa"/>
            <w:shd w:val="clear" w:color="auto" w:fill="auto"/>
          </w:tcPr>
          <w:p w14:paraId="1221B6FB" w14:textId="77777777" w:rsidR="006F0886" w:rsidRPr="00826E6B" w:rsidRDefault="006F0886" w:rsidP="00272CC0">
            <w:pPr>
              <w:pStyle w:val="LexisNexisSignature"/>
              <w:rPr>
                <w:sz w:val="22"/>
              </w:rPr>
            </w:pPr>
          </w:p>
        </w:tc>
        <w:tc>
          <w:tcPr>
            <w:tcW w:w="936" w:type="dxa"/>
            <w:shd w:val="clear" w:color="auto" w:fill="auto"/>
          </w:tcPr>
          <w:p w14:paraId="3275745B" w14:textId="77777777" w:rsidR="006F0886" w:rsidRPr="00826E6B" w:rsidRDefault="006F0886" w:rsidP="00272CC0">
            <w:pPr>
              <w:pStyle w:val="LexisNexisSignature"/>
              <w:rPr>
                <w:sz w:val="22"/>
              </w:rPr>
            </w:pPr>
            <w:r w:rsidRPr="00826E6B">
              <w:rPr>
                <w:rFonts w:eastAsia="Arial"/>
                <w:color w:val="000000"/>
                <w:sz w:val="22"/>
              </w:rPr>
              <w:t>By:</w:t>
            </w:r>
          </w:p>
        </w:tc>
        <w:tc>
          <w:tcPr>
            <w:tcW w:w="3744" w:type="dxa"/>
            <w:tcBorders>
              <w:bottom w:val="single" w:sz="4" w:space="0" w:color="auto"/>
            </w:tcBorders>
            <w:shd w:val="clear" w:color="auto" w:fill="auto"/>
          </w:tcPr>
          <w:p w14:paraId="5EFD913C" w14:textId="77777777" w:rsidR="006F0886" w:rsidRPr="00826E6B" w:rsidRDefault="006F0886" w:rsidP="00272CC0">
            <w:pPr>
              <w:pStyle w:val="LexisNexisSignature"/>
              <w:rPr>
                <w:sz w:val="22"/>
              </w:rPr>
            </w:pPr>
          </w:p>
        </w:tc>
      </w:tr>
    </w:tbl>
    <w:p w14:paraId="2CDF3C50" w14:textId="77777777" w:rsidR="006F0886" w:rsidRPr="00C93737" w:rsidRDefault="006F0886" w:rsidP="006F0886">
      <w:pPr>
        <w:pStyle w:val="LexisNexisPara"/>
      </w:pPr>
    </w:p>
    <w:p w14:paraId="0B1995B8" w14:textId="77777777" w:rsidR="006F0886" w:rsidRPr="00C93737" w:rsidRDefault="006F0886" w:rsidP="006F0886">
      <w:pPr>
        <w:pStyle w:val="LexisNexisPara"/>
        <w:ind w:left="4680"/>
      </w:pPr>
      <w:r w:rsidRPr="00C93737">
        <w:t>Sue Chase</w:t>
      </w:r>
    </w:p>
    <w:p w14:paraId="6F916059" w14:textId="77777777" w:rsidR="006F0886" w:rsidRPr="00C93737" w:rsidRDefault="006F0886" w:rsidP="006F0886">
      <w:pPr>
        <w:pStyle w:val="LexisNexisPara"/>
        <w:ind w:left="4680"/>
      </w:pPr>
      <w:r w:rsidRPr="00C93737">
        <w:t>Chase and Chase</w:t>
      </w:r>
    </w:p>
    <w:p w14:paraId="372A327D" w14:textId="77777777" w:rsidR="006F0886" w:rsidRPr="00C93737" w:rsidRDefault="006F0886" w:rsidP="006F0886">
      <w:pPr>
        <w:pStyle w:val="LexisNexisPara"/>
        <w:ind w:left="4680"/>
      </w:pPr>
      <w:r w:rsidRPr="00C93737">
        <w:t>123 Get’em Lane</w:t>
      </w:r>
    </w:p>
    <w:p w14:paraId="68DFBE7F" w14:textId="77777777" w:rsidR="006F0886" w:rsidRPr="00C93737" w:rsidRDefault="006F0886" w:rsidP="006F0886">
      <w:pPr>
        <w:pStyle w:val="LexisNexisPara"/>
        <w:ind w:left="4680"/>
      </w:pPr>
      <w:r w:rsidRPr="00C93737">
        <w:t>NY,NY 10022</w:t>
      </w:r>
    </w:p>
    <w:p w14:paraId="6A9C0D36" w14:textId="77777777" w:rsidR="006F0886" w:rsidRPr="00C93737" w:rsidRDefault="006F0886" w:rsidP="006F0886">
      <w:pPr>
        <w:pStyle w:val="LexisNexisPara"/>
        <w:ind w:left="4680"/>
      </w:pPr>
      <w:r w:rsidRPr="00C93737">
        <w:t>Tel. 800-555-1234</w:t>
      </w:r>
    </w:p>
    <w:p w14:paraId="7FB3D337" w14:textId="77777777" w:rsidR="006F0886" w:rsidRPr="00C93737" w:rsidRDefault="006F0886" w:rsidP="006F0886">
      <w:pPr>
        <w:pStyle w:val="LexisNexisPara"/>
        <w:ind w:left="4680"/>
      </w:pPr>
      <w:r w:rsidRPr="00C93737">
        <w:t>Email: schase@chaseandcahse.com</w:t>
      </w:r>
    </w:p>
    <w:p w14:paraId="30BAD5D3" w14:textId="77777777" w:rsidR="006F0886" w:rsidRPr="00C93737" w:rsidRDefault="006F0886" w:rsidP="006F0886">
      <w:pPr>
        <w:pStyle w:val="LexisNexisPara"/>
        <w:ind w:left="4680"/>
      </w:pPr>
      <w:r w:rsidRPr="00C93737">
        <w:rPr>
          <w:i/>
        </w:rPr>
        <w:t>Attorneys for</w:t>
      </w:r>
      <w:r w:rsidRPr="00C93737">
        <w:t xml:space="preserve"> Bella Henderson</w:t>
      </w:r>
    </w:p>
    <w:p w14:paraId="0AA9C869" w14:textId="77777777" w:rsidR="006F0886" w:rsidRDefault="006F0886" w:rsidP="006F0886">
      <w:pPr>
        <w:jc w:val="both"/>
        <w:rPr>
          <w:sz w:val="22"/>
          <w:szCs w:val="22"/>
        </w:rPr>
      </w:pPr>
    </w:p>
    <w:p w14:paraId="73B38307" w14:textId="4EE3400F" w:rsidR="003370A6" w:rsidRDefault="003370A6" w:rsidP="002E7313"/>
    <w:p w14:paraId="7F1D6234" w14:textId="254D652B" w:rsidR="006F0886" w:rsidRDefault="006F0886" w:rsidP="002E7313"/>
    <w:p w14:paraId="252EFB43" w14:textId="166A0E9C" w:rsidR="006F0886" w:rsidRDefault="006F0886" w:rsidP="002E7313"/>
    <w:p w14:paraId="7DBF4545" w14:textId="2DD156A9" w:rsidR="006F0886" w:rsidRDefault="006F0886" w:rsidP="002E7313"/>
    <w:p w14:paraId="52F66F21" w14:textId="531227BE" w:rsidR="006F0886" w:rsidRDefault="006F0886" w:rsidP="002E7313"/>
    <w:p w14:paraId="7A8B8D4B" w14:textId="56B87E51" w:rsidR="006F0886" w:rsidRDefault="006F0886" w:rsidP="002E7313"/>
    <w:p w14:paraId="7ED2BDDE" w14:textId="75CAE2AF" w:rsidR="006F0886" w:rsidRDefault="006F0886" w:rsidP="002E7313"/>
    <w:p w14:paraId="0367494A" w14:textId="2C735D26" w:rsidR="006F0886" w:rsidRDefault="006F0886" w:rsidP="002E7313"/>
    <w:p w14:paraId="60C9364C" w14:textId="2234E3FE" w:rsidR="006F0886" w:rsidRDefault="006F0886" w:rsidP="002E7313"/>
    <w:p w14:paraId="621B4DB4" w14:textId="4C80E8B4" w:rsidR="006F0886" w:rsidRDefault="006F0886" w:rsidP="002E7313"/>
    <w:p w14:paraId="086C13F7" w14:textId="3546A4A7" w:rsidR="006F0886" w:rsidRDefault="006F0886" w:rsidP="002E7313"/>
    <w:p w14:paraId="72275DCD" w14:textId="6B467815" w:rsidR="006F0886" w:rsidRDefault="006F0886" w:rsidP="002E7313"/>
    <w:p w14:paraId="0979AC27" w14:textId="1BCE04A6" w:rsidR="006F0886" w:rsidRDefault="006F0886" w:rsidP="002E7313"/>
    <w:p w14:paraId="49951BC9" w14:textId="7857D2CC" w:rsidR="006F0886" w:rsidRDefault="006F0886" w:rsidP="002E7313"/>
    <w:p w14:paraId="5C3EC1B6" w14:textId="6E9A48A4" w:rsidR="006F0886" w:rsidRDefault="006F0886" w:rsidP="002E7313"/>
    <w:p w14:paraId="2FE1C081" w14:textId="02A2D156" w:rsidR="006F0886" w:rsidRDefault="006F0886" w:rsidP="002E7313"/>
    <w:p w14:paraId="3B4573C2" w14:textId="7276B710" w:rsidR="006F0886" w:rsidRDefault="006F0886" w:rsidP="002E7313"/>
    <w:p w14:paraId="4F59CCA2" w14:textId="430C4B60" w:rsidR="006F0886" w:rsidRDefault="006F0886" w:rsidP="002E7313"/>
    <w:p w14:paraId="49B48AA0" w14:textId="2E36F36B" w:rsidR="006F0886" w:rsidRDefault="006F0886" w:rsidP="002E7313"/>
    <w:p w14:paraId="0D251ACE" w14:textId="6381F686" w:rsidR="006F0886" w:rsidRDefault="006F0886" w:rsidP="002E7313"/>
    <w:p w14:paraId="0BDB5A89" w14:textId="792CE3CD" w:rsidR="006F0886" w:rsidRDefault="006F0886" w:rsidP="002E7313"/>
    <w:p w14:paraId="4A2C2BDA" w14:textId="1B9B381E" w:rsidR="006F0886" w:rsidRDefault="006F0886" w:rsidP="002E7313"/>
    <w:p w14:paraId="2CC49C49" w14:textId="0DAC57A4" w:rsidR="006F0886" w:rsidRDefault="006F0886" w:rsidP="002E7313"/>
    <w:p w14:paraId="27AAEE1E" w14:textId="637DCFEF" w:rsidR="006F0886" w:rsidRDefault="006F0886" w:rsidP="002E7313"/>
    <w:p w14:paraId="6C9EF843" w14:textId="29A70685" w:rsidR="006F0886" w:rsidRDefault="006F0886" w:rsidP="002E7313"/>
    <w:p w14:paraId="3282509F" w14:textId="77777777" w:rsidR="00293782" w:rsidRDefault="00293782" w:rsidP="00293782">
      <w:r>
        <w:t>To: Susan Chase</w:t>
      </w:r>
    </w:p>
    <w:p w14:paraId="4C5BBFB3" w14:textId="77777777" w:rsidR="00293782" w:rsidRDefault="00293782" w:rsidP="00293782">
      <w:r>
        <w:t>From: A. Paralegal</w:t>
      </w:r>
    </w:p>
    <w:p w14:paraId="76D60AFE" w14:textId="77777777" w:rsidR="00293782" w:rsidRDefault="00293782" w:rsidP="00293782">
      <w:pPr>
        <w:rPr>
          <w:rFonts w:ascii="Consolas" w:eastAsia="Times New Roman" w:hAnsi="Consolas" w:cs="Times New Roman"/>
        </w:rPr>
      </w:pPr>
      <w:r>
        <w:t>Subject: Henderson v Office-Mart</w:t>
      </w:r>
      <w:r w:rsidRPr="008117E3">
        <w:rPr>
          <w:rFonts w:ascii="Consolas" w:eastAsia="Times New Roman" w:hAnsi="Consolas" w:cs="Times New Roman"/>
        </w:rPr>
        <w:t xml:space="preserve"> </w:t>
      </w:r>
      <w:r w:rsidRPr="00DD665D">
        <w:rPr>
          <w:rFonts w:ascii="Consolas" w:eastAsia="Times New Roman" w:hAnsi="Consolas" w:cs="Times New Roman"/>
        </w:rPr>
        <w:t>Inc. (File No. 79-65142)</w:t>
      </w:r>
    </w:p>
    <w:p w14:paraId="0C70B1BB" w14:textId="77777777" w:rsidR="00293782" w:rsidRDefault="00293782" w:rsidP="00293782"/>
    <w:p w14:paraId="5A5F055C" w14:textId="77777777" w:rsidR="00293782" w:rsidRDefault="00293782" w:rsidP="00293782">
      <w:r>
        <w:t xml:space="preserve">Dear Sue, </w:t>
      </w:r>
    </w:p>
    <w:p w14:paraId="0A5D7DA1" w14:textId="77777777" w:rsidR="00293782" w:rsidRDefault="00293782" w:rsidP="00293782"/>
    <w:p w14:paraId="3FA94FD9" w14:textId="77777777" w:rsidR="00293782" w:rsidRDefault="00293782" w:rsidP="00293782">
      <w:r>
        <w:t>I have received your email regarding the trial notebook items for Mrs. Henderson’s case. I have been hands-on with this case on every step so I have a grasp on what can be included in the trial notebook. Please see below the list as well as an explanation on why I chose each section.</w:t>
      </w:r>
    </w:p>
    <w:p w14:paraId="5D6900D0" w14:textId="77777777" w:rsidR="00293782" w:rsidRDefault="00293782" w:rsidP="00293782"/>
    <w:p w14:paraId="20510242" w14:textId="77777777" w:rsidR="00293782" w:rsidRDefault="00293782" w:rsidP="00293782">
      <w:r>
        <w:t xml:space="preserve">Trial Notebook Outline: </w:t>
      </w:r>
    </w:p>
    <w:p w14:paraId="5ED05785" w14:textId="77777777" w:rsidR="00293782" w:rsidRDefault="00293782" w:rsidP="00293782">
      <w:pPr>
        <w:pStyle w:val="ListParagraph"/>
        <w:numPr>
          <w:ilvl w:val="0"/>
          <w:numId w:val="5"/>
        </w:numPr>
      </w:pPr>
      <w:r>
        <w:t>Party Introduction</w:t>
      </w:r>
    </w:p>
    <w:p w14:paraId="79BA7655" w14:textId="77777777" w:rsidR="00293782" w:rsidRDefault="00293782" w:rsidP="00293782">
      <w:pPr>
        <w:pStyle w:val="ListParagraph"/>
        <w:numPr>
          <w:ilvl w:val="1"/>
          <w:numId w:val="5"/>
        </w:numPr>
      </w:pPr>
      <w:r>
        <w:t>Within this section, the parties and legal representatives will be introduced.</w:t>
      </w:r>
    </w:p>
    <w:p w14:paraId="015AA61A" w14:textId="77777777" w:rsidR="00293782" w:rsidRDefault="00293782" w:rsidP="00293782">
      <w:pPr>
        <w:pStyle w:val="ListParagraph"/>
        <w:numPr>
          <w:ilvl w:val="0"/>
          <w:numId w:val="5"/>
        </w:numPr>
      </w:pPr>
      <w:r>
        <w:t>Summary of case and Motions filed pre-trial</w:t>
      </w:r>
    </w:p>
    <w:p w14:paraId="0DA2D371" w14:textId="77777777" w:rsidR="00293782" w:rsidRDefault="00293782" w:rsidP="00293782">
      <w:pPr>
        <w:pStyle w:val="ListParagraph"/>
        <w:numPr>
          <w:ilvl w:val="1"/>
          <w:numId w:val="5"/>
        </w:numPr>
      </w:pPr>
      <w:r>
        <w:t>This will highlight the legal questions as well as the steps taken before the trial was ensued. This should strengthen our case if any motion wasn’t answered in a timely matter.</w:t>
      </w:r>
    </w:p>
    <w:p w14:paraId="3A965F08" w14:textId="77777777" w:rsidR="00293782" w:rsidRDefault="00293782" w:rsidP="00293782">
      <w:pPr>
        <w:pStyle w:val="ListParagraph"/>
        <w:numPr>
          <w:ilvl w:val="0"/>
          <w:numId w:val="5"/>
        </w:numPr>
      </w:pPr>
      <w:r>
        <w:t>Witness list</w:t>
      </w:r>
    </w:p>
    <w:p w14:paraId="35C8981A" w14:textId="77777777" w:rsidR="00293782" w:rsidRDefault="00293782" w:rsidP="00293782">
      <w:pPr>
        <w:pStyle w:val="ListParagraph"/>
        <w:numPr>
          <w:ilvl w:val="1"/>
          <w:numId w:val="5"/>
        </w:numPr>
      </w:pPr>
      <w:r>
        <w:t xml:space="preserve">Everyone who will testify in support and in opposition of Mrs. Henderson as well as a quick summary of their relationship between the client and defendant. </w:t>
      </w:r>
    </w:p>
    <w:p w14:paraId="6B7FE5AD" w14:textId="77777777" w:rsidR="00293782" w:rsidRDefault="00293782" w:rsidP="00293782">
      <w:pPr>
        <w:pStyle w:val="ListParagraph"/>
        <w:numPr>
          <w:ilvl w:val="2"/>
          <w:numId w:val="5"/>
        </w:numPr>
      </w:pPr>
      <w:r>
        <w:t xml:space="preserve">This information can cause credibility of witness or testimony during trial </w:t>
      </w:r>
    </w:p>
    <w:p w14:paraId="249AFB96" w14:textId="77777777" w:rsidR="00293782" w:rsidRDefault="00293782" w:rsidP="00293782">
      <w:pPr>
        <w:pStyle w:val="ListParagraph"/>
        <w:numPr>
          <w:ilvl w:val="0"/>
          <w:numId w:val="5"/>
        </w:numPr>
      </w:pPr>
      <w:r>
        <w:t>Exact Account of events</w:t>
      </w:r>
    </w:p>
    <w:p w14:paraId="68B265F5" w14:textId="77777777" w:rsidR="00293782" w:rsidRDefault="00293782" w:rsidP="00293782">
      <w:pPr>
        <w:pStyle w:val="ListParagraph"/>
        <w:numPr>
          <w:ilvl w:val="1"/>
          <w:numId w:val="5"/>
        </w:numPr>
      </w:pPr>
      <w:r>
        <w:t xml:space="preserve">Here is where the timeline of the fall as well as the surrounding event, weather and circumstances. </w:t>
      </w:r>
    </w:p>
    <w:p w14:paraId="1EFE5840" w14:textId="77777777" w:rsidR="00293782" w:rsidRDefault="00293782" w:rsidP="00293782">
      <w:pPr>
        <w:pStyle w:val="ListParagraph"/>
        <w:numPr>
          <w:ilvl w:val="2"/>
          <w:numId w:val="5"/>
        </w:numPr>
      </w:pPr>
      <w:r>
        <w:t>This will put the incident in perspective as well as establish liability on the defendant.</w:t>
      </w:r>
    </w:p>
    <w:p w14:paraId="1E8C4679" w14:textId="77777777" w:rsidR="00293782" w:rsidRDefault="00293782" w:rsidP="00293782">
      <w:pPr>
        <w:pStyle w:val="ListParagraph"/>
        <w:numPr>
          <w:ilvl w:val="0"/>
          <w:numId w:val="5"/>
        </w:numPr>
      </w:pPr>
      <w:r>
        <w:t>Case Law in support of client</w:t>
      </w:r>
    </w:p>
    <w:p w14:paraId="067864C8" w14:textId="77777777" w:rsidR="00293782" w:rsidRDefault="00293782" w:rsidP="00293782">
      <w:pPr>
        <w:pStyle w:val="ListParagraph"/>
        <w:numPr>
          <w:ilvl w:val="1"/>
          <w:numId w:val="5"/>
        </w:numPr>
      </w:pPr>
      <w:r>
        <w:t xml:space="preserve">Here is where the case is strengthened by past cases that ruled in the favor of the client similar to Mrs. Henderson. </w:t>
      </w:r>
    </w:p>
    <w:p w14:paraId="53BEF172" w14:textId="77777777" w:rsidR="00293782" w:rsidRDefault="00293782" w:rsidP="00293782">
      <w:pPr>
        <w:pStyle w:val="ListParagraph"/>
        <w:numPr>
          <w:ilvl w:val="2"/>
          <w:numId w:val="5"/>
        </w:numPr>
      </w:pPr>
      <w:r>
        <w:t xml:space="preserve">I have conducted research and have narrowed down the cases to be included. Along with the cases in support I will include summaries for easy access on which laws were applied and where they were applied in the claim. </w:t>
      </w:r>
    </w:p>
    <w:p w14:paraId="5F41835F" w14:textId="77777777" w:rsidR="00293782" w:rsidRDefault="00293782" w:rsidP="00293782">
      <w:pPr>
        <w:pStyle w:val="ListParagraph"/>
        <w:numPr>
          <w:ilvl w:val="0"/>
          <w:numId w:val="5"/>
        </w:numPr>
      </w:pPr>
      <w:r>
        <w:t>Evidence</w:t>
      </w:r>
    </w:p>
    <w:p w14:paraId="6F59AEFF" w14:textId="77777777" w:rsidR="00293782" w:rsidRDefault="00293782" w:rsidP="00293782">
      <w:pPr>
        <w:pStyle w:val="ListParagraph"/>
        <w:numPr>
          <w:ilvl w:val="1"/>
          <w:numId w:val="5"/>
        </w:numPr>
      </w:pPr>
      <w:r>
        <w:t>All evidence should be categorized by most useful to least. Having the evidence readily available and in order of the most important it will be easier to see, longer to digest and the first piece that will set the case in positive direction</w:t>
      </w:r>
    </w:p>
    <w:p w14:paraId="5E9B6485" w14:textId="77777777" w:rsidR="00293782" w:rsidRDefault="00293782" w:rsidP="00293782">
      <w:pPr>
        <w:pStyle w:val="ListParagraph"/>
        <w:numPr>
          <w:ilvl w:val="1"/>
          <w:numId w:val="5"/>
        </w:numPr>
      </w:pPr>
      <w:r>
        <w:t>This is where the pictures of the scene and any actual footage of the incident. Proof of the inclimate weather. Pictures of Mrs. Henderson’s injury as well as her medical records should be included here.</w:t>
      </w:r>
    </w:p>
    <w:p w14:paraId="0A6C3423" w14:textId="77777777" w:rsidR="00293782" w:rsidRDefault="00293782" w:rsidP="00293782">
      <w:pPr>
        <w:pStyle w:val="ListParagraph"/>
        <w:numPr>
          <w:ilvl w:val="0"/>
          <w:numId w:val="5"/>
        </w:numPr>
      </w:pPr>
      <w:r>
        <w:t xml:space="preserve">Exhibits: If any from either party </w:t>
      </w:r>
    </w:p>
    <w:p w14:paraId="7418D2D1" w14:textId="77777777" w:rsidR="00293782" w:rsidRDefault="00293782" w:rsidP="00293782">
      <w:pPr>
        <w:pStyle w:val="ListParagraph"/>
        <w:numPr>
          <w:ilvl w:val="1"/>
          <w:numId w:val="5"/>
        </w:numPr>
      </w:pPr>
      <w:r>
        <w:t>This is another way to help strengthen the case and prepare for what may come from the opposing party</w:t>
      </w:r>
    </w:p>
    <w:p w14:paraId="775C8D4A" w14:textId="77777777" w:rsidR="00293782" w:rsidRDefault="00293782" w:rsidP="00293782">
      <w:pPr>
        <w:pStyle w:val="ListParagraph"/>
        <w:numPr>
          <w:ilvl w:val="0"/>
          <w:numId w:val="5"/>
        </w:numPr>
      </w:pPr>
      <w:r>
        <w:t>Jury Profile</w:t>
      </w:r>
    </w:p>
    <w:p w14:paraId="34A54958" w14:textId="77777777" w:rsidR="00293782" w:rsidRDefault="00293782" w:rsidP="00293782">
      <w:pPr>
        <w:pStyle w:val="ListParagraph"/>
        <w:numPr>
          <w:ilvl w:val="1"/>
          <w:numId w:val="5"/>
        </w:numPr>
      </w:pPr>
      <w:r>
        <w:lastRenderedPageBreak/>
        <w:t xml:space="preserve">List of Jurors and blurbs on their backgrounds in order to be able to properly appeal to them while presenting Mrs. Henderson’s case. </w:t>
      </w:r>
    </w:p>
    <w:p w14:paraId="43FB7961" w14:textId="77777777" w:rsidR="00293782" w:rsidRDefault="00293782" w:rsidP="00293782">
      <w:pPr>
        <w:pStyle w:val="ListParagraph"/>
        <w:numPr>
          <w:ilvl w:val="0"/>
          <w:numId w:val="5"/>
        </w:numPr>
      </w:pPr>
      <w:r>
        <w:t>Attorney Notes</w:t>
      </w:r>
    </w:p>
    <w:p w14:paraId="216C51DC" w14:textId="77777777" w:rsidR="00293782" w:rsidRDefault="00293782" w:rsidP="00293782">
      <w:pPr>
        <w:pStyle w:val="ListParagraph"/>
        <w:numPr>
          <w:ilvl w:val="1"/>
          <w:numId w:val="5"/>
        </w:numPr>
      </w:pPr>
      <w:r>
        <w:t>Any notes that you may have taken during the investigative stage that can help you I can type and prepare to have within the notebook as well</w:t>
      </w:r>
    </w:p>
    <w:p w14:paraId="538D33AC" w14:textId="77777777" w:rsidR="00293782" w:rsidRDefault="00293782" w:rsidP="00293782"/>
    <w:p w14:paraId="6B0423A6" w14:textId="77777777" w:rsidR="00293782" w:rsidRDefault="00293782" w:rsidP="00293782"/>
    <w:p w14:paraId="18D8932A" w14:textId="77777777" w:rsidR="00293782" w:rsidRDefault="00293782" w:rsidP="00293782">
      <w:r>
        <w:t xml:space="preserve">This list along with any additions you may have, should be a strong case to submit to the jury. </w:t>
      </w:r>
    </w:p>
    <w:p w14:paraId="47926F79" w14:textId="77777777" w:rsidR="00293782" w:rsidRDefault="00293782" w:rsidP="00293782"/>
    <w:p w14:paraId="57CB5E28" w14:textId="77777777" w:rsidR="00293782" w:rsidRDefault="00293782" w:rsidP="00293782">
      <w:pPr>
        <w:pStyle w:val="ListParagraph"/>
        <w:numPr>
          <w:ilvl w:val="0"/>
          <w:numId w:val="4"/>
        </w:numPr>
      </w:pPr>
      <w:r>
        <w:t>Paralegal.</w:t>
      </w:r>
    </w:p>
    <w:p w14:paraId="07B1F09D" w14:textId="77777777" w:rsidR="006F0886" w:rsidRDefault="006F0886" w:rsidP="002E7313"/>
    <w:sectPr w:rsidR="006F0886" w:rsidSect="00CF11CC">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COMMENT" w:date="2008-06-03T16:29:00Z" w:initials="COMMENT">
    <w:p w14:paraId="2E7A25EF" w14:textId="77777777" w:rsidR="006F0886" w:rsidRPr="005407C1" w:rsidRDefault="006F0886" w:rsidP="006F0886">
      <w:pPr>
        <w:rPr>
          <w:sz w:val="22"/>
          <w:szCs w:val="22"/>
        </w:rPr>
      </w:pPr>
      <w:r>
        <w:rPr>
          <w:sz w:val="22"/>
          <w:szCs w:val="22"/>
        </w:rPr>
        <w:annotationRef/>
      </w:r>
      <w:r w:rsidRPr="005407C1">
        <w:rPr>
          <w:sz w:val="22"/>
          <w:szCs w:val="22"/>
        </w:rPr>
        <w:t>Form 33.</w:t>
      </w:r>
      <w:r>
        <w:rPr>
          <w:sz w:val="22"/>
          <w:szCs w:val="22"/>
        </w:rPr>
        <w:t>3</w:t>
      </w:r>
      <w:r w:rsidRPr="005407C1">
        <w:rPr>
          <w:sz w:val="22"/>
          <w:szCs w:val="22"/>
        </w:rPr>
        <w:t xml:space="preserve">  Notice and Motion to Compel Discovery [§ 804.12(1)]</w:t>
      </w:r>
    </w:p>
    <w:p w14:paraId="1F0E07BC" w14:textId="77777777" w:rsidR="006F0886" w:rsidRPr="005407C1" w:rsidRDefault="006F0886" w:rsidP="006F0886">
      <w:pPr>
        <w:rPr>
          <w:sz w:val="22"/>
          <w:szCs w:val="22"/>
        </w:rPr>
      </w:pPr>
    </w:p>
    <w:p w14:paraId="784B7CD4" w14:textId="77777777" w:rsidR="006F0886" w:rsidRPr="005407C1" w:rsidRDefault="006F0886" w:rsidP="006F0886">
      <w:pPr>
        <w:rPr>
          <w:sz w:val="22"/>
          <w:szCs w:val="22"/>
        </w:rPr>
      </w:pPr>
      <w:r w:rsidRPr="005407C1">
        <w:rPr>
          <w:sz w:val="22"/>
          <w:szCs w:val="22"/>
        </w:rPr>
        <w:t>IMPORTANT:  When using these forms, refer to the statutes and to the book’s footnotes and chapter introductions.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784B7CD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84B7CD4" w16cid:durableId="2701769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nsolas">
    <w:panose1 w:val="020B0609020204030204"/>
    <w:charset w:val="00"/>
    <w:family w:val="modern"/>
    <w:pitch w:val="fixed"/>
    <w:sig w:usb0="E10006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A26E89"/>
    <w:multiLevelType w:val="hybridMultilevel"/>
    <w:tmpl w:val="A656B6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F75A57"/>
    <w:multiLevelType w:val="hybridMultilevel"/>
    <w:tmpl w:val="31D29E0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2C6236"/>
    <w:multiLevelType w:val="hybridMultilevel"/>
    <w:tmpl w:val="6B3A0BC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34F375A"/>
    <w:multiLevelType w:val="hybridMultilevel"/>
    <w:tmpl w:val="5EF09492"/>
    <w:lvl w:ilvl="0" w:tplc="38E866E8">
      <w:start w:val="1"/>
      <w:numFmt w:val="decimal"/>
      <w:lvlText w:val="%1."/>
      <w:lvlJc w:val="left"/>
      <w:pPr>
        <w:ind w:left="4960" w:hanging="360"/>
      </w:pPr>
      <w:rPr>
        <w:rFonts w:hint="default"/>
      </w:rPr>
    </w:lvl>
    <w:lvl w:ilvl="1" w:tplc="04090019" w:tentative="1">
      <w:start w:val="1"/>
      <w:numFmt w:val="lowerLetter"/>
      <w:lvlText w:val="%2."/>
      <w:lvlJc w:val="left"/>
      <w:pPr>
        <w:ind w:left="5680" w:hanging="360"/>
      </w:pPr>
    </w:lvl>
    <w:lvl w:ilvl="2" w:tplc="0409001B" w:tentative="1">
      <w:start w:val="1"/>
      <w:numFmt w:val="lowerRoman"/>
      <w:lvlText w:val="%3."/>
      <w:lvlJc w:val="right"/>
      <w:pPr>
        <w:ind w:left="6400" w:hanging="180"/>
      </w:pPr>
    </w:lvl>
    <w:lvl w:ilvl="3" w:tplc="0409000F" w:tentative="1">
      <w:start w:val="1"/>
      <w:numFmt w:val="decimal"/>
      <w:lvlText w:val="%4."/>
      <w:lvlJc w:val="left"/>
      <w:pPr>
        <w:ind w:left="7120" w:hanging="360"/>
      </w:pPr>
    </w:lvl>
    <w:lvl w:ilvl="4" w:tplc="04090019" w:tentative="1">
      <w:start w:val="1"/>
      <w:numFmt w:val="lowerLetter"/>
      <w:lvlText w:val="%5."/>
      <w:lvlJc w:val="left"/>
      <w:pPr>
        <w:ind w:left="7840" w:hanging="360"/>
      </w:pPr>
    </w:lvl>
    <w:lvl w:ilvl="5" w:tplc="0409001B" w:tentative="1">
      <w:start w:val="1"/>
      <w:numFmt w:val="lowerRoman"/>
      <w:lvlText w:val="%6."/>
      <w:lvlJc w:val="right"/>
      <w:pPr>
        <w:ind w:left="8560" w:hanging="180"/>
      </w:pPr>
    </w:lvl>
    <w:lvl w:ilvl="6" w:tplc="0409000F" w:tentative="1">
      <w:start w:val="1"/>
      <w:numFmt w:val="decimal"/>
      <w:lvlText w:val="%7."/>
      <w:lvlJc w:val="left"/>
      <w:pPr>
        <w:ind w:left="9280" w:hanging="360"/>
      </w:pPr>
    </w:lvl>
    <w:lvl w:ilvl="7" w:tplc="04090019" w:tentative="1">
      <w:start w:val="1"/>
      <w:numFmt w:val="lowerLetter"/>
      <w:lvlText w:val="%8."/>
      <w:lvlJc w:val="left"/>
      <w:pPr>
        <w:ind w:left="10000" w:hanging="360"/>
      </w:pPr>
    </w:lvl>
    <w:lvl w:ilvl="8" w:tplc="0409001B" w:tentative="1">
      <w:start w:val="1"/>
      <w:numFmt w:val="lowerRoman"/>
      <w:lvlText w:val="%9."/>
      <w:lvlJc w:val="right"/>
      <w:pPr>
        <w:ind w:left="10720" w:hanging="180"/>
      </w:pPr>
    </w:lvl>
  </w:abstractNum>
  <w:abstractNum w:abstractNumId="4" w15:restartNumberingAfterBreak="0">
    <w:nsid w:val="62244D0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DF4"/>
    <w:rsid w:val="00293782"/>
    <w:rsid w:val="002E7313"/>
    <w:rsid w:val="003370A6"/>
    <w:rsid w:val="006F0886"/>
    <w:rsid w:val="00900837"/>
    <w:rsid w:val="00BE39BB"/>
    <w:rsid w:val="00CE36F1"/>
    <w:rsid w:val="00CF11CC"/>
    <w:rsid w:val="00CF7DF4"/>
    <w:rsid w:val="00D30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30AE5AE"/>
  <w15:chartTrackingRefBased/>
  <w15:docId w15:val="{EDCA2CD2-36E5-024B-988D-AE6377ADD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7DF4"/>
    <w:pPr>
      <w:ind w:left="720"/>
      <w:contextualSpacing/>
    </w:pPr>
  </w:style>
  <w:style w:type="paragraph" w:styleId="BalloonText">
    <w:name w:val="Balloon Text"/>
    <w:basedOn w:val="Normal"/>
    <w:link w:val="BalloonTextChar"/>
    <w:uiPriority w:val="99"/>
    <w:semiHidden/>
    <w:unhideWhenUsed/>
    <w:rsid w:val="002E731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E7313"/>
    <w:rPr>
      <w:rFonts w:ascii="Times New Roman" w:hAnsi="Times New Roman" w:cs="Times New Roman"/>
      <w:sz w:val="18"/>
      <w:szCs w:val="18"/>
    </w:rPr>
  </w:style>
  <w:style w:type="paragraph" w:styleId="NormalWeb">
    <w:name w:val="Normal (Web)"/>
    <w:basedOn w:val="Normal"/>
    <w:uiPriority w:val="99"/>
    <w:semiHidden/>
    <w:unhideWhenUsed/>
    <w:rsid w:val="002E7313"/>
    <w:pPr>
      <w:spacing w:before="100" w:beforeAutospacing="1" w:after="100" w:afterAutospacing="1"/>
    </w:pPr>
    <w:rPr>
      <w:rFonts w:ascii="Times New Roman" w:eastAsia="Times New Roman" w:hAnsi="Times New Roman" w:cs="Times New Roman"/>
    </w:rPr>
  </w:style>
  <w:style w:type="paragraph" w:customStyle="1" w:styleId="LexisNexisPara">
    <w:name w:val="LexisNexisPara"/>
    <w:basedOn w:val="Normal"/>
    <w:qFormat/>
    <w:rsid w:val="006F0886"/>
    <w:pPr>
      <w:spacing w:before="120" w:after="120"/>
    </w:pPr>
    <w:rPr>
      <w:rFonts w:ascii="Times New Roman" w:eastAsia="Calibri" w:hAnsi="Times New Roman" w:cs="Times New Roman"/>
      <w:szCs w:val="22"/>
    </w:rPr>
  </w:style>
  <w:style w:type="paragraph" w:customStyle="1" w:styleId="LexisNexisSignature">
    <w:name w:val="LexisNexisSignature"/>
    <w:basedOn w:val="LexisNexisPara"/>
    <w:qFormat/>
    <w:rsid w:val="006F0886"/>
    <w:pPr>
      <w:keepNext/>
      <w:keepLines/>
      <w:spacing w:before="0" w:after="0"/>
    </w:pPr>
  </w:style>
  <w:style w:type="paragraph" w:customStyle="1" w:styleId="LexisNexisSubTitle">
    <w:name w:val="LexisNexisSubTitle"/>
    <w:basedOn w:val="Normal"/>
    <w:next w:val="Normal"/>
    <w:qFormat/>
    <w:rsid w:val="006F0886"/>
    <w:pPr>
      <w:spacing w:before="120" w:after="120"/>
    </w:pPr>
    <w:rPr>
      <w:rFonts w:ascii="Times New Roman" w:eastAsia="Calibri" w:hAnsi="Times New Roman" w:cs="Times New Roman"/>
      <w:b/>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settings" Target="settings.xml"/><Relationship Id="rId7" Type="http://schemas.openxmlformats.org/officeDocument/2006/relationships/comments" Target="commen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dvance.lexis.com/api/document/collection/cases/id/4SR6-K4X0-TX4N-G0R7-00000-00?cite=52%20A.D.3d%20288&amp;context=1000516" TargetMode="External"/><Relationship Id="rId11" Type="http://schemas.openxmlformats.org/officeDocument/2006/relationships/theme" Target="theme/theme1.xml"/><Relationship Id="rId5" Type="http://schemas.openxmlformats.org/officeDocument/2006/relationships/hyperlink" Target="https://advance.lexis.com/api/document/collection/cases/id/4NGD-B470-0039-401S-00000-00?cite=39%20A.D.3d%20616&amp;context=1000516"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2046</Words>
  <Characters>11664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on.dixon.jasmine</dc:creator>
  <cp:keywords/>
  <dc:description/>
  <cp:lastModifiedBy>on.dixon.jasmine</cp:lastModifiedBy>
  <cp:revision>2</cp:revision>
  <dcterms:created xsi:type="dcterms:W3CDTF">2022-10-25T03:39:00Z</dcterms:created>
  <dcterms:modified xsi:type="dcterms:W3CDTF">2022-10-25T03:39:00Z</dcterms:modified>
</cp:coreProperties>
</file>