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82E34" w14:textId="77777777" w:rsidR="003B0BF2" w:rsidRPr="006E4EE8" w:rsidRDefault="003B0BF2" w:rsidP="003B0BF2">
      <w:pPr>
        <w:jc w:val="center"/>
        <w:rPr>
          <w:b/>
        </w:rPr>
      </w:pPr>
    </w:p>
    <w:p w14:paraId="48934C73" w14:textId="77777777" w:rsidR="003B0BF2" w:rsidRPr="006E4EE8" w:rsidRDefault="003B0BF2" w:rsidP="003B0BF2">
      <w:pPr>
        <w:jc w:val="center"/>
        <w:rPr>
          <w:b/>
        </w:rPr>
      </w:pPr>
    </w:p>
    <w:p w14:paraId="5CF834CA" w14:textId="77777777" w:rsidR="003B0BF2" w:rsidRPr="006E4EE8" w:rsidRDefault="003B0BF2" w:rsidP="003B0BF2">
      <w:pPr>
        <w:jc w:val="center"/>
        <w:rPr>
          <w:b/>
        </w:rPr>
      </w:pPr>
    </w:p>
    <w:p w14:paraId="6D5E882E" w14:textId="77777777" w:rsidR="003B0BF2" w:rsidRPr="006E4EE8" w:rsidRDefault="003B0BF2" w:rsidP="003B0BF2">
      <w:pPr>
        <w:jc w:val="center"/>
        <w:rPr>
          <w:b/>
        </w:rPr>
      </w:pPr>
    </w:p>
    <w:p w14:paraId="07837784" w14:textId="77777777" w:rsidR="003B0BF2" w:rsidRPr="006E4EE8" w:rsidRDefault="003B0BF2" w:rsidP="003B0BF2">
      <w:pPr>
        <w:jc w:val="center"/>
        <w:rPr>
          <w:b/>
        </w:rPr>
      </w:pPr>
    </w:p>
    <w:p w14:paraId="0722816B" w14:textId="77777777" w:rsidR="003B0BF2" w:rsidRPr="006E4EE8" w:rsidRDefault="003B0BF2" w:rsidP="003B0BF2">
      <w:pPr>
        <w:jc w:val="center"/>
        <w:rPr>
          <w:b/>
        </w:rPr>
      </w:pPr>
    </w:p>
    <w:p w14:paraId="0DA97BC5" w14:textId="77777777" w:rsidR="003B0BF2" w:rsidRPr="006E4EE8" w:rsidRDefault="003B0BF2" w:rsidP="003B0BF2">
      <w:pPr>
        <w:jc w:val="center"/>
        <w:rPr>
          <w:b/>
        </w:rPr>
      </w:pPr>
    </w:p>
    <w:p w14:paraId="44E9362E" w14:textId="4F7D8110" w:rsidR="003B0BF2" w:rsidRDefault="00DE7074" w:rsidP="00530FD5">
      <w:pPr>
        <w:jc w:val="center"/>
        <w:rPr>
          <w:bCs/>
        </w:rPr>
      </w:pPr>
      <w:r>
        <w:rPr>
          <w:bCs/>
        </w:rPr>
        <w:t>Lance Mitchell</w:t>
      </w:r>
    </w:p>
    <w:p w14:paraId="4F3EEB93" w14:textId="68EEBCA0" w:rsidR="00BD67F6" w:rsidRPr="00BD67F6" w:rsidRDefault="00BD67F6" w:rsidP="00530FD5">
      <w:pPr>
        <w:jc w:val="center"/>
        <w:rPr>
          <w:bCs/>
        </w:rPr>
      </w:pPr>
      <w:r>
        <w:rPr>
          <w:bCs/>
        </w:rPr>
        <w:t>Portfolio Project</w:t>
      </w:r>
    </w:p>
    <w:p w14:paraId="5D3AE5B0" w14:textId="3C06A74D" w:rsidR="003B0BF2" w:rsidRPr="00BD67F6" w:rsidRDefault="003B0BF2" w:rsidP="00530FD5">
      <w:pPr>
        <w:jc w:val="center"/>
        <w:rPr>
          <w:bCs/>
        </w:rPr>
      </w:pPr>
      <w:r w:rsidRPr="00BD67F6">
        <w:rPr>
          <w:bCs/>
        </w:rPr>
        <w:t xml:space="preserve">MATH201 </w:t>
      </w:r>
      <w:r w:rsidR="00A40068" w:rsidRPr="00BD67F6">
        <w:rPr>
          <w:bCs/>
        </w:rPr>
        <w:t>College Mathematics</w:t>
      </w:r>
      <w:r w:rsidR="00BD67F6">
        <w:rPr>
          <w:bCs/>
        </w:rPr>
        <w:t>:</w:t>
      </w:r>
      <w:r w:rsidR="00A40068" w:rsidRPr="00BD67F6">
        <w:rPr>
          <w:bCs/>
        </w:rPr>
        <w:t xml:space="preserve"> </w:t>
      </w:r>
      <w:r w:rsidRPr="00BD67F6">
        <w:rPr>
          <w:bCs/>
        </w:rPr>
        <w:t>Quantitative Reasoning</w:t>
      </w:r>
    </w:p>
    <w:p w14:paraId="508A724D" w14:textId="38F8CF20" w:rsidR="003B0BF2" w:rsidRDefault="001C616F" w:rsidP="00530FD5">
      <w:pPr>
        <w:jc w:val="center"/>
        <w:rPr>
          <w:bCs/>
        </w:rPr>
      </w:pPr>
      <w:r>
        <w:rPr>
          <w:bCs/>
        </w:rPr>
        <w:t>A. McGhee</w:t>
      </w:r>
    </w:p>
    <w:p w14:paraId="514F948A" w14:textId="74B31D9A" w:rsidR="00BD67F6" w:rsidRPr="006E4EE8" w:rsidRDefault="00146C34" w:rsidP="00530FD5">
      <w:pPr>
        <w:jc w:val="center"/>
        <w:rPr>
          <w:b/>
        </w:rPr>
      </w:pPr>
      <w:r>
        <w:rPr>
          <w:bCs/>
        </w:rPr>
        <w:t>April 13</w:t>
      </w:r>
      <w:r w:rsidR="001C616F">
        <w:rPr>
          <w:bCs/>
        </w:rPr>
        <w:t>, 2022</w:t>
      </w:r>
    </w:p>
    <w:p w14:paraId="163ACC56" w14:textId="77777777" w:rsidR="003B0BF2" w:rsidRPr="006E4EE8" w:rsidRDefault="003B0BF2" w:rsidP="00530FD5">
      <w:pPr>
        <w:jc w:val="center"/>
        <w:rPr>
          <w:b/>
        </w:rPr>
      </w:pPr>
    </w:p>
    <w:p w14:paraId="518C425C" w14:textId="77777777" w:rsidR="003B0BF2" w:rsidRPr="006E4EE8" w:rsidRDefault="003B0BF2" w:rsidP="003B0BF2">
      <w:pPr>
        <w:jc w:val="center"/>
        <w:rPr>
          <w:b/>
        </w:rPr>
      </w:pPr>
    </w:p>
    <w:p w14:paraId="392EEC41" w14:textId="77777777" w:rsidR="003B0BF2" w:rsidRPr="006E4EE8" w:rsidRDefault="003B0BF2" w:rsidP="003B0BF2">
      <w:pPr>
        <w:jc w:val="center"/>
        <w:rPr>
          <w:b/>
        </w:rPr>
      </w:pPr>
    </w:p>
    <w:p w14:paraId="6AD61A8D" w14:textId="77777777" w:rsidR="003B0BF2" w:rsidRPr="006E4EE8" w:rsidRDefault="003B0BF2" w:rsidP="003B0BF2">
      <w:pPr>
        <w:jc w:val="center"/>
        <w:rPr>
          <w:b/>
        </w:rPr>
      </w:pPr>
    </w:p>
    <w:p w14:paraId="5F681D58" w14:textId="77777777" w:rsidR="003B0BF2" w:rsidRPr="006E4EE8" w:rsidRDefault="003B0BF2" w:rsidP="003B0BF2">
      <w:pPr>
        <w:jc w:val="center"/>
        <w:rPr>
          <w:b/>
        </w:rPr>
      </w:pPr>
    </w:p>
    <w:p w14:paraId="3DBF5719" w14:textId="77777777" w:rsidR="003B0BF2" w:rsidRPr="006E4EE8" w:rsidRDefault="003B0BF2" w:rsidP="003B0BF2">
      <w:pPr>
        <w:jc w:val="center"/>
        <w:rPr>
          <w:b/>
        </w:rPr>
      </w:pPr>
    </w:p>
    <w:p w14:paraId="03EC0926" w14:textId="5619C8E3" w:rsidR="00CD6C05" w:rsidRPr="006E4EE8" w:rsidRDefault="00AE70AA" w:rsidP="00CD6C05">
      <w:pPr>
        <w:pStyle w:val="Heading2"/>
        <w:rPr>
          <w:rFonts w:ascii="Times New Roman" w:hAnsi="Times New Roman" w:cs="Times New Roman"/>
          <w:szCs w:val="24"/>
        </w:rPr>
      </w:pPr>
      <w:r w:rsidRPr="006E4EE8">
        <w:rPr>
          <w:rFonts w:ascii="Times New Roman" w:hAnsi="Times New Roman" w:cs="Times New Roman"/>
          <w:szCs w:val="24"/>
        </w:rPr>
        <w:lastRenderedPageBreak/>
        <w:t>Budget Basics</w:t>
      </w:r>
    </w:p>
    <w:p w14:paraId="4DBD6286" w14:textId="3A11A145" w:rsidR="000A7599" w:rsidRPr="007C5FF7" w:rsidRDefault="007C5FF7" w:rsidP="007C5FF7">
      <w:pPr>
        <w:pStyle w:val="ListParagraph"/>
        <w:numPr>
          <w:ilvl w:val="0"/>
          <w:numId w:val="46"/>
        </w:numPr>
        <w:rPr>
          <w:rFonts w:ascii="Times New Roman" w:hAnsi="Times New Roman" w:cs="Times New Roman"/>
          <w:sz w:val="24"/>
          <w:szCs w:val="24"/>
        </w:rPr>
      </w:pPr>
      <w:r>
        <w:rPr>
          <w:rFonts w:ascii="Times New Roman" w:hAnsi="Times New Roman" w:cs="Times New Roman"/>
          <w:sz w:val="24"/>
          <w:szCs w:val="24"/>
        </w:rPr>
        <w:t>Due by the end of Week 2 at 11:59 pm, ET.</w:t>
      </w:r>
    </w:p>
    <w:p w14:paraId="30227F49" w14:textId="68209109" w:rsidR="001E326A" w:rsidRPr="00530FD5" w:rsidRDefault="001E326A" w:rsidP="001E326A">
      <w:pPr>
        <w:rPr>
          <w:b/>
        </w:rPr>
      </w:pPr>
      <w:r w:rsidRPr="006E4EE8">
        <w:rPr>
          <w:b/>
        </w:rPr>
        <w:t>Budget Basics</w:t>
      </w:r>
    </w:p>
    <w:p w14:paraId="7F76C9E0" w14:textId="58BD69B1"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Monthly Net Pay</w:t>
      </w:r>
    </w:p>
    <w:p w14:paraId="0B2B8379" w14:textId="0E861E3C" w:rsidR="001E326A" w:rsidRPr="006E4EE8" w:rsidRDefault="00030993" w:rsidP="0015234C">
      <w:pPr>
        <w:pStyle w:val="ListParagraph"/>
        <w:numPr>
          <w:ilvl w:val="0"/>
          <w:numId w:val="35"/>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the space below, s</w:t>
      </w:r>
      <w:r w:rsidR="001E326A" w:rsidRPr="006E4EE8">
        <w:rPr>
          <w:rFonts w:ascii="Times New Roman" w:hAnsi="Times New Roman" w:cs="Times New Roman"/>
          <w:color w:val="000000" w:themeColor="text1"/>
          <w:sz w:val="24"/>
          <w:szCs w:val="24"/>
        </w:rPr>
        <w:t>tate your profession and provide your annual income (remember for this scenario, you</w:t>
      </w:r>
      <w:r w:rsidR="00752243" w:rsidRPr="006E4EE8">
        <w:rPr>
          <w:rFonts w:ascii="Times New Roman" w:hAnsi="Times New Roman" w:cs="Times New Roman"/>
          <w:color w:val="000000" w:themeColor="text1"/>
          <w:sz w:val="24"/>
          <w:szCs w:val="24"/>
        </w:rPr>
        <w:t xml:space="preserve"> ha</w:t>
      </w:r>
      <w:r w:rsidR="001E326A" w:rsidRPr="006E4EE8">
        <w:rPr>
          <w:rFonts w:ascii="Times New Roman" w:hAnsi="Times New Roman" w:cs="Times New Roman"/>
          <w:color w:val="000000" w:themeColor="text1"/>
          <w:sz w:val="24"/>
          <w:szCs w:val="24"/>
        </w:rPr>
        <w:t xml:space="preserve">ve </w:t>
      </w:r>
      <w:r w:rsidR="00752243" w:rsidRPr="006E4EE8">
        <w:rPr>
          <w:rFonts w:ascii="Times New Roman" w:hAnsi="Times New Roman" w:cs="Times New Roman"/>
          <w:color w:val="000000" w:themeColor="text1"/>
          <w:sz w:val="24"/>
          <w:szCs w:val="24"/>
        </w:rPr>
        <w:t xml:space="preserve">recently </w:t>
      </w:r>
      <w:r w:rsidR="001E326A" w:rsidRPr="006E4EE8">
        <w:rPr>
          <w:rFonts w:ascii="Times New Roman" w:hAnsi="Times New Roman" w:cs="Times New Roman"/>
          <w:color w:val="000000" w:themeColor="text1"/>
          <w:sz w:val="24"/>
          <w:szCs w:val="24"/>
        </w:rPr>
        <w:t>graduated and have been working in your industry for 5 years).  You can research the median annual income for your profession based on the state in which you are working or just the median annual income for your state.</w:t>
      </w:r>
    </w:p>
    <w:p w14:paraId="648C8198" w14:textId="01E3BC4D" w:rsidR="00752243" w:rsidRPr="006E4EE8" w:rsidRDefault="00752243" w:rsidP="0015234C">
      <w:pPr>
        <w:pStyle w:val="ListParagraph"/>
        <w:numPr>
          <w:ilvl w:val="2"/>
          <w:numId w:val="35"/>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The link</w:t>
      </w:r>
      <w:r w:rsidR="002C56FD" w:rsidRPr="006E4EE8">
        <w:rPr>
          <w:rFonts w:ascii="Times New Roman" w:hAnsi="Times New Roman" w:cs="Times New Roman"/>
          <w:color w:val="000000" w:themeColor="text1"/>
          <w:sz w:val="24"/>
          <w:szCs w:val="24"/>
        </w:rPr>
        <w:t>s</w:t>
      </w:r>
      <w:r w:rsidRPr="006E4EE8">
        <w:rPr>
          <w:rFonts w:ascii="Times New Roman" w:hAnsi="Times New Roman" w:cs="Times New Roman"/>
          <w:color w:val="000000" w:themeColor="text1"/>
          <w:sz w:val="24"/>
          <w:szCs w:val="24"/>
        </w:rPr>
        <w:t xml:space="preserve"> below will assist you with your research on your profession.</w:t>
      </w:r>
    </w:p>
    <w:p w14:paraId="2D8190F6" w14:textId="77777777" w:rsidR="001E326A" w:rsidRPr="006E4EE8" w:rsidRDefault="00752B52" w:rsidP="0015234C">
      <w:pPr>
        <w:pStyle w:val="ListParagraph"/>
        <w:numPr>
          <w:ilvl w:val="3"/>
          <w:numId w:val="35"/>
        </w:numPr>
        <w:rPr>
          <w:rFonts w:ascii="Times New Roman" w:hAnsi="Times New Roman" w:cs="Times New Roman"/>
          <w:color w:val="0000FF"/>
        </w:rPr>
      </w:pPr>
      <w:hyperlink r:id="rId8" w:history="1">
        <w:r w:rsidR="001E326A" w:rsidRPr="006E4EE8">
          <w:rPr>
            <w:rStyle w:val="Hyperlink"/>
            <w:rFonts w:ascii="Times New Roman" w:hAnsi="Times New Roman" w:cs="Times New Roman"/>
            <w:color w:val="0000FF"/>
            <w:sz w:val="24"/>
            <w:szCs w:val="24"/>
          </w:rPr>
          <w:t>Occupation Handbook and Salary Information</w:t>
        </w:r>
      </w:hyperlink>
    </w:p>
    <w:p w14:paraId="2AC9426F" w14:textId="41677CC0" w:rsidR="001E326A" w:rsidRPr="006E4EE8" w:rsidRDefault="00752B52" w:rsidP="00315EA2">
      <w:pPr>
        <w:pStyle w:val="ListParagraph"/>
        <w:numPr>
          <w:ilvl w:val="3"/>
          <w:numId w:val="35"/>
        </w:numPr>
        <w:rPr>
          <w:rStyle w:val="Hyperlink"/>
          <w:rFonts w:ascii="Times New Roman" w:hAnsi="Times New Roman" w:cs="Times New Roman"/>
          <w:color w:val="0000FF"/>
          <w:sz w:val="24"/>
          <w:szCs w:val="24"/>
        </w:rPr>
      </w:pPr>
      <w:hyperlink r:id="rId9" w:history="1">
        <w:r w:rsidR="001E326A" w:rsidRPr="006E4EE8">
          <w:rPr>
            <w:rStyle w:val="Hyperlink"/>
            <w:rFonts w:ascii="Times New Roman" w:hAnsi="Times New Roman" w:cs="Times New Roman"/>
            <w:color w:val="0000FF"/>
            <w:sz w:val="24"/>
            <w:szCs w:val="24"/>
          </w:rPr>
          <w:t>Median Income Information</w:t>
        </w:r>
      </w:hyperlink>
      <w:r w:rsidR="001E326A" w:rsidRPr="006E4EE8">
        <w:rPr>
          <w:rFonts w:ascii="Times New Roman" w:hAnsi="Times New Roman" w:cs="Times New Roman"/>
          <w:color w:val="0000FF"/>
        </w:rPr>
        <w:t xml:space="preserve"> </w:t>
      </w:r>
    </w:p>
    <w:p w14:paraId="5D144FF0" w14:textId="09360642" w:rsidR="001E326A" w:rsidRPr="006E4EE8" w:rsidRDefault="001E326A" w:rsidP="0015234C">
      <w:pPr>
        <w:pStyle w:val="ListParagraph"/>
        <w:numPr>
          <w:ilvl w:val="0"/>
          <w:numId w:val="35"/>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 xml:space="preserve">Use </w:t>
      </w:r>
      <w:r w:rsidR="00030993">
        <w:rPr>
          <w:rFonts w:ascii="Times New Roman" w:hAnsi="Times New Roman" w:cs="Times New Roman"/>
          <w:color w:val="000000" w:themeColor="text1"/>
          <w:sz w:val="24"/>
          <w:szCs w:val="24"/>
        </w:rPr>
        <w:t>your annual salary listed above</w:t>
      </w:r>
      <w:r w:rsidRPr="006E4EE8">
        <w:rPr>
          <w:rFonts w:ascii="Times New Roman" w:hAnsi="Times New Roman" w:cs="Times New Roman"/>
          <w:color w:val="000000" w:themeColor="text1"/>
          <w:sz w:val="24"/>
          <w:szCs w:val="24"/>
        </w:rPr>
        <w:t xml:space="preserve"> to determine your monthly net pay (take-home</w:t>
      </w:r>
      <w:r w:rsidR="00CD6C05" w:rsidRPr="006E4EE8">
        <w:rPr>
          <w:rFonts w:ascii="Times New Roman" w:hAnsi="Times New Roman" w:cs="Times New Roman"/>
          <w:color w:val="000000" w:themeColor="text1"/>
          <w:sz w:val="24"/>
          <w:szCs w:val="24"/>
        </w:rPr>
        <w:t>)</w:t>
      </w:r>
      <w:r w:rsidRPr="006E4EE8">
        <w:rPr>
          <w:rFonts w:ascii="Times New Roman" w:hAnsi="Times New Roman" w:cs="Times New Roman"/>
          <w:color w:val="000000" w:themeColor="text1"/>
          <w:sz w:val="24"/>
          <w:szCs w:val="24"/>
        </w:rPr>
        <w:t xml:space="preserve"> pay. Your net pay is your gross pay minus </w:t>
      </w:r>
      <w:r w:rsidR="00CD6C05" w:rsidRPr="006E4EE8">
        <w:rPr>
          <w:rFonts w:ascii="Times New Roman" w:hAnsi="Times New Roman" w:cs="Times New Roman"/>
          <w:color w:val="000000" w:themeColor="text1"/>
          <w:sz w:val="24"/>
          <w:szCs w:val="24"/>
        </w:rPr>
        <w:t xml:space="preserve">income </w:t>
      </w:r>
      <w:r w:rsidRPr="006E4EE8">
        <w:rPr>
          <w:rFonts w:ascii="Times New Roman" w:hAnsi="Times New Roman" w:cs="Times New Roman"/>
          <w:color w:val="000000" w:themeColor="text1"/>
          <w:sz w:val="24"/>
          <w:szCs w:val="24"/>
        </w:rPr>
        <w:t xml:space="preserve">taxes, </w:t>
      </w:r>
      <w:r w:rsidR="00CD6C05" w:rsidRPr="006E4EE8">
        <w:rPr>
          <w:rFonts w:ascii="Times New Roman" w:hAnsi="Times New Roman" w:cs="Times New Roman"/>
          <w:color w:val="000000" w:themeColor="text1"/>
          <w:sz w:val="24"/>
          <w:szCs w:val="24"/>
        </w:rPr>
        <w:t>FICA taxes</w:t>
      </w:r>
      <w:r w:rsidRPr="006E4EE8">
        <w:rPr>
          <w:rFonts w:ascii="Times New Roman" w:hAnsi="Times New Roman" w:cs="Times New Roman"/>
          <w:color w:val="000000" w:themeColor="text1"/>
          <w:sz w:val="24"/>
          <w:szCs w:val="24"/>
        </w:rPr>
        <w:t>, and benefits, including health insurance if provided. Realistic net monthly wages are about 20% less than gross monthly wages.  Enter your income information in the table below:</w:t>
      </w:r>
    </w:p>
    <w:tbl>
      <w:tblPr>
        <w:tblW w:w="7280" w:type="dxa"/>
        <w:jc w:val="center"/>
        <w:tblLook w:val="04A0" w:firstRow="1" w:lastRow="0" w:firstColumn="1" w:lastColumn="0" w:noHBand="0" w:noVBand="1"/>
      </w:tblPr>
      <w:tblGrid>
        <w:gridCol w:w="3680"/>
        <w:gridCol w:w="3600"/>
      </w:tblGrid>
      <w:tr w:rsidR="001E326A" w:rsidRPr="006E4EE8" w14:paraId="3C388B66" w14:textId="77777777" w:rsidTr="009064A8">
        <w:trPr>
          <w:trHeight w:val="430"/>
          <w:tblHeader/>
          <w:jc w:val="center"/>
        </w:trPr>
        <w:tc>
          <w:tcPr>
            <w:tcW w:w="728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3FB5CAF9" w14:textId="77777777" w:rsidR="001E326A" w:rsidRPr="006E4EE8" w:rsidRDefault="001E326A" w:rsidP="009064A8">
            <w:pPr>
              <w:spacing w:after="0" w:line="360" w:lineRule="auto"/>
              <w:jc w:val="center"/>
              <w:rPr>
                <w:b/>
                <w:bCs/>
                <w:color w:val="000000"/>
              </w:rPr>
            </w:pPr>
            <w:r w:rsidRPr="006E4EE8">
              <w:rPr>
                <w:b/>
                <w:bCs/>
                <w:color w:val="000000"/>
              </w:rPr>
              <w:t>Income</w:t>
            </w:r>
          </w:p>
        </w:tc>
      </w:tr>
      <w:tr w:rsidR="001E326A" w:rsidRPr="006E4EE8" w14:paraId="3BF396A7" w14:textId="77777777" w:rsidTr="009064A8">
        <w:trPr>
          <w:trHeight w:val="600"/>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04892D5" w14:textId="77777777" w:rsidR="001E326A" w:rsidRPr="006E4EE8" w:rsidRDefault="001E326A" w:rsidP="009064A8">
            <w:pPr>
              <w:spacing w:after="0" w:line="360" w:lineRule="auto"/>
              <w:jc w:val="center"/>
              <w:rPr>
                <w:color w:val="000000"/>
              </w:rPr>
            </w:pPr>
            <w:r w:rsidRPr="006E4EE8">
              <w:rPr>
                <w:color w:val="000000"/>
              </w:rPr>
              <w:t>Annual Salary:</w:t>
            </w:r>
          </w:p>
        </w:tc>
        <w:tc>
          <w:tcPr>
            <w:tcW w:w="3600" w:type="dxa"/>
            <w:tcBorders>
              <w:top w:val="nil"/>
              <w:left w:val="nil"/>
              <w:bottom w:val="single" w:sz="4" w:space="0" w:color="auto"/>
              <w:right w:val="single" w:sz="8" w:space="0" w:color="auto"/>
            </w:tcBorders>
            <w:shd w:val="clear" w:color="auto" w:fill="auto"/>
            <w:noWrap/>
            <w:vAlign w:val="bottom"/>
            <w:hideMark/>
          </w:tcPr>
          <w:p w14:paraId="5B35D9DB" w14:textId="62C5E4DA" w:rsidR="001E326A" w:rsidRPr="006E4EE8" w:rsidRDefault="001E326A" w:rsidP="009064A8">
            <w:pPr>
              <w:spacing w:after="0" w:line="360" w:lineRule="auto"/>
              <w:rPr>
                <w:color w:val="000000"/>
              </w:rPr>
            </w:pPr>
            <w:r w:rsidRPr="006E4EE8">
              <w:rPr>
                <w:color w:val="000000"/>
              </w:rPr>
              <w:t>$</w:t>
            </w:r>
            <w:r w:rsidR="000C7F95">
              <w:rPr>
                <w:color w:val="000000"/>
              </w:rPr>
              <w:t>32,190.00</w:t>
            </w:r>
          </w:p>
        </w:tc>
      </w:tr>
      <w:tr w:rsidR="001E326A" w:rsidRPr="006E4EE8" w14:paraId="2DD979D1" w14:textId="77777777" w:rsidTr="009064A8">
        <w:trPr>
          <w:trHeight w:val="746"/>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1CD6A5B" w14:textId="77777777" w:rsidR="00530FD5" w:rsidRDefault="001E326A" w:rsidP="009064A8">
            <w:pPr>
              <w:spacing w:after="0" w:line="360" w:lineRule="auto"/>
              <w:jc w:val="center"/>
              <w:rPr>
                <w:color w:val="000000"/>
              </w:rPr>
            </w:pPr>
            <w:r w:rsidRPr="006E4EE8">
              <w:rPr>
                <w:color w:val="000000"/>
              </w:rPr>
              <w:t xml:space="preserve">Gross </w:t>
            </w:r>
            <w:r w:rsidR="00B13FAA" w:rsidRPr="006E4EE8">
              <w:rPr>
                <w:color w:val="000000"/>
              </w:rPr>
              <w:t>M</w:t>
            </w:r>
            <w:r w:rsidRPr="006E4EE8">
              <w:rPr>
                <w:color w:val="000000"/>
              </w:rPr>
              <w:t xml:space="preserve">onthly </w:t>
            </w:r>
            <w:r w:rsidR="00B13FAA" w:rsidRPr="006E4EE8">
              <w:rPr>
                <w:color w:val="000000"/>
              </w:rPr>
              <w:t>P</w:t>
            </w:r>
            <w:r w:rsidRPr="006E4EE8">
              <w:rPr>
                <w:color w:val="000000"/>
              </w:rPr>
              <w:t xml:space="preserve">ay </w:t>
            </w:r>
          </w:p>
          <w:p w14:paraId="0AE75452" w14:textId="1BB34D0F" w:rsidR="001E326A" w:rsidRPr="006E4EE8" w:rsidRDefault="001E326A" w:rsidP="009064A8">
            <w:pPr>
              <w:spacing w:after="0" w:line="360" w:lineRule="auto"/>
              <w:jc w:val="center"/>
              <w:rPr>
                <w:color w:val="000000"/>
              </w:rPr>
            </w:pPr>
            <w:r w:rsidRPr="006E4EE8">
              <w:rPr>
                <w:color w:val="000000"/>
              </w:rPr>
              <w:t>(</w:t>
            </w:r>
            <w:r w:rsidR="00030993" w:rsidRPr="006E4EE8">
              <w:rPr>
                <w:color w:val="000000"/>
              </w:rPr>
              <w:t>Annual</w:t>
            </w:r>
            <w:r w:rsidRPr="006E4EE8">
              <w:rPr>
                <w:color w:val="000000"/>
              </w:rPr>
              <w:t xml:space="preserve"> salary divided by 12):</w:t>
            </w:r>
          </w:p>
        </w:tc>
        <w:tc>
          <w:tcPr>
            <w:tcW w:w="3600" w:type="dxa"/>
            <w:tcBorders>
              <w:top w:val="nil"/>
              <w:left w:val="nil"/>
              <w:bottom w:val="single" w:sz="4" w:space="0" w:color="auto"/>
              <w:right w:val="single" w:sz="8" w:space="0" w:color="auto"/>
            </w:tcBorders>
            <w:shd w:val="clear" w:color="auto" w:fill="auto"/>
            <w:noWrap/>
            <w:vAlign w:val="bottom"/>
            <w:hideMark/>
          </w:tcPr>
          <w:p w14:paraId="679A847C" w14:textId="1CBFB377" w:rsidR="001E326A" w:rsidRPr="006E4EE8" w:rsidRDefault="001E326A" w:rsidP="009064A8">
            <w:pPr>
              <w:spacing w:after="0" w:line="360" w:lineRule="auto"/>
              <w:rPr>
                <w:color w:val="000000"/>
              </w:rPr>
            </w:pPr>
            <w:r w:rsidRPr="006E4EE8">
              <w:rPr>
                <w:color w:val="000000"/>
              </w:rPr>
              <w:t>$</w:t>
            </w:r>
            <w:r w:rsidR="000C7F95">
              <w:rPr>
                <w:color w:val="000000"/>
              </w:rPr>
              <w:t>2,682.50</w:t>
            </w:r>
          </w:p>
        </w:tc>
      </w:tr>
      <w:tr w:rsidR="001E326A" w:rsidRPr="006E4EE8" w14:paraId="26FE6015" w14:textId="77777777" w:rsidTr="009064A8">
        <w:trPr>
          <w:trHeight w:val="1340"/>
          <w:tblHeader/>
          <w:jc w:val="center"/>
        </w:trPr>
        <w:tc>
          <w:tcPr>
            <w:tcW w:w="3680" w:type="dxa"/>
            <w:tcBorders>
              <w:top w:val="nil"/>
              <w:left w:val="single" w:sz="8" w:space="0" w:color="auto"/>
              <w:bottom w:val="single" w:sz="8" w:space="0" w:color="auto"/>
              <w:right w:val="single" w:sz="4" w:space="0" w:color="auto"/>
            </w:tcBorders>
            <w:shd w:val="clear" w:color="auto" w:fill="auto"/>
            <w:vAlign w:val="center"/>
            <w:hideMark/>
          </w:tcPr>
          <w:p w14:paraId="0B230891" w14:textId="39D75885" w:rsidR="001E326A" w:rsidRPr="006E4EE8" w:rsidRDefault="001E326A" w:rsidP="009064A8">
            <w:pPr>
              <w:spacing w:after="0" w:line="360" w:lineRule="auto"/>
              <w:jc w:val="center"/>
              <w:rPr>
                <w:color w:val="000000"/>
              </w:rPr>
            </w:pPr>
            <w:r w:rsidRPr="006E4EE8">
              <w:rPr>
                <w:color w:val="000000"/>
              </w:rPr>
              <w:t xml:space="preserve">Monthly </w:t>
            </w:r>
            <w:r w:rsidR="00B13FAA" w:rsidRPr="006E4EE8">
              <w:rPr>
                <w:color w:val="000000"/>
              </w:rPr>
              <w:t>N</w:t>
            </w:r>
            <w:r w:rsidRPr="006E4EE8">
              <w:rPr>
                <w:color w:val="000000"/>
              </w:rPr>
              <w:t xml:space="preserve">et (take-home) </w:t>
            </w:r>
            <w:r w:rsidR="00B13FAA" w:rsidRPr="006E4EE8">
              <w:rPr>
                <w:color w:val="000000"/>
              </w:rPr>
              <w:t>P</w:t>
            </w:r>
            <w:r w:rsidRPr="006E4EE8">
              <w:rPr>
                <w:color w:val="000000"/>
              </w:rPr>
              <w:t>ay (</w:t>
            </w:r>
            <w:r w:rsidR="00030993">
              <w:rPr>
                <w:color w:val="000000"/>
              </w:rPr>
              <w:t>G</w:t>
            </w:r>
            <w:r w:rsidRPr="006E4EE8">
              <w:rPr>
                <w:color w:val="000000"/>
              </w:rPr>
              <w:t>ross monthly pay minus income taxes, FICA taxes, and health insurance deductions)</w:t>
            </w:r>
          </w:p>
        </w:tc>
        <w:tc>
          <w:tcPr>
            <w:tcW w:w="3600" w:type="dxa"/>
            <w:tcBorders>
              <w:top w:val="nil"/>
              <w:left w:val="nil"/>
              <w:bottom w:val="single" w:sz="8" w:space="0" w:color="auto"/>
              <w:right w:val="single" w:sz="8" w:space="0" w:color="auto"/>
            </w:tcBorders>
            <w:shd w:val="clear" w:color="auto" w:fill="auto"/>
            <w:noWrap/>
            <w:vAlign w:val="bottom"/>
            <w:hideMark/>
          </w:tcPr>
          <w:p w14:paraId="5A0C5AA5" w14:textId="3D1B5D4B" w:rsidR="001E326A" w:rsidRPr="006E4EE8" w:rsidRDefault="001E326A" w:rsidP="009064A8">
            <w:pPr>
              <w:spacing w:after="0" w:line="360" w:lineRule="auto"/>
              <w:rPr>
                <w:color w:val="000000"/>
              </w:rPr>
            </w:pPr>
            <w:r w:rsidRPr="006E4EE8">
              <w:rPr>
                <w:color w:val="000000"/>
              </w:rPr>
              <w:t>$</w:t>
            </w:r>
            <w:r w:rsidR="000C7F95">
              <w:rPr>
                <w:color w:val="000000"/>
              </w:rPr>
              <w:t>2,145.50</w:t>
            </w:r>
          </w:p>
        </w:tc>
      </w:tr>
    </w:tbl>
    <w:p w14:paraId="57C12E87" w14:textId="77777777" w:rsidR="001E326A" w:rsidRPr="006E4EE8" w:rsidRDefault="001E326A" w:rsidP="001E326A"/>
    <w:p w14:paraId="3786097F" w14:textId="62D365BE"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lastRenderedPageBreak/>
        <w:t>Monthly Expenses</w:t>
      </w:r>
    </w:p>
    <w:p w14:paraId="2C272B53" w14:textId="604FF5D9" w:rsidR="001E326A" w:rsidRPr="006E4EE8" w:rsidRDefault="001E326A" w:rsidP="002C56FD">
      <w:pPr>
        <w:pStyle w:val="ListParagraph"/>
        <w:numPr>
          <w:ilvl w:val="0"/>
          <w:numId w:val="26"/>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 xml:space="preserve">Calculate your monthly expenses for each category below and </w:t>
      </w:r>
      <w:r w:rsidR="00030993">
        <w:rPr>
          <w:rFonts w:ascii="Times New Roman" w:hAnsi="Times New Roman" w:cs="Times New Roman"/>
          <w:color w:val="000000" w:themeColor="text1"/>
          <w:sz w:val="24"/>
          <w:szCs w:val="24"/>
        </w:rPr>
        <w:t>fill in Table 1: Monthly Expenses</w:t>
      </w:r>
      <w:r w:rsidRPr="006E4EE8">
        <w:rPr>
          <w:rFonts w:ascii="Times New Roman" w:hAnsi="Times New Roman" w:cs="Times New Roman"/>
          <w:color w:val="000000" w:themeColor="text1"/>
          <w:sz w:val="24"/>
          <w:szCs w:val="24"/>
        </w:rPr>
        <w:t>. You can share real numbers, or you can create a hypothetical experience with realistic estimates as follows:</w:t>
      </w:r>
    </w:p>
    <w:p w14:paraId="561DCDD2"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Housing: 25-35%</w:t>
      </w:r>
    </w:p>
    <w:p w14:paraId="43DCE855"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Food: 10-15%</w:t>
      </w:r>
    </w:p>
    <w:p w14:paraId="56B806D0" w14:textId="0F88EFD4"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Insurance, such as life, medical, home</w:t>
      </w:r>
      <w:r w:rsidR="002C56FD" w:rsidRPr="006E4EE8">
        <w:rPr>
          <w:rFonts w:ascii="Times New Roman" w:hAnsi="Times New Roman" w:cs="Times New Roman"/>
          <w:color w:val="000000" w:themeColor="text1"/>
          <w:sz w:val="24"/>
          <w:szCs w:val="24"/>
        </w:rPr>
        <w:t>,</w:t>
      </w:r>
      <w:r w:rsidRPr="006E4EE8">
        <w:rPr>
          <w:rFonts w:ascii="Times New Roman" w:hAnsi="Times New Roman" w:cs="Times New Roman"/>
          <w:color w:val="000000" w:themeColor="text1"/>
          <w:sz w:val="24"/>
          <w:szCs w:val="24"/>
        </w:rPr>
        <w:t xml:space="preserve"> or auto: 10-25%</w:t>
      </w:r>
    </w:p>
    <w:p w14:paraId="362CED5F"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Transportation or auto services: 10-15%</w:t>
      </w:r>
    </w:p>
    <w:p w14:paraId="5D32356D"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Utilities: 5%</w:t>
      </w:r>
    </w:p>
    <w:p w14:paraId="46BC7872"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Personal care: 10%-15%</w:t>
      </w:r>
    </w:p>
    <w:p w14:paraId="185A757A"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Entertainment: 5-10%</w:t>
      </w:r>
    </w:p>
    <w:p w14:paraId="2D2D6235"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Savings: 15-20%</w:t>
      </w:r>
    </w:p>
    <w:p w14:paraId="297FE07A" w14:textId="658EAA6F" w:rsidR="001E326A"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Misc.: 5%</w:t>
      </w:r>
    </w:p>
    <w:p w14:paraId="29D36CA8" w14:textId="1A9179A6" w:rsidR="001E326A" w:rsidRPr="006E4EE8" w:rsidRDefault="001E326A" w:rsidP="001E326A">
      <w:pPr>
        <w:rPr>
          <w:color w:val="000000" w:themeColor="text1"/>
        </w:rPr>
      </w:pPr>
      <w:r w:rsidRPr="006E4EE8">
        <w:rPr>
          <w:color w:val="000000" w:themeColor="text1"/>
        </w:rPr>
        <w:t>Some categories may not apply</w:t>
      </w:r>
      <w:r w:rsidR="00752243" w:rsidRPr="006E4EE8">
        <w:rPr>
          <w:color w:val="000000" w:themeColor="text1"/>
        </w:rPr>
        <w:t>,</w:t>
      </w:r>
      <w:r w:rsidRPr="006E4EE8">
        <w:rPr>
          <w:color w:val="000000" w:themeColor="text1"/>
        </w:rPr>
        <w:t xml:space="preserve"> and th</w:t>
      </w:r>
      <w:r w:rsidR="00752243" w:rsidRPr="006E4EE8">
        <w:rPr>
          <w:color w:val="000000" w:themeColor="text1"/>
        </w:rPr>
        <w:t>is</w:t>
      </w:r>
      <w:r w:rsidRPr="006E4EE8">
        <w:rPr>
          <w:color w:val="000000" w:themeColor="text1"/>
        </w:rPr>
        <w:t xml:space="preserve"> is ok! Just enter a zero.</w:t>
      </w:r>
    </w:p>
    <w:p w14:paraId="2EFC35AF" w14:textId="175DC141" w:rsidR="001E326A" w:rsidRDefault="001E326A" w:rsidP="001E326A">
      <w:pPr>
        <w:rPr>
          <w:color w:val="000000" w:themeColor="text1"/>
        </w:rPr>
      </w:pPr>
    </w:p>
    <w:p w14:paraId="02CB9A15" w14:textId="57E2C556" w:rsidR="009064A8" w:rsidRDefault="009064A8" w:rsidP="001E326A">
      <w:pPr>
        <w:rPr>
          <w:color w:val="000000" w:themeColor="text1"/>
        </w:rPr>
      </w:pPr>
    </w:p>
    <w:p w14:paraId="31B94671" w14:textId="2BD0317F" w:rsidR="009064A8" w:rsidRDefault="009064A8" w:rsidP="001E326A">
      <w:pPr>
        <w:rPr>
          <w:color w:val="000000" w:themeColor="text1"/>
        </w:rPr>
      </w:pPr>
    </w:p>
    <w:p w14:paraId="6D07A3CF" w14:textId="592431C3" w:rsidR="009064A8" w:rsidRDefault="009064A8" w:rsidP="001E326A">
      <w:pPr>
        <w:rPr>
          <w:color w:val="000000" w:themeColor="text1"/>
        </w:rPr>
      </w:pPr>
    </w:p>
    <w:p w14:paraId="5C95DF87" w14:textId="7CAD2823" w:rsidR="009064A8" w:rsidRDefault="009064A8" w:rsidP="001E326A">
      <w:pPr>
        <w:rPr>
          <w:color w:val="000000" w:themeColor="text1"/>
        </w:rPr>
      </w:pPr>
    </w:p>
    <w:p w14:paraId="19E9CEB6" w14:textId="39ABE9AB" w:rsidR="009064A8" w:rsidRDefault="009064A8" w:rsidP="001E326A">
      <w:pPr>
        <w:rPr>
          <w:color w:val="000000" w:themeColor="text1"/>
        </w:rPr>
      </w:pPr>
    </w:p>
    <w:p w14:paraId="13301EE3" w14:textId="77777777" w:rsidR="009064A8" w:rsidRPr="006E4EE8" w:rsidRDefault="009064A8" w:rsidP="001E326A">
      <w:pPr>
        <w:rPr>
          <w:color w:val="000000" w:themeColor="text1"/>
        </w:rPr>
      </w:pPr>
    </w:p>
    <w:p w14:paraId="663BE434" w14:textId="62F302E3" w:rsidR="001E326A" w:rsidRPr="006E4EE8" w:rsidRDefault="001E326A" w:rsidP="001E326A">
      <w:pPr>
        <w:rPr>
          <w:b/>
        </w:rPr>
      </w:pPr>
      <w:r w:rsidRPr="006E4EE8">
        <w:rPr>
          <w:b/>
        </w:rPr>
        <w:lastRenderedPageBreak/>
        <w:t>T</w:t>
      </w:r>
      <w:r w:rsidR="00E6409B" w:rsidRPr="006E4EE8">
        <w:rPr>
          <w:b/>
        </w:rPr>
        <w:t>able</w:t>
      </w:r>
      <w:r w:rsidRPr="006E4EE8">
        <w:rPr>
          <w:b/>
        </w:rPr>
        <w:t xml:space="preserve"> 1: M</w:t>
      </w:r>
      <w:r w:rsidR="00E6409B" w:rsidRPr="006E4EE8">
        <w:rPr>
          <w:b/>
        </w:rPr>
        <w:t>onthly</w:t>
      </w:r>
      <w:r w:rsidRPr="006E4EE8">
        <w:rPr>
          <w:b/>
        </w:rPr>
        <w:t xml:space="preserve"> E</w:t>
      </w:r>
      <w:r w:rsidR="00E6409B" w:rsidRPr="006E4EE8">
        <w:rPr>
          <w:b/>
        </w:rPr>
        <w:t>xpenses</w:t>
      </w:r>
    </w:p>
    <w:tbl>
      <w:tblPr>
        <w:tblStyle w:val="TableGrid"/>
        <w:tblW w:w="5147" w:type="pct"/>
        <w:tblLook w:val="04A0" w:firstRow="1" w:lastRow="0" w:firstColumn="1" w:lastColumn="0" w:noHBand="0" w:noVBand="1"/>
        <w:tblCaption w:val="Table 1: Monthly Expenses "/>
        <w:tblDescription w:val="Table monthly Expenses"/>
      </w:tblPr>
      <w:tblGrid>
        <w:gridCol w:w="1676"/>
        <w:gridCol w:w="4618"/>
        <w:gridCol w:w="1527"/>
        <w:gridCol w:w="1804"/>
      </w:tblGrid>
      <w:tr w:rsidR="00E6409B" w:rsidRPr="006E4EE8" w14:paraId="6D8A00CB" w14:textId="77777777" w:rsidTr="00030993">
        <w:trPr>
          <w:tblHeader/>
        </w:trPr>
        <w:tc>
          <w:tcPr>
            <w:tcW w:w="5000" w:type="pct"/>
            <w:gridSpan w:val="4"/>
          </w:tcPr>
          <w:p w14:paraId="01B08FD1" w14:textId="38C6E120" w:rsidR="00E6409B" w:rsidRPr="006E4EE8" w:rsidRDefault="00E6409B" w:rsidP="009064A8">
            <w:pPr>
              <w:pStyle w:val="ListParagraph"/>
              <w:spacing w:after="0"/>
              <w:ind w:left="0"/>
              <w:jc w:val="center"/>
              <w:rPr>
                <w:rFonts w:ascii="Times New Roman" w:hAnsi="Times New Roman" w:cs="Times New Roman"/>
                <w:b/>
                <w:sz w:val="24"/>
                <w:szCs w:val="24"/>
              </w:rPr>
            </w:pPr>
            <w:r w:rsidRPr="006E4EE8">
              <w:rPr>
                <w:rFonts w:ascii="Times New Roman" w:hAnsi="Times New Roman" w:cs="Times New Roman"/>
                <w:b/>
                <w:sz w:val="24"/>
                <w:szCs w:val="24"/>
              </w:rPr>
              <w:t>Table Monthly Expenses</w:t>
            </w:r>
          </w:p>
        </w:tc>
      </w:tr>
      <w:tr w:rsidR="001E326A" w:rsidRPr="006E4EE8" w14:paraId="18FD983C" w14:textId="77777777" w:rsidTr="00030993">
        <w:trPr>
          <w:tblHeader/>
        </w:trPr>
        <w:tc>
          <w:tcPr>
            <w:tcW w:w="871" w:type="pct"/>
          </w:tcPr>
          <w:p w14:paraId="22AE9E45"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399" w:type="pct"/>
          </w:tcPr>
          <w:p w14:paraId="1FFA8ED1"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Category Details</w:t>
            </w:r>
          </w:p>
        </w:tc>
        <w:tc>
          <w:tcPr>
            <w:tcW w:w="793" w:type="pct"/>
          </w:tcPr>
          <w:p w14:paraId="6A45A1EB"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c>
          <w:tcPr>
            <w:tcW w:w="937" w:type="pct"/>
          </w:tcPr>
          <w:p w14:paraId="0C61A4D8"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Percent of Total Take Home Pay</w:t>
            </w:r>
          </w:p>
        </w:tc>
      </w:tr>
      <w:tr w:rsidR="001E326A" w:rsidRPr="006E4EE8" w14:paraId="41715A09" w14:textId="77777777" w:rsidTr="00030993">
        <w:trPr>
          <w:tblHeader/>
        </w:trPr>
        <w:tc>
          <w:tcPr>
            <w:tcW w:w="871" w:type="pct"/>
          </w:tcPr>
          <w:p w14:paraId="53C5FE40"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Housing</w:t>
            </w:r>
          </w:p>
        </w:tc>
        <w:tc>
          <w:tcPr>
            <w:tcW w:w="2399" w:type="pct"/>
          </w:tcPr>
          <w:p w14:paraId="6DB7CFE3"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Rent or mortgage payment, property taxes, repairs, etc.</w:t>
            </w:r>
          </w:p>
        </w:tc>
        <w:tc>
          <w:tcPr>
            <w:tcW w:w="793" w:type="pct"/>
          </w:tcPr>
          <w:p w14:paraId="3FAF3439" w14:textId="6B33E73E"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400.00</w:t>
            </w:r>
          </w:p>
        </w:tc>
        <w:tc>
          <w:tcPr>
            <w:tcW w:w="937" w:type="pct"/>
          </w:tcPr>
          <w:p w14:paraId="3F7332D1" w14:textId="5AB1AFAB"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18.64%</w:t>
            </w:r>
          </w:p>
        </w:tc>
      </w:tr>
      <w:tr w:rsidR="001E326A" w:rsidRPr="006E4EE8" w14:paraId="5C413120" w14:textId="77777777" w:rsidTr="00030993">
        <w:trPr>
          <w:tblHeader/>
        </w:trPr>
        <w:tc>
          <w:tcPr>
            <w:tcW w:w="871" w:type="pct"/>
          </w:tcPr>
          <w:p w14:paraId="3497EA8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Food</w:t>
            </w:r>
          </w:p>
        </w:tc>
        <w:tc>
          <w:tcPr>
            <w:tcW w:w="2399" w:type="pct"/>
          </w:tcPr>
          <w:p w14:paraId="430C2B88"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Groceries, going out to eat, small snacks (lattes, vending machine, etc.)</w:t>
            </w:r>
          </w:p>
        </w:tc>
        <w:tc>
          <w:tcPr>
            <w:tcW w:w="793" w:type="pct"/>
          </w:tcPr>
          <w:p w14:paraId="44EEE3FC" w14:textId="76C8CCB2"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500.00</w:t>
            </w:r>
          </w:p>
        </w:tc>
        <w:tc>
          <w:tcPr>
            <w:tcW w:w="937" w:type="pct"/>
          </w:tcPr>
          <w:p w14:paraId="1BAD23C0" w14:textId="13B56201"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23.3%</w:t>
            </w:r>
          </w:p>
        </w:tc>
      </w:tr>
      <w:tr w:rsidR="001E326A" w:rsidRPr="006E4EE8" w14:paraId="0B575595" w14:textId="77777777" w:rsidTr="00030993">
        <w:trPr>
          <w:tblHeader/>
        </w:trPr>
        <w:tc>
          <w:tcPr>
            <w:tcW w:w="871" w:type="pct"/>
          </w:tcPr>
          <w:p w14:paraId="4C06713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399" w:type="pct"/>
          </w:tcPr>
          <w:p w14:paraId="2E31331A" w14:textId="59F4A5C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Life, medical, home</w:t>
            </w:r>
            <w:r w:rsidR="00752243" w:rsidRPr="006E4EE8">
              <w:rPr>
                <w:rFonts w:ascii="Times New Roman" w:hAnsi="Times New Roman" w:cs="Times New Roman"/>
                <w:sz w:val="24"/>
                <w:szCs w:val="24"/>
              </w:rPr>
              <w:t>,</w:t>
            </w:r>
            <w:r w:rsidRPr="006E4EE8">
              <w:rPr>
                <w:rFonts w:ascii="Times New Roman" w:hAnsi="Times New Roman" w:cs="Times New Roman"/>
                <w:sz w:val="24"/>
                <w:szCs w:val="24"/>
              </w:rPr>
              <w:t xml:space="preserve"> or auto</w:t>
            </w:r>
          </w:p>
        </w:tc>
        <w:tc>
          <w:tcPr>
            <w:tcW w:w="793" w:type="pct"/>
          </w:tcPr>
          <w:p w14:paraId="30823F2B" w14:textId="7526F35B"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250.00</w:t>
            </w:r>
          </w:p>
        </w:tc>
        <w:tc>
          <w:tcPr>
            <w:tcW w:w="937" w:type="pct"/>
          </w:tcPr>
          <w:p w14:paraId="0FBE1C7B" w14:textId="61B5A33C"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11.65</w:t>
            </w:r>
            <w:r w:rsidR="001E326A" w:rsidRPr="006E4EE8">
              <w:rPr>
                <w:rFonts w:ascii="Times New Roman" w:hAnsi="Times New Roman" w:cs="Times New Roman"/>
                <w:sz w:val="24"/>
                <w:szCs w:val="24"/>
              </w:rPr>
              <w:t>%</w:t>
            </w:r>
          </w:p>
        </w:tc>
      </w:tr>
      <w:tr w:rsidR="001E326A" w:rsidRPr="006E4EE8" w14:paraId="03022C93" w14:textId="77777777" w:rsidTr="00030993">
        <w:trPr>
          <w:tblHeader/>
        </w:trPr>
        <w:tc>
          <w:tcPr>
            <w:tcW w:w="871" w:type="pct"/>
          </w:tcPr>
          <w:p w14:paraId="307ADFC4"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Transportation</w:t>
            </w:r>
          </w:p>
        </w:tc>
        <w:tc>
          <w:tcPr>
            <w:tcW w:w="2399" w:type="pct"/>
          </w:tcPr>
          <w:p w14:paraId="74E7233D"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Car payment, fuel, parking, oil change, etc.</w:t>
            </w:r>
          </w:p>
        </w:tc>
        <w:tc>
          <w:tcPr>
            <w:tcW w:w="793" w:type="pct"/>
          </w:tcPr>
          <w:p w14:paraId="623FCE79" w14:textId="40031E30"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300.00</w:t>
            </w:r>
          </w:p>
        </w:tc>
        <w:tc>
          <w:tcPr>
            <w:tcW w:w="937" w:type="pct"/>
          </w:tcPr>
          <w:p w14:paraId="44E0E6C7" w14:textId="5ED328DB"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14</w:t>
            </w:r>
            <w:r w:rsidR="001E326A" w:rsidRPr="006E4EE8">
              <w:rPr>
                <w:rFonts w:ascii="Times New Roman" w:hAnsi="Times New Roman" w:cs="Times New Roman"/>
                <w:sz w:val="24"/>
                <w:szCs w:val="24"/>
              </w:rPr>
              <w:t>%</w:t>
            </w:r>
          </w:p>
        </w:tc>
      </w:tr>
      <w:tr w:rsidR="001E326A" w:rsidRPr="006E4EE8" w14:paraId="6E928BA9" w14:textId="77777777" w:rsidTr="00030993">
        <w:trPr>
          <w:tblHeader/>
        </w:trPr>
        <w:tc>
          <w:tcPr>
            <w:tcW w:w="871" w:type="pct"/>
          </w:tcPr>
          <w:p w14:paraId="0574B36F"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399" w:type="pct"/>
          </w:tcPr>
          <w:p w14:paraId="69146D5C"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Water, electricity, internet, phone, etc.</w:t>
            </w:r>
          </w:p>
        </w:tc>
        <w:tc>
          <w:tcPr>
            <w:tcW w:w="793" w:type="pct"/>
          </w:tcPr>
          <w:p w14:paraId="4FB4508E" w14:textId="123C09E6"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250.00</w:t>
            </w:r>
          </w:p>
        </w:tc>
        <w:tc>
          <w:tcPr>
            <w:tcW w:w="937" w:type="pct"/>
          </w:tcPr>
          <w:p w14:paraId="538348F4" w14:textId="341DA83A"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11.65</w:t>
            </w:r>
            <w:r w:rsidR="001E326A" w:rsidRPr="006E4EE8">
              <w:rPr>
                <w:rFonts w:ascii="Times New Roman" w:hAnsi="Times New Roman" w:cs="Times New Roman"/>
                <w:sz w:val="24"/>
                <w:szCs w:val="24"/>
              </w:rPr>
              <w:t>%</w:t>
            </w:r>
          </w:p>
        </w:tc>
      </w:tr>
      <w:tr w:rsidR="001E326A" w:rsidRPr="006E4EE8" w14:paraId="702C6C97" w14:textId="77777777" w:rsidTr="00030993">
        <w:trPr>
          <w:tblHeader/>
        </w:trPr>
        <w:tc>
          <w:tcPr>
            <w:tcW w:w="871" w:type="pct"/>
          </w:tcPr>
          <w:p w14:paraId="0704B62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Personal care</w:t>
            </w:r>
          </w:p>
        </w:tc>
        <w:tc>
          <w:tcPr>
            <w:tcW w:w="2399" w:type="pct"/>
          </w:tcPr>
          <w:p w14:paraId="5ACBBA79" w14:textId="2979AD98"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color w:val="000000"/>
                <w:sz w:val="24"/>
                <w:szCs w:val="24"/>
              </w:rPr>
              <w:t>Haircuts, clothing, make</w:t>
            </w:r>
            <w:r w:rsidR="00752243" w:rsidRPr="006E4EE8">
              <w:rPr>
                <w:rFonts w:ascii="Times New Roman" w:hAnsi="Times New Roman" w:cs="Times New Roman"/>
                <w:color w:val="000000"/>
                <w:sz w:val="24"/>
                <w:szCs w:val="24"/>
              </w:rPr>
              <w:t>-</w:t>
            </w:r>
            <w:r w:rsidRPr="006E4EE8">
              <w:rPr>
                <w:rFonts w:ascii="Times New Roman" w:hAnsi="Times New Roman" w:cs="Times New Roman"/>
                <w:color w:val="000000"/>
                <w:sz w:val="24"/>
                <w:szCs w:val="24"/>
              </w:rPr>
              <w:t>up, etc.</w:t>
            </w:r>
          </w:p>
        </w:tc>
        <w:tc>
          <w:tcPr>
            <w:tcW w:w="793" w:type="pct"/>
          </w:tcPr>
          <w:p w14:paraId="54BD8D6C" w14:textId="06825AEA"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150.50</w:t>
            </w:r>
          </w:p>
        </w:tc>
        <w:tc>
          <w:tcPr>
            <w:tcW w:w="937" w:type="pct"/>
          </w:tcPr>
          <w:p w14:paraId="06E73D6F" w14:textId="00D83C44"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7.01</w:t>
            </w:r>
            <w:r w:rsidR="001E326A" w:rsidRPr="006E4EE8">
              <w:rPr>
                <w:rFonts w:ascii="Times New Roman" w:hAnsi="Times New Roman" w:cs="Times New Roman"/>
                <w:sz w:val="24"/>
                <w:szCs w:val="24"/>
              </w:rPr>
              <w:t>%</w:t>
            </w:r>
          </w:p>
        </w:tc>
      </w:tr>
      <w:tr w:rsidR="001E326A" w:rsidRPr="006E4EE8" w14:paraId="58831C9E" w14:textId="77777777" w:rsidTr="00030993">
        <w:trPr>
          <w:tblHeader/>
        </w:trPr>
        <w:tc>
          <w:tcPr>
            <w:tcW w:w="871" w:type="pct"/>
          </w:tcPr>
          <w:p w14:paraId="734ECF9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Entertainment</w:t>
            </w:r>
          </w:p>
        </w:tc>
        <w:tc>
          <w:tcPr>
            <w:tcW w:w="2399" w:type="pct"/>
          </w:tcPr>
          <w:p w14:paraId="317DF17A"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color w:val="000000"/>
                <w:sz w:val="24"/>
                <w:szCs w:val="24"/>
              </w:rPr>
              <w:t>Anything fun (leisure activities)</w:t>
            </w:r>
          </w:p>
        </w:tc>
        <w:tc>
          <w:tcPr>
            <w:tcW w:w="793" w:type="pct"/>
          </w:tcPr>
          <w:p w14:paraId="47A59C47" w14:textId="59541A4B"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150.00</w:t>
            </w:r>
          </w:p>
        </w:tc>
        <w:tc>
          <w:tcPr>
            <w:tcW w:w="937" w:type="pct"/>
          </w:tcPr>
          <w:p w14:paraId="37692A28" w14:textId="5ADE81E8"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6.99</w:t>
            </w:r>
            <w:r w:rsidR="001E326A" w:rsidRPr="006E4EE8">
              <w:rPr>
                <w:rFonts w:ascii="Times New Roman" w:hAnsi="Times New Roman" w:cs="Times New Roman"/>
                <w:sz w:val="24"/>
                <w:szCs w:val="24"/>
              </w:rPr>
              <w:t>%</w:t>
            </w:r>
          </w:p>
        </w:tc>
      </w:tr>
      <w:tr w:rsidR="001E326A" w:rsidRPr="006E4EE8" w14:paraId="1DA6FA26" w14:textId="77777777" w:rsidTr="00030993">
        <w:trPr>
          <w:tblHeader/>
        </w:trPr>
        <w:tc>
          <w:tcPr>
            <w:tcW w:w="871" w:type="pct"/>
          </w:tcPr>
          <w:p w14:paraId="38EDBC4E" w14:textId="77777777" w:rsidR="001E326A" w:rsidRPr="006E4EE8" w:rsidRDefault="001E326A" w:rsidP="009064A8">
            <w:pPr>
              <w:pStyle w:val="ListParagraph"/>
              <w:spacing w:after="0"/>
              <w:ind w:left="0"/>
              <w:rPr>
                <w:rFonts w:ascii="Times New Roman" w:hAnsi="Times New Roman" w:cs="Times New Roman"/>
                <w:color w:val="000000"/>
                <w:sz w:val="24"/>
                <w:szCs w:val="24"/>
              </w:rPr>
            </w:pPr>
            <w:r w:rsidRPr="006E4EE8">
              <w:rPr>
                <w:rFonts w:ascii="Times New Roman" w:hAnsi="Times New Roman" w:cs="Times New Roman"/>
                <w:sz w:val="24"/>
                <w:szCs w:val="24"/>
              </w:rPr>
              <w:t>Savings</w:t>
            </w:r>
          </w:p>
        </w:tc>
        <w:tc>
          <w:tcPr>
            <w:tcW w:w="2399" w:type="pct"/>
          </w:tcPr>
          <w:p w14:paraId="135DCD30"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Retirement or general savings (car, college, emergency fund)</w:t>
            </w:r>
          </w:p>
        </w:tc>
        <w:tc>
          <w:tcPr>
            <w:tcW w:w="793" w:type="pct"/>
          </w:tcPr>
          <w:p w14:paraId="10955D8B" w14:textId="0560A2C4"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100.00</w:t>
            </w:r>
          </w:p>
        </w:tc>
        <w:tc>
          <w:tcPr>
            <w:tcW w:w="937" w:type="pct"/>
          </w:tcPr>
          <w:p w14:paraId="4D324C53" w14:textId="09D136BE"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4.66</w:t>
            </w:r>
            <w:r w:rsidR="001E326A" w:rsidRPr="006E4EE8">
              <w:rPr>
                <w:rFonts w:ascii="Times New Roman" w:hAnsi="Times New Roman" w:cs="Times New Roman"/>
                <w:sz w:val="24"/>
                <w:szCs w:val="24"/>
              </w:rPr>
              <w:t>%</w:t>
            </w:r>
          </w:p>
        </w:tc>
      </w:tr>
      <w:tr w:rsidR="001E326A" w:rsidRPr="006E4EE8" w14:paraId="65C1C799" w14:textId="77777777" w:rsidTr="00030993">
        <w:trPr>
          <w:tblHeader/>
        </w:trPr>
        <w:tc>
          <w:tcPr>
            <w:tcW w:w="871" w:type="pct"/>
          </w:tcPr>
          <w:p w14:paraId="29D75029" w14:textId="77777777" w:rsidR="001E326A" w:rsidRPr="006E4EE8" w:rsidRDefault="001E326A" w:rsidP="009064A8">
            <w:pPr>
              <w:spacing w:after="0"/>
              <w:rPr>
                <w:color w:val="000000"/>
                <w:sz w:val="24"/>
                <w:szCs w:val="24"/>
              </w:rPr>
            </w:pPr>
            <w:r w:rsidRPr="006E4EE8">
              <w:rPr>
                <w:color w:val="000000"/>
                <w:sz w:val="24"/>
                <w:szCs w:val="24"/>
              </w:rPr>
              <w:t>Miscellaneous</w:t>
            </w:r>
          </w:p>
          <w:p w14:paraId="442AEBE4" w14:textId="77777777" w:rsidR="001E326A" w:rsidRPr="006E4EE8" w:rsidRDefault="001E326A" w:rsidP="009064A8">
            <w:pPr>
              <w:pStyle w:val="ListParagraph"/>
              <w:spacing w:after="0"/>
              <w:ind w:left="0"/>
              <w:rPr>
                <w:rFonts w:ascii="Times New Roman" w:hAnsi="Times New Roman" w:cs="Times New Roman"/>
                <w:sz w:val="24"/>
                <w:szCs w:val="24"/>
              </w:rPr>
            </w:pPr>
          </w:p>
        </w:tc>
        <w:tc>
          <w:tcPr>
            <w:tcW w:w="2399" w:type="pct"/>
          </w:tcPr>
          <w:p w14:paraId="3DA8701B"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Donations, other</w:t>
            </w:r>
          </w:p>
        </w:tc>
        <w:tc>
          <w:tcPr>
            <w:tcW w:w="793" w:type="pct"/>
          </w:tcPr>
          <w:p w14:paraId="01E19354" w14:textId="71FDEEC6"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0C7F95">
              <w:rPr>
                <w:rFonts w:ascii="Times New Roman" w:hAnsi="Times New Roman" w:cs="Times New Roman"/>
                <w:sz w:val="24"/>
                <w:szCs w:val="24"/>
              </w:rPr>
              <w:t>45.00</w:t>
            </w:r>
          </w:p>
        </w:tc>
        <w:tc>
          <w:tcPr>
            <w:tcW w:w="937" w:type="pct"/>
          </w:tcPr>
          <w:p w14:paraId="45DDB6FC" w14:textId="32176611" w:rsidR="001E326A" w:rsidRPr="006E4EE8" w:rsidRDefault="000C7F95" w:rsidP="009064A8">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2.1</w:t>
            </w:r>
            <w:r w:rsidR="001E326A" w:rsidRPr="006E4EE8">
              <w:rPr>
                <w:rFonts w:ascii="Times New Roman" w:hAnsi="Times New Roman" w:cs="Times New Roman"/>
                <w:sz w:val="24"/>
                <w:szCs w:val="24"/>
              </w:rPr>
              <w:t>%</w:t>
            </w:r>
          </w:p>
        </w:tc>
      </w:tr>
      <w:tr w:rsidR="001E326A" w:rsidRPr="006E4EE8" w14:paraId="639C03B0" w14:textId="77777777" w:rsidTr="00030993">
        <w:trPr>
          <w:tblHeader/>
        </w:trPr>
        <w:tc>
          <w:tcPr>
            <w:tcW w:w="871" w:type="pct"/>
          </w:tcPr>
          <w:p w14:paraId="5613388F" w14:textId="77777777" w:rsidR="001E326A" w:rsidRPr="006E4EE8" w:rsidRDefault="001E326A" w:rsidP="009064A8">
            <w:pPr>
              <w:spacing w:after="0"/>
              <w:rPr>
                <w:b/>
                <w:bCs/>
                <w:color w:val="000000"/>
                <w:sz w:val="24"/>
                <w:szCs w:val="24"/>
              </w:rPr>
            </w:pPr>
            <w:r w:rsidRPr="006E4EE8">
              <w:rPr>
                <w:b/>
                <w:bCs/>
                <w:color w:val="000000"/>
                <w:sz w:val="24"/>
                <w:szCs w:val="24"/>
              </w:rPr>
              <w:t>TOTAL</w:t>
            </w:r>
          </w:p>
        </w:tc>
        <w:tc>
          <w:tcPr>
            <w:tcW w:w="2399" w:type="pct"/>
          </w:tcPr>
          <w:p w14:paraId="3A6DA914" w14:textId="77777777" w:rsidR="001E326A" w:rsidRPr="006E4EE8" w:rsidRDefault="001E326A" w:rsidP="009064A8">
            <w:pPr>
              <w:pStyle w:val="ListParagraph"/>
              <w:spacing w:after="0"/>
              <w:ind w:left="0"/>
              <w:rPr>
                <w:rFonts w:ascii="Times New Roman" w:hAnsi="Times New Roman" w:cs="Times New Roman"/>
                <w:sz w:val="24"/>
                <w:szCs w:val="24"/>
              </w:rPr>
            </w:pPr>
          </w:p>
        </w:tc>
        <w:tc>
          <w:tcPr>
            <w:tcW w:w="793" w:type="pct"/>
          </w:tcPr>
          <w:p w14:paraId="1BFC4A05" w14:textId="2EF3C98A" w:rsidR="001E326A" w:rsidRPr="006E4EE8" w:rsidRDefault="001E326A" w:rsidP="009064A8">
            <w:pPr>
              <w:pStyle w:val="ListParagraph"/>
              <w:spacing w:after="0"/>
              <w:ind w:left="0"/>
              <w:rPr>
                <w:rFonts w:ascii="Times New Roman" w:hAnsi="Times New Roman" w:cs="Times New Roman"/>
                <w:b/>
                <w:bCs/>
                <w:sz w:val="24"/>
                <w:szCs w:val="24"/>
              </w:rPr>
            </w:pPr>
            <w:r w:rsidRPr="006E4EE8">
              <w:rPr>
                <w:rFonts w:ascii="Times New Roman" w:hAnsi="Times New Roman" w:cs="Times New Roman"/>
                <w:b/>
                <w:bCs/>
                <w:sz w:val="24"/>
                <w:szCs w:val="24"/>
              </w:rPr>
              <w:t>$</w:t>
            </w:r>
            <w:r w:rsidR="000C7F95">
              <w:rPr>
                <w:rFonts w:ascii="Times New Roman" w:hAnsi="Times New Roman" w:cs="Times New Roman"/>
                <w:b/>
                <w:bCs/>
                <w:sz w:val="24"/>
                <w:szCs w:val="24"/>
              </w:rPr>
              <w:t>2,45.50</w:t>
            </w:r>
          </w:p>
        </w:tc>
        <w:tc>
          <w:tcPr>
            <w:tcW w:w="937" w:type="pct"/>
          </w:tcPr>
          <w:p w14:paraId="38B06EEB" w14:textId="71179D1C" w:rsidR="001E326A" w:rsidRPr="006E4EE8" w:rsidRDefault="000C7F95" w:rsidP="009064A8">
            <w:pPr>
              <w:pStyle w:val="ListParagraph"/>
              <w:spacing w:after="0"/>
              <w:ind w:left="0"/>
              <w:rPr>
                <w:rFonts w:ascii="Times New Roman" w:hAnsi="Times New Roman" w:cs="Times New Roman"/>
                <w:b/>
                <w:bCs/>
                <w:sz w:val="24"/>
                <w:szCs w:val="24"/>
              </w:rPr>
            </w:pPr>
            <w:r>
              <w:rPr>
                <w:rFonts w:ascii="Times New Roman" w:hAnsi="Times New Roman" w:cs="Times New Roman"/>
                <w:b/>
                <w:bCs/>
                <w:sz w:val="24"/>
                <w:szCs w:val="24"/>
              </w:rPr>
              <w:t>100</w:t>
            </w:r>
            <w:r w:rsidR="001E326A" w:rsidRPr="006E4EE8">
              <w:rPr>
                <w:rFonts w:ascii="Times New Roman" w:hAnsi="Times New Roman" w:cs="Times New Roman"/>
                <w:b/>
                <w:bCs/>
                <w:sz w:val="24"/>
                <w:szCs w:val="24"/>
              </w:rPr>
              <w:t>%</w:t>
            </w:r>
          </w:p>
        </w:tc>
      </w:tr>
    </w:tbl>
    <w:p w14:paraId="73465A5D" w14:textId="77777777" w:rsidR="001E326A" w:rsidRPr="006E4EE8" w:rsidRDefault="001E326A" w:rsidP="008A29AB">
      <w:pPr>
        <w:spacing w:after="0" w:line="240" w:lineRule="auto"/>
      </w:pPr>
    </w:p>
    <w:p w14:paraId="0C5AD647" w14:textId="26754548"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 xml:space="preserve">Create a </w:t>
      </w:r>
      <w:r w:rsidR="0061709A" w:rsidRPr="006E4EE8">
        <w:rPr>
          <w:rFonts w:ascii="Times New Roman" w:hAnsi="Times New Roman" w:cs="Times New Roman"/>
          <w:b/>
          <w:sz w:val="24"/>
          <w:szCs w:val="24"/>
        </w:rPr>
        <w:t>Monthly Expenses</w:t>
      </w:r>
      <w:r w:rsidRPr="006E4EE8">
        <w:rPr>
          <w:rFonts w:ascii="Times New Roman" w:hAnsi="Times New Roman" w:cs="Times New Roman"/>
          <w:b/>
          <w:sz w:val="24"/>
          <w:szCs w:val="24"/>
        </w:rPr>
        <w:t xml:space="preserve"> </w:t>
      </w:r>
      <w:r w:rsidR="00DA2434">
        <w:rPr>
          <w:rFonts w:ascii="Times New Roman" w:hAnsi="Times New Roman" w:cs="Times New Roman"/>
          <w:b/>
          <w:sz w:val="24"/>
          <w:szCs w:val="24"/>
        </w:rPr>
        <w:t xml:space="preserve">Pie </w:t>
      </w:r>
      <w:r w:rsidRPr="006E4EE8">
        <w:rPr>
          <w:rFonts w:ascii="Times New Roman" w:hAnsi="Times New Roman" w:cs="Times New Roman"/>
          <w:b/>
          <w:sz w:val="24"/>
          <w:szCs w:val="24"/>
        </w:rPr>
        <w:t>Chart</w:t>
      </w:r>
    </w:p>
    <w:p w14:paraId="712E81B8" w14:textId="73F9063C" w:rsidR="00637489" w:rsidRPr="006E4EE8" w:rsidRDefault="001E326A" w:rsidP="00030026">
      <w:pPr>
        <w:pStyle w:val="ListParagraph"/>
        <w:numPr>
          <w:ilvl w:val="0"/>
          <w:numId w:val="44"/>
        </w:numPr>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to determine the proportion of your net pay currently allotted to </w:t>
      </w:r>
      <w:r w:rsidRPr="006E4EE8">
        <w:rPr>
          <w:rFonts w:ascii="Times New Roman" w:hAnsi="Times New Roman" w:cs="Times New Roman"/>
          <w:b/>
          <w:bCs/>
          <w:sz w:val="24"/>
          <w:szCs w:val="24"/>
        </w:rPr>
        <w:t>needs</w:t>
      </w:r>
      <w:r w:rsidRPr="006E4EE8">
        <w:rPr>
          <w:rFonts w:ascii="Times New Roman" w:hAnsi="Times New Roman" w:cs="Times New Roman"/>
          <w:sz w:val="24"/>
          <w:szCs w:val="24"/>
        </w:rPr>
        <w:t xml:space="preserve">, </w:t>
      </w:r>
      <w:r w:rsidRPr="006E4EE8">
        <w:rPr>
          <w:rFonts w:ascii="Times New Roman" w:hAnsi="Times New Roman" w:cs="Times New Roman"/>
          <w:b/>
          <w:bCs/>
          <w:sz w:val="24"/>
          <w:szCs w:val="24"/>
        </w:rPr>
        <w:t>wants</w:t>
      </w:r>
      <w:r w:rsidRPr="006E4EE8">
        <w:rPr>
          <w:rFonts w:ascii="Times New Roman" w:hAnsi="Times New Roman" w:cs="Times New Roman"/>
          <w:sz w:val="24"/>
          <w:szCs w:val="24"/>
        </w:rPr>
        <w:t xml:space="preserve">, and </w:t>
      </w:r>
      <w:r w:rsidRPr="006E4EE8">
        <w:rPr>
          <w:rFonts w:ascii="Times New Roman" w:hAnsi="Times New Roman" w:cs="Times New Roman"/>
          <w:b/>
          <w:bCs/>
          <w:sz w:val="24"/>
          <w:szCs w:val="24"/>
        </w:rPr>
        <w:t>savings</w:t>
      </w:r>
      <w:r w:rsidRPr="006E4EE8">
        <w:rPr>
          <w:rFonts w:ascii="Times New Roman" w:hAnsi="Times New Roman" w:cs="Times New Roman"/>
          <w:sz w:val="24"/>
          <w:szCs w:val="24"/>
        </w:rPr>
        <w:t xml:space="preserve">. Use </w:t>
      </w:r>
      <w:r w:rsidR="0061709A" w:rsidRPr="006E4EE8">
        <w:rPr>
          <w:rFonts w:ascii="Times New Roman" w:hAnsi="Times New Roman" w:cs="Times New Roman"/>
          <w:b/>
          <w:bCs/>
          <w:sz w:val="24"/>
          <w:szCs w:val="24"/>
        </w:rPr>
        <w:t xml:space="preserve">Microsoft </w:t>
      </w:r>
      <w:r w:rsidRPr="006E4EE8">
        <w:rPr>
          <w:rFonts w:ascii="Times New Roman" w:hAnsi="Times New Roman" w:cs="Times New Roman"/>
          <w:b/>
          <w:bCs/>
          <w:sz w:val="24"/>
          <w:szCs w:val="24"/>
        </w:rPr>
        <w:t>Excel</w:t>
      </w:r>
      <w:r w:rsidRPr="006E4EE8">
        <w:rPr>
          <w:rFonts w:ascii="Times New Roman" w:hAnsi="Times New Roman" w:cs="Times New Roman"/>
          <w:sz w:val="24"/>
          <w:szCs w:val="24"/>
        </w:rPr>
        <w:t xml:space="preserve"> to create a pie chart to represent the 3 categories. Add a chart title, a legend </w:t>
      </w:r>
      <w:r w:rsidRPr="006E4EE8">
        <w:rPr>
          <w:rFonts w:ascii="Times New Roman" w:hAnsi="Times New Roman" w:cs="Times New Roman"/>
          <w:sz w:val="24"/>
          <w:szCs w:val="24"/>
        </w:rPr>
        <w:lastRenderedPageBreak/>
        <w:t xml:space="preserve">and include the percentage on each pie slice (data labels). Paste your </w:t>
      </w:r>
      <w:r w:rsidR="0061709A" w:rsidRPr="006E4EE8">
        <w:rPr>
          <w:rFonts w:ascii="Times New Roman" w:hAnsi="Times New Roman" w:cs="Times New Roman"/>
          <w:b/>
          <w:bCs/>
          <w:sz w:val="24"/>
          <w:szCs w:val="24"/>
        </w:rPr>
        <w:t xml:space="preserve">Microsoft </w:t>
      </w:r>
      <w:r w:rsidRPr="006E4EE8">
        <w:rPr>
          <w:rFonts w:ascii="Times New Roman" w:hAnsi="Times New Roman" w:cs="Times New Roman"/>
          <w:b/>
          <w:bCs/>
          <w:sz w:val="24"/>
          <w:szCs w:val="24"/>
        </w:rPr>
        <w:t>Excel</w:t>
      </w:r>
      <w:r w:rsidRPr="006E4EE8">
        <w:rPr>
          <w:rFonts w:ascii="Times New Roman" w:hAnsi="Times New Roman" w:cs="Times New Roman"/>
          <w:sz w:val="24"/>
          <w:szCs w:val="24"/>
        </w:rPr>
        <w:t xml:space="preserve"> pie chart below. </w:t>
      </w:r>
      <w:r w:rsidR="00AE70AA" w:rsidRPr="006E4EE8">
        <w:rPr>
          <w:rFonts w:ascii="Times New Roman" w:hAnsi="Times New Roman" w:cs="Times New Roman"/>
          <w:sz w:val="24"/>
          <w:szCs w:val="24"/>
        </w:rPr>
        <w:t xml:space="preserve">Use the following link to review how to create a pie chart in Excel. </w:t>
      </w:r>
      <w:r w:rsidR="002C56FD" w:rsidRPr="006E4EE8">
        <w:rPr>
          <w:rFonts w:ascii="Times New Roman" w:hAnsi="Times New Roman" w:cs="Times New Roman"/>
          <w:sz w:val="24"/>
          <w:szCs w:val="24"/>
        </w:rPr>
        <w:t xml:space="preserve"> </w:t>
      </w:r>
    </w:p>
    <w:p w14:paraId="13DB2143" w14:textId="31F3335C" w:rsidR="001E326A" w:rsidRPr="000C7F95" w:rsidRDefault="00752B52" w:rsidP="002C56FD">
      <w:pPr>
        <w:pStyle w:val="ListParagraph"/>
        <w:numPr>
          <w:ilvl w:val="0"/>
          <w:numId w:val="28"/>
        </w:numPr>
        <w:rPr>
          <w:rFonts w:ascii="Times New Roman" w:hAnsi="Times New Roman" w:cs="Times New Roman"/>
          <w:sz w:val="24"/>
          <w:szCs w:val="24"/>
        </w:rPr>
      </w:pPr>
      <w:hyperlink r:id="rId10" w:history="1">
        <w:r w:rsidR="00AE70AA" w:rsidRPr="006E4EE8">
          <w:rPr>
            <w:rStyle w:val="Hyperlink"/>
            <w:rFonts w:ascii="Times New Roman" w:hAnsi="Times New Roman" w:cs="Times New Roman"/>
            <w:color w:val="0000FF"/>
            <w:sz w:val="24"/>
            <w:szCs w:val="24"/>
          </w:rPr>
          <w:t>Creating a pie chart in Excel</w:t>
        </w:r>
      </w:hyperlink>
      <w:r w:rsidR="001E326A" w:rsidRPr="006E4EE8">
        <w:rPr>
          <w:rFonts w:ascii="Times New Roman" w:hAnsi="Times New Roman" w:cs="Times New Roman"/>
        </w:rPr>
        <w:t>.</w:t>
      </w:r>
    </w:p>
    <w:p w14:paraId="5A061162" w14:textId="1999BA6D" w:rsidR="000C7F95" w:rsidRDefault="000C7F95" w:rsidP="000C7F95">
      <w:r>
        <w:rPr>
          <w:noProof/>
        </w:rPr>
        <w:drawing>
          <wp:inline distT="0" distB="0" distL="0" distR="0" wp14:anchorId="3991A710" wp14:editId="2D6DE60A">
            <wp:extent cx="5514975" cy="2743200"/>
            <wp:effectExtent l="0" t="0" r="9525" b="0"/>
            <wp:docPr id="1" name="Chart 1">
              <a:extLst xmlns:a="http://schemas.openxmlformats.org/drawingml/2006/main">
                <a:ext uri="{FF2B5EF4-FFF2-40B4-BE49-F238E27FC236}">
                  <a16:creationId xmlns:a16="http://schemas.microsoft.com/office/drawing/2014/main" id="{52F9599C-5AAB-4017-89A1-DA3C3AD576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5A3AE64" w14:textId="2EC9AE59"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 xml:space="preserve">Compare your </w:t>
      </w:r>
      <w:r w:rsidR="0061709A" w:rsidRPr="006E4EE8">
        <w:rPr>
          <w:rFonts w:ascii="Times New Roman" w:hAnsi="Times New Roman" w:cs="Times New Roman"/>
          <w:b/>
          <w:sz w:val="24"/>
          <w:szCs w:val="24"/>
        </w:rPr>
        <w:t>Monthly Expense Ratios</w:t>
      </w:r>
      <w:r w:rsidRPr="006E4EE8">
        <w:rPr>
          <w:rFonts w:ascii="Times New Roman" w:hAnsi="Times New Roman" w:cs="Times New Roman"/>
          <w:b/>
          <w:sz w:val="24"/>
          <w:szCs w:val="24"/>
        </w:rPr>
        <w:t xml:space="preserve"> to the 50-30-20 Rule</w:t>
      </w:r>
    </w:p>
    <w:p w14:paraId="406F348F" w14:textId="72809135" w:rsidR="000A714C" w:rsidRPr="006E4EE8" w:rsidRDefault="001E326A" w:rsidP="000A714C">
      <w:pPr>
        <w:ind w:left="720"/>
      </w:pPr>
      <w:r w:rsidRPr="006E4EE8">
        <w:rPr>
          <w:rFonts w:eastAsiaTheme="minorHAnsi"/>
        </w:rPr>
        <w:t xml:space="preserve">Using </w:t>
      </w:r>
      <w:bookmarkStart w:id="0" w:name="OLE_LINK89"/>
      <w:bookmarkStart w:id="1" w:name="OLE_LINK90"/>
      <w:r w:rsidRPr="006E4EE8">
        <w:rPr>
          <w:rFonts w:eastAsiaTheme="minorHAnsi"/>
        </w:rPr>
        <w:t xml:space="preserve">the </w:t>
      </w:r>
      <w:bookmarkEnd w:id="0"/>
      <w:bookmarkEnd w:id="1"/>
      <w:r w:rsidR="000A714C" w:rsidRPr="006E4EE8">
        <w:rPr>
          <w:rFonts w:eastAsiaTheme="minorHAnsi"/>
        </w:rPr>
        <w:t xml:space="preserve">50-30-20 rule </w:t>
      </w:r>
      <w:r w:rsidRPr="006E4EE8">
        <w:t xml:space="preserve">each month, </w:t>
      </w:r>
      <w:r w:rsidRPr="006E4EE8">
        <w:rPr>
          <w:rFonts w:eastAsiaTheme="minorHAnsi"/>
        </w:rPr>
        <w:t>a person</w:t>
      </w:r>
      <w:r w:rsidRPr="006E4EE8">
        <w:t xml:space="preserve"> </w:t>
      </w:r>
      <w:r w:rsidRPr="006E4EE8">
        <w:rPr>
          <w:rFonts w:eastAsiaTheme="minorHAnsi"/>
        </w:rPr>
        <w:t>spend</w:t>
      </w:r>
      <w:r w:rsidRPr="006E4EE8">
        <w:t>s</w:t>
      </w:r>
      <w:r w:rsidRPr="006E4EE8">
        <w:rPr>
          <w:rFonts w:eastAsiaTheme="minorHAnsi"/>
        </w:rPr>
        <w:t xml:space="preserve"> 50% of the</w:t>
      </w:r>
      <w:bookmarkStart w:id="2" w:name="OLE_LINK113"/>
      <w:bookmarkStart w:id="3" w:name="OLE_LINK114"/>
      <w:r w:rsidR="002C56FD" w:rsidRPr="006E4EE8">
        <w:rPr>
          <w:rFonts w:eastAsiaTheme="minorHAnsi"/>
        </w:rPr>
        <w:t>ir money on needs, 30% on wants,</w:t>
      </w:r>
      <w:r w:rsidRPr="006E4EE8">
        <w:rPr>
          <w:rFonts w:eastAsiaTheme="minorHAnsi"/>
        </w:rPr>
        <w:t xml:space="preserve"> and 20%</w:t>
      </w:r>
      <w:bookmarkEnd w:id="2"/>
      <w:bookmarkEnd w:id="3"/>
      <w:r w:rsidRPr="006E4EE8">
        <w:rPr>
          <w:rFonts w:eastAsiaTheme="minorHAnsi"/>
        </w:rPr>
        <w:t xml:space="preserve"> on savings.</w:t>
      </w:r>
      <w:r w:rsidR="00637489" w:rsidRPr="006E4EE8">
        <w:t xml:space="preserve"> </w:t>
      </w:r>
      <w:r w:rsidR="000A714C" w:rsidRPr="006E4EE8">
        <w:t xml:space="preserve">Use the following link to assist you with your </w:t>
      </w:r>
      <w:r w:rsidR="00DE451C">
        <w:t>expense ratio comparison</w:t>
      </w:r>
      <w:r w:rsidR="000A714C" w:rsidRPr="006E4EE8">
        <w:t xml:space="preserve"> to the 50-30-20</w:t>
      </w:r>
      <w:r w:rsidR="00530FD5">
        <w:t xml:space="preserve"> rule</w:t>
      </w:r>
      <w:r w:rsidR="000A714C" w:rsidRPr="006E4EE8">
        <w:t>.</w:t>
      </w:r>
    </w:p>
    <w:p w14:paraId="30F4DAD3" w14:textId="0058A082" w:rsidR="0061709A" w:rsidRPr="00530FD5" w:rsidRDefault="00752B52" w:rsidP="00530FD5">
      <w:pPr>
        <w:pStyle w:val="ListParagraph"/>
        <w:numPr>
          <w:ilvl w:val="0"/>
          <w:numId w:val="28"/>
        </w:numPr>
        <w:rPr>
          <w:rFonts w:ascii="Times New Roman" w:hAnsi="Times New Roman" w:cs="Times New Roman"/>
        </w:rPr>
      </w:pPr>
      <w:hyperlink r:id="rId12" w:history="1">
        <w:r w:rsidR="000A714C" w:rsidRPr="00530FD5">
          <w:rPr>
            <w:rStyle w:val="Hyperlink"/>
            <w:rFonts w:ascii="Times New Roman" w:hAnsi="Times New Roman" w:cs="Times New Roman"/>
            <w:color w:val="0000FF"/>
            <w:sz w:val="24"/>
            <w:szCs w:val="24"/>
          </w:rPr>
          <w:t>50-30-20 Rule</w:t>
        </w:r>
      </w:hyperlink>
    </w:p>
    <w:p w14:paraId="4B33AD3E" w14:textId="5042DCC8" w:rsidR="00DA2434" w:rsidRDefault="00DA2434" w:rsidP="00DA2434">
      <w:pPr>
        <w:pStyle w:val="ListParagraph"/>
        <w:numPr>
          <w:ilvl w:val="0"/>
          <w:numId w:val="29"/>
        </w:numPr>
      </w:pPr>
      <w:r w:rsidRPr="00DA2434">
        <w:t>Describe h</w:t>
      </w:r>
      <w:r w:rsidR="001E326A" w:rsidRPr="00DA2434">
        <w:t>ow your pie chart (Part I c) compare</w:t>
      </w:r>
      <w:r w:rsidRPr="00DA2434">
        <w:t>s</w:t>
      </w:r>
      <w:r w:rsidR="001E326A" w:rsidRPr="00DA2434">
        <w:t xml:space="preserve"> to the 50-30-20 rule</w:t>
      </w:r>
      <w:r>
        <w:t xml:space="preserve"> in 2-3 sentences.</w:t>
      </w:r>
    </w:p>
    <w:p w14:paraId="301CCBD5" w14:textId="4ADD3596" w:rsidR="00DC3210" w:rsidRDefault="00DC3210" w:rsidP="00DC3210">
      <w:pPr>
        <w:pStyle w:val="ListParagraph"/>
        <w:ind w:left="1530"/>
      </w:pPr>
      <w:r>
        <w:t xml:space="preserve">The food we serve in our business must meet national program guidelines, so sometimes the cost is exceptionally high. The pie chart exceeds the 50% rule on </w:t>
      </w:r>
      <w:r w:rsidRPr="0006074D">
        <w:t xml:space="preserve">“Needs” </w:t>
      </w:r>
      <w:r>
        <w:t>category</w:t>
      </w:r>
      <w:r w:rsidRPr="0006074D">
        <w:t>. I believe this is because I factored in food as a need</w:t>
      </w:r>
      <w:r w:rsidR="00E37F38">
        <w:t xml:space="preserve">, in my </w:t>
      </w:r>
      <w:r w:rsidR="00E37F38">
        <w:lastRenderedPageBreak/>
        <w:t>opinion it is</w:t>
      </w:r>
      <w:r w:rsidRPr="0006074D">
        <w:t>, and it was a considerable amount compared to some homes. My wants and savings are lower because I require more for needs during the month, so I do not allow myself to have much savings or wants</w:t>
      </w:r>
      <w:r w:rsidR="00E37F38">
        <w:t xml:space="preserve"> to ensure my wife and kids are taken care of</w:t>
      </w:r>
      <w:r w:rsidRPr="0006074D">
        <w:t>.</w:t>
      </w:r>
    </w:p>
    <w:p w14:paraId="676448CD" w14:textId="235D93E9" w:rsidR="0061709A" w:rsidRDefault="00DA2434" w:rsidP="008A29AB">
      <w:pPr>
        <w:pStyle w:val="ListParagraph"/>
        <w:numPr>
          <w:ilvl w:val="0"/>
          <w:numId w:val="29"/>
        </w:numPr>
        <w:spacing w:after="0"/>
      </w:pPr>
      <w:r>
        <w:t xml:space="preserve">Indicate whether </w:t>
      </w:r>
      <w:r w:rsidR="001E326A" w:rsidRPr="00DA2434">
        <w:t xml:space="preserve">you plan to make any changes in your </w:t>
      </w:r>
      <w:r w:rsidR="002E4B09">
        <w:t>needs</w:t>
      </w:r>
      <w:r w:rsidR="001E326A" w:rsidRPr="00DA2434">
        <w:t xml:space="preserve">, </w:t>
      </w:r>
      <w:r w:rsidR="002E4B09">
        <w:t>wants</w:t>
      </w:r>
      <w:r w:rsidR="001E326A" w:rsidRPr="00DA2434">
        <w:t xml:space="preserve">, or </w:t>
      </w:r>
      <w:r w:rsidR="002E4B09">
        <w:t>savings</w:t>
      </w:r>
      <w:r w:rsidR="001E326A" w:rsidRPr="00DA2434">
        <w:t xml:space="preserve"> based on the </w:t>
      </w:r>
      <w:r>
        <w:t xml:space="preserve">comparison to </w:t>
      </w:r>
      <w:r w:rsidR="001E326A" w:rsidRPr="00DA2434">
        <w:t>50-30-20 rule</w:t>
      </w:r>
      <w:r>
        <w:t>.</w:t>
      </w:r>
    </w:p>
    <w:p w14:paraId="58001202" w14:textId="4C806F28" w:rsidR="00E37F38" w:rsidRPr="00DA2434" w:rsidRDefault="00E37F38" w:rsidP="00E37F38">
      <w:pPr>
        <w:pStyle w:val="ListParagraph"/>
        <w:spacing w:after="0"/>
        <w:ind w:left="1530"/>
      </w:pPr>
      <w:r>
        <w:t xml:space="preserve">I don’t plan to make any changes until my youngest has graduated High School and moved out. Currently this method works for me and our household as we have more than we need and live comfortably. </w:t>
      </w:r>
    </w:p>
    <w:p w14:paraId="3ED1FC79" w14:textId="301E0DAE" w:rsidR="001E326A" w:rsidRPr="006E4EE8" w:rsidRDefault="001E326A" w:rsidP="008A29AB">
      <w:pPr>
        <w:pStyle w:val="Heading2"/>
        <w:spacing w:after="0"/>
        <w:rPr>
          <w:rFonts w:ascii="Times New Roman" w:hAnsi="Times New Roman" w:cs="Times New Roman"/>
          <w:szCs w:val="24"/>
        </w:rPr>
      </w:pPr>
      <w:r w:rsidRPr="006E4EE8">
        <w:rPr>
          <w:rFonts w:ascii="Times New Roman" w:hAnsi="Times New Roman" w:cs="Times New Roman"/>
          <w:szCs w:val="24"/>
        </w:rPr>
        <w:t xml:space="preserve">Week 4: Part </w:t>
      </w:r>
      <w:r w:rsidR="00AE70AA" w:rsidRPr="006E4EE8">
        <w:rPr>
          <w:rFonts w:ascii="Times New Roman" w:hAnsi="Times New Roman" w:cs="Times New Roman"/>
          <w:szCs w:val="24"/>
        </w:rPr>
        <w:t>2 - Debt and Expenses</w:t>
      </w:r>
    </w:p>
    <w:p w14:paraId="6ABF241E" w14:textId="204B87A4" w:rsidR="001E326A" w:rsidRPr="00530FD5" w:rsidRDefault="001E326A" w:rsidP="008A29AB">
      <w:pPr>
        <w:pStyle w:val="ListParagraph"/>
        <w:numPr>
          <w:ilvl w:val="0"/>
          <w:numId w:val="1"/>
        </w:numPr>
        <w:spacing w:after="0"/>
        <w:rPr>
          <w:rFonts w:ascii="Times New Roman" w:hAnsi="Times New Roman" w:cs="Times New Roman"/>
          <w:sz w:val="24"/>
          <w:szCs w:val="24"/>
        </w:rPr>
      </w:pPr>
      <w:r w:rsidRPr="006E4EE8">
        <w:rPr>
          <w:rFonts w:ascii="Times New Roman" w:hAnsi="Times New Roman" w:cs="Times New Roman"/>
          <w:sz w:val="24"/>
          <w:szCs w:val="24"/>
        </w:rPr>
        <w:t>Due by the end of Week 4 at 11:59 pm, ET.</w:t>
      </w:r>
    </w:p>
    <w:p w14:paraId="51469121" w14:textId="0A3268A6" w:rsidR="001E326A" w:rsidRPr="00530FD5" w:rsidRDefault="001E326A" w:rsidP="008A29AB">
      <w:pPr>
        <w:spacing w:after="0"/>
        <w:rPr>
          <w:b/>
        </w:rPr>
      </w:pPr>
      <w:r w:rsidRPr="006E4EE8">
        <w:rPr>
          <w:b/>
        </w:rPr>
        <w:t>Debt and Expenses</w:t>
      </w:r>
    </w:p>
    <w:p w14:paraId="2BF55D4E" w14:textId="62D4DBB9" w:rsidR="001E326A" w:rsidRPr="00530FD5" w:rsidRDefault="001E326A" w:rsidP="008A29AB">
      <w:pPr>
        <w:pStyle w:val="ListParagraph"/>
        <w:numPr>
          <w:ilvl w:val="0"/>
          <w:numId w:val="8"/>
        </w:numPr>
        <w:spacing w:after="0"/>
        <w:rPr>
          <w:rFonts w:ascii="Times New Roman" w:hAnsi="Times New Roman" w:cs="Times New Roman"/>
          <w:b/>
          <w:sz w:val="24"/>
          <w:szCs w:val="24"/>
        </w:rPr>
      </w:pPr>
      <w:r w:rsidRPr="006E4EE8">
        <w:rPr>
          <w:rFonts w:ascii="Times New Roman" w:hAnsi="Times New Roman" w:cs="Times New Roman"/>
          <w:b/>
          <w:sz w:val="24"/>
          <w:szCs w:val="24"/>
        </w:rPr>
        <w:t>Calculate your Debt-to-Income Ratio</w:t>
      </w:r>
    </w:p>
    <w:p w14:paraId="4AEED0EE" w14:textId="56D11E93" w:rsidR="00EC3174" w:rsidRPr="006E4EE8" w:rsidRDefault="001E326A" w:rsidP="008A29AB">
      <w:pPr>
        <w:spacing w:after="0"/>
        <w:ind w:left="720"/>
      </w:pPr>
      <w:r w:rsidRPr="006E4EE8">
        <w:t>Your debt-to-income ratio is all your monthly debt payments divided by your gross monthly income. This number allows lenders to measure your ability to manage the monthly payments to repay the money you plan to borrow.</w:t>
      </w:r>
      <w:r w:rsidR="00D944D3" w:rsidRPr="006E4EE8">
        <w:t xml:space="preserve"> </w:t>
      </w:r>
      <w:r w:rsidRPr="006E4EE8">
        <w:t>Experts recommend your debt-to-income ratio should not exceed 43%.</w:t>
      </w:r>
      <w:r w:rsidR="00A65520" w:rsidRPr="006E4EE8">
        <w:t xml:space="preserve"> Us</w:t>
      </w:r>
      <w:r w:rsidR="00EC3174" w:rsidRPr="006E4EE8">
        <w:t>e</w:t>
      </w:r>
      <w:r w:rsidR="00A65520" w:rsidRPr="006E4EE8">
        <w:t xml:space="preserve"> the following link to assist you with your calculation</w:t>
      </w:r>
      <w:r w:rsidR="00EC3174" w:rsidRPr="006E4EE8">
        <w:t xml:space="preserve"> for </w:t>
      </w:r>
      <w:r w:rsidR="00637489" w:rsidRPr="006E4EE8">
        <w:t xml:space="preserve">the </w:t>
      </w:r>
      <w:r w:rsidR="00EC3174" w:rsidRPr="006E4EE8">
        <w:t>debt-to-Income Ratio.</w:t>
      </w:r>
    </w:p>
    <w:p w14:paraId="1EC3D0D5" w14:textId="16F99B7F" w:rsidR="001E326A" w:rsidRPr="00530FD5" w:rsidRDefault="00A65520" w:rsidP="001E326A">
      <w:pPr>
        <w:pStyle w:val="ListParagraph"/>
        <w:numPr>
          <w:ilvl w:val="0"/>
          <w:numId w:val="43"/>
        </w:numPr>
        <w:rPr>
          <w:rFonts w:ascii="Times New Roman" w:hAnsi="Times New Roman" w:cs="Times New Roman"/>
          <w:sz w:val="24"/>
          <w:szCs w:val="24"/>
        </w:rPr>
      </w:pPr>
      <w:r w:rsidRPr="006E4EE8">
        <w:rPr>
          <w:rFonts w:ascii="Times New Roman" w:hAnsi="Times New Roman" w:cs="Times New Roman"/>
          <w:sz w:val="24"/>
          <w:szCs w:val="24"/>
        </w:rPr>
        <w:t xml:space="preserve"> </w:t>
      </w:r>
      <w:hyperlink r:id="rId13" w:history="1">
        <w:r w:rsidRPr="006E4EE8">
          <w:rPr>
            <w:rStyle w:val="Hyperlink"/>
            <w:rFonts w:ascii="Times New Roman" w:hAnsi="Times New Roman" w:cs="Times New Roman"/>
            <w:color w:val="0000FF"/>
            <w:sz w:val="24"/>
            <w:szCs w:val="24"/>
          </w:rPr>
          <w:t>Debt-to-Income Ratio</w:t>
        </w:r>
      </w:hyperlink>
    </w:p>
    <w:p w14:paraId="592F2F27" w14:textId="3F82D9F2" w:rsidR="001E326A" w:rsidRDefault="001E326A" w:rsidP="00CF3B6A">
      <w:pPr>
        <w:pStyle w:val="ListParagraph"/>
        <w:numPr>
          <w:ilvl w:val="0"/>
          <w:numId w:val="32"/>
        </w:numPr>
        <w:ind w:left="1800"/>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(Part I) to determine your Debt-to-Income Ratio. </w:t>
      </w:r>
      <w:r w:rsidR="003C60A1" w:rsidRPr="006E4EE8">
        <w:rPr>
          <w:rFonts w:ascii="Times New Roman" w:hAnsi="Times New Roman" w:cs="Times New Roman"/>
          <w:sz w:val="24"/>
          <w:szCs w:val="24"/>
        </w:rPr>
        <w:t>Show the complete breakdown of your work.</w:t>
      </w:r>
    </w:p>
    <w:p w14:paraId="4A2BBA05" w14:textId="77777777" w:rsidR="00103DE8" w:rsidRPr="00103DE8" w:rsidRDefault="00103DE8" w:rsidP="00103DE8">
      <w:pPr>
        <w:pStyle w:val="ListParagraph"/>
        <w:ind w:left="1800"/>
        <w:rPr>
          <w:rFonts w:ascii="Times New Roman" w:hAnsi="Times New Roman" w:cs="Times New Roman"/>
          <w:b/>
          <w:bCs/>
          <w:sz w:val="24"/>
          <w:szCs w:val="24"/>
        </w:rPr>
      </w:pPr>
      <w:r w:rsidRPr="00103DE8">
        <w:rPr>
          <w:rFonts w:ascii="Times New Roman" w:hAnsi="Times New Roman" w:cs="Times New Roman"/>
          <w:b/>
          <w:bCs/>
          <w:sz w:val="24"/>
          <w:szCs w:val="24"/>
        </w:rPr>
        <w:t>Answer:  80%</w:t>
      </w:r>
    </w:p>
    <w:p w14:paraId="19EFEAF7" w14:textId="0A8C358D" w:rsidR="00103DE8" w:rsidRPr="00103DE8" w:rsidRDefault="00103DE8" w:rsidP="00103DE8">
      <w:pPr>
        <w:pStyle w:val="ListParagraph"/>
        <w:ind w:left="1800"/>
        <w:rPr>
          <w:rFonts w:ascii="Times New Roman" w:hAnsi="Times New Roman" w:cs="Times New Roman"/>
          <w:b/>
          <w:bCs/>
          <w:sz w:val="24"/>
          <w:szCs w:val="24"/>
        </w:rPr>
      </w:pPr>
      <w:r w:rsidRPr="00103DE8">
        <w:rPr>
          <w:rFonts w:ascii="Times New Roman" w:hAnsi="Times New Roman" w:cs="Times New Roman"/>
          <w:b/>
          <w:bCs/>
          <w:sz w:val="24"/>
          <w:szCs w:val="24"/>
        </w:rPr>
        <w:t xml:space="preserve">Monthly Expenses $2145.50 / Gross Monthly $2682.50 = </w:t>
      </w:r>
      <w:proofErr w:type="gramStart"/>
      <w:r w:rsidRPr="00103DE8">
        <w:rPr>
          <w:rFonts w:ascii="Times New Roman" w:hAnsi="Times New Roman" w:cs="Times New Roman"/>
          <w:b/>
          <w:bCs/>
          <w:sz w:val="24"/>
          <w:szCs w:val="24"/>
        </w:rPr>
        <w:t>0.7998136067  Rounded</w:t>
      </w:r>
      <w:proofErr w:type="gramEnd"/>
      <w:r w:rsidRPr="00103DE8">
        <w:rPr>
          <w:rFonts w:ascii="Times New Roman" w:hAnsi="Times New Roman" w:cs="Times New Roman"/>
          <w:b/>
          <w:bCs/>
          <w:sz w:val="24"/>
          <w:szCs w:val="24"/>
        </w:rPr>
        <w:t xml:space="preserve"> = 80%</w:t>
      </w:r>
    </w:p>
    <w:p w14:paraId="0230D8B8" w14:textId="50C47559" w:rsidR="001E326A" w:rsidRDefault="00DA2434" w:rsidP="00CF3B6A">
      <w:pPr>
        <w:pStyle w:val="ListParagraph"/>
        <w:numPr>
          <w:ilvl w:val="0"/>
          <w:numId w:val="32"/>
        </w:numPr>
        <w:ind w:left="1800"/>
        <w:rPr>
          <w:rFonts w:ascii="Times New Roman" w:hAnsi="Times New Roman" w:cs="Times New Roman"/>
          <w:sz w:val="24"/>
          <w:szCs w:val="24"/>
        </w:rPr>
      </w:pPr>
      <w:r>
        <w:rPr>
          <w:rFonts w:ascii="Times New Roman" w:hAnsi="Times New Roman" w:cs="Times New Roman"/>
          <w:sz w:val="24"/>
          <w:szCs w:val="24"/>
        </w:rPr>
        <w:lastRenderedPageBreak/>
        <w:t>Describe</w:t>
      </w:r>
      <w:r w:rsidR="001E326A" w:rsidRPr="006E4EE8">
        <w:rPr>
          <w:rFonts w:ascii="Times New Roman" w:hAnsi="Times New Roman" w:cs="Times New Roman"/>
          <w:sz w:val="24"/>
          <w:szCs w:val="24"/>
        </w:rPr>
        <w:t xml:space="preserve"> </w:t>
      </w:r>
      <w:r>
        <w:rPr>
          <w:rFonts w:ascii="Times New Roman" w:hAnsi="Times New Roman" w:cs="Times New Roman"/>
          <w:sz w:val="24"/>
          <w:szCs w:val="24"/>
        </w:rPr>
        <w:t xml:space="preserve">how </w:t>
      </w:r>
      <w:r w:rsidR="001E326A" w:rsidRPr="006E4EE8">
        <w:rPr>
          <w:rFonts w:ascii="Times New Roman" w:hAnsi="Times New Roman" w:cs="Times New Roman"/>
          <w:sz w:val="24"/>
          <w:szCs w:val="24"/>
        </w:rPr>
        <w:t>your debt-to-income ratio compare</w:t>
      </w:r>
      <w:r>
        <w:rPr>
          <w:rFonts w:ascii="Times New Roman" w:hAnsi="Times New Roman" w:cs="Times New Roman"/>
          <w:sz w:val="24"/>
          <w:szCs w:val="24"/>
        </w:rPr>
        <w:t>s</w:t>
      </w:r>
      <w:r w:rsidR="001E326A" w:rsidRPr="006E4EE8">
        <w:rPr>
          <w:rFonts w:ascii="Times New Roman" w:hAnsi="Times New Roman" w:cs="Times New Roman"/>
          <w:sz w:val="24"/>
          <w:szCs w:val="24"/>
        </w:rPr>
        <w:t xml:space="preserve"> to the recommended ratio</w:t>
      </w:r>
      <w:r w:rsidR="000C7CA7">
        <w:rPr>
          <w:rFonts w:ascii="Times New Roman" w:hAnsi="Times New Roman" w:cs="Times New Roman"/>
          <w:sz w:val="24"/>
          <w:szCs w:val="24"/>
        </w:rPr>
        <w:t xml:space="preserve"> in 2-3 sentences</w:t>
      </w:r>
      <w:r>
        <w:rPr>
          <w:rFonts w:ascii="Times New Roman" w:hAnsi="Times New Roman" w:cs="Times New Roman"/>
          <w:sz w:val="24"/>
          <w:szCs w:val="24"/>
        </w:rPr>
        <w:t>.</w:t>
      </w:r>
    </w:p>
    <w:p w14:paraId="1BD6B0A6" w14:textId="13454EAA" w:rsidR="00103DE8" w:rsidRPr="00103DE8" w:rsidRDefault="00103DE8" w:rsidP="00103DE8">
      <w:pPr>
        <w:pStyle w:val="ListParagraph"/>
        <w:ind w:left="1800"/>
        <w:rPr>
          <w:rFonts w:ascii="Times New Roman" w:hAnsi="Times New Roman" w:cs="Times New Roman"/>
          <w:b/>
          <w:bCs/>
          <w:sz w:val="24"/>
          <w:szCs w:val="24"/>
        </w:rPr>
      </w:pPr>
      <w:r w:rsidRPr="00103DE8">
        <w:rPr>
          <w:rFonts w:ascii="Times New Roman" w:hAnsi="Times New Roman" w:cs="Times New Roman"/>
          <w:b/>
          <w:bCs/>
          <w:sz w:val="24"/>
          <w:szCs w:val="24"/>
        </w:rPr>
        <w:t>Answer:  The recommended debt-to-income ratio should not exceed 43%.  I am almost double that percentage.  I am at 80%.  I need to decrease my spending and focus on the basics to reach the recommended amount.</w:t>
      </w:r>
    </w:p>
    <w:p w14:paraId="60667EB0" w14:textId="77777777" w:rsidR="001E326A" w:rsidRPr="006E4EE8" w:rsidRDefault="001E326A" w:rsidP="00BD67F6">
      <w:pPr>
        <w:pStyle w:val="ListParagraph"/>
        <w:numPr>
          <w:ilvl w:val="0"/>
          <w:numId w:val="8"/>
        </w:numPr>
        <w:spacing w:after="0" w:line="240" w:lineRule="auto"/>
        <w:rPr>
          <w:rFonts w:ascii="Times New Roman" w:hAnsi="Times New Roman" w:cs="Times New Roman"/>
          <w:sz w:val="24"/>
          <w:szCs w:val="24"/>
        </w:rPr>
      </w:pPr>
      <w:r w:rsidRPr="006E4EE8">
        <w:rPr>
          <w:rFonts w:ascii="Times New Roman" w:hAnsi="Times New Roman" w:cs="Times New Roman"/>
          <w:b/>
          <w:bCs/>
          <w:sz w:val="24"/>
          <w:szCs w:val="24"/>
        </w:rPr>
        <w:t>Calculate your Housing Ratio</w:t>
      </w:r>
    </w:p>
    <w:p w14:paraId="20009955" w14:textId="4E813447" w:rsidR="00EC3174" w:rsidRPr="006E4EE8" w:rsidRDefault="001E326A" w:rsidP="00BD67F6">
      <w:pPr>
        <w:spacing w:before="100" w:beforeAutospacing="1" w:after="0"/>
        <w:ind w:left="720"/>
        <w:contextualSpacing/>
      </w:pPr>
      <w:r w:rsidRPr="006E4EE8">
        <w:t>Financial experts recommend your monthly housing costs should not exceed 30% of your take-home (net) pay.</w:t>
      </w:r>
      <w:r w:rsidR="004B4878" w:rsidRPr="006E4EE8">
        <w:t xml:space="preserve"> </w:t>
      </w:r>
      <w:r w:rsidR="003358A4" w:rsidRPr="006E4EE8">
        <w:t>Us</w:t>
      </w:r>
      <w:r w:rsidR="00EC3174" w:rsidRPr="006E4EE8">
        <w:t>e</w:t>
      </w:r>
      <w:r w:rsidR="003358A4" w:rsidRPr="006E4EE8">
        <w:t xml:space="preserve"> the following link to assist you with your calculation for your housing ratio breakdown</w:t>
      </w:r>
      <w:r w:rsidR="00EC3174" w:rsidRPr="006E4EE8">
        <w:t>.</w:t>
      </w:r>
    </w:p>
    <w:p w14:paraId="3E0B88AF" w14:textId="077DB50E" w:rsidR="001E326A" w:rsidRPr="006E4EE8" w:rsidRDefault="00752B52" w:rsidP="008A29AB">
      <w:pPr>
        <w:pStyle w:val="ListParagraph"/>
        <w:numPr>
          <w:ilvl w:val="0"/>
          <w:numId w:val="1"/>
        </w:numPr>
        <w:spacing w:after="100" w:afterAutospacing="1"/>
        <w:rPr>
          <w:rFonts w:ascii="Times New Roman" w:hAnsi="Times New Roman" w:cs="Times New Roman"/>
          <w:sz w:val="24"/>
          <w:szCs w:val="24"/>
        </w:rPr>
      </w:pPr>
      <w:hyperlink r:id="rId14" w:anchor="h-limit-mortgage-to-2-5x-your-income-mortgage-ratio" w:history="1">
        <w:r w:rsidR="003358A4" w:rsidRPr="006E4EE8">
          <w:rPr>
            <w:rFonts w:ascii="Times New Roman" w:hAnsi="Times New Roman" w:cs="Times New Roman"/>
            <w:color w:val="0000FF"/>
            <w:sz w:val="24"/>
            <w:szCs w:val="24"/>
            <w:u w:val="single"/>
          </w:rPr>
          <w:t>Limit Mortgage to 2.5X Your Income – Mortgage Ratio</w:t>
        </w:r>
      </w:hyperlink>
    </w:p>
    <w:p w14:paraId="129E9BCF" w14:textId="32C3CBC8" w:rsidR="00BD67F6" w:rsidRDefault="001E326A" w:rsidP="00097CC6">
      <w:pPr>
        <w:pStyle w:val="ListParagraph"/>
        <w:numPr>
          <w:ilvl w:val="0"/>
          <w:numId w:val="34"/>
        </w:numPr>
        <w:rPr>
          <w:rFonts w:ascii="Times New Roman" w:hAnsi="Times New Roman" w:cs="Times New Roman"/>
          <w:sz w:val="24"/>
          <w:szCs w:val="24"/>
        </w:rPr>
      </w:pPr>
      <w:r w:rsidRPr="00BD67F6">
        <w:rPr>
          <w:rFonts w:ascii="Times New Roman" w:hAnsi="Times New Roman" w:cs="Times New Roman"/>
          <w:sz w:val="24"/>
          <w:szCs w:val="24"/>
        </w:rPr>
        <w:t>Use the information from Table 1: Monthly Expenses (Part I) to calculate your housing ratio.</w:t>
      </w:r>
      <w:r w:rsidR="003C60A1" w:rsidRPr="00BD67F6">
        <w:rPr>
          <w:rFonts w:ascii="Times New Roman" w:hAnsi="Times New Roman" w:cs="Times New Roman"/>
          <w:sz w:val="24"/>
          <w:szCs w:val="24"/>
        </w:rPr>
        <w:t xml:space="preserve"> Show the complete breakdown of your work.</w:t>
      </w:r>
      <w:r w:rsidR="004B4878" w:rsidRPr="00BD67F6">
        <w:rPr>
          <w:rFonts w:ascii="Times New Roman" w:hAnsi="Times New Roman" w:cs="Times New Roman"/>
          <w:sz w:val="24"/>
          <w:szCs w:val="24"/>
        </w:rPr>
        <w:t xml:space="preserve"> </w:t>
      </w:r>
    </w:p>
    <w:p w14:paraId="27F9CFDB" w14:textId="77777777" w:rsidR="00103DE8" w:rsidRPr="00D63E8C" w:rsidRDefault="00103DE8" w:rsidP="00103DE8">
      <w:pPr>
        <w:pStyle w:val="ListParagraph"/>
        <w:ind w:left="2160"/>
        <w:rPr>
          <w:rFonts w:ascii="Times New Roman" w:hAnsi="Times New Roman" w:cs="Times New Roman"/>
          <w:b/>
          <w:bCs/>
          <w:sz w:val="24"/>
          <w:szCs w:val="24"/>
        </w:rPr>
      </w:pPr>
      <w:r w:rsidRPr="00D63E8C">
        <w:rPr>
          <w:rFonts w:ascii="Times New Roman" w:hAnsi="Times New Roman" w:cs="Times New Roman"/>
          <w:b/>
          <w:bCs/>
          <w:sz w:val="24"/>
          <w:szCs w:val="24"/>
        </w:rPr>
        <w:t>Answer:  Housing: $400, Insurance $250, Utilities $250 = $900</w:t>
      </w:r>
    </w:p>
    <w:p w14:paraId="1C6D879B" w14:textId="35A7C2D3" w:rsidR="00103DE8" w:rsidRDefault="00103DE8" w:rsidP="00103DE8">
      <w:pPr>
        <w:pStyle w:val="ListParagraph"/>
        <w:ind w:left="2160"/>
        <w:rPr>
          <w:rFonts w:ascii="Times New Roman" w:hAnsi="Times New Roman" w:cs="Times New Roman"/>
          <w:sz w:val="24"/>
          <w:szCs w:val="24"/>
        </w:rPr>
      </w:pPr>
      <w:r>
        <w:rPr>
          <w:rFonts w:ascii="Times New Roman" w:hAnsi="Times New Roman" w:cs="Times New Roman"/>
          <w:b/>
          <w:bCs/>
          <w:sz w:val="24"/>
          <w:szCs w:val="24"/>
        </w:rPr>
        <w:t xml:space="preserve">Housing Expenses </w:t>
      </w:r>
      <w:r w:rsidRPr="00D63E8C">
        <w:rPr>
          <w:rFonts w:ascii="Times New Roman" w:hAnsi="Times New Roman" w:cs="Times New Roman"/>
          <w:b/>
          <w:bCs/>
          <w:sz w:val="24"/>
          <w:szCs w:val="24"/>
        </w:rPr>
        <w:t xml:space="preserve">$900 / </w:t>
      </w:r>
      <w:r>
        <w:rPr>
          <w:rFonts w:ascii="Times New Roman" w:hAnsi="Times New Roman" w:cs="Times New Roman"/>
          <w:b/>
          <w:bCs/>
          <w:sz w:val="24"/>
          <w:szCs w:val="24"/>
        </w:rPr>
        <w:t xml:space="preserve">Gross Monthly </w:t>
      </w:r>
      <w:r w:rsidRPr="00D63E8C">
        <w:rPr>
          <w:rFonts w:ascii="Times New Roman" w:hAnsi="Times New Roman" w:cs="Times New Roman"/>
          <w:b/>
          <w:bCs/>
          <w:sz w:val="24"/>
          <w:szCs w:val="24"/>
        </w:rPr>
        <w:t>$2682.50 x 100 = 33.55%</w:t>
      </w:r>
    </w:p>
    <w:p w14:paraId="469D346C" w14:textId="04F4C961" w:rsidR="00103DE8" w:rsidRPr="00103DE8" w:rsidRDefault="009B188D" w:rsidP="00103DE8">
      <w:pPr>
        <w:pStyle w:val="ListParagraph"/>
        <w:numPr>
          <w:ilvl w:val="0"/>
          <w:numId w:val="34"/>
        </w:numPr>
        <w:rPr>
          <w:rFonts w:ascii="Times New Roman" w:hAnsi="Times New Roman" w:cs="Times New Roman"/>
          <w:b/>
          <w:bCs/>
          <w:sz w:val="24"/>
          <w:szCs w:val="24"/>
        </w:rPr>
      </w:pPr>
      <w:r w:rsidRPr="00103DE8">
        <w:rPr>
          <w:rFonts w:ascii="Times New Roman" w:hAnsi="Times New Roman" w:cs="Times New Roman"/>
          <w:sz w:val="24"/>
          <w:szCs w:val="24"/>
        </w:rPr>
        <w:t>Describe h</w:t>
      </w:r>
      <w:r w:rsidR="001E326A" w:rsidRPr="00103DE8">
        <w:rPr>
          <w:rFonts w:ascii="Times New Roman" w:hAnsi="Times New Roman" w:cs="Times New Roman"/>
          <w:sz w:val="24"/>
          <w:szCs w:val="24"/>
        </w:rPr>
        <w:t>ow your housing ratio compare</w:t>
      </w:r>
      <w:r w:rsidRPr="00103DE8">
        <w:rPr>
          <w:rFonts w:ascii="Times New Roman" w:hAnsi="Times New Roman" w:cs="Times New Roman"/>
          <w:sz w:val="24"/>
          <w:szCs w:val="24"/>
        </w:rPr>
        <w:t>s</w:t>
      </w:r>
      <w:r w:rsidR="001E326A" w:rsidRPr="00103DE8">
        <w:rPr>
          <w:rFonts w:ascii="Times New Roman" w:hAnsi="Times New Roman" w:cs="Times New Roman"/>
          <w:sz w:val="24"/>
          <w:szCs w:val="24"/>
        </w:rPr>
        <w:t xml:space="preserve"> to the recommended ratio</w:t>
      </w:r>
      <w:r w:rsidR="000C7CA7" w:rsidRPr="00103DE8">
        <w:rPr>
          <w:rFonts w:ascii="Times New Roman" w:hAnsi="Times New Roman" w:cs="Times New Roman"/>
          <w:sz w:val="24"/>
          <w:szCs w:val="24"/>
        </w:rPr>
        <w:t xml:space="preserve"> in 2</w:t>
      </w:r>
      <w:r w:rsidR="00067A31" w:rsidRPr="00103DE8">
        <w:rPr>
          <w:rFonts w:ascii="Times New Roman" w:hAnsi="Times New Roman" w:cs="Times New Roman"/>
          <w:sz w:val="24"/>
          <w:szCs w:val="24"/>
        </w:rPr>
        <w:t xml:space="preserve"> </w:t>
      </w:r>
      <w:r w:rsidR="000C7CA7" w:rsidRPr="00103DE8">
        <w:rPr>
          <w:rFonts w:ascii="Times New Roman" w:hAnsi="Times New Roman" w:cs="Times New Roman"/>
          <w:sz w:val="24"/>
          <w:szCs w:val="24"/>
        </w:rPr>
        <w:t>sentences</w:t>
      </w:r>
      <w:r w:rsidRPr="00103DE8">
        <w:rPr>
          <w:rFonts w:ascii="Times New Roman" w:hAnsi="Times New Roman" w:cs="Times New Roman"/>
          <w:sz w:val="24"/>
          <w:szCs w:val="24"/>
        </w:rPr>
        <w:t>.</w:t>
      </w:r>
    </w:p>
    <w:p w14:paraId="16E1C4B4" w14:textId="7EBD7E24" w:rsidR="009064A8" w:rsidRPr="00BD67F6" w:rsidRDefault="00103DE8" w:rsidP="00103DE8">
      <w:pPr>
        <w:pStyle w:val="ListParagraph"/>
        <w:ind w:left="2160"/>
        <w:rPr>
          <w:rFonts w:ascii="Times New Roman" w:hAnsi="Times New Roman" w:cs="Times New Roman"/>
          <w:sz w:val="24"/>
          <w:szCs w:val="24"/>
        </w:rPr>
      </w:pPr>
      <w:r w:rsidRPr="00103DE8">
        <w:rPr>
          <w:rFonts w:ascii="Times New Roman" w:hAnsi="Times New Roman" w:cs="Times New Roman"/>
          <w:b/>
          <w:bCs/>
          <w:sz w:val="24"/>
          <w:szCs w:val="24"/>
        </w:rPr>
        <w:t>Answer:  The recommended housing expense ratio is 30%.  I am at 33%.  If I adjust my insurance and lower my utility expense, I can meet the 30%.</w:t>
      </w:r>
      <w:r w:rsidR="004B71F9" w:rsidRPr="00BD67F6">
        <w:rPr>
          <w:rFonts w:ascii="Times New Roman" w:hAnsi="Times New Roman" w:cs="Times New Roman"/>
          <w:sz w:val="24"/>
          <w:szCs w:val="24"/>
        </w:rPr>
        <w:br/>
      </w:r>
    </w:p>
    <w:p w14:paraId="6DE39A3F" w14:textId="77777777" w:rsidR="00DB4D31" w:rsidRDefault="00DB4D31">
      <w:pPr>
        <w:rPr>
          <w:rFonts w:eastAsiaTheme="minorHAnsi"/>
          <w:b/>
          <w:bCs/>
        </w:rPr>
      </w:pPr>
      <w:r>
        <w:rPr>
          <w:b/>
          <w:bCs/>
        </w:rPr>
        <w:br w:type="page"/>
      </w:r>
    </w:p>
    <w:p w14:paraId="3E64AE89" w14:textId="0F7A9CF2" w:rsidR="001E326A" w:rsidRPr="00530FD5" w:rsidRDefault="001E326A" w:rsidP="00BD67F6">
      <w:pPr>
        <w:pStyle w:val="ListParagraph"/>
        <w:numPr>
          <w:ilvl w:val="0"/>
          <w:numId w:val="8"/>
        </w:numPr>
        <w:spacing w:after="0"/>
        <w:rPr>
          <w:rFonts w:ascii="Times New Roman" w:hAnsi="Times New Roman" w:cs="Times New Roman"/>
          <w:b/>
          <w:bCs/>
          <w:sz w:val="24"/>
          <w:szCs w:val="24"/>
        </w:rPr>
      </w:pPr>
      <w:r w:rsidRPr="006E4EE8">
        <w:rPr>
          <w:rFonts w:ascii="Times New Roman" w:hAnsi="Times New Roman" w:cs="Times New Roman"/>
          <w:b/>
          <w:bCs/>
          <w:sz w:val="24"/>
          <w:szCs w:val="24"/>
        </w:rPr>
        <w:lastRenderedPageBreak/>
        <w:t>Calculate your Transportation Ratio</w:t>
      </w:r>
    </w:p>
    <w:p w14:paraId="20BC17A5" w14:textId="2BE847B0" w:rsidR="00555F8B" w:rsidRPr="006E4EE8" w:rsidRDefault="001E326A" w:rsidP="00301C01">
      <w:pPr>
        <w:ind w:left="720"/>
        <w:contextualSpacing/>
      </w:pPr>
      <w:r w:rsidRPr="006E4EE8">
        <w:t xml:space="preserve">Financial experts recommend spending at most 10% – 15% of your take-home (net) pay on transportation, including car payment, fuel, and insurance. </w:t>
      </w:r>
      <w:r w:rsidR="00A65520" w:rsidRPr="006E4EE8">
        <w:t>Us</w:t>
      </w:r>
      <w:r w:rsidR="00555F8B" w:rsidRPr="006E4EE8">
        <w:t>e</w:t>
      </w:r>
      <w:r w:rsidR="00A65520" w:rsidRPr="006E4EE8">
        <w:t xml:space="preserve"> the following link to assist you with your calculation for transportation</w:t>
      </w:r>
      <w:r w:rsidR="00555F8B" w:rsidRPr="006E4EE8">
        <w:t>.</w:t>
      </w:r>
    </w:p>
    <w:p w14:paraId="0EAB87A8" w14:textId="76177DF9" w:rsidR="001E326A" w:rsidRPr="00EE17A5" w:rsidRDefault="00752B52" w:rsidP="00AE70AA">
      <w:pPr>
        <w:pStyle w:val="ListParagraph"/>
        <w:numPr>
          <w:ilvl w:val="0"/>
          <w:numId w:val="1"/>
        </w:numPr>
        <w:rPr>
          <w:rFonts w:ascii="Times New Roman" w:hAnsi="Times New Roman" w:cs="Times New Roman"/>
          <w:color w:val="0000FF"/>
        </w:rPr>
      </w:pPr>
      <w:hyperlink r:id="rId15" w:history="1">
        <w:r w:rsidR="00A65520" w:rsidRPr="006E4EE8">
          <w:rPr>
            <w:rStyle w:val="Hyperlink"/>
            <w:rFonts w:ascii="Times New Roman" w:hAnsi="Times New Roman" w:cs="Times New Roman"/>
            <w:color w:val="0000FF"/>
            <w:sz w:val="24"/>
            <w:szCs w:val="24"/>
          </w:rPr>
          <w:t>70-20-10 rule</w:t>
        </w:r>
      </w:hyperlink>
    </w:p>
    <w:p w14:paraId="181CA11F" w14:textId="753C1742" w:rsidR="00BD67F6" w:rsidRDefault="001E326A" w:rsidP="00BD67F6">
      <w:pPr>
        <w:pStyle w:val="ListParagraph"/>
        <w:numPr>
          <w:ilvl w:val="0"/>
          <w:numId w:val="37"/>
        </w:numPr>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(Part I) to calculate your transportation ratio.  </w:t>
      </w:r>
      <w:r w:rsidR="00740ABC" w:rsidRPr="006E4EE8">
        <w:rPr>
          <w:rFonts w:ascii="Times New Roman" w:hAnsi="Times New Roman" w:cs="Times New Roman"/>
          <w:sz w:val="24"/>
          <w:szCs w:val="24"/>
        </w:rPr>
        <w:t>Show the complete breakdown of your work.</w:t>
      </w:r>
    </w:p>
    <w:p w14:paraId="458E83E0" w14:textId="77777777" w:rsidR="00103DE8" w:rsidRPr="00103DE8" w:rsidRDefault="00103DE8" w:rsidP="00103DE8">
      <w:pPr>
        <w:pStyle w:val="ListParagraph"/>
        <w:ind w:left="1890"/>
        <w:rPr>
          <w:rFonts w:ascii="Times New Roman" w:hAnsi="Times New Roman" w:cs="Times New Roman"/>
          <w:b/>
          <w:bCs/>
          <w:sz w:val="24"/>
          <w:szCs w:val="24"/>
        </w:rPr>
      </w:pPr>
      <w:r w:rsidRPr="00103DE8">
        <w:rPr>
          <w:rFonts w:ascii="Times New Roman" w:hAnsi="Times New Roman" w:cs="Times New Roman"/>
          <w:b/>
          <w:bCs/>
          <w:sz w:val="24"/>
          <w:szCs w:val="24"/>
        </w:rPr>
        <w:t>Answer:  Transportation $300 = $300</w:t>
      </w:r>
    </w:p>
    <w:p w14:paraId="1D5546D3" w14:textId="076607D6" w:rsidR="00103DE8" w:rsidRPr="00103DE8" w:rsidRDefault="00103DE8" w:rsidP="00103DE8">
      <w:pPr>
        <w:pStyle w:val="ListParagraph"/>
        <w:ind w:left="1890"/>
        <w:rPr>
          <w:rFonts w:ascii="Times New Roman" w:hAnsi="Times New Roman" w:cs="Times New Roman"/>
          <w:b/>
          <w:bCs/>
          <w:sz w:val="24"/>
          <w:szCs w:val="24"/>
        </w:rPr>
      </w:pPr>
      <w:r w:rsidRPr="00103DE8">
        <w:rPr>
          <w:rFonts w:ascii="Times New Roman" w:hAnsi="Times New Roman" w:cs="Times New Roman"/>
          <w:b/>
          <w:bCs/>
          <w:sz w:val="24"/>
          <w:szCs w:val="24"/>
        </w:rPr>
        <w:t>$300 / $2682.50 x 100 = 11.18%</w:t>
      </w:r>
    </w:p>
    <w:p w14:paraId="70FCDD4A" w14:textId="70475FF3" w:rsidR="001E326A" w:rsidRPr="00103DE8" w:rsidRDefault="009B188D" w:rsidP="00BD67F6">
      <w:pPr>
        <w:pStyle w:val="ListParagraph"/>
        <w:numPr>
          <w:ilvl w:val="0"/>
          <w:numId w:val="37"/>
        </w:numPr>
        <w:rPr>
          <w:rFonts w:ascii="Times New Roman" w:hAnsi="Times New Roman" w:cs="Times New Roman"/>
          <w:sz w:val="24"/>
          <w:szCs w:val="24"/>
        </w:rPr>
      </w:pPr>
      <w:r w:rsidRPr="00BD67F6">
        <w:t>Compare</w:t>
      </w:r>
      <w:r w:rsidR="001E326A" w:rsidRPr="00BD67F6">
        <w:t xml:space="preserve"> your transportation ratio to the recommended ratio</w:t>
      </w:r>
      <w:r w:rsidR="000C7CA7" w:rsidRPr="00BD67F6">
        <w:t xml:space="preserve"> in 2-3 sentences</w:t>
      </w:r>
      <w:r w:rsidRPr="00BD67F6">
        <w:t>.</w:t>
      </w:r>
    </w:p>
    <w:p w14:paraId="7D38EADB" w14:textId="37770A05" w:rsidR="00103DE8" w:rsidRPr="00103DE8" w:rsidRDefault="00103DE8" w:rsidP="00103DE8">
      <w:pPr>
        <w:pStyle w:val="ListParagraph"/>
        <w:ind w:left="1890"/>
        <w:rPr>
          <w:rFonts w:ascii="Times New Roman" w:hAnsi="Times New Roman" w:cs="Times New Roman"/>
          <w:b/>
          <w:bCs/>
          <w:sz w:val="24"/>
          <w:szCs w:val="24"/>
        </w:rPr>
      </w:pPr>
      <w:r w:rsidRPr="00103DE8">
        <w:rPr>
          <w:rFonts w:ascii="Times New Roman" w:hAnsi="Times New Roman" w:cs="Times New Roman"/>
          <w:b/>
          <w:bCs/>
          <w:sz w:val="24"/>
          <w:szCs w:val="24"/>
        </w:rPr>
        <w:t xml:space="preserve">Answer:  The recommended transportation ratio is 10% - 15%.  I am at 11.18%!!  Finally, I fit into the recommended group.  I will not need to adjust my expenses in this area.  </w:t>
      </w:r>
    </w:p>
    <w:p w14:paraId="4EF87D39" w14:textId="77777777" w:rsidR="001E326A" w:rsidRPr="006E4EE8" w:rsidRDefault="001E326A" w:rsidP="00BD67F6">
      <w:pPr>
        <w:pStyle w:val="ListParagraph"/>
        <w:numPr>
          <w:ilvl w:val="0"/>
          <w:numId w:val="8"/>
        </w:numPr>
        <w:spacing w:line="240" w:lineRule="auto"/>
        <w:rPr>
          <w:rFonts w:ascii="Times New Roman" w:hAnsi="Times New Roman" w:cs="Times New Roman"/>
          <w:sz w:val="24"/>
          <w:szCs w:val="24"/>
        </w:rPr>
      </w:pPr>
      <w:r w:rsidRPr="006E4EE8">
        <w:rPr>
          <w:rFonts w:ascii="Times New Roman" w:hAnsi="Times New Roman" w:cs="Times New Roman"/>
          <w:b/>
          <w:bCs/>
          <w:sz w:val="24"/>
          <w:szCs w:val="24"/>
        </w:rPr>
        <w:t>Calculate your Life Insurance Ratio</w:t>
      </w:r>
    </w:p>
    <w:p w14:paraId="12B62369" w14:textId="77777777" w:rsidR="008A29AB" w:rsidRDefault="001E326A" w:rsidP="008A29AB">
      <w:pPr>
        <w:spacing w:before="100" w:beforeAutospacing="1" w:after="0"/>
        <w:ind w:left="720"/>
        <w:contextualSpacing/>
      </w:pPr>
      <w:r w:rsidRPr="006E4EE8">
        <w:t>Life insurance is used to replace income when you die.  A younger person with dependents likely needs more life insurance than an older person with few to zero dependents. Experts recommend, on average, your life insurance should be 10 TIMES your gross annual income.</w:t>
      </w:r>
      <w:r w:rsidR="003A2871" w:rsidRPr="006E4EE8">
        <w:t xml:space="preserve"> Us</w:t>
      </w:r>
      <w:r w:rsidR="00555F8B" w:rsidRPr="006E4EE8">
        <w:t>e</w:t>
      </w:r>
      <w:r w:rsidR="003A2871" w:rsidRPr="006E4EE8">
        <w:t xml:space="preserve"> the following link to assist you with your life insurance breakdown</w:t>
      </w:r>
      <w:r w:rsidR="008A29AB">
        <w:t>.</w:t>
      </w:r>
      <w:r w:rsidR="003A2871" w:rsidRPr="006E4EE8">
        <w:t xml:space="preserve">  </w:t>
      </w:r>
    </w:p>
    <w:p w14:paraId="0E3D4857" w14:textId="49E8934F" w:rsidR="001E326A" w:rsidRPr="008A29AB" w:rsidRDefault="00752B52" w:rsidP="008A29AB">
      <w:pPr>
        <w:pStyle w:val="ListParagraph"/>
        <w:numPr>
          <w:ilvl w:val="0"/>
          <w:numId w:val="43"/>
        </w:numPr>
        <w:spacing w:before="100" w:beforeAutospacing="1" w:after="100" w:afterAutospacing="1"/>
        <w:rPr>
          <w:rFonts w:ascii="Times New Roman" w:hAnsi="Times New Roman" w:cs="Times New Roman"/>
          <w:sz w:val="24"/>
          <w:szCs w:val="24"/>
        </w:rPr>
      </w:pPr>
      <w:hyperlink r:id="rId16" w:anchor="h-10x-your-annual-salary-life-insurance-ratio" w:history="1">
        <w:r w:rsidR="003A2871" w:rsidRPr="008A29AB">
          <w:rPr>
            <w:rFonts w:ascii="Times New Roman" w:hAnsi="Times New Roman" w:cs="Times New Roman"/>
            <w:color w:val="0000FF"/>
            <w:sz w:val="24"/>
            <w:szCs w:val="24"/>
            <w:u w:val="single"/>
          </w:rPr>
          <w:t>10X Your Annual Salary – Life Insurance Ratio</w:t>
        </w:r>
      </w:hyperlink>
      <w:r w:rsidR="003A2871" w:rsidRPr="008A29AB">
        <w:rPr>
          <w:rFonts w:ascii="Times New Roman" w:hAnsi="Times New Roman" w:cs="Times New Roman"/>
          <w:color w:val="0000FF"/>
          <w:sz w:val="24"/>
          <w:szCs w:val="24"/>
          <w:u w:val="single"/>
        </w:rPr>
        <w:t xml:space="preserve"> </w:t>
      </w:r>
    </w:p>
    <w:p w14:paraId="6C078DEA" w14:textId="5694857F" w:rsidR="001E326A" w:rsidRDefault="001E326A" w:rsidP="00016D23">
      <w:pPr>
        <w:pStyle w:val="ListParagraph"/>
        <w:numPr>
          <w:ilvl w:val="0"/>
          <w:numId w:val="38"/>
        </w:numPr>
        <w:ind w:left="2160"/>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(Part I) to calculate your life insurance ratio.  </w:t>
      </w:r>
      <w:r w:rsidR="00740ABC" w:rsidRPr="006E4EE8">
        <w:rPr>
          <w:rFonts w:ascii="Times New Roman" w:hAnsi="Times New Roman" w:cs="Times New Roman"/>
          <w:sz w:val="24"/>
          <w:szCs w:val="24"/>
        </w:rPr>
        <w:t>Show the complete breakdown of your work.</w:t>
      </w:r>
    </w:p>
    <w:p w14:paraId="1AD2500D" w14:textId="7689B8DE" w:rsidR="00103DE8" w:rsidRPr="00103DE8" w:rsidRDefault="00103DE8" w:rsidP="00103DE8">
      <w:pPr>
        <w:pStyle w:val="ListParagraph"/>
        <w:ind w:left="2160"/>
        <w:rPr>
          <w:rFonts w:ascii="Times New Roman" w:hAnsi="Times New Roman" w:cs="Times New Roman"/>
          <w:b/>
          <w:bCs/>
          <w:sz w:val="24"/>
          <w:szCs w:val="24"/>
        </w:rPr>
      </w:pPr>
      <w:r w:rsidRPr="00103DE8">
        <w:rPr>
          <w:rFonts w:ascii="Times New Roman" w:hAnsi="Times New Roman" w:cs="Times New Roman"/>
          <w:b/>
          <w:bCs/>
          <w:sz w:val="24"/>
          <w:szCs w:val="24"/>
        </w:rPr>
        <w:lastRenderedPageBreak/>
        <w:t>Answer:  I did not include life insurance in this breakdown.  I do not carry this.</w:t>
      </w:r>
    </w:p>
    <w:p w14:paraId="78DC4D0E" w14:textId="1C860C25" w:rsidR="001E326A" w:rsidRDefault="000C7CA7" w:rsidP="008A29AB">
      <w:pPr>
        <w:pStyle w:val="ListParagraph"/>
        <w:numPr>
          <w:ilvl w:val="0"/>
          <w:numId w:val="38"/>
        </w:numPr>
        <w:spacing w:after="0"/>
        <w:ind w:left="2160"/>
        <w:rPr>
          <w:rFonts w:ascii="Times New Roman" w:hAnsi="Times New Roman" w:cs="Times New Roman"/>
          <w:sz w:val="24"/>
          <w:szCs w:val="24"/>
        </w:rPr>
      </w:pPr>
      <w:r>
        <w:rPr>
          <w:rFonts w:ascii="Times New Roman" w:hAnsi="Times New Roman" w:cs="Times New Roman"/>
          <w:sz w:val="24"/>
          <w:szCs w:val="24"/>
        </w:rPr>
        <w:t>Compare</w:t>
      </w:r>
      <w:r w:rsidR="001E326A" w:rsidRPr="006E4EE8">
        <w:rPr>
          <w:rFonts w:ascii="Times New Roman" w:hAnsi="Times New Roman" w:cs="Times New Roman"/>
          <w:sz w:val="24"/>
          <w:szCs w:val="24"/>
        </w:rPr>
        <w:t xml:space="preserve"> your life insurance ratio to the recommended ratio</w:t>
      </w:r>
      <w:r>
        <w:rPr>
          <w:rFonts w:ascii="Times New Roman" w:hAnsi="Times New Roman" w:cs="Times New Roman"/>
          <w:sz w:val="24"/>
          <w:szCs w:val="24"/>
        </w:rPr>
        <w:t xml:space="preserve"> in 2-3 sentences.</w:t>
      </w:r>
    </w:p>
    <w:p w14:paraId="5D8CA5B5" w14:textId="3DCFF841" w:rsidR="00103DE8" w:rsidRPr="00103DE8" w:rsidRDefault="00103DE8" w:rsidP="00103DE8">
      <w:pPr>
        <w:pStyle w:val="ListParagraph"/>
        <w:spacing w:after="0"/>
        <w:ind w:left="2160"/>
        <w:rPr>
          <w:rFonts w:ascii="Times New Roman" w:hAnsi="Times New Roman" w:cs="Times New Roman"/>
          <w:b/>
          <w:bCs/>
          <w:sz w:val="24"/>
          <w:szCs w:val="24"/>
        </w:rPr>
      </w:pPr>
      <w:r w:rsidRPr="00103DE8">
        <w:rPr>
          <w:rFonts w:ascii="Times New Roman" w:hAnsi="Times New Roman" w:cs="Times New Roman"/>
          <w:b/>
          <w:bCs/>
          <w:sz w:val="24"/>
          <w:szCs w:val="24"/>
        </w:rPr>
        <w:t>Answer:  None</w:t>
      </w:r>
    </w:p>
    <w:p w14:paraId="616DC530" w14:textId="4036EA18" w:rsidR="00AE70AA" w:rsidRPr="006E4EE8" w:rsidRDefault="001E326A" w:rsidP="008A29AB">
      <w:pPr>
        <w:pStyle w:val="Heading2"/>
        <w:spacing w:after="0"/>
        <w:rPr>
          <w:rFonts w:ascii="Times New Roman" w:hAnsi="Times New Roman" w:cs="Times New Roman"/>
          <w:szCs w:val="24"/>
        </w:rPr>
      </w:pPr>
      <w:r w:rsidRPr="006E4EE8">
        <w:rPr>
          <w:rFonts w:ascii="Times New Roman" w:hAnsi="Times New Roman" w:cs="Times New Roman"/>
          <w:szCs w:val="24"/>
        </w:rPr>
        <w:t xml:space="preserve">Week 6:  Part </w:t>
      </w:r>
      <w:r w:rsidR="00AE70AA" w:rsidRPr="006E4EE8">
        <w:rPr>
          <w:rFonts w:ascii="Times New Roman" w:hAnsi="Times New Roman" w:cs="Times New Roman"/>
          <w:szCs w:val="24"/>
        </w:rPr>
        <w:t>3 - Assets, Savings</w:t>
      </w:r>
      <w:r w:rsidR="003A2871" w:rsidRPr="006E4EE8">
        <w:rPr>
          <w:rFonts w:ascii="Times New Roman" w:hAnsi="Times New Roman" w:cs="Times New Roman"/>
          <w:szCs w:val="24"/>
        </w:rPr>
        <w:t>,</w:t>
      </w:r>
      <w:r w:rsidR="00AE70AA" w:rsidRPr="006E4EE8">
        <w:rPr>
          <w:rFonts w:ascii="Times New Roman" w:hAnsi="Times New Roman" w:cs="Times New Roman"/>
          <w:szCs w:val="24"/>
        </w:rPr>
        <w:t xml:space="preserve"> and Analysis</w:t>
      </w:r>
    </w:p>
    <w:p w14:paraId="4D3B50E6" w14:textId="7BEF3A03" w:rsidR="001E326A" w:rsidRPr="00530FD5" w:rsidRDefault="001E326A" w:rsidP="008A29AB">
      <w:pPr>
        <w:pStyle w:val="ListParagraph"/>
        <w:numPr>
          <w:ilvl w:val="0"/>
          <w:numId w:val="1"/>
        </w:numPr>
        <w:spacing w:after="0"/>
        <w:rPr>
          <w:rFonts w:ascii="Times New Roman" w:hAnsi="Times New Roman" w:cs="Times New Roman"/>
          <w:sz w:val="24"/>
          <w:szCs w:val="24"/>
        </w:rPr>
      </w:pPr>
      <w:r w:rsidRPr="006E4EE8">
        <w:rPr>
          <w:rFonts w:ascii="Times New Roman" w:hAnsi="Times New Roman" w:cs="Times New Roman"/>
          <w:sz w:val="24"/>
          <w:szCs w:val="24"/>
        </w:rPr>
        <w:t>Due by the end of Week 6 at 11:59 pm, ET.</w:t>
      </w:r>
    </w:p>
    <w:p w14:paraId="20FAED46" w14:textId="77777777" w:rsidR="00E37789" w:rsidRPr="00530FD5" w:rsidRDefault="00E37789" w:rsidP="00E37789">
      <w:pPr>
        <w:spacing w:after="0"/>
        <w:rPr>
          <w:b/>
          <w:bCs/>
        </w:rPr>
      </w:pPr>
      <w:r w:rsidRPr="006E4EE8">
        <w:rPr>
          <w:b/>
          <w:bCs/>
        </w:rPr>
        <w:t>Assets, Savings, and Analysis</w:t>
      </w:r>
    </w:p>
    <w:p w14:paraId="556D560B" w14:textId="77777777" w:rsidR="00E37789" w:rsidRPr="006E4EE8" w:rsidRDefault="00E37789" w:rsidP="00E37789">
      <w:pPr>
        <w:spacing w:after="0"/>
      </w:pPr>
      <w:r w:rsidRPr="006E4EE8">
        <w:t>When you apply for a small-business loan, the lender will assess your ability to pay back the loan. The lender will look for collateral (assets), which could cover the loan in case of default. As a future small-business owner, you also want to make sure you can save for the future.</w:t>
      </w:r>
    </w:p>
    <w:p w14:paraId="5E8AC600" w14:textId="77777777" w:rsidR="00E37789" w:rsidRPr="00EE17A5" w:rsidRDefault="00E37789" w:rsidP="00E37789">
      <w:pPr>
        <w:pStyle w:val="ListParagraph"/>
        <w:numPr>
          <w:ilvl w:val="0"/>
          <w:numId w:val="9"/>
        </w:numPr>
        <w:rPr>
          <w:rFonts w:ascii="Times New Roman" w:hAnsi="Times New Roman" w:cs="Times New Roman"/>
          <w:sz w:val="24"/>
          <w:szCs w:val="24"/>
        </w:rPr>
      </w:pPr>
      <w:r w:rsidRPr="006E4EE8">
        <w:rPr>
          <w:rFonts w:ascii="Times New Roman" w:hAnsi="Times New Roman" w:cs="Times New Roman"/>
          <w:b/>
          <w:bCs/>
          <w:sz w:val="24"/>
          <w:szCs w:val="24"/>
        </w:rPr>
        <w:t xml:space="preserve">Calculate your current asset total (collateral). </w:t>
      </w:r>
    </w:p>
    <w:p w14:paraId="0CDADE52" w14:textId="77777777" w:rsidR="00E37789" w:rsidRDefault="00E37789" w:rsidP="00E37789">
      <w:pPr>
        <w:pStyle w:val="ListParagraph"/>
        <w:numPr>
          <w:ilvl w:val="0"/>
          <w:numId w:val="39"/>
        </w:numPr>
      </w:pPr>
      <w:r w:rsidRPr="006E4EE8">
        <w:rPr>
          <w:rFonts w:ascii="Times New Roman" w:hAnsi="Times New Roman" w:cs="Times New Roman"/>
          <w:sz w:val="24"/>
          <w:szCs w:val="24"/>
        </w:rPr>
        <w:t>Provide a description of your assets and a total amount.</w:t>
      </w:r>
      <w:r>
        <w:rPr>
          <w:rFonts w:ascii="Times New Roman" w:hAnsi="Times New Roman" w:cs="Times New Roman"/>
          <w:sz w:val="24"/>
          <w:szCs w:val="24"/>
        </w:rPr>
        <w:t xml:space="preserve">  </w:t>
      </w:r>
      <w:r w:rsidRPr="000C7CA7">
        <w:t>Assets could be</w:t>
      </w:r>
      <w:r w:rsidRPr="000C7CA7">
        <w:rPr>
          <w:b/>
          <w:bCs/>
        </w:rPr>
        <w:t xml:space="preserve"> </w:t>
      </w:r>
      <w:r w:rsidRPr="000C7CA7">
        <w:t xml:space="preserve">Liquid Assets (savings account assets, 401k, stocks, investments, other) or residential property. </w:t>
      </w:r>
    </w:p>
    <w:tbl>
      <w:tblPr>
        <w:tblW w:w="7220" w:type="dxa"/>
        <w:tblLook w:val="04A0" w:firstRow="1" w:lastRow="0" w:firstColumn="1" w:lastColumn="0" w:noHBand="0" w:noVBand="1"/>
      </w:tblPr>
      <w:tblGrid>
        <w:gridCol w:w="2140"/>
        <w:gridCol w:w="400"/>
        <w:gridCol w:w="2140"/>
        <w:gridCol w:w="400"/>
        <w:gridCol w:w="2140"/>
      </w:tblGrid>
      <w:tr w:rsidR="00E37789" w:rsidRPr="00A710CC" w14:paraId="12936ABB" w14:textId="77777777" w:rsidTr="00BD259E">
        <w:trPr>
          <w:trHeight w:val="315"/>
        </w:trPr>
        <w:tc>
          <w:tcPr>
            <w:tcW w:w="2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8FADFB" w14:textId="77777777" w:rsidR="00E37789" w:rsidRPr="00A710CC" w:rsidRDefault="00E37789" w:rsidP="00BD259E">
            <w:pPr>
              <w:spacing w:after="0" w:line="240" w:lineRule="auto"/>
              <w:jc w:val="center"/>
              <w:rPr>
                <w:b/>
                <w:bCs/>
                <w:color w:val="000000"/>
              </w:rPr>
            </w:pPr>
            <w:r w:rsidRPr="00A710CC">
              <w:rPr>
                <w:b/>
                <w:bCs/>
                <w:color w:val="000000"/>
              </w:rPr>
              <w:t>Savings Account</w:t>
            </w:r>
          </w:p>
        </w:tc>
        <w:tc>
          <w:tcPr>
            <w:tcW w:w="400" w:type="dxa"/>
            <w:tcBorders>
              <w:top w:val="single" w:sz="4" w:space="0" w:color="auto"/>
              <w:left w:val="nil"/>
              <w:bottom w:val="single" w:sz="4" w:space="0" w:color="auto"/>
              <w:right w:val="single" w:sz="4" w:space="0" w:color="auto"/>
            </w:tcBorders>
            <w:shd w:val="clear" w:color="auto" w:fill="auto"/>
            <w:noWrap/>
            <w:vAlign w:val="bottom"/>
            <w:hideMark/>
          </w:tcPr>
          <w:p w14:paraId="7A1246E1" w14:textId="77777777" w:rsidR="00E37789" w:rsidRPr="00A710CC" w:rsidRDefault="00E37789" w:rsidP="00BD259E">
            <w:pPr>
              <w:spacing w:after="0" w:line="240" w:lineRule="auto"/>
              <w:jc w:val="center"/>
              <w:rPr>
                <w:b/>
                <w:bCs/>
                <w:color w:val="000000"/>
              </w:rPr>
            </w:pPr>
            <w:r w:rsidRPr="00A710CC">
              <w:rPr>
                <w:b/>
                <w:bCs/>
                <w:color w:val="000000"/>
              </w:rPr>
              <w:t> </w:t>
            </w:r>
          </w:p>
        </w:tc>
        <w:tc>
          <w:tcPr>
            <w:tcW w:w="2140" w:type="dxa"/>
            <w:tcBorders>
              <w:top w:val="single" w:sz="4" w:space="0" w:color="auto"/>
              <w:left w:val="nil"/>
              <w:bottom w:val="single" w:sz="4" w:space="0" w:color="auto"/>
              <w:right w:val="single" w:sz="4" w:space="0" w:color="auto"/>
            </w:tcBorders>
            <w:shd w:val="clear" w:color="auto" w:fill="auto"/>
            <w:noWrap/>
            <w:vAlign w:val="bottom"/>
            <w:hideMark/>
          </w:tcPr>
          <w:p w14:paraId="2A3617A2" w14:textId="77777777" w:rsidR="00E37789" w:rsidRPr="00A710CC" w:rsidRDefault="00E37789" w:rsidP="00BD259E">
            <w:pPr>
              <w:spacing w:after="0" w:line="240" w:lineRule="auto"/>
              <w:jc w:val="center"/>
              <w:rPr>
                <w:b/>
                <w:bCs/>
                <w:color w:val="000000"/>
              </w:rPr>
            </w:pPr>
            <w:r w:rsidRPr="00A710CC">
              <w:rPr>
                <w:b/>
                <w:bCs/>
                <w:color w:val="000000"/>
              </w:rPr>
              <w:t>401K</w:t>
            </w:r>
          </w:p>
        </w:tc>
        <w:tc>
          <w:tcPr>
            <w:tcW w:w="400" w:type="dxa"/>
            <w:tcBorders>
              <w:top w:val="single" w:sz="4" w:space="0" w:color="auto"/>
              <w:left w:val="nil"/>
              <w:bottom w:val="single" w:sz="4" w:space="0" w:color="auto"/>
              <w:right w:val="single" w:sz="4" w:space="0" w:color="auto"/>
            </w:tcBorders>
            <w:shd w:val="clear" w:color="auto" w:fill="auto"/>
            <w:noWrap/>
            <w:vAlign w:val="bottom"/>
            <w:hideMark/>
          </w:tcPr>
          <w:p w14:paraId="783558EC" w14:textId="77777777" w:rsidR="00E37789" w:rsidRPr="00A710CC" w:rsidRDefault="00E37789" w:rsidP="00BD259E">
            <w:pPr>
              <w:spacing w:after="0" w:line="240" w:lineRule="auto"/>
              <w:jc w:val="center"/>
              <w:rPr>
                <w:b/>
                <w:bCs/>
                <w:color w:val="000000"/>
              </w:rPr>
            </w:pPr>
            <w:r w:rsidRPr="00A710CC">
              <w:rPr>
                <w:b/>
                <w:bCs/>
                <w:color w:val="000000"/>
              </w:rPr>
              <w:t> </w:t>
            </w:r>
          </w:p>
        </w:tc>
        <w:tc>
          <w:tcPr>
            <w:tcW w:w="2140" w:type="dxa"/>
            <w:tcBorders>
              <w:top w:val="single" w:sz="4" w:space="0" w:color="auto"/>
              <w:left w:val="nil"/>
              <w:bottom w:val="single" w:sz="4" w:space="0" w:color="auto"/>
              <w:right w:val="single" w:sz="4" w:space="0" w:color="auto"/>
            </w:tcBorders>
            <w:shd w:val="clear" w:color="auto" w:fill="auto"/>
            <w:noWrap/>
            <w:vAlign w:val="bottom"/>
            <w:hideMark/>
          </w:tcPr>
          <w:p w14:paraId="31A142FB" w14:textId="77777777" w:rsidR="00E37789" w:rsidRPr="00A710CC" w:rsidRDefault="00E37789" w:rsidP="00BD259E">
            <w:pPr>
              <w:spacing w:after="0" w:line="240" w:lineRule="auto"/>
              <w:jc w:val="center"/>
              <w:rPr>
                <w:b/>
                <w:bCs/>
                <w:color w:val="000000"/>
              </w:rPr>
            </w:pPr>
            <w:r w:rsidRPr="00A710CC">
              <w:rPr>
                <w:b/>
                <w:bCs/>
                <w:color w:val="000000"/>
              </w:rPr>
              <w:t>Total</w:t>
            </w:r>
          </w:p>
        </w:tc>
      </w:tr>
      <w:tr w:rsidR="00E37789" w:rsidRPr="00A710CC" w14:paraId="655CE4DB" w14:textId="77777777" w:rsidTr="00BD259E">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3C724FB7" w14:textId="77777777" w:rsidR="00E37789" w:rsidRPr="00A710CC" w:rsidRDefault="00E37789" w:rsidP="00BD259E">
            <w:pPr>
              <w:spacing w:after="0" w:line="240" w:lineRule="auto"/>
              <w:jc w:val="center"/>
              <w:rPr>
                <w:rFonts w:ascii="Verdana" w:hAnsi="Verdana" w:cs="Calibri"/>
                <w:b/>
                <w:bCs/>
                <w:color w:val="000000"/>
                <w:sz w:val="22"/>
                <w:szCs w:val="22"/>
              </w:rPr>
            </w:pPr>
            <w:r w:rsidRPr="00A710CC">
              <w:rPr>
                <w:rFonts w:ascii="Verdana" w:hAnsi="Verdana" w:cs="Calibri"/>
                <w:b/>
                <w:bCs/>
                <w:color w:val="000000"/>
                <w:sz w:val="22"/>
                <w:szCs w:val="22"/>
              </w:rPr>
              <w:t xml:space="preserve">$12,000 </w:t>
            </w:r>
          </w:p>
        </w:tc>
        <w:tc>
          <w:tcPr>
            <w:tcW w:w="400" w:type="dxa"/>
            <w:tcBorders>
              <w:top w:val="nil"/>
              <w:left w:val="nil"/>
              <w:bottom w:val="single" w:sz="4" w:space="0" w:color="auto"/>
              <w:right w:val="single" w:sz="4" w:space="0" w:color="auto"/>
            </w:tcBorders>
            <w:shd w:val="clear" w:color="auto" w:fill="auto"/>
            <w:noWrap/>
            <w:vAlign w:val="bottom"/>
            <w:hideMark/>
          </w:tcPr>
          <w:p w14:paraId="0868F9C6" w14:textId="77777777" w:rsidR="00E37789" w:rsidRPr="00A710CC" w:rsidRDefault="00E37789" w:rsidP="00BD259E">
            <w:pPr>
              <w:spacing w:after="0" w:line="240" w:lineRule="auto"/>
              <w:jc w:val="center"/>
              <w:rPr>
                <w:rFonts w:ascii="Verdana" w:hAnsi="Verdana" w:cs="Calibri"/>
                <w:b/>
                <w:bCs/>
                <w:color w:val="000000"/>
                <w:sz w:val="22"/>
                <w:szCs w:val="22"/>
              </w:rPr>
            </w:pPr>
            <w:r w:rsidRPr="00A710CC">
              <w:rPr>
                <w:rFonts w:ascii="Verdana" w:hAnsi="Verdana" w:cs="Calibri"/>
                <w:b/>
                <w:bCs/>
                <w:color w:val="000000"/>
                <w:sz w:val="22"/>
                <w:szCs w:val="22"/>
              </w:rPr>
              <w:t> </w:t>
            </w:r>
          </w:p>
        </w:tc>
        <w:tc>
          <w:tcPr>
            <w:tcW w:w="2140" w:type="dxa"/>
            <w:tcBorders>
              <w:top w:val="nil"/>
              <w:left w:val="nil"/>
              <w:bottom w:val="single" w:sz="4" w:space="0" w:color="auto"/>
              <w:right w:val="single" w:sz="4" w:space="0" w:color="auto"/>
            </w:tcBorders>
            <w:shd w:val="clear" w:color="auto" w:fill="auto"/>
            <w:noWrap/>
            <w:vAlign w:val="bottom"/>
            <w:hideMark/>
          </w:tcPr>
          <w:p w14:paraId="3E42CFAF" w14:textId="77777777" w:rsidR="00E37789" w:rsidRPr="00A710CC" w:rsidRDefault="00E37789" w:rsidP="00BD259E">
            <w:pPr>
              <w:spacing w:after="0" w:line="240" w:lineRule="auto"/>
              <w:jc w:val="center"/>
              <w:rPr>
                <w:rFonts w:ascii="Calibri" w:hAnsi="Calibri" w:cs="Calibri"/>
                <w:b/>
                <w:bCs/>
                <w:color w:val="000000"/>
              </w:rPr>
            </w:pPr>
            <w:r w:rsidRPr="00A710CC">
              <w:rPr>
                <w:rFonts w:ascii="Calibri" w:hAnsi="Calibri" w:cs="Calibri"/>
                <w:b/>
                <w:bCs/>
                <w:color w:val="000000"/>
              </w:rPr>
              <w:t xml:space="preserve">$56,000 </w:t>
            </w:r>
          </w:p>
        </w:tc>
        <w:tc>
          <w:tcPr>
            <w:tcW w:w="400" w:type="dxa"/>
            <w:tcBorders>
              <w:top w:val="nil"/>
              <w:left w:val="nil"/>
              <w:bottom w:val="single" w:sz="4" w:space="0" w:color="auto"/>
              <w:right w:val="single" w:sz="4" w:space="0" w:color="auto"/>
            </w:tcBorders>
            <w:shd w:val="clear" w:color="auto" w:fill="auto"/>
            <w:noWrap/>
            <w:vAlign w:val="bottom"/>
            <w:hideMark/>
          </w:tcPr>
          <w:p w14:paraId="2426539A" w14:textId="77777777" w:rsidR="00E37789" w:rsidRPr="00A710CC" w:rsidRDefault="00E37789" w:rsidP="00BD259E">
            <w:pPr>
              <w:spacing w:after="0" w:line="240" w:lineRule="auto"/>
              <w:jc w:val="center"/>
              <w:rPr>
                <w:rFonts w:ascii="Calibri" w:hAnsi="Calibri" w:cs="Calibri"/>
                <w:b/>
                <w:bCs/>
                <w:color w:val="000000"/>
              </w:rPr>
            </w:pPr>
            <w:r w:rsidRPr="00A710CC">
              <w:rPr>
                <w:rFonts w:ascii="Calibri" w:hAnsi="Calibri" w:cs="Calibri"/>
                <w:b/>
                <w:bCs/>
                <w:color w:val="000000"/>
              </w:rPr>
              <w:t> </w:t>
            </w:r>
          </w:p>
        </w:tc>
        <w:tc>
          <w:tcPr>
            <w:tcW w:w="2140" w:type="dxa"/>
            <w:tcBorders>
              <w:top w:val="nil"/>
              <w:left w:val="nil"/>
              <w:bottom w:val="single" w:sz="4" w:space="0" w:color="auto"/>
              <w:right w:val="single" w:sz="4" w:space="0" w:color="auto"/>
            </w:tcBorders>
            <w:shd w:val="clear" w:color="auto" w:fill="auto"/>
            <w:noWrap/>
            <w:vAlign w:val="bottom"/>
            <w:hideMark/>
          </w:tcPr>
          <w:p w14:paraId="6D620B6A" w14:textId="77777777" w:rsidR="00E37789" w:rsidRPr="00A710CC" w:rsidRDefault="00E37789" w:rsidP="00BD259E">
            <w:pPr>
              <w:spacing w:after="0" w:line="240" w:lineRule="auto"/>
              <w:jc w:val="center"/>
              <w:rPr>
                <w:rFonts w:ascii="Calibri" w:hAnsi="Calibri" w:cs="Calibri"/>
                <w:b/>
                <w:bCs/>
                <w:color w:val="000000"/>
              </w:rPr>
            </w:pPr>
            <w:r w:rsidRPr="00A710CC">
              <w:rPr>
                <w:rFonts w:ascii="Calibri" w:hAnsi="Calibri" w:cs="Calibri"/>
                <w:b/>
                <w:bCs/>
                <w:color w:val="000000"/>
              </w:rPr>
              <w:t xml:space="preserve">$68,000 </w:t>
            </w:r>
          </w:p>
        </w:tc>
      </w:tr>
    </w:tbl>
    <w:p w14:paraId="37C48F6F" w14:textId="77777777" w:rsidR="00E37789" w:rsidRPr="006E4EE8" w:rsidDel="000C7CA7" w:rsidRDefault="00E37789" w:rsidP="00E37789">
      <w:pPr>
        <w:pStyle w:val="ListParagraph"/>
        <w:ind w:left="1800"/>
      </w:pPr>
    </w:p>
    <w:p w14:paraId="0ABF620E" w14:textId="77777777" w:rsidR="00E37789" w:rsidRPr="006E4EE8" w:rsidRDefault="00E37789" w:rsidP="00E37789">
      <w:pPr>
        <w:pStyle w:val="ListParagraph"/>
        <w:numPr>
          <w:ilvl w:val="0"/>
          <w:numId w:val="9"/>
        </w:numPr>
        <w:spacing w:line="240" w:lineRule="auto"/>
        <w:rPr>
          <w:rFonts w:ascii="Times New Roman" w:hAnsi="Times New Roman" w:cs="Times New Roman"/>
          <w:b/>
          <w:bCs/>
          <w:sz w:val="24"/>
          <w:szCs w:val="24"/>
        </w:rPr>
      </w:pPr>
      <w:r w:rsidRPr="006E4EE8">
        <w:rPr>
          <w:rFonts w:ascii="Times New Roman" w:hAnsi="Times New Roman" w:cs="Times New Roman"/>
          <w:b/>
          <w:bCs/>
          <w:sz w:val="24"/>
          <w:szCs w:val="24"/>
        </w:rPr>
        <w:t>Calculate your Retirement Savings Ratio</w:t>
      </w:r>
    </w:p>
    <w:p w14:paraId="6B21668F" w14:textId="77777777" w:rsidR="00E37789" w:rsidRPr="006E4EE8" w:rsidRDefault="00E37789" w:rsidP="00E37789">
      <w:pPr>
        <w:spacing w:before="100" w:beforeAutospacing="1" w:after="100" w:afterAutospacing="1"/>
        <w:ind w:left="720"/>
        <w:contextualSpacing/>
      </w:pPr>
      <w:r w:rsidRPr="006E4EE8">
        <w:t xml:space="preserve">Experts recommend saving 25 TIMES your current annual income for retirement. </w:t>
      </w:r>
    </w:p>
    <w:p w14:paraId="7B6873FB" w14:textId="77777777" w:rsidR="00E37789" w:rsidRDefault="00E37789" w:rsidP="00E37789">
      <w:pPr>
        <w:spacing w:before="100" w:beforeAutospacing="1" w:after="100" w:afterAutospacing="1"/>
        <w:ind w:left="720"/>
        <w:contextualSpacing/>
      </w:pPr>
      <w:r w:rsidRPr="006E4EE8">
        <w:t>Use the following link to assist you with your retirement savings breakdown.</w:t>
      </w:r>
    </w:p>
    <w:p w14:paraId="71366415" w14:textId="77777777" w:rsidR="00E37789" w:rsidRPr="006E4EE8" w:rsidRDefault="00E37789" w:rsidP="00E37789">
      <w:pPr>
        <w:spacing w:before="100" w:beforeAutospacing="1" w:after="100" w:afterAutospacing="1" w:line="240" w:lineRule="auto"/>
        <w:ind w:left="720"/>
        <w:contextualSpacing/>
      </w:pPr>
      <w:r w:rsidRPr="006E4EE8">
        <w:t xml:space="preserve"> </w:t>
      </w:r>
      <w:hyperlink r:id="rId17" w:anchor="h-save-25x-your-current-income-retirement-savings-ratio" w:history="1">
        <w:r w:rsidRPr="006E4EE8">
          <w:rPr>
            <w:color w:val="0000FF"/>
            <w:u w:val="single"/>
          </w:rPr>
          <w:t>Save 25X Your Current Income – Re</w:t>
        </w:r>
        <w:r>
          <w:rPr>
            <w:color w:val="0000FF"/>
            <w:u w:val="single"/>
          </w:rPr>
          <w:t>t</w:t>
        </w:r>
        <w:r w:rsidRPr="006E4EE8">
          <w:rPr>
            <w:color w:val="0000FF"/>
            <w:u w:val="single"/>
          </w:rPr>
          <w:t>irement Savings Ratio</w:t>
        </w:r>
      </w:hyperlink>
    </w:p>
    <w:p w14:paraId="4EAA7C3A" w14:textId="77777777" w:rsidR="00E37789" w:rsidRPr="006E4EE8" w:rsidRDefault="00E37789" w:rsidP="00E37789">
      <w:pPr>
        <w:pStyle w:val="ListParagraph"/>
        <w:numPr>
          <w:ilvl w:val="0"/>
          <w:numId w:val="40"/>
        </w:numPr>
        <w:ind w:left="2160"/>
        <w:rPr>
          <w:rFonts w:ascii="Times New Roman" w:hAnsi="Times New Roman" w:cs="Times New Roman"/>
          <w:sz w:val="24"/>
          <w:szCs w:val="24"/>
        </w:rPr>
      </w:pPr>
      <w:r w:rsidRPr="006E4EE8">
        <w:rPr>
          <w:rFonts w:ascii="Times New Roman" w:hAnsi="Times New Roman" w:cs="Times New Roman"/>
          <w:sz w:val="24"/>
          <w:szCs w:val="24"/>
        </w:rPr>
        <w:t>Calculate your retirement savings ratio.  Show the complete breakdown of your work.</w:t>
      </w:r>
      <w:r>
        <w:rPr>
          <w:rFonts w:ascii="Times New Roman" w:hAnsi="Times New Roman" w:cs="Times New Roman"/>
          <w:sz w:val="24"/>
          <w:szCs w:val="24"/>
        </w:rPr>
        <w:t xml:space="preserve"> </w:t>
      </w:r>
      <w:r w:rsidRPr="000951B4">
        <w:rPr>
          <w:rFonts w:ascii="Times New Roman" w:hAnsi="Times New Roman" w:cs="Times New Roman"/>
          <w:b/>
          <w:bCs/>
          <w:sz w:val="24"/>
          <w:szCs w:val="24"/>
        </w:rPr>
        <w:t xml:space="preserve"> Annual Income $32,190 x 25 = $804,750</w:t>
      </w:r>
    </w:p>
    <w:p w14:paraId="7D6CADFC" w14:textId="77777777" w:rsidR="00E37789" w:rsidRDefault="00E37789" w:rsidP="00E37789">
      <w:pPr>
        <w:pStyle w:val="ListParagraph"/>
        <w:numPr>
          <w:ilvl w:val="0"/>
          <w:numId w:val="40"/>
        </w:numPr>
        <w:ind w:left="2160"/>
        <w:rPr>
          <w:rFonts w:ascii="Times New Roman" w:hAnsi="Times New Roman" w:cs="Times New Roman"/>
          <w:sz w:val="24"/>
          <w:szCs w:val="24"/>
        </w:rPr>
      </w:pPr>
      <w:r>
        <w:rPr>
          <w:rFonts w:ascii="Times New Roman" w:hAnsi="Times New Roman" w:cs="Times New Roman"/>
          <w:sz w:val="24"/>
          <w:szCs w:val="24"/>
        </w:rPr>
        <w:lastRenderedPageBreak/>
        <w:t xml:space="preserve">Discuss </w:t>
      </w:r>
      <w:proofErr w:type="gramStart"/>
      <w:r>
        <w:rPr>
          <w:rFonts w:ascii="Times New Roman" w:hAnsi="Times New Roman" w:cs="Times New Roman"/>
          <w:sz w:val="24"/>
          <w:szCs w:val="24"/>
        </w:rPr>
        <w:t>whether or not</w:t>
      </w:r>
      <w:proofErr w:type="gramEnd"/>
      <w:r>
        <w:rPr>
          <w:rFonts w:ascii="Times New Roman" w:hAnsi="Times New Roman" w:cs="Times New Roman"/>
          <w:sz w:val="24"/>
          <w:szCs w:val="24"/>
        </w:rPr>
        <w:t xml:space="preserve"> </w:t>
      </w:r>
      <w:r w:rsidRPr="006E4EE8">
        <w:rPr>
          <w:rFonts w:ascii="Times New Roman" w:hAnsi="Times New Roman" w:cs="Times New Roman"/>
          <w:sz w:val="24"/>
          <w:szCs w:val="24"/>
        </w:rPr>
        <w:t>you</w:t>
      </w:r>
      <w:r>
        <w:rPr>
          <w:rFonts w:ascii="Times New Roman" w:hAnsi="Times New Roman" w:cs="Times New Roman"/>
          <w:sz w:val="24"/>
          <w:szCs w:val="24"/>
        </w:rPr>
        <w:t>’re</w:t>
      </w:r>
      <w:r w:rsidRPr="006E4EE8">
        <w:rPr>
          <w:rFonts w:ascii="Times New Roman" w:hAnsi="Times New Roman" w:cs="Times New Roman"/>
          <w:sz w:val="24"/>
          <w:szCs w:val="24"/>
        </w:rPr>
        <w:t xml:space="preserve"> saving enough each month t</w:t>
      </w:r>
      <w:r>
        <w:rPr>
          <w:rFonts w:ascii="Times New Roman" w:hAnsi="Times New Roman" w:cs="Times New Roman"/>
          <w:sz w:val="24"/>
          <w:szCs w:val="24"/>
        </w:rPr>
        <w:t xml:space="preserve">o have 25 TIMES your current annual income </w:t>
      </w:r>
      <w:r w:rsidRPr="006E4EE8">
        <w:rPr>
          <w:rFonts w:ascii="Times New Roman" w:hAnsi="Times New Roman" w:cs="Times New Roman"/>
          <w:sz w:val="24"/>
          <w:szCs w:val="24"/>
        </w:rPr>
        <w:t>by age 65</w:t>
      </w:r>
      <w:r>
        <w:rPr>
          <w:rFonts w:ascii="Times New Roman" w:hAnsi="Times New Roman" w:cs="Times New Roman"/>
          <w:sz w:val="24"/>
          <w:szCs w:val="24"/>
        </w:rPr>
        <w:t>.</w:t>
      </w:r>
      <w:r w:rsidRPr="006E4EE8">
        <w:rPr>
          <w:rFonts w:ascii="Times New Roman" w:hAnsi="Times New Roman" w:cs="Times New Roman"/>
          <w:sz w:val="24"/>
          <w:szCs w:val="24"/>
        </w:rPr>
        <w:t xml:space="preserve">  What about age 70?</w:t>
      </w:r>
    </w:p>
    <w:p w14:paraId="4D5B927C" w14:textId="77777777" w:rsidR="00E37789" w:rsidRPr="00172BB7" w:rsidRDefault="00E37789" w:rsidP="00E37789">
      <w:pPr>
        <w:pStyle w:val="ListParagraph"/>
        <w:ind w:left="2160"/>
        <w:rPr>
          <w:rFonts w:ascii="Times New Roman" w:hAnsi="Times New Roman" w:cs="Times New Roman"/>
          <w:b/>
          <w:bCs/>
          <w:sz w:val="24"/>
          <w:szCs w:val="24"/>
        </w:rPr>
      </w:pPr>
      <w:r w:rsidRPr="00172BB7">
        <w:rPr>
          <w:rFonts w:ascii="Times New Roman" w:hAnsi="Times New Roman" w:cs="Times New Roman"/>
          <w:b/>
          <w:bCs/>
          <w:sz w:val="24"/>
          <w:szCs w:val="24"/>
        </w:rPr>
        <w:t>No, I am not saving enough.</w:t>
      </w:r>
    </w:p>
    <w:p w14:paraId="4D0F754A" w14:textId="77777777" w:rsidR="00E37789" w:rsidRDefault="00E37789" w:rsidP="00E37789">
      <w:pPr>
        <w:pStyle w:val="ListParagraph"/>
        <w:spacing w:line="240" w:lineRule="auto"/>
        <w:rPr>
          <w:rFonts w:ascii="Times New Roman" w:hAnsi="Times New Roman" w:cs="Times New Roman"/>
          <w:sz w:val="24"/>
          <w:szCs w:val="24"/>
        </w:rPr>
      </w:pPr>
    </w:p>
    <w:p w14:paraId="65137458" w14:textId="77777777" w:rsidR="00E37789" w:rsidRDefault="00E37789" w:rsidP="00E37789">
      <w:pPr>
        <w:pStyle w:val="ListParagraph"/>
        <w:spacing w:line="240" w:lineRule="auto"/>
        <w:rPr>
          <w:rFonts w:ascii="Times New Roman" w:hAnsi="Times New Roman" w:cs="Times New Roman"/>
          <w:sz w:val="24"/>
          <w:szCs w:val="24"/>
        </w:rPr>
      </w:pPr>
    </w:p>
    <w:p w14:paraId="3663335A" w14:textId="77777777" w:rsidR="00E37789" w:rsidRPr="006E4EE8" w:rsidRDefault="00E37789" w:rsidP="00E37789">
      <w:pPr>
        <w:pStyle w:val="ListParagraph"/>
        <w:spacing w:line="240" w:lineRule="auto"/>
        <w:rPr>
          <w:rFonts w:ascii="Times New Roman" w:hAnsi="Times New Roman" w:cs="Times New Roman"/>
          <w:b/>
          <w:bCs/>
          <w:sz w:val="24"/>
          <w:szCs w:val="24"/>
        </w:rPr>
      </w:pPr>
      <w:r w:rsidRPr="006E4EE8">
        <w:rPr>
          <w:rFonts w:ascii="Times New Roman" w:hAnsi="Times New Roman" w:cs="Times New Roman"/>
          <w:b/>
          <w:bCs/>
          <w:sz w:val="24"/>
          <w:szCs w:val="24"/>
        </w:rPr>
        <w:t>Calculate your Emergency Fund Ratio</w:t>
      </w:r>
    </w:p>
    <w:p w14:paraId="16B5E64E" w14:textId="77777777" w:rsidR="00E37789" w:rsidRPr="006E4EE8" w:rsidRDefault="00E37789" w:rsidP="00E37789">
      <w:pPr>
        <w:spacing w:after="0"/>
        <w:ind w:left="720"/>
        <w:contextualSpacing/>
      </w:pPr>
      <w:r w:rsidRPr="006E4EE8">
        <w:t>Do you currently have an emergency fund? Financial experts recommend having at least 6 months of expenses saved up for emergencies. Use the following link to assist you with your emergency fund ratio.</w:t>
      </w:r>
    </w:p>
    <w:p w14:paraId="5B50F34F" w14:textId="77777777" w:rsidR="00E37789" w:rsidRPr="006E4EE8" w:rsidRDefault="00E37789" w:rsidP="00E37789">
      <w:pPr>
        <w:pStyle w:val="ListParagraph"/>
        <w:numPr>
          <w:ilvl w:val="0"/>
          <w:numId w:val="1"/>
        </w:numPr>
        <w:spacing w:after="100" w:afterAutospacing="1"/>
        <w:rPr>
          <w:rFonts w:ascii="Times New Roman" w:hAnsi="Times New Roman" w:cs="Times New Roman"/>
          <w:sz w:val="24"/>
          <w:szCs w:val="24"/>
        </w:rPr>
      </w:pPr>
      <w:r w:rsidRPr="006E4EE8">
        <w:rPr>
          <w:rFonts w:ascii="Times New Roman" w:hAnsi="Times New Roman" w:cs="Times New Roman"/>
        </w:rPr>
        <w:t xml:space="preserve"> </w:t>
      </w:r>
      <w:hyperlink r:id="rId18" w:anchor="h-6x-monthly-expenses-emergency-fund-ratio" w:history="1">
        <w:r w:rsidRPr="006E4EE8">
          <w:rPr>
            <w:rFonts w:ascii="Times New Roman" w:hAnsi="Times New Roman" w:cs="Times New Roman"/>
            <w:color w:val="0000FF"/>
            <w:sz w:val="24"/>
            <w:szCs w:val="24"/>
            <w:u w:val="single"/>
          </w:rPr>
          <w:t>6X Monthly Expenses – Emergency Fund Ratio</w:t>
        </w:r>
      </w:hyperlink>
    </w:p>
    <w:p w14:paraId="4B9307A6" w14:textId="77777777" w:rsidR="00E37789" w:rsidRPr="005B2FF8" w:rsidRDefault="00E37789" w:rsidP="00E37789">
      <w:pPr>
        <w:pStyle w:val="ListParagraph"/>
        <w:numPr>
          <w:ilvl w:val="0"/>
          <w:numId w:val="42"/>
        </w:numPr>
        <w:rPr>
          <w:rFonts w:ascii="Times New Roman" w:hAnsi="Times New Roman" w:cs="Times New Roman"/>
          <w:b/>
          <w:bCs/>
          <w:sz w:val="24"/>
          <w:szCs w:val="24"/>
        </w:rPr>
      </w:pPr>
      <w:r w:rsidRPr="00BD67F6">
        <w:rPr>
          <w:rFonts w:ascii="Times New Roman" w:hAnsi="Times New Roman" w:cs="Times New Roman"/>
          <w:sz w:val="24"/>
          <w:szCs w:val="24"/>
        </w:rPr>
        <w:t>Calculate 6 TIMES your monthly expenses. Show the complete breakdown of your work.</w:t>
      </w:r>
      <w:r>
        <w:rPr>
          <w:rFonts w:ascii="Times New Roman" w:hAnsi="Times New Roman" w:cs="Times New Roman"/>
          <w:sz w:val="24"/>
          <w:szCs w:val="24"/>
        </w:rPr>
        <w:t xml:space="preserve">  </w:t>
      </w:r>
      <w:r>
        <w:rPr>
          <w:rFonts w:ascii="Times New Roman" w:hAnsi="Times New Roman" w:cs="Times New Roman"/>
          <w:b/>
          <w:bCs/>
          <w:sz w:val="24"/>
          <w:szCs w:val="24"/>
        </w:rPr>
        <w:t>Monthly Expense $2145 x 6 = $12,870</w:t>
      </w:r>
    </w:p>
    <w:p w14:paraId="62993EFF" w14:textId="77777777" w:rsidR="00E37789" w:rsidRDefault="00E37789" w:rsidP="00E37789">
      <w:pPr>
        <w:pStyle w:val="ListParagraph"/>
        <w:numPr>
          <w:ilvl w:val="0"/>
          <w:numId w:val="42"/>
        </w:numPr>
        <w:rPr>
          <w:rFonts w:ascii="Times New Roman" w:hAnsi="Times New Roman" w:cs="Times New Roman"/>
          <w:sz w:val="24"/>
          <w:szCs w:val="24"/>
        </w:rPr>
      </w:pPr>
      <w:r w:rsidRPr="00BD67F6">
        <w:rPr>
          <w:rFonts w:ascii="Times New Roman" w:hAnsi="Times New Roman" w:cs="Times New Roman"/>
          <w:sz w:val="24"/>
          <w:szCs w:val="24"/>
        </w:rPr>
        <w:t>Determine how long will it take you to save 6 months of expenses based on your monthly savings from Table 1: Monthly Expenses (in Part I).  Show your work.</w:t>
      </w:r>
      <w:r>
        <w:rPr>
          <w:rFonts w:ascii="Times New Roman" w:hAnsi="Times New Roman" w:cs="Times New Roman"/>
          <w:sz w:val="24"/>
          <w:szCs w:val="24"/>
        </w:rPr>
        <w:t xml:space="preserve"> </w:t>
      </w:r>
    </w:p>
    <w:p w14:paraId="2C12B8B8" w14:textId="77777777" w:rsidR="00E37789" w:rsidRPr="00E913CD" w:rsidRDefault="00E37789" w:rsidP="00E37789">
      <w:pPr>
        <w:pStyle w:val="ListParagraph"/>
        <w:ind w:left="2160"/>
        <w:rPr>
          <w:rFonts w:ascii="Times New Roman" w:hAnsi="Times New Roman" w:cs="Times New Roman"/>
          <w:b/>
          <w:bCs/>
          <w:sz w:val="24"/>
          <w:szCs w:val="24"/>
        </w:rPr>
      </w:pPr>
      <w:r w:rsidRPr="00E913CD">
        <w:rPr>
          <w:rFonts w:ascii="Times New Roman" w:hAnsi="Times New Roman" w:cs="Times New Roman"/>
          <w:b/>
          <w:bCs/>
          <w:sz w:val="24"/>
          <w:szCs w:val="24"/>
        </w:rPr>
        <w:t>Monthly Expense $12,870/$100 Savings = 128.7 months</w:t>
      </w:r>
    </w:p>
    <w:p w14:paraId="65453CE3" w14:textId="77777777" w:rsidR="00E37789" w:rsidRPr="00C64965" w:rsidRDefault="00E37789" w:rsidP="00E37789">
      <w:pPr>
        <w:pStyle w:val="ListParagraph"/>
        <w:numPr>
          <w:ilvl w:val="0"/>
          <w:numId w:val="9"/>
        </w:numPr>
        <w:rPr>
          <w:rFonts w:ascii="Times New Roman" w:hAnsi="Times New Roman" w:cs="Times New Roman"/>
          <w:sz w:val="24"/>
          <w:szCs w:val="24"/>
        </w:rPr>
      </w:pPr>
      <w:r w:rsidRPr="006E4EE8">
        <w:rPr>
          <w:rFonts w:ascii="Times New Roman" w:hAnsi="Times New Roman" w:cs="Times New Roman"/>
          <w:sz w:val="24"/>
          <w:szCs w:val="24"/>
        </w:rPr>
        <w:t>Using the financial analysis from Parts I and II,</w:t>
      </w:r>
      <w:r w:rsidRPr="006E4EE8">
        <w:rPr>
          <w:rFonts w:ascii="Times New Roman" w:hAnsi="Times New Roman" w:cs="Times New Roman"/>
          <w:b/>
          <w:bCs/>
          <w:sz w:val="24"/>
          <w:szCs w:val="24"/>
        </w:rPr>
        <w:t xml:space="preserve"> </w:t>
      </w:r>
      <w:r w:rsidRPr="006E4EE8">
        <w:rPr>
          <w:rFonts w:ascii="Times New Roman" w:hAnsi="Times New Roman" w:cs="Times New Roman"/>
          <w:sz w:val="24"/>
          <w:szCs w:val="24"/>
        </w:rPr>
        <w:t>calculate</w:t>
      </w:r>
      <w:r w:rsidRPr="006E4EE8">
        <w:rPr>
          <w:rFonts w:ascii="Times New Roman" w:hAnsi="Times New Roman" w:cs="Times New Roman"/>
          <w:b/>
          <w:bCs/>
          <w:sz w:val="24"/>
          <w:szCs w:val="24"/>
        </w:rPr>
        <w:t xml:space="preserve"> </w:t>
      </w:r>
      <w:r w:rsidRPr="006E4EE8">
        <w:rPr>
          <w:rFonts w:ascii="Times New Roman" w:hAnsi="Times New Roman" w:cs="Times New Roman"/>
          <w:color w:val="000000" w:themeColor="text1"/>
          <w:sz w:val="24"/>
          <w:szCs w:val="24"/>
        </w:rPr>
        <w:t>exactly how much money you’ll need to borrow to start up your small business.</w:t>
      </w:r>
    </w:p>
    <w:p w14:paraId="2C3DCCB3" w14:textId="77777777" w:rsidR="00E37789" w:rsidRPr="00C64965" w:rsidRDefault="00E37789" w:rsidP="00E37789">
      <w:pPr>
        <w:pStyle w:val="ListParagraph"/>
        <w:rPr>
          <w:rFonts w:ascii="Times New Roman" w:hAnsi="Times New Roman" w:cs="Times New Roman"/>
          <w:b/>
          <w:bCs/>
          <w:sz w:val="24"/>
          <w:szCs w:val="24"/>
        </w:rPr>
      </w:pPr>
      <w:r w:rsidRPr="00C64965">
        <w:rPr>
          <w:rFonts w:ascii="Times New Roman" w:hAnsi="Times New Roman" w:cs="Times New Roman"/>
          <w:b/>
          <w:bCs/>
          <w:sz w:val="24"/>
          <w:szCs w:val="24"/>
        </w:rPr>
        <w:t>I will be looking to borrow $20,00 to begin my new venture.  I have the assets to cover this amount in case of default.  I should be approved for this loan amount.</w:t>
      </w:r>
    </w:p>
    <w:p w14:paraId="59E2A8A5" w14:textId="77777777" w:rsidR="00E37789" w:rsidRDefault="00E37789" w:rsidP="00E37789">
      <w:pPr>
        <w:pStyle w:val="ListParagraph"/>
        <w:numPr>
          <w:ilvl w:val="0"/>
          <w:numId w:val="9"/>
        </w:numPr>
        <w:spacing w:after="0"/>
        <w:rPr>
          <w:rFonts w:ascii="Times New Roman" w:hAnsi="Times New Roman" w:cs="Times New Roman"/>
          <w:sz w:val="24"/>
          <w:szCs w:val="24"/>
        </w:rPr>
      </w:pPr>
      <w:r w:rsidRPr="006E4EE8">
        <w:rPr>
          <w:rFonts w:ascii="Times New Roman" w:hAnsi="Times New Roman" w:cs="Times New Roman"/>
          <w:sz w:val="24"/>
          <w:szCs w:val="24"/>
        </w:rPr>
        <w:t>Using the financial analysis from Parts I and II,</w:t>
      </w:r>
      <w:r w:rsidRPr="006E4EE8">
        <w:rPr>
          <w:rFonts w:ascii="Times New Roman" w:hAnsi="Times New Roman" w:cs="Times New Roman"/>
          <w:b/>
          <w:bCs/>
          <w:sz w:val="24"/>
          <w:szCs w:val="24"/>
        </w:rPr>
        <w:t xml:space="preserve"> </w:t>
      </w:r>
      <w:r w:rsidRPr="006E4EE8">
        <w:rPr>
          <w:rFonts w:ascii="Times New Roman" w:hAnsi="Times New Roman" w:cs="Times New Roman"/>
          <w:sz w:val="24"/>
          <w:szCs w:val="24"/>
        </w:rPr>
        <w:t>determine if you are ready to apply for a small business loan today, within 2 years or more than 5 years in the future.  Explain your answer in 3 - 4 sentences.</w:t>
      </w:r>
    </w:p>
    <w:p w14:paraId="676CB5EE" w14:textId="77777777" w:rsidR="00E37789" w:rsidRPr="00C64965" w:rsidRDefault="00E37789" w:rsidP="00E37789">
      <w:pPr>
        <w:pStyle w:val="ListParagraph"/>
        <w:spacing w:after="0"/>
        <w:rPr>
          <w:rFonts w:ascii="Times New Roman" w:hAnsi="Times New Roman" w:cs="Times New Roman"/>
          <w:b/>
          <w:bCs/>
          <w:sz w:val="24"/>
          <w:szCs w:val="24"/>
        </w:rPr>
      </w:pPr>
      <w:r w:rsidRPr="00C64965">
        <w:rPr>
          <w:rFonts w:ascii="Times New Roman" w:hAnsi="Times New Roman" w:cs="Times New Roman"/>
          <w:b/>
          <w:bCs/>
          <w:sz w:val="24"/>
          <w:szCs w:val="24"/>
        </w:rPr>
        <w:t xml:space="preserve">Because I have the assets available now, I could apply today, two years, or five years from now.  All my assets will increase in value over time due to interest </w:t>
      </w:r>
      <w:r w:rsidRPr="00C64965">
        <w:rPr>
          <w:rFonts w:ascii="Times New Roman" w:hAnsi="Times New Roman" w:cs="Times New Roman"/>
          <w:b/>
          <w:bCs/>
          <w:sz w:val="24"/>
          <w:szCs w:val="24"/>
        </w:rPr>
        <w:lastRenderedPageBreak/>
        <w:t>accumulation.  Personally, I would build my savings to $20,000 and then pay cash for my venture to avoid losing money with monthly interest fees.</w:t>
      </w:r>
    </w:p>
    <w:p w14:paraId="508C4C31" w14:textId="77777777" w:rsidR="00E37789" w:rsidRPr="00DA2434" w:rsidRDefault="00E37789" w:rsidP="00E37789">
      <w:r w:rsidRPr="006E4EE8">
        <w:t>For specific grading information, please refer to the Portfolio Project Grading Rubric</w:t>
      </w:r>
      <w:r>
        <w:t>.</w:t>
      </w:r>
    </w:p>
    <w:p w14:paraId="43B630C0" w14:textId="77777777" w:rsidR="00DA2434" w:rsidRPr="006E4EE8" w:rsidRDefault="00DA2434" w:rsidP="001E44D2"/>
    <w:sectPr w:rsidR="00DA2434" w:rsidRPr="006E4EE8" w:rsidSect="00030026">
      <w:headerReference w:type="even" r:id="rId19"/>
      <w:headerReference w:type="default" r:id="rId20"/>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2331E" w14:textId="77777777" w:rsidR="00752B52" w:rsidRDefault="00752B52" w:rsidP="003B0BF2">
      <w:r>
        <w:separator/>
      </w:r>
    </w:p>
  </w:endnote>
  <w:endnote w:type="continuationSeparator" w:id="0">
    <w:p w14:paraId="5213ABE0" w14:textId="77777777" w:rsidR="00752B52" w:rsidRDefault="00752B52" w:rsidP="003B0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9BC59" w14:textId="77777777" w:rsidR="00752B52" w:rsidRDefault="00752B52" w:rsidP="003B0BF2">
      <w:r>
        <w:separator/>
      </w:r>
    </w:p>
  </w:footnote>
  <w:footnote w:type="continuationSeparator" w:id="0">
    <w:p w14:paraId="4B6C831B" w14:textId="77777777" w:rsidR="00752B52" w:rsidRDefault="00752B52" w:rsidP="003B0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621743"/>
      <w:docPartObj>
        <w:docPartGallery w:val="Page Numbers (Top of Page)"/>
        <w:docPartUnique/>
      </w:docPartObj>
    </w:sdtPr>
    <w:sdtEndPr>
      <w:rPr>
        <w:rStyle w:val="PageNumber"/>
      </w:rPr>
    </w:sdtEndPr>
    <w:sdtContent>
      <w:p w14:paraId="09CEBD13" w14:textId="172DD2DC"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E6DD90" w14:textId="77777777" w:rsidR="003B0BF2" w:rsidRDefault="003B0BF2" w:rsidP="003B0BF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8557316"/>
      <w:docPartObj>
        <w:docPartGallery w:val="Page Numbers (Top of Page)"/>
        <w:docPartUnique/>
      </w:docPartObj>
    </w:sdtPr>
    <w:sdtEndPr>
      <w:rPr>
        <w:rStyle w:val="PageNumber"/>
      </w:rPr>
    </w:sdtEndPr>
    <w:sdtContent>
      <w:p w14:paraId="71521E28" w14:textId="33BF49E4"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16B608" w14:textId="77777777" w:rsidR="003B0BF2" w:rsidRDefault="003B0BF2" w:rsidP="003B0BF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07B"/>
    <w:multiLevelType w:val="hybridMultilevel"/>
    <w:tmpl w:val="ADB8D7B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630350"/>
    <w:multiLevelType w:val="hybridMultilevel"/>
    <w:tmpl w:val="3C4A5442"/>
    <w:lvl w:ilvl="0" w:tplc="AA24DC2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77DAF"/>
    <w:multiLevelType w:val="hybridMultilevel"/>
    <w:tmpl w:val="1E981F1A"/>
    <w:lvl w:ilvl="0" w:tplc="6F08F2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A3182"/>
    <w:multiLevelType w:val="hybridMultilevel"/>
    <w:tmpl w:val="E0F0E94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152015"/>
    <w:multiLevelType w:val="hybridMultilevel"/>
    <w:tmpl w:val="13A64A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5D5629"/>
    <w:multiLevelType w:val="hybridMultilevel"/>
    <w:tmpl w:val="8F728E8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F113E77"/>
    <w:multiLevelType w:val="hybridMultilevel"/>
    <w:tmpl w:val="3A1C920A"/>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7043E7"/>
    <w:multiLevelType w:val="hybridMultilevel"/>
    <w:tmpl w:val="AA82F0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131A1E"/>
    <w:multiLevelType w:val="hybridMultilevel"/>
    <w:tmpl w:val="4A5C023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2DC37F8"/>
    <w:multiLevelType w:val="hybridMultilevel"/>
    <w:tmpl w:val="A5426F00"/>
    <w:lvl w:ilvl="0" w:tplc="04090013">
      <w:start w:val="1"/>
      <w:numFmt w:val="upperRoman"/>
      <w:lvlText w:val="%1."/>
      <w:lvlJc w:val="right"/>
      <w:pPr>
        <w:ind w:left="1890" w:hanging="360"/>
      </w:pPr>
      <w:rPr>
        <w:rFonts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0" w15:restartNumberingAfterBreak="0">
    <w:nsid w:val="13D456FB"/>
    <w:multiLevelType w:val="hybridMultilevel"/>
    <w:tmpl w:val="5FC0E0A0"/>
    <w:lvl w:ilvl="0" w:tplc="752232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E2E3E"/>
    <w:multiLevelType w:val="hybridMultilevel"/>
    <w:tmpl w:val="90E6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8672A9"/>
    <w:multiLevelType w:val="hybridMultilevel"/>
    <w:tmpl w:val="19F66BE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88673BD"/>
    <w:multiLevelType w:val="hybridMultilevel"/>
    <w:tmpl w:val="8FB22B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A712E0AA">
      <w:start w:val="1"/>
      <w:numFmt w:val="decimal"/>
      <w:lvlText w:val="%4."/>
      <w:lvlJc w:val="left"/>
      <w:pPr>
        <w:ind w:left="2880" w:hanging="360"/>
      </w:pPr>
      <w:rPr>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A35320"/>
    <w:multiLevelType w:val="hybridMultilevel"/>
    <w:tmpl w:val="5F9EB10C"/>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BB6E68"/>
    <w:multiLevelType w:val="hybridMultilevel"/>
    <w:tmpl w:val="C368F5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EE272C"/>
    <w:multiLevelType w:val="hybridMultilevel"/>
    <w:tmpl w:val="2EAA9698"/>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1A5D1423"/>
    <w:multiLevelType w:val="hybridMultilevel"/>
    <w:tmpl w:val="5192AEB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382DCF"/>
    <w:multiLevelType w:val="hybridMultilevel"/>
    <w:tmpl w:val="48CABD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06F02CF"/>
    <w:multiLevelType w:val="hybridMultilevel"/>
    <w:tmpl w:val="024EC9A2"/>
    <w:lvl w:ilvl="0" w:tplc="31723282">
      <w:start w:val="1"/>
      <w:numFmt w:val="lowerRoman"/>
      <w:lvlText w:val="%1)"/>
      <w:lvlJc w:val="left"/>
      <w:pPr>
        <w:ind w:left="1440" w:hanging="720"/>
      </w:pPr>
      <w:rPr>
        <w:rFonts w:ascii="Book Antiqua" w:hAnsi="Book Antiqu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14C1BEF"/>
    <w:multiLevelType w:val="hybridMultilevel"/>
    <w:tmpl w:val="B9BCD3A0"/>
    <w:lvl w:ilvl="0" w:tplc="04090013">
      <w:start w:val="1"/>
      <w:numFmt w:val="upp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61F260A"/>
    <w:multiLevelType w:val="hybridMultilevel"/>
    <w:tmpl w:val="ECA2CA88"/>
    <w:lvl w:ilvl="0" w:tplc="1BF29BDC">
      <w:start w:val="1"/>
      <w:numFmt w:val="lowerRoman"/>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F021EDD"/>
    <w:multiLevelType w:val="hybridMultilevel"/>
    <w:tmpl w:val="7898F09C"/>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5" w15:restartNumberingAfterBreak="0">
    <w:nsid w:val="341D67EA"/>
    <w:multiLevelType w:val="hybridMultilevel"/>
    <w:tmpl w:val="75269748"/>
    <w:lvl w:ilvl="0" w:tplc="04090017">
      <w:start w:val="1"/>
      <w:numFmt w:val="lowerLetter"/>
      <w:lvlText w:val="%1)"/>
      <w:lvlJc w:val="left"/>
      <w:pPr>
        <w:ind w:left="720" w:hanging="360"/>
      </w:pPr>
      <w:rPr>
        <w:rFonts w:hint="default"/>
      </w:rPr>
    </w:lvl>
    <w:lvl w:ilvl="1" w:tplc="FFDAFFA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4E7C89"/>
    <w:multiLevelType w:val="hybridMultilevel"/>
    <w:tmpl w:val="DBC82C1E"/>
    <w:lvl w:ilvl="0" w:tplc="04090013">
      <w:start w:val="1"/>
      <w:numFmt w:val="upperRoman"/>
      <w:lvlText w:val="%1."/>
      <w:lvlJc w:val="right"/>
      <w:pPr>
        <w:ind w:left="1440" w:hanging="72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A6626EC"/>
    <w:multiLevelType w:val="multilevel"/>
    <w:tmpl w:val="B25E7490"/>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28" w15:restartNumberingAfterBreak="0">
    <w:nsid w:val="3D4F4FE3"/>
    <w:multiLevelType w:val="hybridMultilevel"/>
    <w:tmpl w:val="041C29BC"/>
    <w:lvl w:ilvl="0" w:tplc="04090013">
      <w:start w:val="1"/>
      <w:numFmt w:val="upperRoman"/>
      <w:lvlText w:val="%1."/>
      <w:lvlJc w:val="righ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08B4B70"/>
    <w:multiLevelType w:val="hybridMultilevel"/>
    <w:tmpl w:val="B720E258"/>
    <w:lvl w:ilvl="0" w:tplc="04090013">
      <w:start w:val="1"/>
      <w:numFmt w:val="upp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3F830DB"/>
    <w:multiLevelType w:val="hybridMultilevel"/>
    <w:tmpl w:val="F550C698"/>
    <w:lvl w:ilvl="0" w:tplc="2646B716">
      <w:start w:val="1"/>
      <w:numFmt w:val="lowerRoman"/>
      <w:lvlText w:val="%1)"/>
      <w:lvlJc w:val="left"/>
      <w:pPr>
        <w:ind w:left="1890" w:hanging="360"/>
      </w:pPr>
      <w:rPr>
        <w:rFonts w:ascii="Times New Roman" w:hAnsi="Times New Roman"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1" w15:restartNumberingAfterBreak="0">
    <w:nsid w:val="4BFD66F6"/>
    <w:multiLevelType w:val="hybridMultilevel"/>
    <w:tmpl w:val="14205F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512F2E56"/>
    <w:multiLevelType w:val="hybridMultilevel"/>
    <w:tmpl w:val="66705CF8"/>
    <w:lvl w:ilvl="0" w:tplc="2646B716">
      <w:start w:val="1"/>
      <w:numFmt w:val="lowerRoman"/>
      <w:lvlText w:val="%1)"/>
      <w:lvlJc w:val="left"/>
      <w:pPr>
        <w:ind w:left="1440" w:hanging="72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3CD33D9"/>
    <w:multiLevelType w:val="hybridMultilevel"/>
    <w:tmpl w:val="FB8E374C"/>
    <w:lvl w:ilvl="0" w:tplc="04090013">
      <w:start w:val="1"/>
      <w:numFmt w:val="upp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566F1805"/>
    <w:multiLevelType w:val="hybridMultilevel"/>
    <w:tmpl w:val="0F9C54EC"/>
    <w:lvl w:ilvl="0" w:tplc="F858E1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137EEB"/>
    <w:multiLevelType w:val="multilevel"/>
    <w:tmpl w:val="C6926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E2F0E85"/>
    <w:multiLevelType w:val="hybridMultilevel"/>
    <w:tmpl w:val="C8804958"/>
    <w:lvl w:ilvl="0" w:tplc="842E5D00">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C61BB1"/>
    <w:multiLevelType w:val="hybridMultilevel"/>
    <w:tmpl w:val="F7343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F56437"/>
    <w:multiLevelType w:val="hybridMultilevel"/>
    <w:tmpl w:val="B464E9E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1E81652"/>
    <w:multiLevelType w:val="hybridMultilevel"/>
    <w:tmpl w:val="E9CE16E6"/>
    <w:lvl w:ilvl="0" w:tplc="CEE8363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0D0F59"/>
    <w:multiLevelType w:val="hybridMultilevel"/>
    <w:tmpl w:val="56CEA40A"/>
    <w:lvl w:ilvl="0" w:tplc="C11E27E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ADF1D08"/>
    <w:multiLevelType w:val="hybridMultilevel"/>
    <w:tmpl w:val="F6DE2934"/>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15:restartNumberingAfterBreak="0">
    <w:nsid w:val="7AFD2025"/>
    <w:multiLevelType w:val="hybridMultilevel"/>
    <w:tmpl w:val="9B6AA7E6"/>
    <w:lvl w:ilvl="0" w:tplc="8F846710">
      <w:start w:val="1"/>
      <w:numFmt w:val="lowerLetter"/>
      <w:lvlText w:val="%1)"/>
      <w:lvlJc w:val="left"/>
      <w:pPr>
        <w:ind w:left="720" w:hanging="360"/>
      </w:pPr>
      <w:rPr>
        <w:rFonts w:hint="default"/>
        <w:b/>
        <w:bCs/>
      </w:rPr>
    </w:lvl>
    <w:lvl w:ilvl="1" w:tplc="9F2E0DCC">
      <w:start w:val="1"/>
      <w:numFmt w:val="lowerRoman"/>
      <w:lvlText w:val="%2."/>
      <w:lvlJc w:val="left"/>
      <w:pPr>
        <w:ind w:left="1440" w:hanging="360"/>
      </w:pPr>
      <w:rPr>
        <w:rFonts w:ascii="Times New Roman" w:eastAsia="Times New Roman" w:hAnsi="Times New Roman"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636469"/>
    <w:multiLevelType w:val="hybridMultilevel"/>
    <w:tmpl w:val="3A264E7A"/>
    <w:lvl w:ilvl="0" w:tplc="FFDAFFA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5779725">
    <w:abstractNumId w:val="41"/>
  </w:num>
  <w:num w:numId="2" w16cid:durableId="665669717">
    <w:abstractNumId w:val="18"/>
  </w:num>
  <w:num w:numId="3" w16cid:durableId="785538749">
    <w:abstractNumId w:val="11"/>
  </w:num>
  <w:num w:numId="4" w16cid:durableId="1708523810">
    <w:abstractNumId w:val="20"/>
  </w:num>
  <w:num w:numId="5" w16cid:durableId="2105950925">
    <w:abstractNumId w:val="27"/>
  </w:num>
  <w:num w:numId="6" w16cid:durableId="1555432014">
    <w:abstractNumId w:val="7"/>
  </w:num>
  <w:num w:numId="7" w16cid:durableId="1296332586">
    <w:abstractNumId w:val="44"/>
  </w:num>
  <w:num w:numId="8" w16cid:durableId="844049407">
    <w:abstractNumId w:val="40"/>
  </w:num>
  <w:num w:numId="9" w16cid:durableId="1256405223">
    <w:abstractNumId w:val="43"/>
  </w:num>
  <w:num w:numId="10" w16cid:durableId="311250369">
    <w:abstractNumId w:val="32"/>
  </w:num>
  <w:num w:numId="11" w16cid:durableId="1801073203">
    <w:abstractNumId w:val="1"/>
  </w:num>
  <w:num w:numId="12" w16cid:durableId="557790336">
    <w:abstractNumId w:val="34"/>
  </w:num>
  <w:num w:numId="13" w16cid:durableId="459878090">
    <w:abstractNumId w:val="10"/>
  </w:num>
  <w:num w:numId="14" w16cid:durableId="1017272955">
    <w:abstractNumId w:val="21"/>
  </w:num>
  <w:num w:numId="15" w16cid:durableId="15035618">
    <w:abstractNumId w:val="25"/>
  </w:num>
  <w:num w:numId="16" w16cid:durableId="1806199768">
    <w:abstractNumId w:val="38"/>
  </w:num>
  <w:num w:numId="17" w16cid:durableId="1128162450">
    <w:abstractNumId w:val="23"/>
  </w:num>
  <w:num w:numId="18" w16cid:durableId="1689988050">
    <w:abstractNumId w:val="2"/>
  </w:num>
  <w:num w:numId="19" w16cid:durableId="1525168184">
    <w:abstractNumId w:val="35"/>
  </w:num>
  <w:num w:numId="20" w16cid:durableId="1958367212">
    <w:abstractNumId w:val="36"/>
  </w:num>
  <w:num w:numId="21" w16cid:durableId="707529310">
    <w:abstractNumId w:val="24"/>
  </w:num>
  <w:num w:numId="22" w16cid:durableId="608392045">
    <w:abstractNumId w:val="30"/>
  </w:num>
  <w:num w:numId="23" w16cid:durableId="1970043470">
    <w:abstractNumId w:val="19"/>
  </w:num>
  <w:num w:numId="24" w16cid:durableId="288315993">
    <w:abstractNumId w:val="4"/>
  </w:num>
  <w:num w:numId="25" w16cid:durableId="1731461706">
    <w:abstractNumId w:val="15"/>
  </w:num>
  <w:num w:numId="26" w16cid:durableId="1446541879">
    <w:abstractNumId w:val="8"/>
  </w:num>
  <w:num w:numId="27" w16cid:durableId="1807552910">
    <w:abstractNumId w:val="31"/>
  </w:num>
  <w:num w:numId="28" w16cid:durableId="763456762">
    <w:abstractNumId w:val="16"/>
  </w:num>
  <w:num w:numId="29" w16cid:durableId="1161851025">
    <w:abstractNumId w:val="33"/>
  </w:num>
  <w:num w:numId="30" w16cid:durableId="1021977590">
    <w:abstractNumId w:val="12"/>
  </w:num>
  <w:num w:numId="31" w16cid:durableId="1154638267">
    <w:abstractNumId w:val="22"/>
  </w:num>
  <w:num w:numId="32" w16cid:durableId="185870266">
    <w:abstractNumId w:val="5"/>
  </w:num>
  <w:num w:numId="33" w16cid:durableId="608852983">
    <w:abstractNumId w:val="17"/>
  </w:num>
  <w:num w:numId="34" w16cid:durableId="1703361243">
    <w:abstractNumId w:val="28"/>
  </w:num>
  <w:num w:numId="35" w16cid:durableId="15279311">
    <w:abstractNumId w:val="13"/>
  </w:num>
  <w:num w:numId="36" w16cid:durableId="73205159">
    <w:abstractNumId w:val="39"/>
  </w:num>
  <w:num w:numId="37" w16cid:durableId="853345018">
    <w:abstractNumId w:val="9"/>
  </w:num>
  <w:num w:numId="38" w16cid:durableId="1387483752">
    <w:abstractNumId w:val="14"/>
  </w:num>
  <w:num w:numId="39" w16cid:durableId="1174733467">
    <w:abstractNumId w:val="0"/>
  </w:num>
  <w:num w:numId="40" w16cid:durableId="96341248">
    <w:abstractNumId w:val="26"/>
  </w:num>
  <w:num w:numId="41" w16cid:durableId="368534730">
    <w:abstractNumId w:val="6"/>
  </w:num>
  <w:num w:numId="42" w16cid:durableId="851842595">
    <w:abstractNumId w:val="42"/>
  </w:num>
  <w:num w:numId="43" w16cid:durableId="1654094388">
    <w:abstractNumId w:val="3"/>
  </w:num>
  <w:num w:numId="44" w16cid:durableId="108285520">
    <w:abstractNumId w:val="29"/>
  </w:num>
  <w:num w:numId="45" w16cid:durableId="2143501527">
    <w:abstractNumId w:val="37"/>
  </w:num>
  <w:num w:numId="46" w16cid:durableId="126538208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S2MDExMTUzNjIzMDVX0lEKTi0uzszPAykwNKwFAJ5SGe4tAAAA"/>
  </w:docVars>
  <w:rsids>
    <w:rsidRoot w:val="00997743"/>
    <w:rsid w:val="00016D23"/>
    <w:rsid w:val="00030026"/>
    <w:rsid w:val="00030993"/>
    <w:rsid w:val="00067A31"/>
    <w:rsid w:val="00087E3B"/>
    <w:rsid w:val="000A714C"/>
    <w:rsid w:val="000A7599"/>
    <w:rsid w:val="000C6BCA"/>
    <w:rsid w:val="000C7CA7"/>
    <w:rsid w:val="000C7F95"/>
    <w:rsid w:val="000E2CD9"/>
    <w:rsid w:val="00103DE8"/>
    <w:rsid w:val="00134AD9"/>
    <w:rsid w:val="00146C34"/>
    <w:rsid w:val="0015234C"/>
    <w:rsid w:val="001925C6"/>
    <w:rsid w:val="001C616F"/>
    <w:rsid w:val="001E326A"/>
    <w:rsid w:val="001E44D2"/>
    <w:rsid w:val="001F36CA"/>
    <w:rsid w:val="002508F2"/>
    <w:rsid w:val="0029533E"/>
    <w:rsid w:val="002A43E7"/>
    <w:rsid w:val="002C56FD"/>
    <w:rsid w:val="002E4B09"/>
    <w:rsid w:val="00301C01"/>
    <w:rsid w:val="00315EA2"/>
    <w:rsid w:val="003168FB"/>
    <w:rsid w:val="003358A4"/>
    <w:rsid w:val="003A2871"/>
    <w:rsid w:val="003B0BF2"/>
    <w:rsid w:val="003C60A1"/>
    <w:rsid w:val="003C737D"/>
    <w:rsid w:val="00466F17"/>
    <w:rsid w:val="004968CB"/>
    <w:rsid w:val="004A5B5A"/>
    <w:rsid w:val="004B4878"/>
    <w:rsid w:val="004B71F9"/>
    <w:rsid w:val="00530FD5"/>
    <w:rsid w:val="00537985"/>
    <w:rsid w:val="005425D3"/>
    <w:rsid w:val="00555F8B"/>
    <w:rsid w:val="0059236C"/>
    <w:rsid w:val="00595A55"/>
    <w:rsid w:val="00614B92"/>
    <w:rsid w:val="0061709A"/>
    <w:rsid w:val="00637489"/>
    <w:rsid w:val="00671E75"/>
    <w:rsid w:val="006E4EE8"/>
    <w:rsid w:val="00740ABC"/>
    <w:rsid w:val="00752243"/>
    <w:rsid w:val="00752B52"/>
    <w:rsid w:val="007776DB"/>
    <w:rsid w:val="007C1187"/>
    <w:rsid w:val="007C5FF7"/>
    <w:rsid w:val="007E6453"/>
    <w:rsid w:val="00810E46"/>
    <w:rsid w:val="008A29AB"/>
    <w:rsid w:val="009064A8"/>
    <w:rsid w:val="00935112"/>
    <w:rsid w:val="00937A62"/>
    <w:rsid w:val="00997743"/>
    <w:rsid w:val="009A0136"/>
    <w:rsid w:val="009A7318"/>
    <w:rsid w:val="009B188D"/>
    <w:rsid w:val="009E6385"/>
    <w:rsid w:val="00A06845"/>
    <w:rsid w:val="00A40068"/>
    <w:rsid w:val="00A65520"/>
    <w:rsid w:val="00AC26F4"/>
    <w:rsid w:val="00AE70AA"/>
    <w:rsid w:val="00B13FAA"/>
    <w:rsid w:val="00B149CF"/>
    <w:rsid w:val="00B2424B"/>
    <w:rsid w:val="00BD13D3"/>
    <w:rsid w:val="00BD67F6"/>
    <w:rsid w:val="00BE509B"/>
    <w:rsid w:val="00C12359"/>
    <w:rsid w:val="00C15BF9"/>
    <w:rsid w:val="00C16E6C"/>
    <w:rsid w:val="00C17472"/>
    <w:rsid w:val="00C358FD"/>
    <w:rsid w:val="00C86681"/>
    <w:rsid w:val="00CB06D4"/>
    <w:rsid w:val="00CB4846"/>
    <w:rsid w:val="00CC033F"/>
    <w:rsid w:val="00CC0D75"/>
    <w:rsid w:val="00CD6C05"/>
    <w:rsid w:val="00CF3B6A"/>
    <w:rsid w:val="00D23810"/>
    <w:rsid w:val="00D825B3"/>
    <w:rsid w:val="00D85C77"/>
    <w:rsid w:val="00D85F2D"/>
    <w:rsid w:val="00D944D3"/>
    <w:rsid w:val="00DA2434"/>
    <w:rsid w:val="00DB4D31"/>
    <w:rsid w:val="00DC3210"/>
    <w:rsid w:val="00DE451C"/>
    <w:rsid w:val="00DE7074"/>
    <w:rsid w:val="00E1021D"/>
    <w:rsid w:val="00E15C7F"/>
    <w:rsid w:val="00E37789"/>
    <w:rsid w:val="00E37F38"/>
    <w:rsid w:val="00E6409B"/>
    <w:rsid w:val="00E946C0"/>
    <w:rsid w:val="00EC3174"/>
    <w:rsid w:val="00ED6B4B"/>
    <w:rsid w:val="00EE17A5"/>
    <w:rsid w:val="00F8267A"/>
    <w:rsid w:val="00FC4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D09A2"/>
  <w15:chartTrackingRefBased/>
  <w15:docId w15:val="{60DE5DAD-EE20-B648-956D-AA7D7EDA5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743"/>
    <w:rPr>
      <w:rFonts w:ascii="Times New Roman" w:eastAsia="Times New Roman" w:hAnsi="Times New Roman" w:cs="Times New Roman"/>
    </w:rPr>
  </w:style>
  <w:style w:type="paragraph" w:styleId="Heading2">
    <w:name w:val="heading 2"/>
    <w:basedOn w:val="Normal"/>
    <w:next w:val="Normal"/>
    <w:link w:val="Heading2Char"/>
    <w:autoRedefine/>
    <w:uiPriority w:val="9"/>
    <w:unhideWhenUsed/>
    <w:qFormat/>
    <w:rsid w:val="000C6BCA"/>
    <w:pPr>
      <w:keepNext/>
      <w:keepLines/>
      <w:contextualSpacing/>
      <w:outlineLvl w:val="1"/>
    </w:pPr>
    <w:rPr>
      <w:rFonts w:ascii="Book Antiqua" w:eastAsiaTheme="majorEastAsia" w:hAnsi="Book Antiqua" w:cstheme="majorBidi"/>
      <w:b/>
      <w:bCs/>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C6BCA"/>
    <w:rPr>
      <w:rFonts w:ascii="Book Antiqua" w:eastAsiaTheme="majorEastAsia" w:hAnsi="Book Antiqua" w:cstheme="majorBidi"/>
      <w:b/>
      <w:bCs/>
      <w:color w:val="2F5496" w:themeColor="accent1" w:themeShade="BF"/>
      <w:szCs w:val="26"/>
    </w:rPr>
  </w:style>
  <w:style w:type="paragraph" w:styleId="ListParagraph">
    <w:name w:val="List Paragraph"/>
    <w:basedOn w:val="Normal"/>
    <w:uiPriority w:val="34"/>
    <w:qFormat/>
    <w:rsid w:val="00997743"/>
    <w:pPr>
      <w:ind w:left="720"/>
      <w:contextualSpacing/>
    </w:pPr>
    <w:rPr>
      <w:rFonts w:ascii="Book Antiqua" w:eastAsiaTheme="minorHAnsi" w:hAnsi="Book Antiqua" w:cstheme="minorBidi"/>
      <w:sz w:val="22"/>
      <w:szCs w:val="22"/>
    </w:rPr>
  </w:style>
  <w:style w:type="table" w:styleId="TableGrid">
    <w:name w:val="Table Grid"/>
    <w:basedOn w:val="TableNormal"/>
    <w:uiPriority w:val="59"/>
    <w:rsid w:val="0099774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7743"/>
    <w:rPr>
      <w:sz w:val="16"/>
      <w:szCs w:val="16"/>
    </w:rPr>
  </w:style>
  <w:style w:type="paragraph" w:styleId="CommentText">
    <w:name w:val="annotation text"/>
    <w:basedOn w:val="Normal"/>
    <w:link w:val="CommentTextChar"/>
    <w:uiPriority w:val="99"/>
    <w:semiHidden/>
    <w:unhideWhenUsed/>
    <w:rsid w:val="00997743"/>
    <w:pPr>
      <w:contextualSpacing/>
    </w:pPr>
    <w:rPr>
      <w:rFonts w:ascii="Book Antiqua" w:eastAsiaTheme="minorHAnsi" w:hAnsi="Book Antiqua" w:cstheme="minorBidi"/>
      <w:sz w:val="20"/>
      <w:szCs w:val="20"/>
    </w:rPr>
  </w:style>
  <w:style w:type="character" w:customStyle="1" w:styleId="CommentTextChar">
    <w:name w:val="Comment Text Char"/>
    <w:basedOn w:val="DefaultParagraphFont"/>
    <w:link w:val="CommentText"/>
    <w:uiPriority w:val="99"/>
    <w:semiHidden/>
    <w:rsid w:val="00997743"/>
    <w:rPr>
      <w:rFonts w:ascii="Book Antiqua" w:hAnsi="Book Antiqua"/>
      <w:sz w:val="20"/>
      <w:szCs w:val="20"/>
    </w:rPr>
  </w:style>
  <w:style w:type="character" w:styleId="Hyperlink">
    <w:name w:val="Hyperlink"/>
    <w:basedOn w:val="DefaultParagraphFont"/>
    <w:uiPriority w:val="99"/>
    <w:unhideWhenUsed/>
    <w:rsid w:val="00997743"/>
    <w:rPr>
      <w:color w:val="0563C1" w:themeColor="hyperlink"/>
      <w:u w:val="single"/>
    </w:rPr>
  </w:style>
  <w:style w:type="paragraph" w:styleId="Header">
    <w:name w:val="header"/>
    <w:basedOn w:val="Normal"/>
    <w:link w:val="HeaderChar"/>
    <w:uiPriority w:val="99"/>
    <w:unhideWhenUsed/>
    <w:rsid w:val="003B0BF2"/>
    <w:pPr>
      <w:tabs>
        <w:tab w:val="center" w:pos="4680"/>
        <w:tab w:val="right" w:pos="9360"/>
      </w:tabs>
    </w:pPr>
  </w:style>
  <w:style w:type="character" w:customStyle="1" w:styleId="HeaderChar">
    <w:name w:val="Header Char"/>
    <w:basedOn w:val="DefaultParagraphFont"/>
    <w:link w:val="Header"/>
    <w:uiPriority w:val="99"/>
    <w:rsid w:val="003B0BF2"/>
    <w:rPr>
      <w:rFonts w:ascii="Times New Roman" w:eastAsia="Times New Roman" w:hAnsi="Times New Roman" w:cs="Times New Roman"/>
    </w:rPr>
  </w:style>
  <w:style w:type="character" w:styleId="PageNumber">
    <w:name w:val="page number"/>
    <w:basedOn w:val="DefaultParagraphFont"/>
    <w:uiPriority w:val="99"/>
    <w:semiHidden/>
    <w:unhideWhenUsed/>
    <w:rsid w:val="003B0BF2"/>
  </w:style>
  <w:style w:type="paragraph" w:styleId="Revision">
    <w:name w:val="Revision"/>
    <w:hidden/>
    <w:uiPriority w:val="99"/>
    <w:semiHidden/>
    <w:rsid w:val="003B0BF2"/>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3B0BF2"/>
    <w:pPr>
      <w:contextualSpacing w:val="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B0BF2"/>
    <w:rPr>
      <w:rFonts w:ascii="Times New Roman" w:eastAsia="Times New Roman" w:hAnsi="Times New Roman" w:cs="Times New Roman"/>
      <w:b/>
      <w:bCs/>
      <w:sz w:val="20"/>
      <w:szCs w:val="20"/>
    </w:rPr>
  </w:style>
  <w:style w:type="paragraph" w:styleId="NoSpacing">
    <w:name w:val="No Spacing"/>
    <w:uiPriority w:val="1"/>
    <w:qFormat/>
    <w:rsid w:val="0029533E"/>
    <w:rPr>
      <w:sz w:val="22"/>
      <w:szCs w:val="22"/>
    </w:rPr>
  </w:style>
  <w:style w:type="table" w:styleId="LightList-Accent2">
    <w:name w:val="Light List Accent 2"/>
    <w:basedOn w:val="TableNormal"/>
    <w:uiPriority w:val="61"/>
    <w:rsid w:val="0029533E"/>
    <w:rPr>
      <w:sz w:val="22"/>
      <w:szCs w:val="22"/>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Footer">
    <w:name w:val="footer"/>
    <w:basedOn w:val="Normal"/>
    <w:link w:val="FooterChar"/>
    <w:uiPriority w:val="99"/>
    <w:unhideWhenUsed/>
    <w:rsid w:val="003C737D"/>
    <w:pPr>
      <w:tabs>
        <w:tab w:val="center" w:pos="4680"/>
        <w:tab w:val="right" w:pos="9360"/>
      </w:tabs>
    </w:pPr>
  </w:style>
  <w:style w:type="character" w:customStyle="1" w:styleId="FooterChar">
    <w:name w:val="Footer Char"/>
    <w:basedOn w:val="DefaultParagraphFont"/>
    <w:link w:val="Footer"/>
    <w:uiPriority w:val="99"/>
    <w:rsid w:val="003C737D"/>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16E6C"/>
    <w:rPr>
      <w:color w:val="954F72" w:themeColor="followedHyperlink"/>
      <w:u w:val="single"/>
    </w:rPr>
  </w:style>
  <w:style w:type="table" w:customStyle="1" w:styleId="TableGrid11">
    <w:name w:val="Table Grid11"/>
    <w:basedOn w:val="TableNormal"/>
    <w:next w:val="TableGrid"/>
    <w:uiPriority w:val="59"/>
    <w:rsid w:val="001E326A"/>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326A"/>
    <w:pPr>
      <w:spacing w:before="100" w:beforeAutospacing="1" w:after="100" w:afterAutospacing="1"/>
    </w:pPr>
  </w:style>
  <w:style w:type="character" w:styleId="UnresolvedMention">
    <w:name w:val="Unresolved Mention"/>
    <w:basedOn w:val="DefaultParagraphFont"/>
    <w:uiPriority w:val="99"/>
    <w:semiHidden/>
    <w:unhideWhenUsed/>
    <w:rsid w:val="00496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935089">
      <w:bodyDiv w:val="1"/>
      <w:marLeft w:val="0"/>
      <w:marRight w:val="0"/>
      <w:marTop w:val="0"/>
      <w:marBottom w:val="0"/>
      <w:divBdr>
        <w:top w:val="none" w:sz="0" w:space="0" w:color="auto"/>
        <w:left w:val="none" w:sz="0" w:space="0" w:color="auto"/>
        <w:bottom w:val="none" w:sz="0" w:space="0" w:color="auto"/>
        <w:right w:val="none" w:sz="0" w:space="0" w:color="auto"/>
      </w:divBdr>
    </w:div>
    <w:div w:id="549659258">
      <w:bodyDiv w:val="1"/>
      <w:marLeft w:val="0"/>
      <w:marRight w:val="0"/>
      <w:marTop w:val="0"/>
      <w:marBottom w:val="0"/>
      <w:divBdr>
        <w:top w:val="none" w:sz="0" w:space="0" w:color="auto"/>
        <w:left w:val="none" w:sz="0" w:space="0" w:color="auto"/>
        <w:bottom w:val="none" w:sz="0" w:space="0" w:color="auto"/>
        <w:right w:val="none" w:sz="0" w:space="0" w:color="auto"/>
      </w:divBdr>
    </w:div>
    <w:div w:id="613295354">
      <w:bodyDiv w:val="1"/>
      <w:marLeft w:val="0"/>
      <w:marRight w:val="0"/>
      <w:marTop w:val="0"/>
      <w:marBottom w:val="0"/>
      <w:divBdr>
        <w:top w:val="none" w:sz="0" w:space="0" w:color="auto"/>
        <w:left w:val="none" w:sz="0" w:space="0" w:color="auto"/>
        <w:bottom w:val="none" w:sz="0" w:space="0" w:color="auto"/>
        <w:right w:val="none" w:sz="0" w:space="0" w:color="auto"/>
      </w:divBdr>
    </w:div>
    <w:div w:id="1456561907">
      <w:bodyDiv w:val="1"/>
      <w:marLeft w:val="0"/>
      <w:marRight w:val="0"/>
      <w:marTop w:val="0"/>
      <w:marBottom w:val="0"/>
      <w:divBdr>
        <w:top w:val="none" w:sz="0" w:space="0" w:color="auto"/>
        <w:left w:val="none" w:sz="0" w:space="0" w:color="auto"/>
        <w:bottom w:val="none" w:sz="0" w:space="0" w:color="auto"/>
        <w:right w:val="none" w:sz="0" w:space="0" w:color="auto"/>
      </w:divBdr>
    </w:div>
    <w:div w:id="20537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s.gov/ooh/" TargetMode="External"/><Relationship Id="rId13" Type="http://schemas.openxmlformats.org/officeDocument/2006/relationships/hyperlink" Target="https://www.consumerfinance.gov/ask-cfpb/what-is-a-debt-to-income-ratio-why-is-the-43-debt-to-income-ratio-important-en-1791/" TargetMode="External"/><Relationship Id="rId18" Type="http://schemas.openxmlformats.org/officeDocument/2006/relationships/hyperlink" Target="https://wallethacks.com/money-ratio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nerdwallet.com/article/finance/nerdwallet-budget-calculator" TargetMode="External"/><Relationship Id="rId17" Type="http://schemas.openxmlformats.org/officeDocument/2006/relationships/hyperlink" Target="https://wallethacks.com/money-ratios/" TargetMode="External"/><Relationship Id="rId2" Type="http://schemas.openxmlformats.org/officeDocument/2006/relationships/numbering" Target="numbering.xml"/><Relationship Id="rId16" Type="http://schemas.openxmlformats.org/officeDocument/2006/relationships/hyperlink" Target="https://wallethacks.com/money-ratio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yperlink" Target="https://www.thepennyhoarder.com/budgeting/70-20-10-budget/" TargetMode="External"/><Relationship Id="rId10" Type="http://schemas.openxmlformats.org/officeDocument/2006/relationships/hyperlink" Target="https://youtu.be/0WNJkBXywM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orldpopulationreview.com/states/median-household-income-by-state/" TargetMode="External"/><Relationship Id="rId14" Type="http://schemas.openxmlformats.org/officeDocument/2006/relationships/hyperlink" Target="https://wallethacks.com/money-ratios/"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Monthly Expenses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065-48C1-A460-975530FFC3F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065-48C1-A460-975530FFC3F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065-48C1-A460-975530FFC3F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Needs-$1700.00</c:v>
                </c:pt>
                <c:pt idx="1">
                  <c:v>Wants-$300.50</c:v>
                </c:pt>
                <c:pt idx="2">
                  <c:v>Savings-$145.00</c:v>
                </c:pt>
              </c:strCache>
            </c:strRef>
          </c:cat>
          <c:val>
            <c:numRef>
              <c:f>Sheet1!$B$2:$B$4</c:f>
              <c:numCache>
                <c:formatCode>0%</c:formatCode>
                <c:ptCount val="3"/>
                <c:pt idx="0" formatCode="0.00%">
                  <c:v>0.79239999999999999</c:v>
                </c:pt>
                <c:pt idx="1">
                  <c:v>0.14000000000000001</c:v>
                </c:pt>
                <c:pt idx="2" formatCode="0.00%">
                  <c:v>6.7599999999999993E-2</c:v>
                </c:pt>
              </c:numCache>
            </c:numRef>
          </c:val>
          <c:extLst>
            <c:ext xmlns:c16="http://schemas.microsoft.com/office/drawing/2014/chart" uri="{C3380CC4-5D6E-409C-BE32-E72D297353CC}">
              <c16:uniqueId val="{00000006-0065-48C1-A460-975530FFC3F3}"/>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16607-5792-6342-A6D8-E90088A40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787</TotalTime>
  <Pages>11</Pages>
  <Words>1665</Words>
  <Characters>9496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Tate</dc:creator>
  <cp:keywords/>
  <dc:description/>
  <cp:lastModifiedBy>Kara Mitchell</cp:lastModifiedBy>
  <cp:revision>7</cp:revision>
  <cp:lastPrinted>2022-04-12T23:18:00Z</cp:lastPrinted>
  <dcterms:created xsi:type="dcterms:W3CDTF">2022-03-12T00:13:00Z</dcterms:created>
  <dcterms:modified xsi:type="dcterms:W3CDTF">2022-04-13T14:24:00Z</dcterms:modified>
</cp:coreProperties>
</file>