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FB9D4" w14:textId="04750C50" w:rsidR="00DE33C7" w:rsidRPr="00F2279B" w:rsidRDefault="00DE33C7" w:rsidP="00F2279B">
      <w:pPr>
        <w:pStyle w:val="Heading1"/>
        <w:rPr>
          <w:rFonts w:ascii="Book Antiqua" w:hAnsi="Book Antiqua"/>
          <w:sz w:val="24"/>
        </w:rPr>
      </w:pPr>
      <w:r w:rsidRPr="00C13E3A">
        <w:rPr>
          <w:rFonts w:ascii="Book Antiqua" w:hAnsi="Book Antiqua"/>
          <w:noProof/>
          <w:sz w:val="24"/>
        </w:rPr>
        <w:drawing>
          <wp:anchor distT="0" distB="0" distL="114300" distR="114300" simplePos="0" relativeHeight="251659264" behindDoc="0" locked="0" layoutInCell="1" allowOverlap="1" wp14:anchorId="17C52847" wp14:editId="14F0DD6D">
            <wp:simplePos x="0" y="0"/>
            <wp:positionH relativeFrom="margin">
              <wp:align>center</wp:align>
            </wp:positionH>
            <wp:positionV relativeFrom="paragraph">
              <wp:posOffset>-588397</wp:posOffset>
            </wp:positionV>
            <wp:extent cx="2623930" cy="384058"/>
            <wp:effectExtent l="0" t="0" r="5080" b="0"/>
            <wp:wrapNone/>
            <wp:docPr id="1" name="Picture 1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D11" w:rsidRPr="00FD70B9">
        <w:rPr>
          <w:rFonts w:ascii="Book Antiqua" w:hAnsi="Book Antiqua"/>
          <w:sz w:val="24"/>
        </w:rPr>
        <w:t>ECON195 –</w:t>
      </w:r>
      <w:r w:rsidR="00F2279B">
        <w:rPr>
          <w:rFonts w:ascii="Book Antiqua" w:hAnsi="Book Antiqua"/>
          <w:sz w:val="24"/>
        </w:rPr>
        <w:t xml:space="preserve"> Macroeconomics </w:t>
      </w:r>
      <w:r w:rsidR="00F2279B">
        <w:rPr>
          <w:rFonts w:ascii="Book Antiqua" w:hAnsi="Book Antiqua"/>
          <w:sz w:val="24"/>
        </w:rPr>
        <w:br/>
        <w:t>Final ePortfolio Submission Template</w:t>
      </w:r>
    </w:p>
    <w:p w14:paraId="3B970250" w14:textId="62ED0062" w:rsidR="00CC31F2" w:rsidRPr="00FD70B9" w:rsidRDefault="00CC31F2">
      <w:pPr>
        <w:rPr>
          <w:rFonts w:ascii="Book Antiqua" w:hAnsi="Book Antiqua"/>
        </w:rPr>
      </w:pPr>
    </w:p>
    <w:p w14:paraId="77C28C25" w14:textId="4F0E0569" w:rsidR="00FC3D12" w:rsidRDefault="00FC3D12" w:rsidP="00FC3D12">
      <w:pPr>
        <w:rPr>
          <w:rFonts w:ascii="Book Antiqua" w:hAnsi="Book Antiqua"/>
          <w:sz w:val="24"/>
        </w:rPr>
      </w:pPr>
    </w:p>
    <w:p w14:paraId="67F25E37" w14:textId="77777777" w:rsidR="00390508" w:rsidRPr="00FD70B9" w:rsidRDefault="00390508" w:rsidP="00FC3D12">
      <w:pPr>
        <w:rPr>
          <w:rFonts w:ascii="Book Antiqua" w:hAnsi="Book Antiqua"/>
          <w:sz w:val="24"/>
        </w:rPr>
      </w:pPr>
    </w:p>
    <w:p w14:paraId="50AC1ED2" w14:textId="2FD1F1D8" w:rsidR="00B53817" w:rsidRDefault="00B53817">
      <w:pPr>
        <w:rPr>
          <w:rFonts w:ascii="Book Antiqua" w:hAnsi="Book Antiqua"/>
          <w:sz w:val="24"/>
        </w:rPr>
      </w:pPr>
    </w:p>
    <w:p w14:paraId="2437C54F" w14:textId="0A993960" w:rsidR="005C4E31" w:rsidRDefault="005C4E31">
      <w:pPr>
        <w:rPr>
          <w:rFonts w:ascii="Book Antiqua" w:hAnsi="Book Antiqua"/>
          <w:sz w:val="24"/>
        </w:rPr>
      </w:pPr>
    </w:p>
    <w:p w14:paraId="333ACAE7" w14:textId="7186CE24" w:rsidR="005C4E31" w:rsidRDefault="005C4E31">
      <w:pPr>
        <w:rPr>
          <w:rFonts w:ascii="Book Antiqua" w:hAnsi="Book Antiqua"/>
          <w:sz w:val="24"/>
        </w:rPr>
      </w:pPr>
    </w:p>
    <w:p w14:paraId="5B9F2D31" w14:textId="0495A338" w:rsidR="005C4E31" w:rsidRDefault="005C4E31">
      <w:pPr>
        <w:rPr>
          <w:rFonts w:ascii="Book Antiqua" w:hAnsi="Book Antiqua"/>
          <w:sz w:val="24"/>
        </w:rPr>
      </w:pPr>
    </w:p>
    <w:p w14:paraId="7BA35CD4" w14:textId="452D27C7" w:rsidR="005C4E31" w:rsidRDefault="005C4E31">
      <w:pPr>
        <w:rPr>
          <w:rFonts w:ascii="Book Antiqua" w:hAnsi="Book Antiqua"/>
          <w:sz w:val="24"/>
        </w:rPr>
      </w:pPr>
    </w:p>
    <w:p w14:paraId="705BD362" w14:textId="0B87C5E7" w:rsidR="005C4E31" w:rsidRDefault="005C4E31">
      <w:pPr>
        <w:rPr>
          <w:rFonts w:ascii="Book Antiqua" w:hAnsi="Book Antiqua"/>
          <w:sz w:val="24"/>
        </w:rPr>
      </w:pPr>
    </w:p>
    <w:p w14:paraId="72BFF69F" w14:textId="77777777" w:rsidR="005C4E31" w:rsidRDefault="005C4E31">
      <w:pPr>
        <w:rPr>
          <w:rFonts w:ascii="Book Antiqua" w:hAnsi="Book Antiqua"/>
          <w:sz w:val="24"/>
        </w:rPr>
      </w:pPr>
    </w:p>
    <w:p w14:paraId="7E61E208" w14:textId="0C295521" w:rsidR="005C4E31" w:rsidRDefault="005C4E31">
      <w:pPr>
        <w:rPr>
          <w:rFonts w:ascii="Book Antiqua" w:hAnsi="Book Antiqua"/>
          <w:sz w:val="24"/>
        </w:rPr>
      </w:pPr>
    </w:p>
    <w:p w14:paraId="28B38F28" w14:textId="77777777" w:rsidR="005C4E31" w:rsidRPr="00FD70B9" w:rsidRDefault="005C4E31">
      <w:pPr>
        <w:rPr>
          <w:rFonts w:ascii="Book Antiqua" w:hAnsi="Book Antiqua"/>
          <w:sz w:val="24"/>
        </w:rPr>
      </w:pPr>
    </w:p>
    <w:p w14:paraId="195E914C" w14:textId="77777777" w:rsidR="00BA0D11" w:rsidRPr="00FD70B9" w:rsidRDefault="00BA0D11">
      <w:pPr>
        <w:rPr>
          <w:rFonts w:ascii="Book Antiqua" w:hAnsi="Book Antiqua"/>
          <w:sz w:val="24"/>
        </w:rPr>
      </w:pPr>
    </w:p>
    <w:p w14:paraId="0B40535A" w14:textId="6A032341" w:rsidR="00FC3D12" w:rsidRPr="00951FEF" w:rsidRDefault="0075337D" w:rsidP="00FC3D1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75337D">
        <w:rPr>
          <w:rFonts w:ascii="Times New Roman" w:hAnsi="Times New Roman" w:cs="Times New Roman"/>
          <w:sz w:val="24"/>
        </w:rPr>
        <w:t>Maria G Haro</w:t>
      </w:r>
    </w:p>
    <w:p w14:paraId="3DCA6076" w14:textId="77777777" w:rsidR="00FC3D12" w:rsidRPr="00951FEF" w:rsidRDefault="00FC3D12" w:rsidP="00FC3D1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951FEF">
        <w:rPr>
          <w:rFonts w:ascii="Times New Roman" w:hAnsi="Times New Roman" w:cs="Times New Roman"/>
          <w:sz w:val="24"/>
        </w:rPr>
        <w:t>Bryant &amp; Stratton College</w:t>
      </w:r>
    </w:p>
    <w:p w14:paraId="17E3749F" w14:textId="77777777" w:rsidR="00FC3D12" w:rsidRDefault="00FC3D12" w:rsidP="00FC3D12">
      <w:pPr>
        <w:spacing w:line="480" w:lineRule="auto"/>
        <w:jc w:val="center"/>
        <w:rPr>
          <w:rFonts w:ascii="Book Antiqua" w:hAnsi="Book Antiqua"/>
          <w:sz w:val="24"/>
        </w:rPr>
      </w:pPr>
      <w:r w:rsidRPr="006C7507">
        <w:rPr>
          <w:rFonts w:ascii="Book Antiqua" w:hAnsi="Book Antiqua"/>
          <w:sz w:val="24"/>
        </w:rPr>
        <w:t>ECON1</w:t>
      </w:r>
      <w:r>
        <w:rPr>
          <w:rFonts w:ascii="Book Antiqua" w:hAnsi="Book Antiqua"/>
          <w:sz w:val="24"/>
        </w:rPr>
        <w:t>95 – Macroeconomics</w:t>
      </w:r>
    </w:p>
    <w:p w14:paraId="0BFDC4DE" w14:textId="3E054C97" w:rsidR="00FC3D12" w:rsidRPr="00951FEF" w:rsidRDefault="0075337D" w:rsidP="00FC3D1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S.Sushma</w:t>
      </w:r>
      <w:proofErr w:type="spellEnd"/>
      <w:proofErr w:type="gramEnd"/>
    </w:p>
    <w:p w14:paraId="2176289B" w14:textId="5353366F" w:rsidR="00FC3D12" w:rsidRPr="00951FEF" w:rsidRDefault="0075337D" w:rsidP="00FC3D1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75337D">
        <w:rPr>
          <w:rFonts w:ascii="Times New Roman" w:hAnsi="Times New Roman" w:cs="Times New Roman"/>
          <w:sz w:val="24"/>
        </w:rPr>
        <w:t>April</w:t>
      </w:r>
      <w:r w:rsidR="00FC3D12" w:rsidRPr="0075337D">
        <w:rPr>
          <w:rFonts w:ascii="Times New Roman" w:hAnsi="Times New Roman" w:cs="Times New Roman"/>
          <w:sz w:val="24"/>
        </w:rPr>
        <w:t xml:space="preserve"> </w:t>
      </w:r>
      <w:r w:rsidRPr="0075337D">
        <w:rPr>
          <w:rFonts w:ascii="Times New Roman" w:hAnsi="Times New Roman" w:cs="Times New Roman"/>
          <w:sz w:val="24"/>
        </w:rPr>
        <w:t>14</w:t>
      </w:r>
      <w:r w:rsidR="00FC3D12" w:rsidRPr="0075337D">
        <w:rPr>
          <w:rFonts w:ascii="Times New Roman" w:hAnsi="Times New Roman" w:cs="Times New Roman"/>
          <w:sz w:val="24"/>
        </w:rPr>
        <w:t xml:space="preserve">, </w:t>
      </w:r>
      <w:r w:rsidRPr="0075337D">
        <w:rPr>
          <w:rFonts w:ascii="Times New Roman" w:hAnsi="Times New Roman" w:cs="Times New Roman"/>
          <w:sz w:val="24"/>
        </w:rPr>
        <w:t>2022</w:t>
      </w:r>
    </w:p>
    <w:p w14:paraId="20AF2DA0" w14:textId="19C2FA8D" w:rsidR="00BA0D11" w:rsidRDefault="00BA0D11">
      <w:pPr>
        <w:rPr>
          <w:rFonts w:ascii="Book Antiqua" w:hAnsi="Book Antiqua"/>
          <w:sz w:val="24"/>
        </w:rPr>
      </w:pPr>
    </w:p>
    <w:p w14:paraId="6812C574" w14:textId="332DED9D" w:rsidR="005C4E31" w:rsidRDefault="005C4E31">
      <w:pPr>
        <w:rPr>
          <w:rFonts w:ascii="Book Antiqua" w:hAnsi="Book Antiqua"/>
          <w:sz w:val="24"/>
        </w:rPr>
      </w:pPr>
    </w:p>
    <w:p w14:paraId="04016293" w14:textId="442F6044" w:rsidR="005C4E31" w:rsidRDefault="005C4E31">
      <w:pPr>
        <w:rPr>
          <w:rFonts w:ascii="Book Antiqua" w:hAnsi="Book Antiqua"/>
          <w:sz w:val="24"/>
        </w:rPr>
      </w:pPr>
    </w:p>
    <w:p w14:paraId="688CF9C0" w14:textId="03562DEB" w:rsidR="005C4E31" w:rsidRDefault="005C4E31">
      <w:pPr>
        <w:rPr>
          <w:rFonts w:ascii="Book Antiqua" w:hAnsi="Book Antiqua"/>
          <w:sz w:val="24"/>
        </w:rPr>
      </w:pPr>
    </w:p>
    <w:p w14:paraId="1C2C4AD1" w14:textId="6A3F0179" w:rsidR="005C4E31" w:rsidRDefault="005C4E31">
      <w:pPr>
        <w:rPr>
          <w:rFonts w:ascii="Book Antiqua" w:hAnsi="Book Antiqua"/>
          <w:sz w:val="24"/>
        </w:rPr>
      </w:pPr>
    </w:p>
    <w:p w14:paraId="0E287F16" w14:textId="42A039B2" w:rsidR="005C4E31" w:rsidRDefault="005C4E31">
      <w:pPr>
        <w:rPr>
          <w:rFonts w:ascii="Book Antiqua" w:hAnsi="Book Antiqua"/>
          <w:sz w:val="24"/>
        </w:rPr>
      </w:pPr>
    </w:p>
    <w:p w14:paraId="17D23F2D" w14:textId="77CE6F32" w:rsidR="005C4E31" w:rsidRDefault="005C4E31">
      <w:pPr>
        <w:rPr>
          <w:rFonts w:ascii="Book Antiqua" w:hAnsi="Book Antiqua"/>
          <w:sz w:val="24"/>
        </w:rPr>
      </w:pPr>
    </w:p>
    <w:p w14:paraId="458CC6CD" w14:textId="44B38735" w:rsidR="005C4E31" w:rsidRDefault="005C4E31">
      <w:pPr>
        <w:rPr>
          <w:rFonts w:ascii="Book Antiqua" w:hAnsi="Book Antiqua"/>
          <w:sz w:val="24"/>
        </w:rPr>
      </w:pPr>
    </w:p>
    <w:p w14:paraId="3656C2D6" w14:textId="397D69A1" w:rsidR="005C4E31" w:rsidRDefault="005C4E31">
      <w:pPr>
        <w:rPr>
          <w:rFonts w:ascii="Book Antiqua" w:hAnsi="Book Antiqua"/>
          <w:sz w:val="24"/>
        </w:rPr>
      </w:pPr>
    </w:p>
    <w:p w14:paraId="1B4A0FD2" w14:textId="034DA5F6" w:rsidR="005C4E31" w:rsidRDefault="005C4E31">
      <w:pPr>
        <w:rPr>
          <w:rFonts w:ascii="Book Antiqua" w:hAnsi="Book Antiqua"/>
          <w:sz w:val="24"/>
        </w:rPr>
      </w:pPr>
    </w:p>
    <w:p w14:paraId="54E48A75" w14:textId="7CA0F4F3" w:rsidR="005C4E31" w:rsidRDefault="005C4E31">
      <w:pPr>
        <w:rPr>
          <w:rFonts w:ascii="Book Antiqua" w:hAnsi="Book Antiqua"/>
          <w:sz w:val="24"/>
        </w:rPr>
      </w:pPr>
    </w:p>
    <w:p w14:paraId="45E1F800" w14:textId="08F3FD3B" w:rsidR="005C4E31" w:rsidRDefault="005C4E31">
      <w:pPr>
        <w:rPr>
          <w:rFonts w:ascii="Book Antiqua" w:hAnsi="Book Antiqua"/>
          <w:sz w:val="24"/>
        </w:rPr>
      </w:pPr>
    </w:p>
    <w:p w14:paraId="1346831F" w14:textId="13210911" w:rsidR="005C4E31" w:rsidRDefault="005C4E31">
      <w:pPr>
        <w:rPr>
          <w:rFonts w:ascii="Book Antiqua" w:hAnsi="Book Antiqua"/>
          <w:sz w:val="24"/>
        </w:rPr>
      </w:pPr>
    </w:p>
    <w:p w14:paraId="75658B9E" w14:textId="53AA2050" w:rsidR="005C4E31" w:rsidRDefault="005C4E31">
      <w:pPr>
        <w:rPr>
          <w:rFonts w:ascii="Book Antiqua" w:hAnsi="Book Antiqua"/>
          <w:sz w:val="24"/>
        </w:rPr>
      </w:pPr>
    </w:p>
    <w:p w14:paraId="40A676E7" w14:textId="4D2C4D97" w:rsidR="005C4E31" w:rsidRDefault="005C4E31">
      <w:pPr>
        <w:rPr>
          <w:rFonts w:ascii="Book Antiqua" w:hAnsi="Book Antiqua"/>
          <w:sz w:val="24"/>
        </w:rPr>
      </w:pPr>
    </w:p>
    <w:p w14:paraId="37A9733F" w14:textId="7AB7061C" w:rsidR="005C4E31" w:rsidRDefault="005C4E31">
      <w:pPr>
        <w:rPr>
          <w:rFonts w:ascii="Book Antiqua" w:hAnsi="Book Antiqua"/>
          <w:sz w:val="24"/>
        </w:rPr>
      </w:pPr>
    </w:p>
    <w:p w14:paraId="5A725249" w14:textId="6ECBACEF" w:rsidR="005C4E31" w:rsidRDefault="005C4E31">
      <w:pPr>
        <w:rPr>
          <w:rFonts w:ascii="Book Antiqua" w:hAnsi="Book Antiqua"/>
          <w:sz w:val="24"/>
        </w:rPr>
      </w:pPr>
    </w:p>
    <w:p w14:paraId="16B634AD" w14:textId="670FA165" w:rsidR="005C4E31" w:rsidRDefault="005C4E31">
      <w:pPr>
        <w:rPr>
          <w:rFonts w:ascii="Book Antiqua" w:hAnsi="Book Antiqua"/>
          <w:sz w:val="24"/>
        </w:rPr>
      </w:pPr>
    </w:p>
    <w:p w14:paraId="5DAF83A5" w14:textId="315A369F" w:rsidR="005C4E31" w:rsidRDefault="005C4E31">
      <w:pPr>
        <w:rPr>
          <w:rFonts w:ascii="Book Antiqua" w:hAnsi="Book Antiqua"/>
          <w:sz w:val="24"/>
        </w:rPr>
      </w:pPr>
    </w:p>
    <w:p w14:paraId="6CEE37E4" w14:textId="09E326A2" w:rsidR="005C4E31" w:rsidRDefault="005C4E31">
      <w:pPr>
        <w:rPr>
          <w:rFonts w:ascii="Book Antiqua" w:hAnsi="Book Antiqua"/>
          <w:sz w:val="24"/>
        </w:rPr>
      </w:pPr>
    </w:p>
    <w:p w14:paraId="6A4DD19E" w14:textId="466F8027" w:rsidR="005C4E31" w:rsidRDefault="005C4E31">
      <w:pPr>
        <w:rPr>
          <w:rFonts w:ascii="Book Antiqua" w:hAnsi="Book Antiqua"/>
          <w:sz w:val="24"/>
        </w:rPr>
      </w:pPr>
    </w:p>
    <w:p w14:paraId="3E942545" w14:textId="54669E62" w:rsidR="005C4E31" w:rsidRDefault="005C4E31">
      <w:pPr>
        <w:rPr>
          <w:rFonts w:ascii="Book Antiqua" w:hAnsi="Book Antiqua"/>
          <w:sz w:val="24"/>
        </w:rPr>
      </w:pPr>
    </w:p>
    <w:p w14:paraId="7FD6F907" w14:textId="751C832A" w:rsidR="005C4E31" w:rsidRDefault="005C4E31">
      <w:pPr>
        <w:rPr>
          <w:rFonts w:ascii="Book Antiqua" w:hAnsi="Book Antiqua"/>
          <w:sz w:val="24"/>
        </w:rPr>
      </w:pPr>
    </w:p>
    <w:p w14:paraId="61E0EBC0" w14:textId="77777777" w:rsidR="005C4E31" w:rsidRDefault="005C4E31">
      <w:pPr>
        <w:rPr>
          <w:rFonts w:ascii="Book Antiqua" w:hAnsi="Book Antiqua"/>
          <w:sz w:val="24"/>
        </w:rPr>
      </w:pPr>
    </w:p>
    <w:p w14:paraId="52E49FE5" w14:textId="27D70470" w:rsidR="005C4E31" w:rsidRDefault="005C4E31">
      <w:pPr>
        <w:rPr>
          <w:rFonts w:ascii="Book Antiqua" w:hAnsi="Book Antiqua"/>
          <w:sz w:val="24"/>
        </w:rPr>
      </w:pPr>
    </w:p>
    <w:p w14:paraId="77045795" w14:textId="77777777" w:rsidR="005C4E31" w:rsidRPr="00FD70B9" w:rsidRDefault="005C4E31">
      <w:pPr>
        <w:rPr>
          <w:rFonts w:ascii="Book Antiqua" w:hAnsi="Book Antiqua"/>
          <w:sz w:val="24"/>
        </w:rPr>
      </w:pPr>
    </w:p>
    <w:p w14:paraId="1E9724F7" w14:textId="4B78B5C9" w:rsidR="00BA0D11" w:rsidRPr="00FD70B9" w:rsidRDefault="00BA0D11">
      <w:pPr>
        <w:rPr>
          <w:rFonts w:ascii="Book Antiqua" w:hAnsi="Book Antiqua"/>
          <w:b/>
          <w:bCs/>
          <w:sz w:val="24"/>
        </w:rPr>
      </w:pPr>
      <w:r w:rsidRPr="00FD70B9">
        <w:rPr>
          <w:rFonts w:ascii="Book Antiqua" w:hAnsi="Book Antiqua"/>
          <w:b/>
          <w:bCs/>
          <w:sz w:val="24"/>
        </w:rPr>
        <w:t>Scenario 1 Findings and Analysis</w:t>
      </w:r>
    </w:p>
    <w:p w14:paraId="70E2AC25" w14:textId="5459BA29" w:rsidR="00BA0D11" w:rsidRPr="00FD70B9" w:rsidRDefault="00BA0D11">
      <w:pPr>
        <w:rPr>
          <w:rFonts w:ascii="Book Antiqua" w:hAnsi="Book Antiqua"/>
          <w:sz w:val="24"/>
        </w:rPr>
      </w:pPr>
    </w:p>
    <w:p w14:paraId="5430E2CD" w14:textId="77777777" w:rsidR="00FC3D12" w:rsidRDefault="00FC3D12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To: Audit Department</w:t>
      </w:r>
    </w:p>
    <w:p w14:paraId="7279AB69" w14:textId="77777777" w:rsidR="00FC3D12" w:rsidRDefault="00FC3D12" w:rsidP="00FC3D12">
      <w:pPr>
        <w:rPr>
          <w:rFonts w:ascii="Book Antiqua" w:hAnsi="Book Antiqua"/>
          <w:sz w:val="24"/>
        </w:rPr>
      </w:pPr>
    </w:p>
    <w:p w14:paraId="40B1CC49" w14:textId="2D1AB57C" w:rsidR="00FC3D12" w:rsidRDefault="00FC3D12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 xml:space="preserve">From: </w:t>
      </w:r>
      <w:r w:rsidR="006D0A68">
        <w:rPr>
          <w:rFonts w:ascii="Book Antiqua" w:hAnsi="Book Antiqua"/>
          <w:sz w:val="24"/>
        </w:rPr>
        <w:t>Maria Haro</w:t>
      </w:r>
    </w:p>
    <w:p w14:paraId="7FF6F125" w14:textId="77777777" w:rsidR="00FC3D12" w:rsidRDefault="00FC3D12" w:rsidP="00FC3D12">
      <w:pPr>
        <w:rPr>
          <w:rFonts w:ascii="Book Antiqua" w:hAnsi="Book Antiqua"/>
          <w:sz w:val="24"/>
        </w:rPr>
      </w:pPr>
    </w:p>
    <w:p w14:paraId="3F8E1679" w14:textId="3A2DE2D1" w:rsidR="00FC3D12" w:rsidRDefault="00FC3D12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Date:</w:t>
      </w:r>
      <w:r w:rsidR="006D0A68">
        <w:rPr>
          <w:rFonts w:ascii="Book Antiqua" w:hAnsi="Book Antiqua"/>
          <w:sz w:val="24"/>
        </w:rPr>
        <w:t xml:space="preserve"> 4/14/2022</w:t>
      </w:r>
    </w:p>
    <w:p w14:paraId="4900E783" w14:textId="77777777" w:rsidR="00FC3D12" w:rsidRDefault="00FC3D12" w:rsidP="00FC3D12">
      <w:pPr>
        <w:rPr>
          <w:rFonts w:ascii="Book Antiqua" w:hAnsi="Book Antiqua"/>
          <w:sz w:val="24"/>
        </w:rPr>
      </w:pPr>
    </w:p>
    <w:p w14:paraId="4D9B4CF5" w14:textId="4A3A711E" w:rsidR="00390508" w:rsidRDefault="00FC3D12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RE: Maintenance Cost Explanation</w:t>
      </w:r>
    </w:p>
    <w:p w14:paraId="3F126729" w14:textId="77777777" w:rsidR="00390508" w:rsidRPr="00FD70B9" w:rsidRDefault="00390508" w:rsidP="00FC3D12">
      <w:pPr>
        <w:rPr>
          <w:rFonts w:ascii="Book Antiqua" w:hAnsi="Book Antiqua"/>
          <w:sz w:val="24"/>
        </w:rPr>
      </w:pPr>
    </w:p>
    <w:p w14:paraId="0CD40C37" w14:textId="16BC5B57" w:rsidR="00FC3D12" w:rsidRDefault="006D0A68" w:rsidP="00FC3D12">
      <w:pPr>
        <w:rPr>
          <w:rFonts w:ascii="Book Antiqua" w:hAnsi="Book Antiqua"/>
          <w:sz w:val="24"/>
        </w:rPr>
      </w:pPr>
      <w:r>
        <w:rPr>
          <w:noProof/>
        </w:rPr>
        <w:drawing>
          <wp:inline distT="0" distB="0" distL="0" distR="0" wp14:anchorId="3E6BB7CA" wp14:editId="11998971">
            <wp:extent cx="3536950" cy="2876550"/>
            <wp:effectExtent l="0" t="0" r="6350" b="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61F78690-AC27-47A9-A752-DF08306CBE9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C5D7945" w14:textId="4823A9E3" w:rsidR="00390508" w:rsidRDefault="00390508" w:rsidP="00FC3D12">
      <w:pPr>
        <w:rPr>
          <w:rFonts w:ascii="Book Antiqua" w:hAnsi="Book Antiqua"/>
          <w:sz w:val="24"/>
        </w:rPr>
      </w:pPr>
    </w:p>
    <w:p w14:paraId="549F9284" w14:textId="77777777" w:rsidR="006D0A68" w:rsidRPr="00FD70B9" w:rsidRDefault="006D0A68" w:rsidP="00FC3D12">
      <w:pPr>
        <w:rPr>
          <w:rFonts w:ascii="Book Antiqua" w:hAnsi="Book Antiqua"/>
          <w:sz w:val="24"/>
        </w:rPr>
      </w:pPr>
    </w:p>
    <w:p w14:paraId="2DEB51C9" w14:textId="77777777" w:rsidR="005C4E31" w:rsidRPr="005C4E31" w:rsidRDefault="005C4E31" w:rsidP="005C4E31">
      <w:pPr>
        <w:rPr>
          <w:rFonts w:ascii="Book Antiqua" w:hAnsi="Book Antiqua" w:cs="Times New Roman"/>
          <w:sz w:val="24"/>
          <w:szCs w:val="24"/>
        </w:rPr>
      </w:pPr>
      <w:r w:rsidRPr="005C4E31">
        <w:rPr>
          <w:rFonts w:ascii="Book Antiqua" w:hAnsi="Book Antiqua" w:cs="Times New Roman"/>
          <w:sz w:val="24"/>
          <w:szCs w:val="24"/>
        </w:rPr>
        <w:t xml:space="preserve">The factor causing the rising cost of the screws is the storm’s impact. The demand for materials to repair damages to the area affected has increased the prices. </w:t>
      </w:r>
    </w:p>
    <w:p w14:paraId="1F16077B" w14:textId="380B25AE" w:rsidR="00FC3D12" w:rsidRPr="005C4E31" w:rsidRDefault="00FC3D12" w:rsidP="00FC3D12">
      <w:pPr>
        <w:pStyle w:val="ListParagraph"/>
        <w:numPr>
          <w:ilvl w:val="0"/>
          <w:numId w:val="1"/>
        </w:numPr>
        <w:rPr>
          <w:rFonts w:ascii="Book Antiqua" w:hAnsi="Book Antiqua"/>
          <w:sz w:val="24"/>
        </w:rPr>
      </w:pPr>
      <w:r w:rsidRPr="005C4E31">
        <w:rPr>
          <w:rFonts w:ascii="Book Antiqua" w:hAnsi="Book Antiqua"/>
          <w:sz w:val="24"/>
        </w:rPr>
        <w:t xml:space="preserve">Part B: </w:t>
      </w:r>
      <w:r w:rsidR="005C4E31" w:rsidRPr="005C4E31">
        <w:rPr>
          <w:rFonts w:ascii="Book Antiqua" w:hAnsi="Book Antiqua"/>
          <w:color w:val="000000"/>
          <w:sz w:val="24"/>
          <w:szCs w:val="24"/>
        </w:rPr>
        <w:t>An increase in demand will cause an increase in the equilibrium price and quantity of a good. Excess demand will cause the price to rise, and as the price rises, producers are willing to sell more, increasing output.</w:t>
      </w:r>
      <w:r w:rsidR="005C4E31" w:rsidRPr="005C4E31">
        <w:rPr>
          <w:rFonts w:ascii="Book Antiqua" w:hAnsi="Book Antiqua" w:cs="Times New Roman"/>
          <w:color w:val="000000"/>
          <w:sz w:val="24"/>
          <w:szCs w:val="24"/>
        </w:rPr>
        <w:t xml:space="preserve"> Our chart shows that when the demand has increased, both price and quality have increased too.                    </w:t>
      </w:r>
    </w:p>
    <w:p w14:paraId="48A27B6F" w14:textId="77777777" w:rsidR="005C4E31" w:rsidRPr="005C4E31" w:rsidRDefault="005C4E31" w:rsidP="005C4E3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 w:rsidRPr="005C4E31">
        <w:rPr>
          <w:rFonts w:ascii="Book Antiqua" w:hAnsi="Book Antiqua" w:cs="Times New Roman"/>
          <w:sz w:val="24"/>
          <w:szCs w:val="24"/>
        </w:rPr>
        <w:t>Demographics: Major weather causes damage</w:t>
      </w:r>
      <w:r w:rsidRPr="005C4E31">
        <w:rPr>
          <w:rFonts w:ascii="Book Antiqua" w:hAnsi="Book Antiqua"/>
          <w:sz w:val="24"/>
          <w:szCs w:val="24"/>
        </w:rPr>
        <w:t xml:space="preserve"> </w:t>
      </w:r>
    </w:p>
    <w:p w14:paraId="5DA7B197" w14:textId="77777777" w:rsidR="005C4E31" w:rsidRPr="005C4E31" w:rsidRDefault="00FC3D12" w:rsidP="005C4E31">
      <w:pPr>
        <w:pStyle w:val="ListParagraph"/>
        <w:numPr>
          <w:ilvl w:val="0"/>
          <w:numId w:val="1"/>
        </w:numPr>
        <w:rPr>
          <w:rFonts w:ascii="Book Antiqua" w:hAnsi="Book Antiqua" w:cs="Times New Roman"/>
          <w:sz w:val="24"/>
          <w:szCs w:val="24"/>
        </w:rPr>
      </w:pPr>
      <w:r w:rsidRPr="005C4E31">
        <w:rPr>
          <w:rFonts w:ascii="Book Antiqua" w:hAnsi="Book Antiqua"/>
          <w:sz w:val="24"/>
        </w:rPr>
        <w:lastRenderedPageBreak/>
        <w:t xml:space="preserve">Part C: </w:t>
      </w:r>
      <w:r w:rsidR="005C4E31" w:rsidRPr="005C4E31">
        <w:rPr>
          <w:rFonts w:ascii="Book Antiqua" w:hAnsi="Book Antiqua" w:cs="Times New Roman"/>
          <w:sz w:val="24"/>
          <w:szCs w:val="24"/>
        </w:rPr>
        <w:t>A decrease in supply will cause the equilibrium price to rise. The quantity demanded will be decreased.</w:t>
      </w:r>
      <w:r w:rsidR="005C4E31" w:rsidRPr="005C4E31">
        <w:rPr>
          <w:rFonts w:ascii="Book Antiqua" w:hAnsi="Book Antiqua"/>
          <w:color w:val="000000"/>
          <w:sz w:val="24"/>
          <w:szCs w:val="24"/>
        </w:rPr>
        <w:t xml:space="preserve"> The decrease in supply creates an excess demand at the initial price.</w:t>
      </w:r>
    </w:p>
    <w:p w14:paraId="3B2E8949" w14:textId="47D98A45" w:rsidR="00FC3D12" w:rsidRPr="005C4E31" w:rsidRDefault="005C4E31" w:rsidP="00FC3D12">
      <w:pPr>
        <w:pStyle w:val="ListParagraph"/>
        <w:numPr>
          <w:ilvl w:val="1"/>
          <w:numId w:val="1"/>
        </w:numPr>
        <w:rPr>
          <w:rFonts w:ascii="Book Antiqua" w:hAnsi="Book Antiqua"/>
          <w:sz w:val="24"/>
        </w:rPr>
      </w:pPr>
      <w:r w:rsidRPr="005C4E31">
        <w:rPr>
          <w:rFonts w:ascii="Book Antiqua" w:hAnsi="Book Antiqua" w:cs="Times New Roman"/>
          <w:sz w:val="24"/>
          <w:szCs w:val="24"/>
        </w:rPr>
        <w:t>The price of inputs goes up, and the cost of producing the good increases: Supply decreases price level</w:t>
      </w:r>
      <w:r w:rsidRPr="005C4E31">
        <w:rPr>
          <w:rFonts w:ascii="Book Antiqua" w:hAnsi="Book Antiqua"/>
          <w:sz w:val="24"/>
        </w:rPr>
        <w:t>.</w:t>
      </w:r>
    </w:p>
    <w:p w14:paraId="2CFE367E" w14:textId="7F404CE9" w:rsidR="005C4E31" w:rsidRPr="005C4E31" w:rsidRDefault="00FC3D12" w:rsidP="005C4E31">
      <w:pPr>
        <w:pStyle w:val="ListParagraph"/>
        <w:numPr>
          <w:ilvl w:val="0"/>
          <w:numId w:val="1"/>
        </w:numPr>
        <w:rPr>
          <w:rFonts w:ascii="Book Antiqua" w:hAnsi="Book Antiqua"/>
          <w:sz w:val="24"/>
        </w:rPr>
      </w:pPr>
      <w:r w:rsidRPr="005C4E31">
        <w:rPr>
          <w:rFonts w:ascii="Book Antiqua" w:hAnsi="Book Antiqua"/>
          <w:sz w:val="24"/>
        </w:rPr>
        <w:t xml:space="preserve">Part D:  </w:t>
      </w:r>
      <w:r w:rsidR="005C4E31" w:rsidRPr="005C4E31">
        <w:rPr>
          <w:rFonts w:ascii="Book Antiqua" w:hAnsi="Book Antiqua" w:cs="Times New Roman"/>
          <w:sz w:val="24"/>
          <w:szCs w:val="24"/>
        </w:rPr>
        <w:t>The equilibrium is essential to consumers because it is based on the amount a consumer wants to buy the product; the quantity demanded is equal to the amount producers want to sell. Equilibrium is critical for consumers to create both a balanced market and efficient market.</w:t>
      </w:r>
    </w:p>
    <w:p w14:paraId="0918988B" w14:textId="77777777" w:rsidR="005C4E31" w:rsidRDefault="005C4E31" w:rsidP="005C4E31">
      <w:pPr>
        <w:rPr>
          <w:rFonts w:ascii="Book Antiqua" w:hAnsi="Book Antiqua"/>
          <w:sz w:val="24"/>
        </w:rPr>
      </w:pPr>
    </w:p>
    <w:p w14:paraId="26E2CEC2" w14:textId="74F96A9F" w:rsidR="005C4E31" w:rsidRDefault="005C4E31" w:rsidP="005C4E31">
      <w:pPr>
        <w:rPr>
          <w:rFonts w:ascii="Book Antiqua" w:hAnsi="Book Antiqua"/>
          <w:sz w:val="24"/>
        </w:rPr>
      </w:pPr>
    </w:p>
    <w:p w14:paraId="1F7C5957" w14:textId="007C1096" w:rsidR="005C4E31" w:rsidRDefault="005C4E31" w:rsidP="005C4E31">
      <w:pPr>
        <w:rPr>
          <w:rFonts w:ascii="Book Antiqua" w:hAnsi="Book Antiqua"/>
          <w:sz w:val="24"/>
        </w:rPr>
      </w:pPr>
    </w:p>
    <w:p w14:paraId="329503E3" w14:textId="77777777" w:rsidR="005C4E31" w:rsidRDefault="005C4E31" w:rsidP="005C4E31">
      <w:pPr>
        <w:rPr>
          <w:rFonts w:ascii="Book Antiqua" w:hAnsi="Book Antiqua"/>
          <w:sz w:val="24"/>
        </w:rPr>
      </w:pPr>
    </w:p>
    <w:p w14:paraId="3705BAAE" w14:textId="730C8913" w:rsidR="005C4E31" w:rsidRPr="005C4E31" w:rsidRDefault="005C4E31" w:rsidP="005C4E31">
      <w:pPr>
        <w:rPr>
          <w:rFonts w:ascii="Book Antiqua" w:hAnsi="Book Antiqua"/>
          <w:sz w:val="24"/>
        </w:rPr>
      </w:pPr>
    </w:p>
    <w:p w14:paraId="2F9E3DC4" w14:textId="36F88070" w:rsidR="00BA0D11" w:rsidRPr="00FC3D12" w:rsidRDefault="00BA0D11" w:rsidP="00FC3D12">
      <w:pPr>
        <w:jc w:val="both"/>
        <w:rPr>
          <w:rFonts w:ascii="Book Antiqua" w:hAnsi="Book Antiqua"/>
          <w:sz w:val="24"/>
        </w:rPr>
      </w:pPr>
      <w:r w:rsidRPr="00FC3D12">
        <w:rPr>
          <w:rFonts w:ascii="Book Antiqua" w:hAnsi="Book Antiqua"/>
          <w:b/>
          <w:bCs/>
          <w:sz w:val="24"/>
        </w:rPr>
        <w:t>Scenario 2 Findings and Analysis</w:t>
      </w:r>
    </w:p>
    <w:p w14:paraId="403AFBC6" w14:textId="31D9A615" w:rsidR="00BA0D11" w:rsidRPr="00FD70B9" w:rsidRDefault="00BA0D11">
      <w:pPr>
        <w:rPr>
          <w:rFonts w:ascii="Book Antiqua" w:hAnsi="Book Antiqua"/>
          <w:sz w:val="24"/>
        </w:rPr>
      </w:pPr>
    </w:p>
    <w:p w14:paraId="5D7477CC" w14:textId="77777777" w:rsidR="00FC3D12" w:rsidRDefault="00FC3D12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To: Office of the Mayor</w:t>
      </w:r>
    </w:p>
    <w:p w14:paraId="5824ABE4" w14:textId="77777777" w:rsidR="00FC3D12" w:rsidRDefault="00FC3D12" w:rsidP="00FC3D12">
      <w:pPr>
        <w:rPr>
          <w:rFonts w:ascii="Book Antiqua" w:hAnsi="Book Antiqua"/>
          <w:sz w:val="24"/>
        </w:rPr>
      </w:pPr>
    </w:p>
    <w:p w14:paraId="11E3416B" w14:textId="6E41412D" w:rsidR="00FC3D12" w:rsidRDefault="00FC3D12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 xml:space="preserve">From: </w:t>
      </w:r>
      <w:r w:rsidR="00390508">
        <w:rPr>
          <w:rFonts w:ascii="Book Antiqua" w:hAnsi="Book Antiqua"/>
          <w:sz w:val="24"/>
        </w:rPr>
        <w:t>Maia Haro</w:t>
      </w:r>
    </w:p>
    <w:p w14:paraId="56515573" w14:textId="77777777" w:rsidR="00FC3D12" w:rsidRDefault="00FC3D12" w:rsidP="00FC3D12">
      <w:pPr>
        <w:rPr>
          <w:rFonts w:ascii="Book Antiqua" w:hAnsi="Book Antiqua"/>
          <w:sz w:val="24"/>
        </w:rPr>
      </w:pPr>
    </w:p>
    <w:p w14:paraId="094803BC" w14:textId="2EA64D0C" w:rsidR="00FC3D12" w:rsidRDefault="00FC3D12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Date:</w:t>
      </w:r>
      <w:r w:rsidR="00390508">
        <w:rPr>
          <w:rFonts w:ascii="Book Antiqua" w:hAnsi="Book Antiqua"/>
          <w:sz w:val="24"/>
        </w:rPr>
        <w:t xml:space="preserve"> 4/14/2022</w:t>
      </w:r>
    </w:p>
    <w:p w14:paraId="2AC3E671" w14:textId="77777777" w:rsidR="00FC3D12" w:rsidRDefault="00FC3D12" w:rsidP="00FC3D12">
      <w:pPr>
        <w:rPr>
          <w:rFonts w:ascii="Book Antiqua" w:hAnsi="Book Antiqua"/>
          <w:sz w:val="24"/>
        </w:rPr>
      </w:pPr>
    </w:p>
    <w:p w14:paraId="386C37CC" w14:textId="00B8270F" w:rsidR="00FC3D12" w:rsidRDefault="00FC3D12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RE: Impact of Rental Control</w:t>
      </w:r>
    </w:p>
    <w:p w14:paraId="33BF2053" w14:textId="77777777" w:rsidR="00390508" w:rsidRDefault="00390508" w:rsidP="00FC3D12">
      <w:pPr>
        <w:rPr>
          <w:rFonts w:ascii="Book Antiqua" w:hAnsi="Book Antiqua"/>
          <w:sz w:val="24"/>
        </w:rPr>
      </w:pPr>
    </w:p>
    <w:p w14:paraId="2AA5502C" w14:textId="7F3D42F0" w:rsidR="00FC3D12" w:rsidRDefault="00390508" w:rsidP="00FC3D12">
      <w:pPr>
        <w:rPr>
          <w:rFonts w:ascii="Book Antiqua" w:hAnsi="Book Antiqua"/>
          <w:sz w:val="24"/>
          <w:highlight w:val="yellow"/>
        </w:rPr>
      </w:pPr>
      <w:r>
        <w:rPr>
          <w:noProof/>
        </w:rPr>
        <w:drawing>
          <wp:inline distT="0" distB="0" distL="0" distR="0" wp14:anchorId="701C1636" wp14:editId="41A3DB04">
            <wp:extent cx="3479800" cy="2774950"/>
            <wp:effectExtent l="0" t="0" r="6350" b="635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258D9903-F496-4378-9A06-E6AE348B325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C3DDB5C" w14:textId="77777777" w:rsidR="00390508" w:rsidRDefault="00390508" w:rsidP="00FC3D12">
      <w:pPr>
        <w:rPr>
          <w:rFonts w:ascii="Book Antiqua" w:hAnsi="Book Antiqua"/>
          <w:sz w:val="24"/>
          <w:highlight w:val="yellow"/>
        </w:rPr>
      </w:pPr>
    </w:p>
    <w:p w14:paraId="377FD8B5" w14:textId="400C72E0" w:rsidR="00FC3D12" w:rsidRDefault="00FC3D12" w:rsidP="00FC3D12">
      <w:pPr>
        <w:rPr>
          <w:rFonts w:ascii="Book Antiqua" w:hAnsi="Book Antiqua"/>
          <w:sz w:val="24"/>
        </w:rPr>
      </w:pPr>
    </w:p>
    <w:p w14:paraId="389FD331" w14:textId="77777777" w:rsidR="00390508" w:rsidRPr="00FD70B9" w:rsidRDefault="00390508" w:rsidP="00FC3D12">
      <w:pPr>
        <w:rPr>
          <w:rFonts w:ascii="Book Antiqua" w:hAnsi="Book Antiqua"/>
          <w:sz w:val="24"/>
        </w:rPr>
      </w:pPr>
    </w:p>
    <w:p w14:paraId="3EA95FE9" w14:textId="1E55F42A" w:rsidR="00FC3D12" w:rsidRDefault="005C4E31" w:rsidP="00FC3D12">
      <w:pPr>
        <w:rPr>
          <w:rFonts w:ascii="Book Antiqua" w:hAnsi="Book Antiqua" w:cs="Times New Roman"/>
          <w:sz w:val="24"/>
          <w:szCs w:val="24"/>
        </w:rPr>
      </w:pPr>
      <w:bookmarkStart w:id="0" w:name="_Hlk100876900"/>
      <w:r w:rsidRPr="00496119">
        <w:rPr>
          <w:rFonts w:ascii="Book Antiqua" w:hAnsi="Book Antiqua" w:cs="Times New Roman"/>
          <w:sz w:val="24"/>
          <w:szCs w:val="24"/>
        </w:rPr>
        <w:lastRenderedPageBreak/>
        <w:t>The impact of imposing rent control is to maintain affordable housing. When implementing the Rent-Control Laws promotes stability for residents living in these units.</w:t>
      </w:r>
    </w:p>
    <w:p w14:paraId="62849F49" w14:textId="77777777" w:rsidR="005C4E31" w:rsidRPr="005C4E31" w:rsidRDefault="005C4E31" w:rsidP="00FC3D12">
      <w:pPr>
        <w:rPr>
          <w:rFonts w:ascii="Book Antiqua" w:hAnsi="Book Antiqua" w:cs="Times New Roman"/>
          <w:sz w:val="24"/>
          <w:szCs w:val="24"/>
        </w:rPr>
      </w:pPr>
    </w:p>
    <w:p w14:paraId="10B01B36" w14:textId="6A59399F" w:rsidR="005C4E31" w:rsidRDefault="005C4E31" w:rsidP="005C4E31">
      <w:pPr>
        <w:pStyle w:val="ListParagraph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 w:rsidRPr="00496119">
        <w:rPr>
          <w:rFonts w:ascii="Book Antiqua" w:hAnsi="Book Antiqua"/>
          <w:sz w:val="24"/>
          <w:szCs w:val="24"/>
        </w:rPr>
        <w:t>Price ceilings prevent a price from rising above a certain level. When a price ceiling is set below the equilibrium price, quantity demanded will exceed quantity supplied, and excess demand or shortages will result.</w:t>
      </w:r>
    </w:p>
    <w:p w14:paraId="7C0482BE" w14:textId="12C6A2EB" w:rsidR="005C4E31" w:rsidRDefault="005C4E31" w:rsidP="005C4E31">
      <w:pPr>
        <w:rPr>
          <w:rFonts w:ascii="Book Antiqua" w:hAnsi="Book Antiqua"/>
          <w:sz w:val="24"/>
          <w:szCs w:val="24"/>
        </w:rPr>
      </w:pPr>
    </w:p>
    <w:p w14:paraId="6964D4F4" w14:textId="77777777" w:rsidR="005C4E31" w:rsidRPr="005C4E31" w:rsidRDefault="005C4E31" w:rsidP="005C4E31">
      <w:pPr>
        <w:rPr>
          <w:rFonts w:ascii="Book Antiqua" w:hAnsi="Book Antiqua"/>
          <w:sz w:val="24"/>
          <w:szCs w:val="24"/>
        </w:rPr>
      </w:pPr>
    </w:p>
    <w:p w14:paraId="23E87FAA" w14:textId="5C4A8EB3" w:rsidR="005C4E31" w:rsidRDefault="005C4E31" w:rsidP="005C4E31">
      <w:pPr>
        <w:pStyle w:val="ListParagraph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 w:rsidRPr="00496119">
        <w:rPr>
          <w:rFonts w:ascii="Book Antiqua" w:hAnsi="Book Antiqua"/>
          <w:sz w:val="24"/>
          <w:szCs w:val="24"/>
        </w:rPr>
        <w:t xml:space="preserve">Consequences from the government’s market intervention can create higher taxes, fees, and more effective regulations for local businesses. And another impact will have is a shortage; this happens because the price ceiling is below the equilibrium price and cause the quantity demanded to rise and the quantity supplied to fall. </w:t>
      </w:r>
    </w:p>
    <w:p w14:paraId="33513EBF" w14:textId="77777777" w:rsidR="005C4E31" w:rsidRPr="005C4E31" w:rsidRDefault="005C4E31" w:rsidP="005C4E31">
      <w:pPr>
        <w:rPr>
          <w:rFonts w:ascii="Book Antiqua" w:hAnsi="Book Antiqua"/>
          <w:sz w:val="24"/>
          <w:szCs w:val="24"/>
        </w:rPr>
      </w:pPr>
    </w:p>
    <w:p w14:paraId="614E5BBC" w14:textId="722D1C03" w:rsidR="005C4E31" w:rsidRPr="00EE3959" w:rsidRDefault="005C4E31" w:rsidP="00EE3959">
      <w:pPr>
        <w:pStyle w:val="ListParagraph"/>
        <w:numPr>
          <w:ilvl w:val="0"/>
          <w:numId w:val="2"/>
        </w:numPr>
        <w:rPr>
          <w:rFonts w:ascii="Book Antiqua" w:hAnsi="Book Antiqua"/>
          <w:sz w:val="24"/>
          <w:szCs w:val="24"/>
        </w:rPr>
      </w:pPr>
      <w:r w:rsidRPr="00EE3959">
        <w:rPr>
          <w:rFonts w:ascii="Book Antiqua" w:hAnsi="Book Antiqua"/>
          <w:sz w:val="24"/>
          <w:szCs w:val="24"/>
        </w:rPr>
        <w:t xml:space="preserve">What I will recommend to the government to avoid these consequences and at the same time make rental affordable will be these two alternatives: </w:t>
      </w:r>
    </w:p>
    <w:p w14:paraId="1622349C" w14:textId="77777777" w:rsidR="005C4E31" w:rsidRPr="00496119" w:rsidRDefault="005C4E31" w:rsidP="005C4E31">
      <w:pPr>
        <w:pStyle w:val="ListParagraph"/>
        <w:rPr>
          <w:rFonts w:ascii="Book Antiqua" w:hAnsi="Book Antiqua"/>
          <w:sz w:val="24"/>
          <w:szCs w:val="24"/>
        </w:rPr>
      </w:pPr>
    </w:p>
    <w:p w14:paraId="3948FB12" w14:textId="77777777" w:rsidR="005C4E31" w:rsidRPr="00496119" w:rsidRDefault="005C4E31" w:rsidP="005C4E31">
      <w:pPr>
        <w:pStyle w:val="ListParagraph"/>
        <w:numPr>
          <w:ilvl w:val="0"/>
          <w:numId w:val="5"/>
        </w:numPr>
        <w:rPr>
          <w:rFonts w:ascii="Book Antiqua" w:hAnsi="Book Antiqua"/>
          <w:sz w:val="24"/>
          <w:szCs w:val="24"/>
        </w:rPr>
      </w:pPr>
      <w:r w:rsidRPr="00496119">
        <w:rPr>
          <w:rFonts w:ascii="Book Antiqua" w:hAnsi="Book Antiqua"/>
          <w:sz w:val="24"/>
          <w:szCs w:val="24"/>
        </w:rPr>
        <w:t xml:space="preserve">Instead of a price ceiling, the government can create jobs for people who qualify for this assistance, cleaning the city and lakes and planting trees </w:t>
      </w:r>
      <w:bookmarkStart w:id="1" w:name="_GoBack"/>
      <w:bookmarkEnd w:id="1"/>
      <w:r w:rsidRPr="00496119">
        <w:rPr>
          <w:rFonts w:ascii="Book Antiqua" w:hAnsi="Book Antiqua"/>
          <w:sz w:val="24"/>
          <w:szCs w:val="24"/>
        </w:rPr>
        <w:t xml:space="preserve">with decent pay to afford rent. With this help, the community where these houses are located doesn’t have to suffer the consequences.  </w:t>
      </w:r>
    </w:p>
    <w:p w14:paraId="3FD4B66F" w14:textId="6B156BB5" w:rsidR="005C4E31" w:rsidRPr="00496119" w:rsidRDefault="005C4E31" w:rsidP="005C4E31">
      <w:pPr>
        <w:pStyle w:val="ListParagraph"/>
        <w:numPr>
          <w:ilvl w:val="0"/>
          <w:numId w:val="5"/>
        </w:numPr>
        <w:rPr>
          <w:rFonts w:ascii="Book Antiqua" w:hAnsi="Book Antiqua"/>
          <w:sz w:val="24"/>
          <w:szCs w:val="24"/>
        </w:rPr>
      </w:pPr>
      <w:r w:rsidRPr="00496119">
        <w:rPr>
          <w:rFonts w:ascii="Book Antiqua" w:hAnsi="Book Antiqua"/>
          <w:sz w:val="24"/>
          <w:szCs w:val="24"/>
        </w:rPr>
        <w:t>Created a program where people who qualify get a reduction in rent, but the government pays the difference to the owners.</w:t>
      </w:r>
      <w:r>
        <w:rPr>
          <w:rFonts w:ascii="Book Antiqua" w:hAnsi="Book Antiqua"/>
          <w:sz w:val="24"/>
          <w:szCs w:val="24"/>
        </w:rPr>
        <w:t xml:space="preserve"> T</w:t>
      </w:r>
      <w:r w:rsidRPr="00496119">
        <w:rPr>
          <w:rFonts w:ascii="Book Antiqua" w:hAnsi="Book Antiqua"/>
          <w:sz w:val="24"/>
          <w:szCs w:val="24"/>
        </w:rPr>
        <w:t>his way, they still help them but don’t affect the communitie</w:t>
      </w:r>
      <w:r>
        <w:rPr>
          <w:rFonts w:ascii="Book Antiqua" w:hAnsi="Book Antiqua"/>
          <w:sz w:val="24"/>
          <w:szCs w:val="24"/>
        </w:rPr>
        <w:t>s.</w:t>
      </w:r>
      <w:r w:rsidRPr="00496119">
        <w:rPr>
          <w:rFonts w:ascii="Book Antiqua" w:hAnsi="Book Antiqua"/>
          <w:sz w:val="24"/>
          <w:szCs w:val="24"/>
        </w:rPr>
        <w:t xml:space="preserve"> </w:t>
      </w:r>
    </w:p>
    <w:p w14:paraId="7ADF487E" w14:textId="4E5CA501" w:rsidR="00BA0D11" w:rsidRPr="00FD70B9" w:rsidRDefault="00BA0D11">
      <w:pPr>
        <w:rPr>
          <w:rFonts w:ascii="Book Antiqua" w:hAnsi="Book Antiqua"/>
        </w:rPr>
      </w:pPr>
    </w:p>
    <w:p w14:paraId="5333098E" w14:textId="68025F88" w:rsidR="00B53817" w:rsidRPr="00FD70B9" w:rsidRDefault="00B53817">
      <w:pPr>
        <w:rPr>
          <w:rFonts w:ascii="Book Antiqua" w:hAnsi="Book Antiqua"/>
        </w:rPr>
      </w:pPr>
    </w:p>
    <w:p w14:paraId="3E17C12B" w14:textId="305A6384" w:rsidR="00B53817" w:rsidRPr="00FD70B9" w:rsidRDefault="00B53817">
      <w:pPr>
        <w:rPr>
          <w:rFonts w:ascii="Book Antiqua" w:hAnsi="Book Antiqua"/>
        </w:rPr>
      </w:pPr>
    </w:p>
    <w:bookmarkEnd w:id="0"/>
    <w:p w14:paraId="2B31AB36" w14:textId="77777777" w:rsidR="00B53817" w:rsidRPr="00FD70B9" w:rsidRDefault="00B53817">
      <w:pPr>
        <w:rPr>
          <w:rFonts w:ascii="Book Antiqua" w:hAnsi="Book Antiqua"/>
        </w:rPr>
      </w:pPr>
    </w:p>
    <w:sectPr w:rsidR="00B53817" w:rsidRPr="00FD70B9" w:rsidSect="00FC3D12">
      <w:headerReference w:type="defaul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296F22" w16cex:dateUtc="2021-04-20T19:17:00Z"/>
  <w16cex:commentExtensible w16cex:durableId="24296F79" w16cex:dateUtc="2021-04-20T19:1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81CC15" w14:textId="77777777" w:rsidR="00E41A14" w:rsidRDefault="00E41A14" w:rsidP="00FC3D12">
      <w:r>
        <w:separator/>
      </w:r>
    </w:p>
  </w:endnote>
  <w:endnote w:type="continuationSeparator" w:id="0">
    <w:p w14:paraId="004B6A70" w14:textId="77777777" w:rsidR="00E41A14" w:rsidRDefault="00E41A14" w:rsidP="00FC3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2FE47C" w14:textId="77777777" w:rsidR="00E41A14" w:rsidRDefault="00E41A14" w:rsidP="00FC3D12">
      <w:r>
        <w:separator/>
      </w:r>
    </w:p>
  </w:footnote>
  <w:footnote w:type="continuationSeparator" w:id="0">
    <w:p w14:paraId="58FC1CC1" w14:textId="77777777" w:rsidR="00E41A14" w:rsidRDefault="00E41A14" w:rsidP="00FC3D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4E91C" w14:textId="55187698" w:rsidR="00FC3D12" w:rsidRPr="00FC3D12" w:rsidRDefault="00FC3D12">
    <w:pPr>
      <w:pStyle w:val="Header"/>
      <w:jc w:val="right"/>
      <w:rPr>
        <w:rFonts w:ascii="Book Antiqua" w:hAnsi="Book Antiqua"/>
      </w:rPr>
    </w:pPr>
    <w:r w:rsidRPr="00FC3D12">
      <w:rPr>
        <w:rFonts w:ascii="Book Antiqua" w:hAnsi="Book Antiqua"/>
      </w:rPr>
      <w:t>ECON195 – Fin</w:t>
    </w:r>
    <w:r>
      <w:rPr>
        <w:rFonts w:ascii="Book Antiqua" w:hAnsi="Book Antiqua"/>
      </w:rPr>
      <w:t>al</w:t>
    </w:r>
    <w:r w:rsidRPr="00FC3D12">
      <w:rPr>
        <w:rFonts w:ascii="Book Antiqua" w:hAnsi="Book Antiqua"/>
      </w:rPr>
      <w:t xml:space="preserve"> ePortfolio Submission Template</w:t>
    </w:r>
    <w:r w:rsidRPr="00FC3D12">
      <w:rPr>
        <w:rFonts w:ascii="Book Antiqua" w:hAnsi="Book Antiqua"/>
      </w:rPr>
      <w:tab/>
    </w:r>
    <w:sdt>
      <w:sdtPr>
        <w:rPr>
          <w:rFonts w:ascii="Book Antiqua" w:hAnsi="Book Antiqua"/>
        </w:rPr>
        <w:id w:val="151234055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C3D12">
          <w:rPr>
            <w:rFonts w:ascii="Book Antiqua" w:hAnsi="Book Antiqua"/>
          </w:rPr>
          <w:fldChar w:fldCharType="begin"/>
        </w:r>
        <w:r w:rsidRPr="00FC3D12">
          <w:rPr>
            <w:rFonts w:ascii="Book Antiqua" w:hAnsi="Book Antiqua"/>
          </w:rPr>
          <w:instrText xml:space="preserve"> PAGE   \* MERGEFORMAT </w:instrText>
        </w:r>
        <w:r w:rsidRPr="00FC3D12">
          <w:rPr>
            <w:rFonts w:ascii="Book Antiqua" w:hAnsi="Book Antiqua"/>
          </w:rPr>
          <w:fldChar w:fldCharType="separate"/>
        </w:r>
        <w:r w:rsidRPr="00FC3D12">
          <w:rPr>
            <w:rFonts w:ascii="Book Antiqua" w:hAnsi="Book Antiqua"/>
            <w:noProof/>
          </w:rPr>
          <w:t>2</w:t>
        </w:r>
        <w:r w:rsidRPr="00FC3D12">
          <w:rPr>
            <w:rFonts w:ascii="Book Antiqua" w:hAnsi="Book Antiqua"/>
            <w:noProof/>
          </w:rPr>
          <w:fldChar w:fldCharType="end"/>
        </w:r>
      </w:sdtContent>
    </w:sdt>
  </w:p>
  <w:p w14:paraId="49A06063" w14:textId="77777777" w:rsidR="00FC3D12" w:rsidRDefault="00FC3D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D81D18"/>
    <w:multiLevelType w:val="hybridMultilevel"/>
    <w:tmpl w:val="A9C431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E0269C"/>
    <w:multiLevelType w:val="hybridMultilevel"/>
    <w:tmpl w:val="F0B63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BB4186"/>
    <w:multiLevelType w:val="hybridMultilevel"/>
    <w:tmpl w:val="EF5066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C75DD3"/>
    <w:multiLevelType w:val="hybridMultilevel"/>
    <w:tmpl w:val="592A2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772200"/>
    <w:multiLevelType w:val="hybridMultilevel"/>
    <w:tmpl w:val="B46AC7C2"/>
    <w:lvl w:ilvl="0" w:tplc="5DDC1D8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yNzYwMTMwN7CwMDFW0lEKTi0uzszPAykwqwUAyRYQSSwAAAA="/>
  </w:docVars>
  <w:rsids>
    <w:rsidRoot w:val="00CC31F2"/>
    <w:rsid w:val="00152F29"/>
    <w:rsid w:val="00254CD8"/>
    <w:rsid w:val="003554FD"/>
    <w:rsid w:val="00390508"/>
    <w:rsid w:val="00591C7E"/>
    <w:rsid w:val="005C4E31"/>
    <w:rsid w:val="006029CF"/>
    <w:rsid w:val="00652023"/>
    <w:rsid w:val="006D0A68"/>
    <w:rsid w:val="0075337D"/>
    <w:rsid w:val="007F7029"/>
    <w:rsid w:val="00891C28"/>
    <w:rsid w:val="00984ECC"/>
    <w:rsid w:val="00AD5DFA"/>
    <w:rsid w:val="00B046D5"/>
    <w:rsid w:val="00B53817"/>
    <w:rsid w:val="00BA0D11"/>
    <w:rsid w:val="00BC55C6"/>
    <w:rsid w:val="00CC31F2"/>
    <w:rsid w:val="00D532E9"/>
    <w:rsid w:val="00DE33C7"/>
    <w:rsid w:val="00E374AF"/>
    <w:rsid w:val="00E41A14"/>
    <w:rsid w:val="00EE3959"/>
    <w:rsid w:val="00F2279B"/>
    <w:rsid w:val="00F815DF"/>
    <w:rsid w:val="00FC3D12"/>
    <w:rsid w:val="00FD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7F62B"/>
  <w15:chartTrackingRefBased/>
  <w15:docId w15:val="{04ABD652-C017-49FA-9D35-546629C30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70B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81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6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6D5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D70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891C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1C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1C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1C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1C2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C3D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3D12"/>
  </w:style>
  <w:style w:type="paragraph" w:styleId="Footer">
    <w:name w:val="footer"/>
    <w:basedOn w:val="Normal"/>
    <w:link w:val="FooterChar"/>
    <w:uiPriority w:val="99"/>
    <w:unhideWhenUsed/>
    <w:rsid w:val="00FC3D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3D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Part</a:t>
            </a:r>
            <a:r>
              <a:rPr lang="en-US" baseline="0"/>
              <a:t> D: Market Construction Screws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'Scenario 1'!$C$5</c:f>
              <c:strCache>
                <c:ptCount val="1"/>
                <c:pt idx="0">
                  <c:v>Qd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'Scenario 1'!$C$6:$C$11</c:f>
              <c:numCache>
                <c:formatCode>General</c:formatCode>
                <c:ptCount val="6"/>
                <c:pt idx="0">
                  <c:v>0</c:v>
                </c:pt>
                <c:pt idx="1">
                  <c:v>400</c:v>
                </c:pt>
                <c:pt idx="2">
                  <c:v>800</c:v>
                </c:pt>
                <c:pt idx="3">
                  <c:v>1200</c:v>
                </c:pt>
                <c:pt idx="4">
                  <c:v>1600</c:v>
                </c:pt>
                <c:pt idx="5">
                  <c:v>2000</c:v>
                </c:pt>
              </c:numCache>
            </c:numRef>
          </c:xVal>
          <c:yVal>
            <c:numRef>
              <c:f>'Scenario 1'!$B$6:$B$11</c:f>
              <c:numCache>
                <c:formatCode>"$"#,##0.00_);[Red]\("$"#,##0.00\)</c:formatCode>
                <c:ptCount val="6"/>
                <c:pt idx="0">
                  <c:v>6</c:v>
                </c:pt>
                <c:pt idx="1">
                  <c:v>5</c:v>
                </c:pt>
                <c:pt idx="2">
                  <c:v>4</c:v>
                </c:pt>
                <c:pt idx="3">
                  <c:v>3</c:v>
                </c:pt>
                <c:pt idx="4">
                  <c:v>2</c:v>
                </c:pt>
                <c:pt idx="5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2E0-4617-9758-5AFDDC950379}"/>
            </c:ext>
          </c:extLst>
        </c:ser>
        <c:ser>
          <c:idx val="1"/>
          <c:order val="1"/>
          <c:tx>
            <c:strRef>
              <c:f>'Scenario 1'!$D$5</c:f>
              <c:strCache>
                <c:ptCount val="1"/>
                <c:pt idx="0">
                  <c:v>Qs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3"/>
              <c:layout>
                <c:manualLayout>
                  <c:x val="4.6579334693058689E-3"/>
                  <c:y val="-4.550625711035267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2E0-4617-9758-5AFDDC95037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'Scenario 1'!$D$6:$D$11</c:f>
              <c:numCache>
                <c:formatCode>General</c:formatCode>
                <c:ptCount val="6"/>
                <c:pt idx="0">
                  <c:v>2400</c:v>
                </c:pt>
                <c:pt idx="1">
                  <c:v>2000</c:v>
                </c:pt>
                <c:pt idx="2">
                  <c:v>1600</c:v>
                </c:pt>
                <c:pt idx="3">
                  <c:v>1200</c:v>
                </c:pt>
                <c:pt idx="4">
                  <c:v>800</c:v>
                </c:pt>
                <c:pt idx="5">
                  <c:v>400</c:v>
                </c:pt>
              </c:numCache>
            </c:numRef>
          </c:xVal>
          <c:yVal>
            <c:numRef>
              <c:f>'Scenario 1'!$B$6:$B$11</c:f>
              <c:numCache>
                <c:formatCode>"$"#,##0.00_);[Red]\("$"#,##0.00\)</c:formatCode>
                <c:ptCount val="6"/>
                <c:pt idx="0">
                  <c:v>6</c:v>
                </c:pt>
                <c:pt idx="1">
                  <c:v>5</c:v>
                </c:pt>
                <c:pt idx="2">
                  <c:v>4</c:v>
                </c:pt>
                <c:pt idx="3">
                  <c:v>3</c:v>
                </c:pt>
                <c:pt idx="4">
                  <c:v>2</c:v>
                </c:pt>
                <c:pt idx="5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2E0-4617-9758-5AFDDC950379}"/>
            </c:ext>
          </c:extLst>
        </c:ser>
        <c:ser>
          <c:idx val="2"/>
          <c:order val="2"/>
          <c:tx>
            <c:strRef>
              <c:f>'Scenario 1'!$F$5</c:f>
              <c:strCache>
                <c:ptCount val="1"/>
                <c:pt idx="0">
                  <c:v>New Qs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Lbl>
              <c:idx val="2"/>
              <c:layout>
                <c:manualLayout>
                  <c:x val="-2.6958540181932465E-2"/>
                  <c:y val="-8.342717427781019E-17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C</a:t>
                    </a:r>
                  </a:p>
                  <a:p>
                    <a:pPr>
                      <a:defRPr/>
                    </a:pP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7.8674522667964819E-2"/>
                      <c:h val="5.45394283052502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42E0-4617-9758-5AFDDC95037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'Scenario 1'!$F$6:$F$11</c:f>
              <c:numCache>
                <c:formatCode>General</c:formatCode>
                <c:ptCount val="6"/>
                <c:pt idx="0">
                  <c:v>1600</c:v>
                </c:pt>
                <c:pt idx="1">
                  <c:v>1200</c:v>
                </c:pt>
                <c:pt idx="2">
                  <c:v>800</c:v>
                </c:pt>
                <c:pt idx="3">
                  <c:v>400</c:v>
                </c:pt>
                <c:pt idx="4">
                  <c:v>0</c:v>
                </c:pt>
                <c:pt idx="5">
                  <c:v>0</c:v>
                </c:pt>
              </c:numCache>
            </c:numRef>
          </c:xVal>
          <c:yVal>
            <c:numRef>
              <c:f>'Scenario 1'!$B$6:$B$11</c:f>
              <c:numCache>
                <c:formatCode>"$"#,##0.00_);[Red]\("$"#,##0.00\)</c:formatCode>
                <c:ptCount val="6"/>
                <c:pt idx="0">
                  <c:v>6</c:v>
                </c:pt>
                <c:pt idx="1">
                  <c:v>5</c:v>
                </c:pt>
                <c:pt idx="2">
                  <c:v>4</c:v>
                </c:pt>
                <c:pt idx="3">
                  <c:v>3</c:v>
                </c:pt>
                <c:pt idx="4">
                  <c:v>2</c:v>
                </c:pt>
                <c:pt idx="5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42E0-4617-9758-5AFDDC950379}"/>
            </c:ext>
          </c:extLst>
        </c:ser>
        <c:ser>
          <c:idx val="3"/>
          <c:order val="3"/>
          <c:tx>
            <c:strRef>
              <c:f>'Scenario 1'!$E$5</c:f>
              <c:strCache>
                <c:ptCount val="1"/>
                <c:pt idx="0">
                  <c:v>New Qd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1"/>
              <c:tx>
                <c:rich>
                  <a:bodyPr rot="0" spcFirstLastPara="1" vertOverflow="ellipsis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</c:ext>
                <c:ext xmlns:c16="http://schemas.microsoft.com/office/drawing/2014/chart" uri="{C3380CC4-5D6E-409C-BE32-E72D297353CC}">
                  <c16:uniqueId val="{00000005-42E0-4617-9758-5AFDDC95037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  <a:p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42E0-4617-9758-5AFDDC95037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'Scenario 1'!$E$6:$E$10</c:f>
              <c:numCache>
                <c:formatCode>General</c:formatCode>
                <c:ptCount val="5"/>
                <c:pt idx="0">
                  <c:v>800</c:v>
                </c:pt>
                <c:pt idx="1">
                  <c:v>1200</c:v>
                </c:pt>
                <c:pt idx="2">
                  <c:v>1600</c:v>
                </c:pt>
                <c:pt idx="3">
                  <c:v>2000</c:v>
                </c:pt>
                <c:pt idx="4">
                  <c:v>2400</c:v>
                </c:pt>
              </c:numCache>
            </c:numRef>
          </c:xVal>
          <c:yVal>
            <c:numRef>
              <c:f>'Scenario 1'!$B$6:$B$11</c:f>
              <c:numCache>
                <c:formatCode>"$"#,##0.00_);[Red]\("$"#,##0.00\)</c:formatCode>
                <c:ptCount val="6"/>
                <c:pt idx="0">
                  <c:v>6</c:v>
                </c:pt>
                <c:pt idx="1">
                  <c:v>5</c:v>
                </c:pt>
                <c:pt idx="2">
                  <c:v>4</c:v>
                </c:pt>
                <c:pt idx="3">
                  <c:v>3</c:v>
                </c:pt>
                <c:pt idx="4">
                  <c:v>2</c:v>
                </c:pt>
                <c:pt idx="5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42E0-4617-9758-5AFDDC9503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1490399"/>
        <c:axId val="211478335"/>
      </c:scatterChart>
      <c:valAx>
        <c:axId val="21149039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Quanitity</a:t>
                </a:r>
                <a:r>
                  <a:rPr lang="en-US" baseline="0"/>
                  <a:t> (Boxes)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1478335"/>
        <c:crosses val="autoZero"/>
        <c:crossBetween val="midCat"/>
      </c:valAx>
      <c:valAx>
        <c:axId val="21147833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Price</a:t>
                </a:r>
                <a:r>
                  <a:rPr lang="en-US" baseline="0"/>
                  <a:t> per Box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&quot;$&quot;#,##0.00_);[Red]\(&quot;$&quot;#,##0.00\)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1490399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Market</a:t>
            </a:r>
            <a:r>
              <a:rPr lang="en-US" baseline="0"/>
              <a:t> for Rental Units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'Scenario 2'!$C$5</c:f>
              <c:strCache>
                <c:ptCount val="1"/>
                <c:pt idx="0">
                  <c:v>Qd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'Scenario 2'!$C$6:$C$11</c:f>
              <c:numCache>
                <c:formatCode>General</c:formatCode>
                <c:ptCount val="6"/>
                <c:pt idx="0">
                  <c:v>500</c:v>
                </c:pt>
                <c:pt idx="1">
                  <c:v>750</c:v>
                </c:pt>
                <c:pt idx="2">
                  <c:v>1000</c:v>
                </c:pt>
                <c:pt idx="3">
                  <c:v>1250</c:v>
                </c:pt>
                <c:pt idx="4">
                  <c:v>1500</c:v>
                </c:pt>
                <c:pt idx="5">
                  <c:v>1750</c:v>
                </c:pt>
              </c:numCache>
            </c:numRef>
          </c:xVal>
          <c:yVal>
            <c:numRef>
              <c:f>'Scenario 2'!$B$6:$B$11</c:f>
              <c:numCache>
                <c:formatCode>"$"#,##0_);[Red]\("$"#,##0\)</c:formatCode>
                <c:ptCount val="6"/>
                <c:pt idx="0">
                  <c:v>3500</c:v>
                </c:pt>
                <c:pt idx="1">
                  <c:v>3000</c:v>
                </c:pt>
                <c:pt idx="2">
                  <c:v>2500</c:v>
                </c:pt>
                <c:pt idx="3">
                  <c:v>2000</c:v>
                </c:pt>
                <c:pt idx="4">
                  <c:v>1500</c:v>
                </c:pt>
                <c:pt idx="5">
                  <c:v>1000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109-4C42-A124-5065088BF006}"/>
            </c:ext>
          </c:extLst>
        </c:ser>
        <c:ser>
          <c:idx val="1"/>
          <c:order val="1"/>
          <c:tx>
            <c:strRef>
              <c:f>'Scenario 2'!$D$5</c:f>
              <c:strCache>
                <c:ptCount val="1"/>
                <c:pt idx="0">
                  <c:v>Qs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2"/>
              <c:tx>
                <c:rich>
                  <a:bodyPr rot="0" spcFirstLastPara="1" vertOverflow="ellipsis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</c:ext>
                <c:ext xmlns:c16="http://schemas.microsoft.com/office/drawing/2014/chart" uri="{C3380CC4-5D6E-409C-BE32-E72D297353CC}">
                  <c16:uniqueId val="{00000001-F109-4C42-A124-5065088BF00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'Scenario 2'!$D$6:$D$11</c:f>
              <c:numCache>
                <c:formatCode>General</c:formatCode>
                <c:ptCount val="6"/>
                <c:pt idx="0">
                  <c:v>1500</c:v>
                </c:pt>
                <c:pt idx="1">
                  <c:v>1250</c:v>
                </c:pt>
                <c:pt idx="2">
                  <c:v>1000</c:v>
                </c:pt>
                <c:pt idx="3">
                  <c:v>750</c:v>
                </c:pt>
                <c:pt idx="4">
                  <c:v>500</c:v>
                </c:pt>
                <c:pt idx="5">
                  <c:v>250</c:v>
                </c:pt>
              </c:numCache>
            </c:numRef>
          </c:xVal>
          <c:yVal>
            <c:numRef>
              <c:f>'Scenario 2'!$B$6:$B$11</c:f>
              <c:numCache>
                <c:formatCode>"$"#,##0_);[Red]\("$"#,##0\)</c:formatCode>
                <c:ptCount val="6"/>
                <c:pt idx="0">
                  <c:v>3500</c:v>
                </c:pt>
                <c:pt idx="1">
                  <c:v>3000</c:v>
                </c:pt>
                <c:pt idx="2">
                  <c:v>2500</c:v>
                </c:pt>
                <c:pt idx="3">
                  <c:v>2000</c:v>
                </c:pt>
                <c:pt idx="4">
                  <c:v>1500</c:v>
                </c:pt>
                <c:pt idx="5">
                  <c:v>1000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109-4C42-A124-5065088BF006}"/>
            </c:ext>
          </c:extLst>
        </c:ser>
        <c:ser>
          <c:idx val="2"/>
          <c:order val="2"/>
          <c:tx>
            <c:v>Price celing</c:v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'Scenario 2'!$I$13:$I$14</c:f>
              <c:numCache>
                <c:formatCode>General</c:formatCode>
                <c:ptCount val="2"/>
                <c:pt idx="0">
                  <c:v>1250</c:v>
                </c:pt>
                <c:pt idx="1">
                  <c:v>750</c:v>
                </c:pt>
              </c:numCache>
            </c:numRef>
          </c:xVal>
          <c:yVal>
            <c:numRef>
              <c:f>'Scenario 2'!$J$13:$J$14</c:f>
              <c:numCache>
                <c:formatCode>"$"#,##0_);[Red]\("$"#,##0\)</c:formatCode>
                <c:ptCount val="2"/>
                <c:pt idx="0">
                  <c:v>2000</c:v>
                </c:pt>
                <c:pt idx="1">
                  <c:v>2000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F109-4C42-A124-5065088BF0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1497887"/>
        <c:axId val="211499551"/>
      </c:scatterChart>
      <c:valAx>
        <c:axId val="21149788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Quantity</a:t>
                </a:r>
                <a:r>
                  <a:rPr lang="en-US" baseline="0"/>
                  <a:t> (Number of Rental Units) 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1499551"/>
        <c:crosses val="autoZero"/>
        <c:crossBetween val="midCat"/>
      </c:valAx>
      <c:valAx>
        <c:axId val="21149955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Price (Monthly Rent)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&quot;$&quot;#,##0_);[Red]\(&quot;$&quot;#,##0\)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1497887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Wesolowski, James A</dc:creator>
  <cp:keywords/>
  <dc:description/>
  <cp:lastModifiedBy>Haro, Maria</cp:lastModifiedBy>
  <cp:revision>2</cp:revision>
  <dcterms:created xsi:type="dcterms:W3CDTF">2022-04-15T07:32:00Z</dcterms:created>
  <dcterms:modified xsi:type="dcterms:W3CDTF">2022-04-15T07:32:00Z</dcterms:modified>
</cp:coreProperties>
</file>