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B9FAB" w14:textId="0D368FB0" w:rsidR="008B1B65" w:rsidRDefault="008B1B65" w:rsidP="008B1B65">
      <w:pPr>
        <w:pStyle w:val="Heading1"/>
        <w:rPr>
          <w:b/>
          <w:szCs w:val="24"/>
        </w:rPr>
      </w:pPr>
      <w:r>
        <w:rPr>
          <w:noProof/>
        </w:rPr>
        <w:drawing>
          <wp:anchor distT="0" distB="0" distL="114300" distR="114300" simplePos="0" relativeHeight="251659264" behindDoc="0" locked="0" layoutInCell="1" allowOverlap="1" wp14:anchorId="0BE8F214" wp14:editId="5B4F532B">
            <wp:simplePos x="0" y="0"/>
            <wp:positionH relativeFrom="margin">
              <wp:align>center</wp:align>
            </wp:positionH>
            <wp:positionV relativeFrom="paragraph">
              <wp:posOffset>-383540</wp:posOffset>
            </wp:positionV>
            <wp:extent cx="2623820" cy="384175"/>
            <wp:effectExtent l="0" t="0" r="5080" b="0"/>
            <wp:wrapNone/>
            <wp:docPr id="1" name="Picture 1"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yant &amp; Stratton College Log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23820" cy="384175"/>
                    </a:xfrm>
                    <a:prstGeom prst="rect">
                      <a:avLst/>
                    </a:prstGeom>
                    <a:noFill/>
                  </pic:spPr>
                </pic:pic>
              </a:graphicData>
            </a:graphic>
            <wp14:sizeRelH relativeFrom="page">
              <wp14:pctWidth>0</wp14:pctWidth>
            </wp14:sizeRelH>
            <wp14:sizeRelV relativeFrom="page">
              <wp14:pctHeight>0</wp14:pctHeight>
            </wp14:sizeRelV>
          </wp:anchor>
        </w:drawing>
      </w:r>
    </w:p>
    <w:p w14:paraId="274911A7" w14:textId="77777777" w:rsidR="008B1B65" w:rsidRDefault="008B1B65" w:rsidP="008B1B65">
      <w:pPr>
        <w:pStyle w:val="Heading1"/>
        <w:rPr>
          <w:b/>
          <w:color w:val="2E74B5" w:themeColor="accent5" w:themeShade="BF"/>
          <w:szCs w:val="24"/>
        </w:rPr>
      </w:pPr>
      <w:r>
        <w:rPr>
          <w:b/>
          <w:color w:val="2E74B5" w:themeColor="accent5" w:themeShade="BF"/>
          <w:szCs w:val="24"/>
        </w:rPr>
        <w:t xml:space="preserve">MCCG222 – Advanced CPT and HCPCS Level II Coding </w:t>
      </w:r>
    </w:p>
    <w:p w14:paraId="393705CB" w14:textId="77777777" w:rsidR="008B1B65" w:rsidRDefault="008B1B65" w:rsidP="008B1B65">
      <w:pPr>
        <w:pStyle w:val="Heading2"/>
        <w:rPr>
          <w:color w:val="2E74B5" w:themeColor="accent5" w:themeShade="BF"/>
          <w:szCs w:val="24"/>
        </w:rPr>
      </w:pPr>
      <w:r>
        <w:rPr>
          <w:color w:val="2E74B5" w:themeColor="accent5" w:themeShade="BF"/>
          <w:szCs w:val="24"/>
        </w:rPr>
        <w:t>Portfolio Project Coding Template</w:t>
      </w:r>
    </w:p>
    <w:p w14:paraId="0EE60A3A" w14:textId="77777777" w:rsidR="008B1B65" w:rsidRDefault="008B1B65" w:rsidP="008B1B65">
      <w:pPr>
        <w:rPr>
          <w:rFonts w:ascii="Book Antiqua" w:hAnsi="Book Antiqua"/>
          <w:sz w:val="24"/>
          <w:szCs w:val="24"/>
        </w:rPr>
      </w:pPr>
    </w:p>
    <w:p w14:paraId="2A22FF81" w14:textId="77777777" w:rsidR="008B1B65" w:rsidRDefault="008B1B65" w:rsidP="008B1B65">
      <w:pPr>
        <w:rPr>
          <w:rFonts w:ascii="Book Antiqua" w:hAnsi="Book Antiqua"/>
          <w:b/>
          <w:sz w:val="24"/>
          <w:szCs w:val="24"/>
        </w:rPr>
      </w:pPr>
      <w:r>
        <w:rPr>
          <w:rFonts w:ascii="Book Antiqua" w:hAnsi="Book Antiqua"/>
          <w:b/>
          <w:sz w:val="24"/>
          <w:szCs w:val="24"/>
        </w:rPr>
        <w:t xml:space="preserve">Week 2: </w:t>
      </w:r>
      <w:r>
        <w:rPr>
          <w:rFonts w:ascii="Book Antiqua" w:hAnsi="Book Antiqua"/>
          <w:sz w:val="24"/>
          <w:szCs w:val="24"/>
        </w:rPr>
        <w:t xml:space="preserve">Rodney Balbo’s Emergency Room Visit </w:t>
      </w:r>
    </w:p>
    <w:tbl>
      <w:tblPr>
        <w:tblStyle w:val="TableGrid"/>
        <w:tblW w:w="0" w:type="auto"/>
        <w:tblInd w:w="0" w:type="dxa"/>
        <w:tblLook w:val="04A0" w:firstRow="1" w:lastRow="0" w:firstColumn="1" w:lastColumn="0" w:noHBand="0" w:noVBand="1"/>
      </w:tblPr>
      <w:tblGrid>
        <w:gridCol w:w="4675"/>
        <w:gridCol w:w="4675"/>
      </w:tblGrid>
      <w:tr w:rsidR="008B1B65" w14:paraId="45584946" w14:textId="77777777" w:rsidTr="008B1B65">
        <w:trPr>
          <w:tblHeader/>
        </w:trPr>
        <w:tc>
          <w:tcPr>
            <w:tcW w:w="4675" w:type="dxa"/>
            <w:tcBorders>
              <w:top w:val="single" w:sz="4" w:space="0" w:color="auto"/>
              <w:left w:val="single" w:sz="4" w:space="0" w:color="auto"/>
              <w:bottom w:val="single" w:sz="4" w:space="0" w:color="auto"/>
              <w:right w:val="single" w:sz="4" w:space="0" w:color="auto"/>
            </w:tcBorders>
            <w:hideMark/>
          </w:tcPr>
          <w:p w14:paraId="1BB0C6B1" w14:textId="77777777" w:rsidR="008B1B65" w:rsidRDefault="008B1B65">
            <w:pPr>
              <w:spacing w:line="240" w:lineRule="auto"/>
              <w:rPr>
                <w:rFonts w:ascii="Book Antiqua" w:hAnsi="Book Antiqua"/>
                <w:sz w:val="24"/>
                <w:szCs w:val="24"/>
              </w:rPr>
            </w:pPr>
            <w:r>
              <w:rPr>
                <w:rFonts w:ascii="Book Antiqua" w:eastAsia="Times New Roman" w:hAnsi="Book Antiqua"/>
                <w:bCs/>
                <w:color w:val="000000"/>
                <w:sz w:val="24"/>
                <w:szCs w:val="24"/>
              </w:rPr>
              <w:t xml:space="preserve">ICD-10-CM </w:t>
            </w:r>
            <w:r>
              <w:rPr>
                <w:rFonts w:ascii="Book Antiqua" w:hAnsi="Book Antiqua"/>
                <w:sz w:val="24"/>
                <w:szCs w:val="24"/>
              </w:rPr>
              <w:t>Code(s):</w:t>
            </w:r>
          </w:p>
        </w:tc>
        <w:tc>
          <w:tcPr>
            <w:tcW w:w="4675" w:type="dxa"/>
            <w:tcBorders>
              <w:top w:val="single" w:sz="4" w:space="0" w:color="auto"/>
              <w:left w:val="single" w:sz="4" w:space="0" w:color="auto"/>
              <w:bottom w:val="single" w:sz="4" w:space="0" w:color="auto"/>
              <w:right w:val="single" w:sz="4" w:space="0" w:color="auto"/>
            </w:tcBorders>
          </w:tcPr>
          <w:p w14:paraId="67C32B12" w14:textId="291F9A77" w:rsidR="008B1B65" w:rsidRDefault="00933BB0">
            <w:pPr>
              <w:spacing w:line="240" w:lineRule="auto"/>
              <w:rPr>
                <w:rFonts w:ascii="Book Antiqua" w:hAnsi="Book Antiqua"/>
                <w:sz w:val="24"/>
                <w:szCs w:val="24"/>
              </w:rPr>
            </w:pPr>
            <w:r>
              <w:rPr>
                <w:rFonts w:ascii="Book Antiqua" w:hAnsi="Book Antiqua"/>
                <w:sz w:val="24"/>
                <w:szCs w:val="24"/>
              </w:rPr>
              <w:t>S01.01XA</w:t>
            </w:r>
            <w:r w:rsidR="008851A3">
              <w:rPr>
                <w:rFonts w:ascii="Book Antiqua" w:hAnsi="Book Antiqua"/>
                <w:sz w:val="24"/>
                <w:szCs w:val="24"/>
              </w:rPr>
              <w:t xml:space="preserve">, </w:t>
            </w:r>
            <w:r w:rsidR="00865143">
              <w:rPr>
                <w:rFonts w:ascii="Book Antiqua" w:hAnsi="Book Antiqua"/>
                <w:sz w:val="24"/>
                <w:szCs w:val="24"/>
              </w:rPr>
              <w:t>W</w:t>
            </w:r>
            <w:r w:rsidR="000C76A3">
              <w:rPr>
                <w:rFonts w:ascii="Book Antiqua" w:hAnsi="Book Antiqua"/>
                <w:sz w:val="24"/>
                <w:szCs w:val="24"/>
              </w:rPr>
              <w:t>18.2</w:t>
            </w:r>
            <w:r w:rsidR="00A07099">
              <w:rPr>
                <w:rFonts w:ascii="Book Antiqua" w:hAnsi="Book Antiqua"/>
                <w:sz w:val="24"/>
                <w:szCs w:val="24"/>
              </w:rPr>
              <w:t>X</w:t>
            </w:r>
            <w:r w:rsidR="00B765D6">
              <w:rPr>
                <w:rFonts w:ascii="Book Antiqua" w:hAnsi="Book Antiqua"/>
                <w:sz w:val="24"/>
                <w:szCs w:val="24"/>
              </w:rPr>
              <w:t>X</w:t>
            </w:r>
            <w:r w:rsidR="00A07099">
              <w:rPr>
                <w:rFonts w:ascii="Book Antiqua" w:hAnsi="Book Antiqua"/>
                <w:sz w:val="24"/>
                <w:szCs w:val="24"/>
              </w:rPr>
              <w:t>A, Y92.012</w:t>
            </w:r>
          </w:p>
        </w:tc>
      </w:tr>
      <w:tr w:rsidR="008B1B65" w14:paraId="03ADDD67" w14:textId="77777777" w:rsidTr="008B1B65">
        <w:trPr>
          <w:trHeight w:val="287"/>
          <w:tblHeader/>
        </w:trPr>
        <w:tc>
          <w:tcPr>
            <w:tcW w:w="4675" w:type="dxa"/>
            <w:tcBorders>
              <w:top w:val="single" w:sz="4" w:space="0" w:color="auto"/>
              <w:left w:val="single" w:sz="4" w:space="0" w:color="auto"/>
              <w:bottom w:val="single" w:sz="4" w:space="0" w:color="auto"/>
              <w:right w:val="single" w:sz="4" w:space="0" w:color="auto"/>
            </w:tcBorders>
            <w:hideMark/>
          </w:tcPr>
          <w:p w14:paraId="66FFE64F" w14:textId="77777777" w:rsidR="008B1B65" w:rsidRDefault="008B1B65">
            <w:pPr>
              <w:spacing w:line="240" w:lineRule="auto"/>
              <w:rPr>
                <w:rFonts w:ascii="Book Antiqua" w:hAnsi="Book Antiqua"/>
                <w:sz w:val="24"/>
                <w:szCs w:val="24"/>
              </w:rPr>
            </w:pPr>
            <w:r>
              <w:rPr>
                <w:rFonts w:ascii="Book Antiqua" w:hAnsi="Book Antiqua"/>
                <w:sz w:val="24"/>
                <w:szCs w:val="24"/>
              </w:rPr>
              <w:t xml:space="preserve">CPT Code(s): </w:t>
            </w:r>
          </w:p>
        </w:tc>
        <w:tc>
          <w:tcPr>
            <w:tcW w:w="4675" w:type="dxa"/>
            <w:tcBorders>
              <w:top w:val="single" w:sz="4" w:space="0" w:color="auto"/>
              <w:left w:val="single" w:sz="4" w:space="0" w:color="auto"/>
              <w:bottom w:val="single" w:sz="4" w:space="0" w:color="auto"/>
              <w:right w:val="single" w:sz="4" w:space="0" w:color="auto"/>
            </w:tcBorders>
          </w:tcPr>
          <w:p w14:paraId="0233436A" w14:textId="24A05D44" w:rsidR="008B1B65" w:rsidRDefault="00A1083C">
            <w:pPr>
              <w:spacing w:line="240" w:lineRule="auto"/>
              <w:rPr>
                <w:rFonts w:ascii="Book Antiqua" w:hAnsi="Book Antiqua"/>
                <w:sz w:val="24"/>
                <w:szCs w:val="24"/>
              </w:rPr>
            </w:pPr>
            <w:r>
              <w:rPr>
                <w:rFonts w:ascii="Book Antiqua" w:hAnsi="Book Antiqua"/>
                <w:sz w:val="24"/>
                <w:szCs w:val="24"/>
              </w:rPr>
              <w:t>12002</w:t>
            </w:r>
          </w:p>
        </w:tc>
      </w:tr>
      <w:tr w:rsidR="008B1B65" w14:paraId="42DCAEA2" w14:textId="77777777" w:rsidTr="008B1B65">
        <w:trPr>
          <w:trHeight w:val="287"/>
          <w:tblHeader/>
        </w:trPr>
        <w:tc>
          <w:tcPr>
            <w:tcW w:w="4675" w:type="dxa"/>
            <w:tcBorders>
              <w:top w:val="single" w:sz="4" w:space="0" w:color="auto"/>
              <w:left w:val="single" w:sz="4" w:space="0" w:color="auto"/>
              <w:bottom w:val="single" w:sz="4" w:space="0" w:color="auto"/>
              <w:right w:val="single" w:sz="4" w:space="0" w:color="auto"/>
            </w:tcBorders>
            <w:hideMark/>
          </w:tcPr>
          <w:p w14:paraId="40136C1F" w14:textId="77777777" w:rsidR="008B1B65" w:rsidRDefault="008B1B65">
            <w:pPr>
              <w:spacing w:line="240" w:lineRule="auto"/>
              <w:rPr>
                <w:rFonts w:ascii="Book Antiqua" w:hAnsi="Book Antiqua"/>
                <w:sz w:val="24"/>
                <w:szCs w:val="24"/>
              </w:rPr>
            </w:pPr>
            <w:r>
              <w:rPr>
                <w:rFonts w:ascii="Book Antiqua" w:hAnsi="Book Antiqua"/>
                <w:sz w:val="24"/>
                <w:szCs w:val="24"/>
              </w:rPr>
              <w:t>HCPCS Level II Code(s):</w:t>
            </w:r>
          </w:p>
        </w:tc>
        <w:tc>
          <w:tcPr>
            <w:tcW w:w="4675" w:type="dxa"/>
            <w:tcBorders>
              <w:top w:val="single" w:sz="4" w:space="0" w:color="auto"/>
              <w:left w:val="single" w:sz="4" w:space="0" w:color="auto"/>
              <w:bottom w:val="single" w:sz="4" w:space="0" w:color="auto"/>
              <w:right w:val="single" w:sz="4" w:space="0" w:color="auto"/>
            </w:tcBorders>
          </w:tcPr>
          <w:p w14:paraId="4427B878" w14:textId="1323A5C7" w:rsidR="008B1B65" w:rsidRDefault="00906D80">
            <w:pPr>
              <w:spacing w:line="240" w:lineRule="auto"/>
              <w:rPr>
                <w:rFonts w:ascii="Book Antiqua" w:hAnsi="Book Antiqua"/>
                <w:sz w:val="24"/>
                <w:szCs w:val="24"/>
              </w:rPr>
            </w:pPr>
            <w:r>
              <w:rPr>
                <w:rFonts w:ascii="Book Antiqua" w:hAnsi="Book Antiqua"/>
                <w:sz w:val="24"/>
                <w:szCs w:val="24"/>
              </w:rPr>
              <w:t>None</w:t>
            </w:r>
          </w:p>
        </w:tc>
      </w:tr>
      <w:tr w:rsidR="008B1B65" w14:paraId="6F8EDBFF" w14:textId="77777777" w:rsidTr="008B1B65">
        <w:trPr>
          <w:trHeight w:val="287"/>
          <w:tblHeader/>
        </w:trPr>
        <w:tc>
          <w:tcPr>
            <w:tcW w:w="9350" w:type="dxa"/>
            <w:gridSpan w:val="2"/>
            <w:tcBorders>
              <w:top w:val="single" w:sz="4" w:space="0" w:color="auto"/>
              <w:left w:val="single" w:sz="4" w:space="0" w:color="auto"/>
              <w:bottom w:val="single" w:sz="4" w:space="0" w:color="auto"/>
              <w:right w:val="single" w:sz="4" w:space="0" w:color="auto"/>
            </w:tcBorders>
          </w:tcPr>
          <w:p w14:paraId="27244AEE" w14:textId="77777777" w:rsidR="008B1B65" w:rsidRDefault="008B1B65">
            <w:pPr>
              <w:spacing w:line="240" w:lineRule="auto"/>
              <w:rPr>
                <w:rFonts w:ascii="Book Antiqua" w:hAnsi="Book Antiqua"/>
                <w:sz w:val="24"/>
                <w:szCs w:val="24"/>
              </w:rPr>
            </w:pPr>
            <w:r>
              <w:rPr>
                <w:rFonts w:ascii="Book Antiqua" w:hAnsi="Book Antiqua"/>
                <w:sz w:val="24"/>
                <w:szCs w:val="24"/>
              </w:rPr>
              <w:t>Reflection:</w:t>
            </w:r>
          </w:p>
          <w:p w14:paraId="365B4A47" w14:textId="449B0AED" w:rsidR="008B1B65" w:rsidRDefault="00BC7DA4">
            <w:pPr>
              <w:spacing w:line="240" w:lineRule="auto"/>
              <w:rPr>
                <w:rFonts w:ascii="Book Antiqua" w:hAnsi="Book Antiqua"/>
                <w:sz w:val="24"/>
                <w:szCs w:val="24"/>
              </w:rPr>
            </w:pPr>
            <w:r>
              <w:rPr>
                <w:rFonts w:ascii="Book Antiqua" w:hAnsi="Book Antiqua"/>
                <w:sz w:val="24"/>
                <w:szCs w:val="24"/>
              </w:rPr>
              <w:t xml:space="preserve"> </w:t>
            </w:r>
            <w:r w:rsidR="00002B13">
              <w:rPr>
                <w:rFonts w:ascii="Book Antiqua" w:hAnsi="Book Antiqua"/>
                <w:sz w:val="24"/>
                <w:szCs w:val="24"/>
              </w:rPr>
              <w:t xml:space="preserve">My first step was to read the scenario to identify my key terms. </w:t>
            </w:r>
            <w:r w:rsidR="00F64CBD">
              <w:rPr>
                <w:rFonts w:ascii="Book Antiqua" w:hAnsi="Book Antiqua"/>
                <w:sz w:val="24"/>
                <w:szCs w:val="24"/>
              </w:rPr>
              <w:t xml:space="preserve">The key term for </w:t>
            </w:r>
            <w:r w:rsidR="00694070">
              <w:rPr>
                <w:rFonts w:ascii="Book Antiqua" w:hAnsi="Book Antiqua"/>
                <w:sz w:val="24"/>
                <w:szCs w:val="24"/>
              </w:rPr>
              <w:t xml:space="preserve">ICD-10-CM was laceration. This is what brought the patient </w:t>
            </w:r>
            <w:r w:rsidR="0014680D">
              <w:rPr>
                <w:rFonts w:ascii="Book Antiqua" w:hAnsi="Book Antiqua"/>
                <w:sz w:val="24"/>
                <w:szCs w:val="24"/>
              </w:rPr>
              <w:t>to the emergency department to be seen.</w:t>
            </w:r>
            <w:r w:rsidR="00A07099">
              <w:rPr>
                <w:rFonts w:ascii="Book Antiqua" w:hAnsi="Book Antiqua"/>
                <w:sz w:val="24"/>
                <w:szCs w:val="24"/>
              </w:rPr>
              <w:t xml:space="preserve"> Next</w:t>
            </w:r>
            <w:r w:rsidR="00C36104">
              <w:rPr>
                <w:rFonts w:ascii="Book Antiqua" w:hAnsi="Book Antiqua"/>
                <w:sz w:val="24"/>
                <w:szCs w:val="24"/>
              </w:rPr>
              <w:t xml:space="preserve">, </w:t>
            </w:r>
            <w:r w:rsidR="00A07099">
              <w:rPr>
                <w:rFonts w:ascii="Book Antiqua" w:hAnsi="Book Antiqua"/>
                <w:sz w:val="24"/>
                <w:szCs w:val="24"/>
              </w:rPr>
              <w:t xml:space="preserve">I needed to code for the </w:t>
            </w:r>
            <w:r w:rsidR="00A549B0">
              <w:rPr>
                <w:rFonts w:ascii="Book Antiqua" w:hAnsi="Book Antiqua"/>
                <w:sz w:val="24"/>
                <w:szCs w:val="24"/>
              </w:rPr>
              <w:t>how of the laceration. This is represented by code W</w:t>
            </w:r>
            <w:r w:rsidR="000C76A3">
              <w:rPr>
                <w:rFonts w:ascii="Book Antiqua" w:hAnsi="Book Antiqua"/>
                <w:sz w:val="24"/>
                <w:szCs w:val="24"/>
              </w:rPr>
              <w:t>18.2</w:t>
            </w:r>
            <w:r w:rsidR="00033671">
              <w:rPr>
                <w:rFonts w:ascii="Book Antiqua" w:hAnsi="Book Antiqua"/>
                <w:sz w:val="24"/>
                <w:szCs w:val="24"/>
              </w:rPr>
              <w:t>XXA</w:t>
            </w:r>
            <w:r w:rsidR="00DA663B">
              <w:rPr>
                <w:rFonts w:ascii="Book Antiqua" w:hAnsi="Book Antiqua"/>
                <w:sz w:val="24"/>
                <w:szCs w:val="24"/>
              </w:rPr>
              <w:t xml:space="preserve">. This code is defined as </w:t>
            </w:r>
            <w:r w:rsidR="00B57344">
              <w:rPr>
                <w:rFonts w:ascii="Book Antiqua" w:hAnsi="Book Antiqua"/>
                <w:sz w:val="24"/>
                <w:szCs w:val="24"/>
              </w:rPr>
              <w:t>a fall</w:t>
            </w:r>
            <w:r w:rsidR="00D547FD">
              <w:rPr>
                <w:rFonts w:ascii="Book Antiqua" w:hAnsi="Book Antiqua"/>
                <w:sz w:val="24"/>
                <w:szCs w:val="24"/>
              </w:rPr>
              <w:t xml:space="preserve"> in (into) shower or </w:t>
            </w:r>
            <w:r w:rsidR="00863755">
              <w:rPr>
                <w:rFonts w:ascii="Book Antiqua" w:hAnsi="Book Antiqua"/>
                <w:sz w:val="24"/>
                <w:szCs w:val="24"/>
              </w:rPr>
              <w:t>empty bathtub</w:t>
            </w:r>
            <w:r w:rsidR="0058213C">
              <w:rPr>
                <w:rFonts w:ascii="Book Antiqua" w:hAnsi="Book Antiqua"/>
                <w:sz w:val="24"/>
                <w:szCs w:val="24"/>
              </w:rPr>
              <w:t>. Next</w:t>
            </w:r>
            <w:r w:rsidR="00C36104">
              <w:rPr>
                <w:rFonts w:ascii="Book Antiqua" w:hAnsi="Book Antiqua"/>
                <w:sz w:val="24"/>
                <w:szCs w:val="24"/>
              </w:rPr>
              <w:t>,</w:t>
            </w:r>
            <w:r w:rsidR="0058213C">
              <w:rPr>
                <w:rFonts w:ascii="Book Antiqua" w:hAnsi="Book Antiqua"/>
                <w:sz w:val="24"/>
                <w:szCs w:val="24"/>
              </w:rPr>
              <w:t xml:space="preserve"> I needed to represen</w:t>
            </w:r>
            <w:r w:rsidR="00517F06">
              <w:rPr>
                <w:rFonts w:ascii="Book Antiqua" w:hAnsi="Book Antiqua"/>
                <w:sz w:val="24"/>
                <w:szCs w:val="24"/>
              </w:rPr>
              <w:t xml:space="preserve">t where the fall had </w:t>
            </w:r>
            <w:r w:rsidR="006245C2">
              <w:rPr>
                <w:rFonts w:ascii="Book Antiqua" w:hAnsi="Book Antiqua"/>
                <w:sz w:val="24"/>
                <w:szCs w:val="24"/>
              </w:rPr>
              <w:t>occurred</w:t>
            </w:r>
            <w:r w:rsidR="00235567">
              <w:rPr>
                <w:rFonts w:ascii="Book Antiqua" w:hAnsi="Book Antiqua"/>
                <w:sz w:val="24"/>
                <w:szCs w:val="24"/>
              </w:rPr>
              <w:t xml:space="preserve">. This is represented by code </w:t>
            </w:r>
            <w:r w:rsidR="0035055A">
              <w:rPr>
                <w:rFonts w:ascii="Book Antiqua" w:hAnsi="Book Antiqua"/>
                <w:sz w:val="24"/>
                <w:szCs w:val="24"/>
              </w:rPr>
              <w:t>Y</w:t>
            </w:r>
            <w:r w:rsidR="00744BC8">
              <w:rPr>
                <w:rFonts w:ascii="Book Antiqua" w:hAnsi="Book Antiqua"/>
                <w:sz w:val="24"/>
                <w:szCs w:val="24"/>
              </w:rPr>
              <w:t>92.012</w:t>
            </w:r>
            <w:r w:rsidR="001C6ED0">
              <w:rPr>
                <w:rFonts w:ascii="Book Antiqua" w:hAnsi="Book Antiqua"/>
                <w:sz w:val="24"/>
                <w:szCs w:val="24"/>
              </w:rPr>
              <w:t>. This code is defined as bathroom</w:t>
            </w:r>
            <w:r w:rsidR="001C2E40">
              <w:rPr>
                <w:rFonts w:ascii="Book Antiqua" w:hAnsi="Book Antiqua"/>
                <w:sz w:val="24"/>
                <w:szCs w:val="24"/>
              </w:rPr>
              <w:t xml:space="preserve"> of single</w:t>
            </w:r>
            <w:r w:rsidR="00A577AD">
              <w:rPr>
                <w:rFonts w:ascii="Book Antiqua" w:hAnsi="Book Antiqua"/>
                <w:sz w:val="24"/>
                <w:szCs w:val="24"/>
              </w:rPr>
              <w:t xml:space="preserve">-family (private) house as the place of occurrence of the </w:t>
            </w:r>
            <w:r w:rsidR="009A147A">
              <w:rPr>
                <w:rFonts w:ascii="Book Antiqua" w:hAnsi="Book Antiqua"/>
                <w:sz w:val="24"/>
                <w:szCs w:val="24"/>
              </w:rPr>
              <w:t>external cause</w:t>
            </w:r>
            <w:r w:rsidR="003975CB">
              <w:rPr>
                <w:rFonts w:ascii="Book Antiqua" w:hAnsi="Book Antiqua"/>
                <w:sz w:val="24"/>
                <w:szCs w:val="24"/>
              </w:rPr>
              <w:t xml:space="preserve">. </w:t>
            </w:r>
            <w:r w:rsidR="00930AD4">
              <w:rPr>
                <w:rFonts w:ascii="Book Antiqua" w:hAnsi="Book Antiqua"/>
                <w:sz w:val="24"/>
                <w:szCs w:val="24"/>
              </w:rPr>
              <w:t>To find the CPT code, the</w:t>
            </w:r>
            <w:r w:rsidR="00072786">
              <w:rPr>
                <w:rFonts w:ascii="Book Antiqua" w:hAnsi="Book Antiqua"/>
                <w:sz w:val="24"/>
                <w:szCs w:val="24"/>
              </w:rPr>
              <w:t xml:space="preserve"> key term was repair. Then I had to find the best descriptors for the repair that I was looking for. </w:t>
            </w:r>
            <w:r w:rsidR="003C6E44">
              <w:rPr>
                <w:rFonts w:ascii="Book Antiqua" w:hAnsi="Book Antiqua"/>
                <w:sz w:val="24"/>
                <w:szCs w:val="24"/>
              </w:rPr>
              <w:t>Next,</w:t>
            </w:r>
            <w:r w:rsidR="00075984">
              <w:rPr>
                <w:rFonts w:ascii="Book Antiqua" w:hAnsi="Book Antiqua"/>
                <w:sz w:val="24"/>
                <w:szCs w:val="24"/>
              </w:rPr>
              <w:t xml:space="preserve"> I needed to identify what supplies were used </w:t>
            </w:r>
            <w:r w:rsidR="00521AE5">
              <w:rPr>
                <w:rFonts w:ascii="Book Antiqua" w:hAnsi="Book Antiqua"/>
                <w:sz w:val="24"/>
                <w:szCs w:val="24"/>
              </w:rPr>
              <w:t>so that I could find the correct HCPCS II codes</w:t>
            </w:r>
            <w:r w:rsidR="009B7BF4">
              <w:rPr>
                <w:rFonts w:ascii="Book Antiqua" w:hAnsi="Book Antiqua"/>
                <w:sz w:val="24"/>
                <w:szCs w:val="24"/>
              </w:rPr>
              <w:t xml:space="preserve"> if any applied</w:t>
            </w:r>
            <w:r w:rsidR="00521AE5">
              <w:rPr>
                <w:rFonts w:ascii="Book Antiqua" w:hAnsi="Book Antiqua"/>
                <w:sz w:val="24"/>
                <w:szCs w:val="24"/>
              </w:rPr>
              <w:t>.</w:t>
            </w:r>
            <w:r w:rsidR="00F30C8E">
              <w:rPr>
                <w:rFonts w:ascii="Book Antiqua" w:hAnsi="Book Antiqua"/>
                <w:sz w:val="24"/>
                <w:szCs w:val="24"/>
              </w:rPr>
              <w:t xml:space="preserve"> The CPT code 12002 covered the </w:t>
            </w:r>
            <w:r w:rsidR="00B4212D">
              <w:rPr>
                <w:rFonts w:ascii="Book Antiqua" w:hAnsi="Book Antiqua"/>
                <w:sz w:val="24"/>
                <w:szCs w:val="24"/>
              </w:rPr>
              <w:t>sutures</w:t>
            </w:r>
            <w:r w:rsidR="00E95A3E">
              <w:rPr>
                <w:rFonts w:ascii="Book Antiqua" w:hAnsi="Book Antiqua"/>
                <w:sz w:val="24"/>
                <w:szCs w:val="24"/>
              </w:rPr>
              <w:t>.</w:t>
            </w:r>
            <w:r w:rsidR="003C6E44">
              <w:rPr>
                <w:rFonts w:ascii="Book Antiqua" w:hAnsi="Book Antiqua"/>
                <w:sz w:val="24"/>
                <w:szCs w:val="24"/>
              </w:rPr>
              <w:t xml:space="preserve"> </w:t>
            </w:r>
            <w:r w:rsidR="00E412B1">
              <w:rPr>
                <w:rFonts w:ascii="Book Antiqua" w:hAnsi="Book Antiqua"/>
                <w:sz w:val="24"/>
                <w:szCs w:val="24"/>
              </w:rPr>
              <w:t>First</w:t>
            </w:r>
            <w:r w:rsidR="00906D80">
              <w:rPr>
                <w:rFonts w:ascii="Book Antiqua" w:hAnsi="Book Antiqua"/>
                <w:sz w:val="24"/>
                <w:szCs w:val="24"/>
              </w:rPr>
              <w:t>,</w:t>
            </w:r>
            <w:r w:rsidR="00E412B1">
              <w:rPr>
                <w:rFonts w:ascii="Book Antiqua" w:hAnsi="Book Antiqua"/>
                <w:sz w:val="24"/>
                <w:szCs w:val="24"/>
              </w:rPr>
              <w:t xml:space="preserve"> I needed to </w:t>
            </w:r>
            <w:r w:rsidR="00E11A3F">
              <w:rPr>
                <w:rFonts w:ascii="Book Antiqua" w:hAnsi="Book Antiqua"/>
                <w:sz w:val="24"/>
                <w:szCs w:val="24"/>
              </w:rPr>
              <w:t>get my ICD-10-CM code</w:t>
            </w:r>
            <w:r w:rsidR="00E412B1">
              <w:rPr>
                <w:rFonts w:ascii="Book Antiqua" w:hAnsi="Book Antiqua"/>
                <w:sz w:val="24"/>
                <w:szCs w:val="24"/>
              </w:rPr>
              <w:t>, so</w:t>
            </w:r>
            <w:r w:rsidR="00E11A3F">
              <w:rPr>
                <w:rFonts w:ascii="Book Antiqua" w:hAnsi="Book Antiqua"/>
                <w:sz w:val="24"/>
                <w:szCs w:val="24"/>
              </w:rPr>
              <w:t xml:space="preserve"> first I looked up laceration, scalp</w:t>
            </w:r>
            <w:r w:rsidR="00A77615">
              <w:rPr>
                <w:rFonts w:ascii="Book Antiqua" w:hAnsi="Book Antiqua"/>
                <w:sz w:val="24"/>
                <w:szCs w:val="24"/>
              </w:rPr>
              <w:t xml:space="preserve"> in the index. This gave me code S01.01. When I looked this code up</w:t>
            </w:r>
            <w:r w:rsidR="00EE2FBB">
              <w:rPr>
                <w:rFonts w:ascii="Book Antiqua" w:hAnsi="Book Antiqua"/>
                <w:sz w:val="24"/>
                <w:szCs w:val="24"/>
              </w:rPr>
              <w:t xml:space="preserve">, </w:t>
            </w:r>
            <w:r w:rsidR="00BB4789">
              <w:rPr>
                <w:rFonts w:ascii="Book Antiqua" w:hAnsi="Book Antiqua"/>
                <w:sz w:val="24"/>
                <w:szCs w:val="24"/>
              </w:rPr>
              <w:t xml:space="preserve">the notes </w:t>
            </w:r>
            <w:r w:rsidR="00A77615">
              <w:rPr>
                <w:rFonts w:ascii="Book Antiqua" w:hAnsi="Book Antiqua"/>
                <w:sz w:val="24"/>
                <w:szCs w:val="24"/>
              </w:rPr>
              <w:t xml:space="preserve">told me that this code requires </w:t>
            </w:r>
            <w:r w:rsidR="0097285F">
              <w:rPr>
                <w:rFonts w:ascii="Book Antiqua" w:hAnsi="Book Antiqua"/>
                <w:sz w:val="24"/>
                <w:szCs w:val="24"/>
              </w:rPr>
              <w:t xml:space="preserve">a </w:t>
            </w:r>
            <w:r w:rsidR="00A77615">
              <w:rPr>
                <w:rFonts w:ascii="Book Antiqua" w:hAnsi="Book Antiqua"/>
                <w:sz w:val="24"/>
                <w:szCs w:val="24"/>
              </w:rPr>
              <w:t>7</w:t>
            </w:r>
            <w:r w:rsidR="00A77615" w:rsidRPr="0097285F">
              <w:rPr>
                <w:rFonts w:ascii="Book Antiqua" w:hAnsi="Book Antiqua"/>
                <w:sz w:val="24"/>
                <w:szCs w:val="24"/>
                <w:vertAlign w:val="superscript"/>
              </w:rPr>
              <w:t>th</w:t>
            </w:r>
            <w:r w:rsidR="0097285F">
              <w:rPr>
                <w:rFonts w:ascii="Book Antiqua" w:hAnsi="Book Antiqua"/>
                <w:sz w:val="24"/>
                <w:szCs w:val="24"/>
              </w:rPr>
              <w:t xml:space="preserve"> placeholder. </w:t>
            </w:r>
            <w:r w:rsidR="003752CE">
              <w:rPr>
                <w:rFonts w:ascii="Book Antiqua" w:hAnsi="Book Antiqua"/>
                <w:sz w:val="24"/>
                <w:szCs w:val="24"/>
              </w:rPr>
              <w:t xml:space="preserve">Since I started off with a </w:t>
            </w:r>
            <w:r w:rsidR="00BB4789">
              <w:rPr>
                <w:rFonts w:ascii="Book Antiqua" w:hAnsi="Book Antiqua"/>
                <w:sz w:val="24"/>
                <w:szCs w:val="24"/>
              </w:rPr>
              <w:t>five-digit</w:t>
            </w:r>
            <w:r w:rsidR="003752CE">
              <w:rPr>
                <w:rFonts w:ascii="Book Antiqua" w:hAnsi="Book Antiqua"/>
                <w:sz w:val="24"/>
                <w:szCs w:val="24"/>
              </w:rPr>
              <w:t xml:space="preserve"> code I then needed to add an X for the 6</w:t>
            </w:r>
            <w:r w:rsidR="003752CE" w:rsidRPr="003752CE">
              <w:rPr>
                <w:rFonts w:ascii="Book Antiqua" w:hAnsi="Book Antiqua"/>
                <w:sz w:val="24"/>
                <w:szCs w:val="24"/>
                <w:vertAlign w:val="superscript"/>
              </w:rPr>
              <w:t>th</w:t>
            </w:r>
            <w:r w:rsidR="003752CE">
              <w:rPr>
                <w:rFonts w:ascii="Book Antiqua" w:hAnsi="Book Antiqua"/>
                <w:sz w:val="24"/>
                <w:szCs w:val="24"/>
              </w:rPr>
              <w:t xml:space="preserve"> </w:t>
            </w:r>
            <w:r w:rsidR="008D77D4">
              <w:rPr>
                <w:rFonts w:ascii="Book Antiqua" w:hAnsi="Book Antiqua"/>
                <w:sz w:val="24"/>
                <w:szCs w:val="24"/>
              </w:rPr>
              <w:t>placeholder and</w:t>
            </w:r>
            <w:r w:rsidR="003752CE">
              <w:rPr>
                <w:rFonts w:ascii="Book Antiqua" w:hAnsi="Book Antiqua"/>
                <w:sz w:val="24"/>
                <w:szCs w:val="24"/>
              </w:rPr>
              <w:t xml:space="preserve"> use an A for </w:t>
            </w:r>
            <w:r w:rsidR="00EE2FBB">
              <w:rPr>
                <w:rFonts w:ascii="Book Antiqua" w:hAnsi="Book Antiqua"/>
                <w:sz w:val="24"/>
                <w:szCs w:val="24"/>
              </w:rPr>
              <w:t xml:space="preserve">initial encounter. </w:t>
            </w:r>
            <w:r w:rsidR="00E045AD">
              <w:rPr>
                <w:rFonts w:ascii="Book Antiqua" w:hAnsi="Book Antiqua"/>
                <w:sz w:val="24"/>
                <w:szCs w:val="24"/>
              </w:rPr>
              <w:t xml:space="preserve">To code completely </w:t>
            </w:r>
            <w:r w:rsidR="00BA0243">
              <w:rPr>
                <w:rFonts w:ascii="Book Antiqua" w:hAnsi="Book Antiqua"/>
                <w:sz w:val="24"/>
                <w:szCs w:val="24"/>
              </w:rPr>
              <w:t>I needed to</w:t>
            </w:r>
            <w:r w:rsidR="00F054A6">
              <w:rPr>
                <w:rFonts w:ascii="Book Antiqua" w:hAnsi="Book Antiqua"/>
                <w:sz w:val="24"/>
                <w:szCs w:val="24"/>
              </w:rPr>
              <w:t xml:space="preserve"> find the</w:t>
            </w:r>
            <w:r w:rsidR="00BA0243">
              <w:rPr>
                <w:rFonts w:ascii="Book Antiqua" w:hAnsi="Book Antiqua"/>
                <w:sz w:val="24"/>
                <w:szCs w:val="24"/>
              </w:rPr>
              <w:t xml:space="preserve"> code</w:t>
            </w:r>
            <w:r w:rsidR="00F054A6">
              <w:rPr>
                <w:rFonts w:ascii="Book Antiqua" w:hAnsi="Book Antiqua"/>
                <w:sz w:val="24"/>
                <w:szCs w:val="24"/>
              </w:rPr>
              <w:t>(s)</w:t>
            </w:r>
            <w:r w:rsidR="00BA0243">
              <w:rPr>
                <w:rFonts w:ascii="Book Antiqua" w:hAnsi="Book Antiqua"/>
                <w:sz w:val="24"/>
                <w:szCs w:val="24"/>
              </w:rPr>
              <w:t xml:space="preserve"> for the how</w:t>
            </w:r>
            <w:r w:rsidR="00F054A6">
              <w:rPr>
                <w:rFonts w:ascii="Book Antiqua" w:hAnsi="Book Antiqua"/>
                <w:sz w:val="24"/>
                <w:szCs w:val="24"/>
              </w:rPr>
              <w:t xml:space="preserve"> (fall)</w:t>
            </w:r>
            <w:r w:rsidR="00BA0243">
              <w:rPr>
                <w:rFonts w:ascii="Book Antiqua" w:hAnsi="Book Antiqua"/>
                <w:sz w:val="24"/>
                <w:szCs w:val="24"/>
              </w:rPr>
              <w:t xml:space="preserve"> and where</w:t>
            </w:r>
            <w:r w:rsidR="00F054A6">
              <w:rPr>
                <w:rFonts w:ascii="Book Antiqua" w:hAnsi="Book Antiqua"/>
                <w:sz w:val="24"/>
                <w:szCs w:val="24"/>
              </w:rPr>
              <w:t xml:space="preserve"> (bathroom)</w:t>
            </w:r>
            <w:r w:rsidR="00BA0243">
              <w:rPr>
                <w:rFonts w:ascii="Book Antiqua" w:hAnsi="Book Antiqua"/>
                <w:sz w:val="24"/>
                <w:szCs w:val="24"/>
              </w:rPr>
              <w:t xml:space="preserve"> this laceration</w:t>
            </w:r>
            <w:r w:rsidR="00F054A6">
              <w:rPr>
                <w:rFonts w:ascii="Book Antiqua" w:hAnsi="Book Antiqua"/>
                <w:sz w:val="24"/>
                <w:szCs w:val="24"/>
              </w:rPr>
              <w:t xml:space="preserve"> happened.</w:t>
            </w:r>
            <w:r w:rsidR="00BA0243">
              <w:rPr>
                <w:rFonts w:ascii="Book Antiqua" w:hAnsi="Book Antiqua"/>
                <w:sz w:val="24"/>
                <w:szCs w:val="24"/>
              </w:rPr>
              <w:t xml:space="preserve"> </w:t>
            </w:r>
            <w:r w:rsidR="008D77D4">
              <w:rPr>
                <w:rFonts w:ascii="Book Antiqua" w:hAnsi="Book Antiqua"/>
                <w:sz w:val="24"/>
                <w:szCs w:val="24"/>
              </w:rPr>
              <w:t xml:space="preserve">To find the CPT code I looked up </w:t>
            </w:r>
            <w:r w:rsidR="000B0127">
              <w:rPr>
                <w:rFonts w:ascii="Book Antiqua" w:hAnsi="Book Antiqua"/>
                <w:sz w:val="24"/>
                <w:szCs w:val="24"/>
              </w:rPr>
              <w:t>repair</w:t>
            </w:r>
            <w:r w:rsidR="00235E04">
              <w:rPr>
                <w:rFonts w:ascii="Book Antiqua" w:hAnsi="Book Antiqua"/>
                <w:sz w:val="24"/>
                <w:szCs w:val="24"/>
              </w:rPr>
              <w:t>, wound, simple</w:t>
            </w:r>
            <w:r w:rsidR="00A13CD7">
              <w:rPr>
                <w:rFonts w:ascii="Book Antiqua" w:hAnsi="Book Antiqua"/>
                <w:sz w:val="24"/>
                <w:szCs w:val="24"/>
              </w:rPr>
              <w:t xml:space="preserve"> which directed me to codes 12001 through 12021. In the tabular I read</w:t>
            </w:r>
            <w:r w:rsidR="00E037F3">
              <w:rPr>
                <w:rFonts w:ascii="Book Antiqua" w:hAnsi="Book Antiqua"/>
                <w:sz w:val="24"/>
                <w:szCs w:val="24"/>
              </w:rPr>
              <w:t xml:space="preserve"> the </w:t>
            </w:r>
            <w:r w:rsidR="009618ED">
              <w:rPr>
                <w:rFonts w:ascii="Book Antiqua" w:hAnsi="Book Antiqua"/>
                <w:sz w:val="24"/>
                <w:szCs w:val="24"/>
              </w:rPr>
              <w:t>descriptions. I chose code 12</w:t>
            </w:r>
            <w:r w:rsidR="00743280">
              <w:rPr>
                <w:rFonts w:ascii="Book Antiqua" w:hAnsi="Book Antiqua"/>
                <w:sz w:val="24"/>
                <w:szCs w:val="24"/>
              </w:rPr>
              <w:t>002 as this was a simple wound repair of 2.6 cm to 7.5 cm in length.</w:t>
            </w:r>
            <w:r w:rsidR="003B643D">
              <w:rPr>
                <w:rFonts w:ascii="Book Antiqua" w:hAnsi="Book Antiqua"/>
                <w:sz w:val="24"/>
                <w:szCs w:val="24"/>
              </w:rPr>
              <w:t xml:space="preserve"> </w:t>
            </w:r>
            <w:r w:rsidR="00205BE2">
              <w:rPr>
                <w:rFonts w:ascii="Book Antiqua" w:hAnsi="Book Antiqua"/>
                <w:sz w:val="24"/>
                <w:szCs w:val="24"/>
              </w:rPr>
              <w:t xml:space="preserve">Code 12002 also </w:t>
            </w:r>
            <w:r w:rsidR="00D6062F">
              <w:rPr>
                <w:rFonts w:ascii="Book Antiqua" w:hAnsi="Book Antiqua"/>
                <w:sz w:val="24"/>
                <w:szCs w:val="24"/>
              </w:rPr>
              <w:t xml:space="preserve">includes the closure using </w:t>
            </w:r>
            <w:r w:rsidR="00E9307D">
              <w:rPr>
                <w:rFonts w:ascii="Book Antiqua" w:hAnsi="Book Antiqua"/>
                <w:sz w:val="24"/>
                <w:szCs w:val="24"/>
              </w:rPr>
              <w:t>sutures, staples, or tissue adhesives. These types of closures can be used sing</w:t>
            </w:r>
            <w:r w:rsidR="00734409">
              <w:rPr>
                <w:rFonts w:ascii="Book Antiqua" w:hAnsi="Book Antiqua"/>
                <w:sz w:val="24"/>
                <w:szCs w:val="24"/>
              </w:rPr>
              <w:t>ly or in combination with each other</w:t>
            </w:r>
            <w:r w:rsidR="00B004C9">
              <w:rPr>
                <w:rFonts w:ascii="Book Antiqua" w:hAnsi="Book Antiqua"/>
                <w:sz w:val="24"/>
                <w:szCs w:val="24"/>
              </w:rPr>
              <w:t>, or in combination with adhesive strips.</w:t>
            </w:r>
            <w:r w:rsidR="00743280">
              <w:rPr>
                <w:rFonts w:ascii="Book Antiqua" w:hAnsi="Book Antiqua"/>
                <w:sz w:val="24"/>
                <w:szCs w:val="24"/>
              </w:rPr>
              <w:t xml:space="preserve"> </w:t>
            </w:r>
            <w:r w:rsidR="009241CD">
              <w:rPr>
                <w:rFonts w:ascii="Book Antiqua" w:hAnsi="Book Antiqua"/>
                <w:sz w:val="24"/>
                <w:szCs w:val="24"/>
              </w:rPr>
              <w:t>The note states that the patient received</w:t>
            </w:r>
            <w:r w:rsidR="005A0BDF">
              <w:rPr>
                <w:rFonts w:ascii="Book Antiqua" w:hAnsi="Book Antiqua"/>
                <w:sz w:val="24"/>
                <w:szCs w:val="24"/>
              </w:rPr>
              <w:t xml:space="preserve"> a dose </w:t>
            </w:r>
            <w:r w:rsidR="00563F47">
              <w:rPr>
                <w:rFonts w:ascii="Book Antiqua" w:hAnsi="Book Antiqua"/>
                <w:sz w:val="24"/>
                <w:szCs w:val="24"/>
              </w:rPr>
              <w:t>of</w:t>
            </w:r>
            <w:r w:rsidR="009241CD">
              <w:rPr>
                <w:rFonts w:ascii="Book Antiqua" w:hAnsi="Book Antiqua"/>
                <w:sz w:val="24"/>
                <w:szCs w:val="24"/>
              </w:rPr>
              <w:t xml:space="preserve"> </w:t>
            </w:r>
            <w:r w:rsidR="00022998">
              <w:rPr>
                <w:rFonts w:ascii="Book Antiqua" w:hAnsi="Book Antiqua"/>
                <w:sz w:val="24"/>
                <w:szCs w:val="24"/>
              </w:rPr>
              <w:t>Tylenol</w:t>
            </w:r>
            <w:r w:rsidR="00563F47">
              <w:rPr>
                <w:rFonts w:ascii="Book Antiqua" w:hAnsi="Book Antiqua"/>
                <w:sz w:val="24"/>
                <w:szCs w:val="24"/>
              </w:rPr>
              <w:t xml:space="preserve"> but gives no other descriptors as to how. </w:t>
            </w:r>
            <w:r w:rsidR="002D22CF">
              <w:rPr>
                <w:rFonts w:ascii="Book Antiqua" w:hAnsi="Book Antiqua"/>
                <w:sz w:val="24"/>
                <w:szCs w:val="24"/>
              </w:rPr>
              <w:t xml:space="preserve">The only HCPCS II code for </w:t>
            </w:r>
            <w:r w:rsidR="00CC300C">
              <w:rPr>
                <w:rFonts w:ascii="Book Antiqua" w:hAnsi="Book Antiqua"/>
                <w:sz w:val="24"/>
                <w:szCs w:val="24"/>
              </w:rPr>
              <w:t>acetaminophen (generic Tylenol)</w:t>
            </w:r>
            <w:r w:rsidR="00C920AB">
              <w:rPr>
                <w:rFonts w:ascii="Book Antiqua" w:hAnsi="Book Antiqua"/>
                <w:sz w:val="24"/>
                <w:szCs w:val="24"/>
              </w:rPr>
              <w:t xml:space="preserve"> which</w:t>
            </w:r>
            <w:r w:rsidR="00CC300C">
              <w:rPr>
                <w:rFonts w:ascii="Book Antiqua" w:hAnsi="Book Antiqua"/>
                <w:sz w:val="24"/>
                <w:szCs w:val="24"/>
              </w:rPr>
              <w:t xml:space="preserve"> is an injection</w:t>
            </w:r>
            <w:r w:rsidR="00C920AB">
              <w:rPr>
                <w:rFonts w:ascii="Book Antiqua" w:hAnsi="Book Antiqua"/>
                <w:sz w:val="24"/>
                <w:szCs w:val="24"/>
              </w:rPr>
              <w:t>,</w:t>
            </w:r>
            <w:r w:rsidR="00547A42">
              <w:rPr>
                <w:rFonts w:ascii="Book Antiqua" w:hAnsi="Book Antiqua"/>
                <w:sz w:val="24"/>
                <w:szCs w:val="24"/>
              </w:rPr>
              <w:t xml:space="preserve"> </w:t>
            </w:r>
            <w:r w:rsidR="00AE552F">
              <w:rPr>
                <w:rFonts w:ascii="Book Antiqua" w:hAnsi="Book Antiqua"/>
                <w:sz w:val="24"/>
                <w:szCs w:val="24"/>
              </w:rPr>
              <w:t>this</w:t>
            </w:r>
            <w:r w:rsidR="00547A42">
              <w:rPr>
                <w:rFonts w:ascii="Book Antiqua" w:hAnsi="Book Antiqua"/>
                <w:sz w:val="24"/>
                <w:szCs w:val="24"/>
              </w:rPr>
              <w:t xml:space="preserve"> is not documented in the notes. </w:t>
            </w:r>
            <w:r w:rsidR="003C1AB7">
              <w:rPr>
                <w:rFonts w:ascii="Book Antiqua" w:hAnsi="Book Antiqua"/>
                <w:sz w:val="24"/>
                <w:szCs w:val="24"/>
              </w:rPr>
              <w:t>For this reason, no HCPCS II code was chosen.</w:t>
            </w:r>
          </w:p>
          <w:p w14:paraId="673D5A03" w14:textId="77777777" w:rsidR="008B1B65" w:rsidRDefault="008B1B65">
            <w:pPr>
              <w:spacing w:line="240" w:lineRule="auto"/>
              <w:rPr>
                <w:rFonts w:ascii="Book Antiqua" w:hAnsi="Book Antiqua"/>
                <w:sz w:val="24"/>
                <w:szCs w:val="24"/>
              </w:rPr>
            </w:pPr>
          </w:p>
          <w:p w14:paraId="37B30539" w14:textId="77777777" w:rsidR="008B1B65" w:rsidRDefault="008B1B65">
            <w:pPr>
              <w:spacing w:line="240" w:lineRule="auto"/>
              <w:rPr>
                <w:rFonts w:ascii="Book Antiqua" w:hAnsi="Book Antiqua"/>
                <w:sz w:val="24"/>
                <w:szCs w:val="24"/>
              </w:rPr>
            </w:pPr>
          </w:p>
          <w:p w14:paraId="69DC3744" w14:textId="77777777" w:rsidR="008B1B65" w:rsidRDefault="008B1B65">
            <w:pPr>
              <w:spacing w:line="240" w:lineRule="auto"/>
              <w:rPr>
                <w:rFonts w:ascii="Book Antiqua" w:hAnsi="Book Antiqua"/>
                <w:sz w:val="24"/>
                <w:szCs w:val="24"/>
              </w:rPr>
            </w:pPr>
          </w:p>
          <w:p w14:paraId="40412A8F" w14:textId="77777777" w:rsidR="008B1B65" w:rsidRDefault="008B1B65">
            <w:pPr>
              <w:spacing w:line="240" w:lineRule="auto"/>
              <w:rPr>
                <w:rFonts w:ascii="Book Antiqua" w:hAnsi="Book Antiqua"/>
                <w:sz w:val="24"/>
                <w:szCs w:val="24"/>
              </w:rPr>
            </w:pPr>
          </w:p>
          <w:p w14:paraId="1F0A7749" w14:textId="77777777" w:rsidR="008B1B65" w:rsidRDefault="008B1B65">
            <w:pPr>
              <w:spacing w:line="240" w:lineRule="auto"/>
              <w:rPr>
                <w:rFonts w:ascii="Book Antiqua" w:hAnsi="Book Antiqua"/>
                <w:sz w:val="24"/>
                <w:szCs w:val="24"/>
              </w:rPr>
            </w:pPr>
          </w:p>
        </w:tc>
      </w:tr>
    </w:tbl>
    <w:p w14:paraId="569AB37B" w14:textId="77777777" w:rsidR="008B1B65" w:rsidRDefault="008B1B65" w:rsidP="008B1B65">
      <w:pPr>
        <w:spacing w:after="0"/>
        <w:rPr>
          <w:rFonts w:ascii="Book Antiqua" w:hAnsi="Book Antiqua"/>
          <w:sz w:val="24"/>
          <w:szCs w:val="24"/>
        </w:rPr>
      </w:pPr>
    </w:p>
    <w:p w14:paraId="07E45A9E" w14:textId="77777777" w:rsidR="008B1B65" w:rsidRDefault="008B1B65" w:rsidP="008B1B65">
      <w:pPr>
        <w:rPr>
          <w:rFonts w:ascii="Book Antiqua" w:hAnsi="Book Antiqua"/>
          <w:b/>
          <w:sz w:val="24"/>
          <w:szCs w:val="24"/>
        </w:rPr>
      </w:pPr>
      <w:r>
        <w:rPr>
          <w:rFonts w:ascii="Book Antiqua" w:hAnsi="Book Antiqua"/>
          <w:b/>
          <w:sz w:val="24"/>
          <w:szCs w:val="24"/>
        </w:rPr>
        <w:t xml:space="preserve">Week 3: </w:t>
      </w:r>
      <w:r>
        <w:rPr>
          <w:rFonts w:ascii="Book Antiqua" w:hAnsi="Book Antiqua"/>
          <w:sz w:val="24"/>
          <w:szCs w:val="24"/>
        </w:rPr>
        <w:t xml:space="preserve">Rodney Balbo’s Office Visit </w:t>
      </w:r>
    </w:p>
    <w:tbl>
      <w:tblPr>
        <w:tblStyle w:val="TableGrid"/>
        <w:tblW w:w="0" w:type="auto"/>
        <w:tblInd w:w="0" w:type="dxa"/>
        <w:tblLook w:val="04A0" w:firstRow="1" w:lastRow="0" w:firstColumn="1" w:lastColumn="0" w:noHBand="0" w:noVBand="1"/>
      </w:tblPr>
      <w:tblGrid>
        <w:gridCol w:w="4675"/>
        <w:gridCol w:w="4675"/>
      </w:tblGrid>
      <w:tr w:rsidR="008B1B65" w14:paraId="1753D73B" w14:textId="77777777" w:rsidTr="008B1B65">
        <w:trPr>
          <w:tblHeader/>
        </w:trPr>
        <w:tc>
          <w:tcPr>
            <w:tcW w:w="4675" w:type="dxa"/>
            <w:tcBorders>
              <w:top w:val="single" w:sz="4" w:space="0" w:color="auto"/>
              <w:left w:val="single" w:sz="4" w:space="0" w:color="auto"/>
              <w:bottom w:val="single" w:sz="4" w:space="0" w:color="auto"/>
              <w:right w:val="single" w:sz="4" w:space="0" w:color="auto"/>
            </w:tcBorders>
            <w:hideMark/>
          </w:tcPr>
          <w:p w14:paraId="5E750636" w14:textId="77777777" w:rsidR="008B1B65" w:rsidRDefault="008B1B65">
            <w:pPr>
              <w:spacing w:line="240" w:lineRule="auto"/>
              <w:rPr>
                <w:rFonts w:ascii="Book Antiqua" w:hAnsi="Book Antiqua"/>
                <w:sz w:val="24"/>
                <w:szCs w:val="24"/>
              </w:rPr>
            </w:pPr>
            <w:r>
              <w:rPr>
                <w:rFonts w:ascii="Book Antiqua" w:eastAsia="Times New Roman" w:hAnsi="Book Antiqua"/>
                <w:bCs/>
                <w:color w:val="000000"/>
                <w:sz w:val="24"/>
                <w:szCs w:val="24"/>
              </w:rPr>
              <w:lastRenderedPageBreak/>
              <w:t xml:space="preserve">ICD-10-CM </w:t>
            </w:r>
            <w:r>
              <w:rPr>
                <w:rFonts w:ascii="Book Antiqua" w:hAnsi="Book Antiqua"/>
                <w:sz w:val="24"/>
                <w:szCs w:val="24"/>
              </w:rPr>
              <w:t>Code(s):</w:t>
            </w:r>
          </w:p>
        </w:tc>
        <w:tc>
          <w:tcPr>
            <w:tcW w:w="4675" w:type="dxa"/>
            <w:tcBorders>
              <w:top w:val="single" w:sz="4" w:space="0" w:color="auto"/>
              <w:left w:val="single" w:sz="4" w:space="0" w:color="auto"/>
              <w:bottom w:val="single" w:sz="4" w:space="0" w:color="auto"/>
              <w:right w:val="single" w:sz="4" w:space="0" w:color="auto"/>
            </w:tcBorders>
          </w:tcPr>
          <w:p w14:paraId="4A7C22E7" w14:textId="50A8517B" w:rsidR="008B1B65" w:rsidRDefault="00596A1A">
            <w:pPr>
              <w:spacing w:line="240" w:lineRule="auto"/>
              <w:rPr>
                <w:rFonts w:ascii="Book Antiqua" w:hAnsi="Book Antiqua"/>
                <w:sz w:val="24"/>
                <w:szCs w:val="24"/>
              </w:rPr>
            </w:pPr>
            <w:r>
              <w:rPr>
                <w:rFonts w:ascii="Book Antiqua" w:hAnsi="Book Antiqua"/>
                <w:sz w:val="24"/>
                <w:szCs w:val="24"/>
              </w:rPr>
              <w:t>G</w:t>
            </w:r>
            <w:r w:rsidR="00F900AB">
              <w:rPr>
                <w:rFonts w:ascii="Book Antiqua" w:hAnsi="Book Antiqua"/>
                <w:sz w:val="24"/>
                <w:szCs w:val="24"/>
              </w:rPr>
              <w:t>44.3</w:t>
            </w:r>
            <w:r w:rsidR="00F24954">
              <w:rPr>
                <w:rFonts w:ascii="Book Antiqua" w:hAnsi="Book Antiqua"/>
                <w:sz w:val="24"/>
                <w:szCs w:val="24"/>
              </w:rPr>
              <w:t>0</w:t>
            </w:r>
            <w:r w:rsidR="00F900AB">
              <w:rPr>
                <w:rFonts w:ascii="Book Antiqua" w:hAnsi="Book Antiqua"/>
                <w:sz w:val="24"/>
                <w:szCs w:val="24"/>
              </w:rPr>
              <w:t>9</w:t>
            </w:r>
            <w:r w:rsidR="00842CA6">
              <w:rPr>
                <w:rFonts w:ascii="Book Antiqua" w:hAnsi="Book Antiqua"/>
                <w:sz w:val="24"/>
                <w:szCs w:val="24"/>
              </w:rPr>
              <w:t xml:space="preserve">, </w:t>
            </w:r>
            <w:r w:rsidR="00463414">
              <w:rPr>
                <w:rFonts w:ascii="Book Antiqua" w:hAnsi="Book Antiqua"/>
                <w:sz w:val="24"/>
                <w:szCs w:val="24"/>
              </w:rPr>
              <w:t>R40.0</w:t>
            </w:r>
            <w:r w:rsidR="000D3162">
              <w:rPr>
                <w:rFonts w:ascii="Book Antiqua" w:hAnsi="Book Antiqua"/>
                <w:sz w:val="24"/>
                <w:szCs w:val="24"/>
              </w:rPr>
              <w:t>, W</w:t>
            </w:r>
            <w:r w:rsidR="006245C2">
              <w:rPr>
                <w:rFonts w:ascii="Book Antiqua" w:hAnsi="Book Antiqua"/>
                <w:sz w:val="24"/>
                <w:szCs w:val="24"/>
              </w:rPr>
              <w:t>18.2</w:t>
            </w:r>
            <w:r w:rsidR="0087480E">
              <w:rPr>
                <w:rFonts w:ascii="Book Antiqua" w:hAnsi="Book Antiqua"/>
                <w:sz w:val="24"/>
                <w:szCs w:val="24"/>
              </w:rPr>
              <w:t>X</w:t>
            </w:r>
            <w:r w:rsidR="00302A0E">
              <w:rPr>
                <w:rFonts w:ascii="Book Antiqua" w:hAnsi="Book Antiqua"/>
                <w:sz w:val="24"/>
                <w:szCs w:val="24"/>
              </w:rPr>
              <w:t>XA</w:t>
            </w:r>
            <w:r w:rsidR="00E312AC">
              <w:rPr>
                <w:rFonts w:ascii="Book Antiqua" w:hAnsi="Book Antiqua"/>
                <w:sz w:val="24"/>
                <w:szCs w:val="24"/>
              </w:rPr>
              <w:t>, Y</w:t>
            </w:r>
            <w:r w:rsidR="007D2697">
              <w:rPr>
                <w:rFonts w:ascii="Book Antiqua" w:hAnsi="Book Antiqua"/>
                <w:sz w:val="24"/>
                <w:szCs w:val="24"/>
              </w:rPr>
              <w:t>92.012</w:t>
            </w:r>
            <w:r w:rsidR="00CE24B8">
              <w:rPr>
                <w:rFonts w:ascii="Book Antiqua" w:hAnsi="Book Antiqua"/>
                <w:sz w:val="24"/>
                <w:szCs w:val="24"/>
              </w:rPr>
              <w:t>,</w:t>
            </w:r>
            <w:r w:rsidR="009B4DEE">
              <w:rPr>
                <w:rFonts w:ascii="Book Antiqua" w:hAnsi="Book Antiqua"/>
                <w:sz w:val="24"/>
                <w:szCs w:val="24"/>
              </w:rPr>
              <w:t xml:space="preserve"> I10</w:t>
            </w:r>
          </w:p>
        </w:tc>
      </w:tr>
      <w:tr w:rsidR="008B1B65" w14:paraId="3258C331" w14:textId="77777777" w:rsidTr="008B1B65">
        <w:trPr>
          <w:trHeight w:val="287"/>
          <w:tblHeader/>
        </w:trPr>
        <w:tc>
          <w:tcPr>
            <w:tcW w:w="4675" w:type="dxa"/>
            <w:tcBorders>
              <w:top w:val="single" w:sz="4" w:space="0" w:color="auto"/>
              <w:left w:val="single" w:sz="4" w:space="0" w:color="auto"/>
              <w:bottom w:val="single" w:sz="4" w:space="0" w:color="auto"/>
              <w:right w:val="single" w:sz="4" w:space="0" w:color="auto"/>
            </w:tcBorders>
            <w:hideMark/>
          </w:tcPr>
          <w:p w14:paraId="0674A7B6" w14:textId="77777777" w:rsidR="008B1B65" w:rsidRDefault="008B1B65">
            <w:pPr>
              <w:spacing w:line="240" w:lineRule="auto"/>
              <w:rPr>
                <w:rFonts w:ascii="Book Antiqua" w:hAnsi="Book Antiqua"/>
                <w:sz w:val="24"/>
                <w:szCs w:val="24"/>
              </w:rPr>
            </w:pPr>
            <w:r>
              <w:rPr>
                <w:rFonts w:ascii="Book Antiqua" w:hAnsi="Book Antiqua"/>
                <w:sz w:val="24"/>
                <w:szCs w:val="24"/>
              </w:rPr>
              <w:t xml:space="preserve">CPT Code(s): </w:t>
            </w:r>
          </w:p>
        </w:tc>
        <w:tc>
          <w:tcPr>
            <w:tcW w:w="4675" w:type="dxa"/>
            <w:tcBorders>
              <w:top w:val="single" w:sz="4" w:space="0" w:color="auto"/>
              <w:left w:val="single" w:sz="4" w:space="0" w:color="auto"/>
              <w:bottom w:val="single" w:sz="4" w:space="0" w:color="auto"/>
              <w:right w:val="single" w:sz="4" w:space="0" w:color="auto"/>
            </w:tcBorders>
          </w:tcPr>
          <w:p w14:paraId="4452AA36" w14:textId="150FA4CC" w:rsidR="008B1B65" w:rsidRDefault="001E46F9">
            <w:pPr>
              <w:spacing w:line="240" w:lineRule="auto"/>
              <w:rPr>
                <w:rFonts w:ascii="Book Antiqua" w:hAnsi="Book Antiqua"/>
                <w:sz w:val="24"/>
                <w:szCs w:val="24"/>
              </w:rPr>
            </w:pPr>
            <w:r>
              <w:rPr>
                <w:rFonts w:ascii="Book Antiqua" w:hAnsi="Book Antiqua"/>
                <w:sz w:val="24"/>
                <w:szCs w:val="24"/>
              </w:rPr>
              <w:t>99213</w:t>
            </w:r>
          </w:p>
        </w:tc>
      </w:tr>
      <w:tr w:rsidR="008B1B65" w14:paraId="3824EF78" w14:textId="77777777" w:rsidTr="008B1B65">
        <w:trPr>
          <w:trHeight w:val="287"/>
          <w:tblHeader/>
        </w:trPr>
        <w:tc>
          <w:tcPr>
            <w:tcW w:w="4675" w:type="dxa"/>
            <w:tcBorders>
              <w:top w:val="single" w:sz="4" w:space="0" w:color="auto"/>
              <w:left w:val="single" w:sz="4" w:space="0" w:color="auto"/>
              <w:bottom w:val="single" w:sz="4" w:space="0" w:color="auto"/>
              <w:right w:val="single" w:sz="4" w:space="0" w:color="auto"/>
            </w:tcBorders>
            <w:hideMark/>
          </w:tcPr>
          <w:p w14:paraId="12450605" w14:textId="77777777" w:rsidR="008B1B65" w:rsidRDefault="008B1B65">
            <w:pPr>
              <w:spacing w:line="240" w:lineRule="auto"/>
              <w:rPr>
                <w:rFonts w:ascii="Book Antiqua" w:hAnsi="Book Antiqua"/>
                <w:sz w:val="24"/>
                <w:szCs w:val="24"/>
              </w:rPr>
            </w:pPr>
            <w:r>
              <w:rPr>
                <w:rFonts w:ascii="Book Antiqua" w:hAnsi="Book Antiqua"/>
                <w:sz w:val="24"/>
                <w:szCs w:val="24"/>
              </w:rPr>
              <w:t>HCPCS Level II Code(s):</w:t>
            </w:r>
          </w:p>
        </w:tc>
        <w:tc>
          <w:tcPr>
            <w:tcW w:w="4675" w:type="dxa"/>
            <w:tcBorders>
              <w:top w:val="single" w:sz="4" w:space="0" w:color="auto"/>
              <w:left w:val="single" w:sz="4" w:space="0" w:color="auto"/>
              <w:bottom w:val="single" w:sz="4" w:space="0" w:color="auto"/>
              <w:right w:val="single" w:sz="4" w:space="0" w:color="auto"/>
            </w:tcBorders>
          </w:tcPr>
          <w:p w14:paraId="7D04B1C6" w14:textId="37DFB3C5" w:rsidR="008B1B65" w:rsidRDefault="00791DD4">
            <w:pPr>
              <w:spacing w:line="240" w:lineRule="auto"/>
              <w:rPr>
                <w:rFonts w:ascii="Book Antiqua" w:hAnsi="Book Antiqua"/>
                <w:sz w:val="24"/>
                <w:szCs w:val="24"/>
              </w:rPr>
            </w:pPr>
            <w:r>
              <w:rPr>
                <w:rFonts w:ascii="Book Antiqua" w:hAnsi="Book Antiqua"/>
                <w:sz w:val="24"/>
                <w:szCs w:val="24"/>
              </w:rPr>
              <w:t>none</w:t>
            </w:r>
          </w:p>
        </w:tc>
      </w:tr>
      <w:tr w:rsidR="008B1B65" w:rsidRPr="007D00AA" w14:paraId="7F4D40D7" w14:textId="77777777" w:rsidTr="008B1B65">
        <w:trPr>
          <w:trHeight w:val="287"/>
          <w:tblHeader/>
        </w:trPr>
        <w:tc>
          <w:tcPr>
            <w:tcW w:w="9350" w:type="dxa"/>
            <w:gridSpan w:val="2"/>
            <w:tcBorders>
              <w:top w:val="single" w:sz="4" w:space="0" w:color="auto"/>
              <w:left w:val="single" w:sz="4" w:space="0" w:color="auto"/>
              <w:bottom w:val="single" w:sz="4" w:space="0" w:color="auto"/>
              <w:right w:val="single" w:sz="4" w:space="0" w:color="auto"/>
            </w:tcBorders>
          </w:tcPr>
          <w:p w14:paraId="7C038FDA" w14:textId="77777777" w:rsidR="008B1B65" w:rsidRPr="003C652A" w:rsidRDefault="008B1B65">
            <w:pPr>
              <w:spacing w:line="240" w:lineRule="auto"/>
              <w:rPr>
                <w:rFonts w:ascii="Book Antiqua" w:hAnsi="Book Antiqua"/>
                <w:sz w:val="24"/>
                <w:szCs w:val="24"/>
              </w:rPr>
            </w:pPr>
            <w:r w:rsidRPr="007E1CB5">
              <w:rPr>
                <w:rFonts w:ascii="Book Antiqua" w:hAnsi="Book Antiqua"/>
                <w:sz w:val="24"/>
                <w:szCs w:val="24"/>
              </w:rPr>
              <w:t>Reflection</w:t>
            </w:r>
            <w:r w:rsidRPr="003C652A">
              <w:rPr>
                <w:rFonts w:ascii="Book Antiqua" w:hAnsi="Book Antiqua"/>
                <w:sz w:val="24"/>
                <w:szCs w:val="24"/>
              </w:rPr>
              <w:t>:</w:t>
            </w:r>
          </w:p>
          <w:p w14:paraId="2FB2A66B" w14:textId="1BCC6204" w:rsidR="008B1B65" w:rsidRPr="007D00AA" w:rsidRDefault="00B802F8">
            <w:pPr>
              <w:spacing w:line="240" w:lineRule="auto"/>
              <w:rPr>
                <w:rFonts w:ascii="Book Antiqua" w:hAnsi="Book Antiqua"/>
                <w:sz w:val="24"/>
                <w:szCs w:val="24"/>
              </w:rPr>
            </w:pPr>
            <w:r w:rsidRPr="007D00AA">
              <w:rPr>
                <w:rFonts w:ascii="Book Antiqua" w:hAnsi="Book Antiqua"/>
                <w:sz w:val="24"/>
                <w:szCs w:val="24"/>
              </w:rPr>
              <w:t xml:space="preserve">I chose ICD-10-CM </w:t>
            </w:r>
            <w:r w:rsidR="007D00AA" w:rsidRPr="007D00AA">
              <w:rPr>
                <w:rFonts w:ascii="Book Antiqua" w:hAnsi="Book Antiqua"/>
                <w:sz w:val="24"/>
                <w:szCs w:val="24"/>
              </w:rPr>
              <w:t>code G44.3</w:t>
            </w:r>
            <w:r w:rsidR="00F24954">
              <w:rPr>
                <w:rFonts w:ascii="Book Antiqua" w:hAnsi="Book Antiqua"/>
                <w:sz w:val="24"/>
                <w:szCs w:val="24"/>
              </w:rPr>
              <w:t>0</w:t>
            </w:r>
            <w:r w:rsidR="007D00AA" w:rsidRPr="007D00AA">
              <w:rPr>
                <w:rFonts w:ascii="Book Antiqua" w:hAnsi="Book Antiqua"/>
                <w:sz w:val="24"/>
                <w:szCs w:val="24"/>
              </w:rPr>
              <w:t>9 for th</w:t>
            </w:r>
            <w:r w:rsidR="007D00AA">
              <w:rPr>
                <w:rFonts w:ascii="Book Antiqua" w:hAnsi="Book Antiqua"/>
                <w:sz w:val="24"/>
                <w:szCs w:val="24"/>
              </w:rPr>
              <w:t xml:space="preserve">e </w:t>
            </w:r>
            <w:r w:rsidR="00797903">
              <w:rPr>
                <w:rFonts w:ascii="Book Antiqua" w:hAnsi="Book Antiqua"/>
                <w:sz w:val="24"/>
                <w:szCs w:val="24"/>
              </w:rPr>
              <w:t xml:space="preserve">persistent </w:t>
            </w:r>
            <w:r w:rsidR="007D00AA">
              <w:rPr>
                <w:rFonts w:ascii="Book Antiqua" w:hAnsi="Book Antiqua"/>
                <w:sz w:val="24"/>
                <w:szCs w:val="24"/>
              </w:rPr>
              <w:t>headache. First</w:t>
            </w:r>
            <w:r w:rsidR="007E09F6">
              <w:rPr>
                <w:rFonts w:ascii="Book Antiqua" w:hAnsi="Book Antiqua"/>
                <w:sz w:val="24"/>
                <w:szCs w:val="24"/>
              </w:rPr>
              <w:t>,</w:t>
            </w:r>
            <w:r w:rsidR="007D00AA">
              <w:rPr>
                <w:rFonts w:ascii="Book Antiqua" w:hAnsi="Book Antiqua"/>
                <w:sz w:val="24"/>
                <w:szCs w:val="24"/>
              </w:rPr>
              <w:t xml:space="preserve"> I used the tabular to search for headache</w:t>
            </w:r>
            <w:r w:rsidR="007E09F6">
              <w:rPr>
                <w:rFonts w:ascii="Book Antiqua" w:hAnsi="Book Antiqua"/>
                <w:sz w:val="24"/>
                <w:szCs w:val="24"/>
              </w:rPr>
              <w:t>, which lead me to G44</w:t>
            </w:r>
            <w:r w:rsidR="00C8786B">
              <w:rPr>
                <w:rFonts w:ascii="Book Antiqua" w:hAnsi="Book Antiqua"/>
                <w:sz w:val="24"/>
                <w:szCs w:val="24"/>
              </w:rPr>
              <w:t>.30</w:t>
            </w:r>
            <w:r w:rsidR="007E09F6">
              <w:rPr>
                <w:rFonts w:ascii="Book Antiqua" w:hAnsi="Book Antiqua"/>
                <w:sz w:val="24"/>
                <w:szCs w:val="24"/>
              </w:rPr>
              <w:t xml:space="preserve">9. In the index this code is listed </w:t>
            </w:r>
            <w:r w:rsidR="000D3162">
              <w:rPr>
                <w:rFonts w:ascii="Book Antiqua" w:hAnsi="Book Antiqua"/>
                <w:sz w:val="24"/>
                <w:szCs w:val="24"/>
              </w:rPr>
              <w:t>as post</w:t>
            </w:r>
            <w:r w:rsidR="00001482">
              <w:rPr>
                <w:rFonts w:ascii="Book Antiqua" w:hAnsi="Book Antiqua"/>
                <w:sz w:val="24"/>
                <w:szCs w:val="24"/>
              </w:rPr>
              <w:t>-</w:t>
            </w:r>
            <w:r w:rsidR="00A50C43">
              <w:rPr>
                <w:rFonts w:ascii="Book Antiqua" w:hAnsi="Book Antiqua"/>
                <w:sz w:val="24"/>
                <w:szCs w:val="24"/>
              </w:rPr>
              <w:t>traumatic</w:t>
            </w:r>
            <w:r w:rsidR="00001482">
              <w:rPr>
                <w:rFonts w:ascii="Book Antiqua" w:hAnsi="Book Antiqua"/>
                <w:sz w:val="24"/>
                <w:szCs w:val="24"/>
              </w:rPr>
              <w:t xml:space="preserve"> headache,</w:t>
            </w:r>
            <w:r w:rsidR="00F04DC2">
              <w:rPr>
                <w:rFonts w:ascii="Book Antiqua" w:hAnsi="Book Antiqua"/>
                <w:sz w:val="24"/>
                <w:szCs w:val="24"/>
              </w:rPr>
              <w:t xml:space="preserve"> unspecified,</w:t>
            </w:r>
            <w:r w:rsidR="00001482">
              <w:rPr>
                <w:rFonts w:ascii="Book Antiqua" w:hAnsi="Book Antiqua"/>
                <w:sz w:val="24"/>
                <w:szCs w:val="24"/>
              </w:rPr>
              <w:t xml:space="preserve"> not intractable</w:t>
            </w:r>
            <w:r w:rsidR="00A50C43">
              <w:rPr>
                <w:rFonts w:ascii="Book Antiqua" w:hAnsi="Book Antiqua"/>
                <w:sz w:val="24"/>
                <w:szCs w:val="24"/>
              </w:rPr>
              <w:t>.</w:t>
            </w:r>
            <w:r w:rsidR="00631BE3">
              <w:rPr>
                <w:rFonts w:ascii="Book Antiqua" w:hAnsi="Book Antiqua"/>
                <w:sz w:val="24"/>
                <w:szCs w:val="24"/>
              </w:rPr>
              <w:t xml:space="preserve"> I think this best describes the patient’s headaches. </w:t>
            </w:r>
            <w:r w:rsidR="002F6BA1">
              <w:rPr>
                <w:rFonts w:ascii="Book Antiqua" w:hAnsi="Book Antiqua"/>
                <w:sz w:val="24"/>
                <w:szCs w:val="24"/>
              </w:rPr>
              <w:t xml:space="preserve">The next ICD-10-CM </w:t>
            </w:r>
            <w:r w:rsidR="009F4689">
              <w:rPr>
                <w:rFonts w:ascii="Book Antiqua" w:hAnsi="Book Antiqua"/>
                <w:sz w:val="24"/>
                <w:szCs w:val="24"/>
              </w:rPr>
              <w:t>code</w:t>
            </w:r>
            <w:r w:rsidR="00631BE3">
              <w:rPr>
                <w:rFonts w:ascii="Book Antiqua" w:hAnsi="Book Antiqua"/>
                <w:sz w:val="24"/>
                <w:szCs w:val="24"/>
              </w:rPr>
              <w:t xml:space="preserve"> I </w:t>
            </w:r>
            <w:r w:rsidR="00D320D5">
              <w:rPr>
                <w:rFonts w:ascii="Book Antiqua" w:hAnsi="Book Antiqua"/>
                <w:sz w:val="24"/>
                <w:szCs w:val="24"/>
              </w:rPr>
              <w:t>searched for</w:t>
            </w:r>
            <w:r w:rsidR="009F4689">
              <w:rPr>
                <w:rFonts w:ascii="Book Antiqua" w:hAnsi="Book Antiqua"/>
                <w:sz w:val="24"/>
                <w:szCs w:val="24"/>
              </w:rPr>
              <w:t xml:space="preserve"> was</w:t>
            </w:r>
            <w:r w:rsidR="00D320D5">
              <w:rPr>
                <w:rFonts w:ascii="Book Antiqua" w:hAnsi="Book Antiqua"/>
                <w:sz w:val="24"/>
                <w:szCs w:val="24"/>
              </w:rPr>
              <w:t xml:space="preserve"> the</w:t>
            </w:r>
            <w:r w:rsidR="00631BE3">
              <w:rPr>
                <w:rFonts w:ascii="Book Antiqua" w:hAnsi="Book Antiqua"/>
                <w:sz w:val="24"/>
                <w:szCs w:val="24"/>
              </w:rPr>
              <w:t xml:space="preserve"> code for the drowsines</w:t>
            </w:r>
            <w:r w:rsidR="00EA050A">
              <w:rPr>
                <w:rFonts w:ascii="Book Antiqua" w:hAnsi="Book Antiqua"/>
                <w:sz w:val="24"/>
                <w:szCs w:val="24"/>
              </w:rPr>
              <w:t>s. The drowsiness is represented by code R40</w:t>
            </w:r>
            <w:r w:rsidR="001257EB">
              <w:rPr>
                <w:rFonts w:ascii="Book Antiqua" w:hAnsi="Book Antiqua"/>
                <w:sz w:val="24"/>
                <w:szCs w:val="24"/>
              </w:rPr>
              <w:t>.0</w:t>
            </w:r>
            <w:r w:rsidR="00DF0FCA">
              <w:rPr>
                <w:rFonts w:ascii="Book Antiqua" w:hAnsi="Book Antiqua"/>
                <w:sz w:val="24"/>
                <w:szCs w:val="24"/>
              </w:rPr>
              <w:t xml:space="preserve"> in the tabular</w:t>
            </w:r>
            <w:r w:rsidR="00EA050A">
              <w:rPr>
                <w:rFonts w:ascii="Book Antiqua" w:hAnsi="Book Antiqua"/>
                <w:sz w:val="24"/>
                <w:szCs w:val="24"/>
              </w:rPr>
              <w:t xml:space="preserve">. </w:t>
            </w:r>
            <w:r w:rsidR="00DF0FCA">
              <w:rPr>
                <w:rFonts w:ascii="Book Antiqua" w:hAnsi="Book Antiqua"/>
                <w:sz w:val="24"/>
                <w:szCs w:val="24"/>
              </w:rPr>
              <w:t>The description</w:t>
            </w:r>
            <w:r w:rsidR="009F4689">
              <w:rPr>
                <w:rFonts w:ascii="Book Antiqua" w:hAnsi="Book Antiqua"/>
                <w:sz w:val="24"/>
                <w:szCs w:val="24"/>
              </w:rPr>
              <w:t xml:space="preserve"> listed</w:t>
            </w:r>
            <w:r w:rsidR="00E51EB3">
              <w:rPr>
                <w:rFonts w:ascii="Book Antiqua" w:hAnsi="Book Antiqua"/>
                <w:sz w:val="24"/>
                <w:szCs w:val="24"/>
              </w:rPr>
              <w:t xml:space="preserve"> in the index</w:t>
            </w:r>
            <w:r w:rsidR="00DF0FCA">
              <w:rPr>
                <w:rFonts w:ascii="Book Antiqua" w:hAnsi="Book Antiqua"/>
                <w:sz w:val="24"/>
                <w:szCs w:val="24"/>
              </w:rPr>
              <w:t xml:space="preserve"> for t</w:t>
            </w:r>
            <w:r w:rsidR="00E51EB3">
              <w:rPr>
                <w:rFonts w:ascii="Book Antiqua" w:hAnsi="Book Antiqua"/>
                <w:sz w:val="24"/>
                <w:szCs w:val="24"/>
              </w:rPr>
              <w:t>his</w:t>
            </w:r>
            <w:r w:rsidR="00DF0FCA">
              <w:rPr>
                <w:rFonts w:ascii="Book Antiqua" w:hAnsi="Book Antiqua"/>
                <w:sz w:val="24"/>
                <w:szCs w:val="24"/>
              </w:rPr>
              <w:t xml:space="preserve"> code is </w:t>
            </w:r>
            <w:r w:rsidR="00B219B4">
              <w:rPr>
                <w:rFonts w:ascii="Book Antiqua" w:hAnsi="Book Antiqua"/>
                <w:sz w:val="24"/>
                <w:szCs w:val="24"/>
              </w:rPr>
              <w:t>drowsiness.</w:t>
            </w:r>
            <w:r w:rsidR="009D2A29">
              <w:rPr>
                <w:rFonts w:ascii="Book Antiqua" w:hAnsi="Book Antiqua"/>
                <w:sz w:val="24"/>
                <w:szCs w:val="24"/>
              </w:rPr>
              <w:t xml:space="preserve"> I then needed to find the code to represent the fall. I chose code W</w:t>
            </w:r>
            <w:r w:rsidR="00B443AC">
              <w:rPr>
                <w:rFonts w:ascii="Book Antiqua" w:hAnsi="Book Antiqua"/>
                <w:sz w:val="24"/>
                <w:szCs w:val="24"/>
              </w:rPr>
              <w:t>18.2X</w:t>
            </w:r>
            <w:r w:rsidR="0087480E">
              <w:rPr>
                <w:rFonts w:ascii="Book Antiqua" w:hAnsi="Book Antiqua"/>
                <w:sz w:val="24"/>
                <w:szCs w:val="24"/>
              </w:rPr>
              <w:t>X</w:t>
            </w:r>
            <w:r w:rsidR="008F2E03">
              <w:rPr>
                <w:rFonts w:ascii="Book Antiqua" w:hAnsi="Book Antiqua"/>
                <w:sz w:val="24"/>
                <w:szCs w:val="24"/>
              </w:rPr>
              <w:t>A as this code is defined as fall</w:t>
            </w:r>
            <w:r w:rsidR="004B1447">
              <w:rPr>
                <w:rFonts w:ascii="Book Antiqua" w:hAnsi="Book Antiqua"/>
                <w:sz w:val="24"/>
                <w:szCs w:val="24"/>
              </w:rPr>
              <w:t xml:space="preserve"> in (into) shower or empty </w:t>
            </w:r>
            <w:r w:rsidR="00705D92">
              <w:rPr>
                <w:rFonts w:ascii="Book Antiqua" w:hAnsi="Book Antiqua"/>
                <w:sz w:val="24"/>
                <w:szCs w:val="24"/>
              </w:rPr>
              <w:t>bathtub.</w:t>
            </w:r>
            <w:r w:rsidR="00037594">
              <w:rPr>
                <w:rFonts w:ascii="Book Antiqua" w:hAnsi="Book Antiqua"/>
                <w:sz w:val="24"/>
                <w:szCs w:val="24"/>
              </w:rPr>
              <w:t xml:space="preserve"> The next code I needed to find was</w:t>
            </w:r>
            <w:r w:rsidR="005449A0">
              <w:rPr>
                <w:rFonts w:ascii="Book Antiqua" w:hAnsi="Book Antiqua"/>
                <w:sz w:val="24"/>
                <w:szCs w:val="24"/>
              </w:rPr>
              <w:t xml:space="preserve"> the place that the fall occurred. This is represented by code </w:t>
            </w:r>
            <w:r w:rsidR="00A82FB0">
              <w:rPr>
                <w:rFonts w:ascii="Book Antiqua" w:hAnsi="Book Antiqua"/>
                <w:sz w:val="24"/>
                <w:szCs w:val="24"/>
              </w:rPr>
              <w:t>Y92.012</w:t>
            </w:r>
            <w:r w:rsidR="00D155B2">
              <w:rPr>
                <w:rFonts w:ascii="Book Antiqua" w:hAnsi="Book Antiqua"/>
                <w:sz w:val="24"/>
                <w:szCs w:val="24"/>
              </w:rPr>
              <w:t>. This code is defined as bathroom of single-family (private) house</w:t>
            </w:r>
            <w:r w:rsidR="00E312AC">
              <w:rPr>
                <w:rFonts w:ascii="Book Antiqua" w:hAnsi="Book Antiqua"/>
                <w:sz w:val="24"/>
                <w:szCs w:val="24"/>
              </w:rPr>
              <w:t xml:space="preserve"> as the place of occurrence of the external cause.</w:t>
            </w:r>
            <w:r w:rsidR="00F372ED">
              <w:rPr>
                <w:rFonts w:ascii="Book Antiqua" w:hAnsi="Book Antiqua"/>
                <w:sz w:val="24"/>
                <w:szCs w:val="24"/>
              </w:rPr>
              <w:t xml:space="preserve"> </w:t>
            </w:r>
            <w:r w:rsidR="004476E3">
              <w:rPr>
                <w:rFonts w:ascii="Book Antiqua" w:hAnsi="Book Antiqua"/>
                <w:sz w:val="24"/>
                <w:szCs w:val="24"/>
              </w:rPr>
              <w:t>I also needed to code for the patient’s hypertension</w:t>
            </w:r>
            <w:r w:rsidR="00B91F19">
              <w:rPr>
                <w:rFonts w:ascii="Book Antiqua" w:hAnsi="Book Antiqua"/>
                <w:sz w:val="24"/>
                <w:szCs w:val="24"/>
              </w:rPr>
              <w:t xml:space="preserve"> even though it is controlled by medication</w:t>
            </w:r>
            <w:r w:rsidR="004476E3">
              <w:rPr>
                <w:rFonts w:ascii="Book Antiqua" w:hAnsi="Book Antiqua"/>
                <w:sz w:val="24"/>
                <w:szCs w:val="24"/>
              </w:rPr>
              <w:t xml:space="preserve">. </w:t>
            </w:r>
            <w:r w:rsidR="000A1100">
              <w:rPr>
                <w:rFonts w:ascii="Book Antiqua" w:hAnsi="Book Antiqua"/>
                <w:sz w:val="24"/>
                <w:szCs w:val="24"/>
              </w:rPr>
              <w:t xml:space="preserve">The code I10 </w:t>
            </w:r>
            <w:r w:rsidR="00DA5D72">
              <w:rPr>
                <w:rFonts w:ascii="Book Antiqua" w:hAnsi="Book Antiqua"/>
                <w:sz w:val="24"/>
                <w:szCs w:val="24"/>
              </w:rPr>
              <w:t>represents the hypertension</w:t>
            </w:r>
            <w:r w:rsidR="00B91F19">
              <w:rPr>
                <w:rFonts w:ascii="Book Antiqua" w:hAnsi="Book Antiqua"/>
                <w:sz w:val="24"/>
                <w:szCs w:val="24"/>
              </w:rPr>
              <w:t xml:space="preserve"> the patient</w:t>
            </w:r>
            <w:r w:rsidR="00F209F2">
              <w:rPr>
                <w:rFonts w:ascii="Book Antiqua" w:hAnsi="Book Antiqua"/>
                <w:sz w:val="24"/>
                <w:szCs w:val="24"/>
              </w:rPr>
              <w:t xml:space="preserve"> has</w:t>
            </w:r>
            <w:r w:rsidR="00E958A4">
              <w:rPr>
                <w:rFonts w:ascii="Book Antiqua" w:hAnsi="Book Antiqua"/>
                <w:sz w:val="24"/>
                <w:szCs w:val="24"/>
              </w:rPr>
              <w:t xml:space="preserve"> which is being controlled with medication</w:t>
            </w:r>
            <w:r w:rsidR="00F209F2">
              <w:rPr>
                <w:rFonts w:ascii="Book Antiqua" w:hAnsi="Book Antiqua"/>
                <w:sz w:val="24"/>
                <w:szCs w:val="24"/>
              </w:rPr>
              <w:t>.</w:t>
            </w:r>
            <w:r w:rsidR="00461EA5">
              <w:rPr>
                <w:rFonts w:ascii="Book Antiqua" w:hAnsi="Book Antiqua"/>
                <w:sz w:val="24"/>
                <w:szCs w:val="24"/>
              </w:rPr>
              <w:t xml:space="preserve"> My next step was to search for the CPT codes. I chose </w:t>
            </w:r>
            <w:r w:rsidR="00D001E7">
              <w:rPr>
                <w:rFonts w:ascii="Book Antiqua" w:hAnsi="Book Antiqua"/>
                <w:sz w:val="24"/>
                <w:szCs w:val="24"/>
              </w:rPr>
              <w:t xml:space="preserve">E/M code 99213 for the office visit. I chose this code </w:t>
            </w:r>
            <w:r w:rsidR="00235065">
              <w:rPr>
                <w:rFonts w:ascii="Book Antiqua" w:hAnsi="Book Antiqua"/>
                <w:sz w:val="24"/>
                <w:szCs w:val="24"/>
              </w:rPr>
              <w:t>as it represents an established patient</w:t>
            </w:r>
            <w:r w:rsidR="00AD64A8">
              <w:rPr>
                <w:rFonts w:ascii="Book Antiqua" w:hAnsi="Book Antiqua"/>
                <w:sz w:val="24"/>
                <w:szCs w:val="24"/>
              </w:rPr>
              <w:t xml:space="preserve"> which requires a medically appropriate history /</w:t>
            </w:r>
            <w:r w:rsidR="008B4F22">
              <w:rPr>
                <w:rFonts w:ascii="Book Antiqua" w:hAnsi="Book Antiqua"/>
                <w:sz w:val="24"/>
                <w:szCs w:val="24"/>
              </w:rPr>
              <w:t xml:space="preserve">and or examination and low level of MDM. The time spent on this visit was 20 minutes which also fits the </w:t>
            </w:r>
            <w:r w:rsidR="00C57A2C">
              <w:rPr>
                <w:rFonts w:ascii="Book Antiqua" w:hAnsi="Book Antiqua"/>
                <w:sz w:val="24"/>
                <w:szCs w:val="24"/>
              </w:rPr>
              <w:t>parameters of this code</w:t>
            </w:r>
            <w:r w:rsidR="002F183E">
              <w:rPr>
                <w:rFonts w:ascii="Book Antiqua" w:hAnsi="Book Antiqua"/>
                <w:sz w:val="24"/>
                <w:szCs w:val="24"/>
              </w:rPr>
              <w:t xml:space="preserve">. </w:t>
            </w:r>
            <w:r w:rsidR="00063260">
              <w:rPr>
                <w:rFonts w:ascii="Book Antiqua" w:hAnsi="Book Antiqua"/>
                <w:sz w:val="24"/>
                <w:szCs w:val="24"/>
              </w:rPr>
              <w:t xml:space="preserve">I </w:t>
            </w:r>
            <w:r w:rsidR="00E144FF">
              <w:rPr>
                <w:rFonts w:ascii="Book Antiqua" w:hAnsi="Book Antiqua"/>
                <w:sz w:val="24"/>
                <w:szCs w:val="24"/>
              </w:rPr>
              <w:t>read and</w:t>
            </w:r>
            <w:r w:rsidR="00063260">
              <w:rPr>
                <w:rFonts w:ascii="Book Antiqua" w:hAnsi="Book Antiqua"/>
                <w:sz w:val="24"/>
                <w:szCs w:val="24"/>
              </w:rPr>
              <w:t xml:space="preserve"> re-read the scenario to try to find any HCPCS II </w:t>
            </w:r>
            <w:r w:rsidR="00E144FF">
              <w:rPr>
                <w:rFonts w:ascii="Book Antiqua" w:hAnsi="Book Antiqua"/>
                <w:sz w:val="24"/>
                <w:szCs w:val="24"/>
              </w:rPr>
              <w:t xml:space="preserve">codes. </w:t>
            </w:r>
            <w:r w:rsidR="00E55C72">
              <w:rPr>
                <w:rFonts w:ascii="Book Antiqua" w:hAnsi="Book Antiqua"/>
                <w:sz w:val="24"/>
                <w:szCs w:val="24"/>
              </w:rPr>
              <w:t xml:space="preserve">After reading the scenario for a third time I came to the conclusion that </w:t>
            </w:r>
            <w:r w:rsidR="006048C9">
              <w:rPr>
                <w:rFonts w:ascii="Book Antiqua" w:hAnsi="Book Antiqua"/>
                <w:sz w:val="24"/>
                <w:szCs w:val="24"/>
              </w:rPr>
              <w:t xml:space="preserve">there is not a HCPCS II code for this scenario. </w:t>
            </w:r>
            <w:r w:rsidR="00821E40">
              <w:rPr>
                <w:rFonts w:ascii="Book Antiqua" w:hAnsi="Book Antiqua"/>
                <w:sz w:val="24"/>
                <w:szCs w:val="24"/>
              </w:rPr>
              <w:t xml:space="preserve">HCPCS II codes are used for equipment </w:t>
            </w:r>
            <w:r w:rsidR="00B17A47">
              <w:rPr>
                <w:rFonts w:ascii="Book Antiqua" w:hAnsi="Book Antiqua"/>
                <w:sz w:val="24"/>
                <w:szCs w:val="24"/>
              </w:rPr>
              <w:t xml:space="preserve">and / or medications. The scenario does not </w:t>
            </w:r>
            <w:r w:rsidR="00964DAC">
              <w:rPr>
                <w:rFonts w:ascii="Book Antiqua" w:hAnsi="Book Antiqua"/>
                <w:sz w:val="24"/>
                <w:szCs w:val="24"/>
              </w:rPr>
              <w:t>have supporting documentation of either equipment or medications given</w:t>
            </w:r>
            <w:r w:rsidR="00076424">
              <w:rPr>
                <w:rFonts w:ascii="Book Antiqua" w:hAnsi="Book Antiqua"/>
                <w:sz w:val="24"/>
                <w:szCs w:val="24"/>
              </w:rPr>
              <w:t xml:space="preserve"> to the patient.</w:t>
            </w:r>
          </w:p>
          <w:p w14:paraId="73A71309" w14:textId="77777777" w:rsidR="008B1B65" w:rsidRPr="007D00AA" w:rsidRDefault="008B1B65">
            <w:pPr>
              <w:spacing w:line="240" w:lineRule="auto"/>
              <w:rPr>
                <w:rFonts w:ascii="Book Antiqua" w:hAnsi="Book Antiqua"/>
                <w:sz w:val="24"/>
                <w:szCs w:val="24"/>
              </w:rPr>
            </w:pPr>
          </w:p>
          <w:p w14:paraId="6B923B00" w14:textId="77777777" w:rsidR="008B1B65" w:rsidRPr="007D00AA" w:rsidRDefault="008B1B65">
            <w:pPr>
              <w:spacing w:line="240" w:lineRule="auto"/>
              <w:rPr>
                <w:rFonts w:ascii="Book Antiqua" w:hAnsi="Book Antiqua"/>
                <w:sz w:val="24"/>
                <w:szCs w:val="24"/>
              </w:rPr>
            </w:pPr>
          </w:p>
          <w:p w14:paraId="63EE5D38" w14:textId="77777777" w:rsidR="008B1B65" w:rsidRPr="007D00AA" w:rsidRDefault="008B1B65">
            <w:pPr>
              <w:spacing w:line="240" w:lineRule="auto"/>
              <w:rPr>
                <w:rFonts w:ascii="Book Antiqua" w:hAnsi="Book Antiqua"/>
                <w:sz w:val="24"/>
                <w:szCs w:val="24"/>
              </w:rPr>
            </w:pPr>
          </w:p>
          <w:p w14:paraId="4A7B0EAD" w14:textId="77777777" w:rsidR="008B1B65" w:rsidRPr="007D00AA" w:rsidRDefault="008B1B65">
            <w:pPr>
              <w:spacing w:line="240" w:lineRule="auto"/>
              <w:rPr>
                <w:rFonts w:ascii="Book Antiqua" w:hAnsi="Book Antiqua"/>
                <w:sz w:val="24"/>
                <w:szCs w:val="24"/>
              </w:rPr>
            </w:pPr>
          </w:p>
          <w:p w14:paraId="6DEEDAD0" w14:textId="77777777" w:rsidR="008B1B65" w:rsidRPr="007D00AA" w:rsidRDefault="008B1B65">
            <w:pPr>
              <w:spacing w:line="240" w:lineRule="auto"/>
              <w:rPr>
                <w:rFonts w:ascii="Book Antiqua" w:hAnsi="Book Antiqua"/>
                <w:sz w:val="24"/>
                <w:szCs w:val="24"/>
              </w:rPr>
            </w:pPr>
          </w:p>
        </w:tc>
      </w:tr>
    </w:tbl>
    <w:p w14:paraId="51BD6BDE" w14:textId="77777777" w:rsidR="008B1B65" w:rsidRPr="007D00AA" w:rsidRDefault="008B1B65" w:rsidP="008B1B65">
      <w:pPr>
        <w:spacing w:after="0"/>
        <w:rPr>
          <w:rFonts w:ascii="Book Antiqua" w:hAnsi="Book Antiqua"/>
          <w:sz w:val="24"/>
          <w:szCs w:val="24"/>
        </w:rPr>
      </w:pPr>
    </w:p>
    <w:p w14:paraId="6AE015E9" w14:textId="77777777" w:rsidR="008B1B65" w:rsidRDefault="008B1B65" w:rsidP="008B1B65">
      <w:pPr>
        <w:rPr>
          <w:rFonts w:ascii="Book Antiqua" w:hAnsi="Book Antiqua"/>
          <w:b/>
          <w:sz w:val="24"/>
          <w:szCs w:val="24"/>
        </w:rPr>
      </w:pPr>
      <w:r>
        <w:rPr>
          <w:rFonts w:ascii="Book Antiqua" w:hAnsi="Book Antiqua"/>
          <w:b/>
          <w:sz w:val="24"/>
          <w:szCs w:val="24"/>
        </w:rPr>
        <w:t xml:space="preserve">Week 4: </w:t>
      </w:r>
      <w:r>
        <w:rPr>
          <w:rFonts w:ascii="Book Antiqua" w:hAnsi="Book Antiqua"/>
          <w:sz w:val="24"/>
          <w:szCs w:val="24"/>
        </w:rPr>
        <w:t>Rodney Balbo’s Imaging Service</w:t>
      </w:r>
    </w:p>
    <w:tbl>
      <w:tblPr>
        <w:tblStyle w:val="TableGrid"/>
        <w:tblW w:w="0" w:type="auto"/>
        <w:tblInd w:w="0" w:type="dxa"/>
        <w:tblLook w:val="04A0" w:firstRow="1" w:lastRow="0" w:firstColumn="1" w:lastColumn="0" w:noHBand="0" w:noVBand="1"/>
      </w:tblPr>
      <w:tblGrid>
        <w:gridCol w:w="4675"/>
        <w:gridCol w:w="4675"/>
      </w:tblGrid>
      <w:tr w:rsidR="008B1B65" w14:paraId="67CBF924" w14:textId="77777777" w:rsidTr="008B1B65">
        <w:trPr>
          <w:tblHeader/>
        </w:trPr>
        <w:tc>
          <w:tcPr>
            <w:tcW w:w="4675" w:type="dxa"/>
            <w:tcBorders>
              <w:top w:val="single" w:sz="4" w:space="0" w:color="auto"/>
              <w:left w:val="single" w:sz="4" w:space="0" w:color="auto"/>
              <w:bottom w:val="single" w:sz="4" w:space="0" w:color="auto"/>
              <w:right w:val="single" w:sz="4" w:space="0" w:color="auto"/>
            </w:tcBorders>
            <w:hideMark/>
          </w:tcPr>
          <w:p w14:paraId="31B58BEC" w14:textId="77777777" w:rsidR="008B1B65" w:rsidRDefault="008B1B65">
            <w:pPr>
              <w:spacing w:line="240" w:lineRule="auto"/>
              <w:rPr>
                <w:rFonts w:ascii="Book Antiqua" w:hAnsi="Book Antiqua"/>
                <w:sz w:val="24"/>
                <w:szCs w:val="24"/>
              </w:rPr>
            </w:pPr>
            <w:r>
              <w:rPr>
                <w:rFonts w:ascii="Book Antiqua" w:eastAsia="Times New Roman" w:hAnsi="Book Antiqua"/>
                <w:bCs/>
                <w:color w:val="000000"/>
                <w:sz w:val="24"/>
                <w:szCs w:val="24"/>
              </w:rPr>
              <w:lastRenderedPageBreak/>
              <w:t xml:space="preserve">ICD-10-CM </w:t>
            </w:r>
            <w:r>
              <w:rPr>
                <w:rFonts w:ascii="Book Antiqua" w:hAnsi="Book Antiqua"/>
                <w:sz w:val="24"/>
                <w:szCs w:val="24"/>
              </w:rPr>
              <w:t>Code(s):</w:t>
            </w:r>
          </w:p>
        </w:tc>
        <w:tc>
          <w:tcPr>
            <w:tcW w:w="4675" w:type="dxa"/>
            <w:tcBorders>
              <w:top w:val="single" w:sz="4" w:space="0" w:color="auto"/>
              <w:left w:val="single" w:sz="4" w:space="0" w:color="auto"/>
              <w:bottom w:val="single" w:sz="4" w:space="0" w:color="auto"/>
              <w:right w:val="single" w:sz="4" w:space="0" w:color="auto"/>
            </w:tcBorders>
          </w:tcPr>
          <w:p w14:paraId="1CC5B561" w14:textId="308F548D" w:rsidR="008B1B65" w:rsidRDefault="003E4FCD">
            <w:pPr>
              <w:spacing w:line="240" w:lineRule="auto"/>
              <w:rPr>
                <w:rFonts w:ascii="Book Antiqua" w:hAnsi="Book Antiqua"/>
                <w:sz w:val="24"/>
                <w:szCs w:val="24"/>
              </w:rPr>
            </w:pPr>
            <w:r>
              <w:rPr>
                <w:rFonts w:ascii="Book Antiqua" w:hAnsi="Book Antiqua"/>
                <w:sz w:val="24"/>
                <w:szCs w:val="24"/>
              </w:rPr>
              <w:t>G44.3</w:t>
            </w:r>
            <w:r w:rsidR="007E5193">
              <w:rPr>
                <w:rFonts w:ascii="Book Antiqua" w:hAnsi="Book Antiqua"/>
                <w:sz w:val="24"/>
                <w:szCs w:val="24"/>
              </w:rPr>
              <w:t>0</w:t>
            </w:r>
            <w:r w:rsidR="00672CA0">
              <w:rPr>
                <w:rFonts w:ascii="Book Antiqua" w:hAnsi="Book Antiqua"/>
                <w:sz w:val="24"/>
                <w:szCs w:val="24"/>
              </w:rPr>
              <w:t>9</w:t>
            </w:r>
            <w:r>
              <w:rPr>
                <w:rFonts w:ascii="Book Antiqua" w:hAnsi="Book Antiqua"/>
                <w:sz w:val="24"/>
                <w:szCs w:val="24"/>
              </w:rPr>
              <w:t>, R40.0</w:t>
            </w:r>
            <w:r w:rsidR="002524D2">
              <w:rPr>
                <w:rFonts w:ascii="Book Antiqua" w:hAnsi="Book Antiqua"/>
                <w:sz w:val="24"/>
                <w:szCs w:val="24"/>
              </w:rPr>
              <w:t xml:space="preserve"> </w:t>
            </w:r>
          </w:p>
        </w:tc>
      </w:tr>
      <w:tr w:rsidR="008B1B65" w14:paraId="24060BCF" w14:textId="77777777" w:rsidTr="008B1B65">
        <w:trPr>
          <w:tblHeader/>
        </w:trPr>
        <w:tc>
          <w:tcPr>
            <w:tcW w:w="4675" w:type="dxa"/>
            <w:tcBorders>
              <w:top w:val="single" w:sz="4" w:space="0" w:color="auto"/>
              <w:left w:val="single" w:sz="4" w:space="0" w:color="auto"/>
              <w:bottom w:val="single" w:sz="4" w:space="0" w:color="auto"/>
              <w:right w:val="single" w:sz="4" w:space="0" w:color="auto"/>
            </w:tcBorders>
            <w:hideMark/>
          </w:tcPr>
          <w:p w14:paraId="1721CF0B" w14:textId="77777777" w:rsidR="008B1B65" w:rsidRDefault="008B1B65">
            <w:pPr>
              <w:spacing w:line="240" w:lineRule="auto"/>
              <w:rPr>
                <w:rFonts w:ascii="Book Antiqua" w:hAnsi="Book Antiqua"/>
                <w:sz w:val="24"/>
                <w:szCs w:val="24"/>
              </w:rPr>
            </w:pPr>
            <w:r>
              <w:rPr>
                <w:rFonts w:ascii="Book Antiqua" w:hAnsi="Book Antiqua"/>
                <w:sz w:val="24"/>
                <w:szCs w:val="24"/>
              </w:rPr>
              <w:t>CPT Code(s):</w:t>
            </w:r>
          </w:p>
        </w:tc>
        <w:tc>
          <w:tcPr>
            <w:tcW w:w="4675" w:type="dxa"/>
            <w:tcBorders>
              <w:top w:val="single" w:sz="4" w:space="0" w:color="auto"/>
              <w:left w:val="single" w:sz="4" w:space="0" w:color="auto"/>
              <w:bottom w:val="single" w:sz="4" w:space="0" w:color="auto"/>
              <w:right w:val="single" w:sz="4" w:space="0" w:color="auto"/>
            </w:tcBorders>
          </w:tcPr>
          <w:p w14:paraId="0710A13B" w14:textId="4C416ED0" w:rsidR="008B1B65" w:rsidRDefault="003E4FCD">
            <w:pPr>
              <w:spacing w:line="240" w:lineRule="auto"/>
              <w:rPr>
                <w:rFonts w:ascii="Book Antiqua" w:hAnsi="Book Antiqua"/>
                <w:sz w:val="24"/>
                <w:szCs w:val="24"/>
              </w:rPr>
            </w:pPr>
            <w:r>
              <w:rPr>
                <w:rFonts w:ascii="Book Antiqua" w:hAnsi="Book Antiqua"/>
                <w:sz w:val="24"/>
                <w:szCs w:val="24"/>
              </w:rPr>
              <w:t>70552</w:t>
            </w:r>
          </w:p>
        </w:tc>
      </w:tr>
      <w:tr w:rsidR="008B1B65" w14:paraId="5D04B5B1" w14:textId="77777777" w:rsidTr="008B1B65">
        <w:trPr>
          <w:trHeight w:val="287"/>
          <w:tblHeader/>
        </w:trPr>
        <w:tc>
          <w:tcPr>
            <w:tcW w:w="4675" w:type="dxa"/>
            <w:tcBorders>
              <w:top w:val="single" w:sz="4" w:space="0" w:color="auto"/>
              <w:left w:val="single" w:sz="4" w:space="0" w:color="auto"/>
              <w:bottom w:val="single" w:sz="4" w:space="0" w:color="auto"/>
              <w:right w:val="single" w:sz="4" w:space="0" w:color="auto"/>
            </w:tcBorders>
            <w:hideMark/>
          </w:tcPr>
          <w:p w14:paraId="16FFC098" w14:textId="77777777" w:rsidR="008B1B65" w:rsidRDefault="008B1B65">
            <w:pPr>
              <w:spacing w:line="240" w:lineRule="auto"/>
              <w:rPr>
                <w:rFonts w:ascii="Book Antiqua" w:hAnsi="Book Antiqua"/>
                <w:sz w:val="24"/>
                <w:szCs w:val="24"/>
              </w:rPr>
            </w:pPr>
            <w:r>
              <w:rPr>
                <w:rFonts w:ascii="Book Antiqua" w:hAnsi="Book Antiqua"/>
                <w:sz w:val="24"/>
                <w:szCs w:val="24"/>
              </w:rPr>
              <w:t>HCPCS Level II Code(s):</w:t>
            </w:r>
          </w:p>
        </w:tc>
        <w:tc>
          <w:tcPr>
            <w:tcW w:w="4675" w:type="dxa"/>
            <w:tcBorders>
              <w:top w:val="single" w:sz="4" w:space="0" w:color="auto"/>
              <w:left w:val="single" w:sz="4" w:space="0" w:color="auto"/>
              <w:bottom w:val="single" w:sz="4" w:space="0" w:color="auto"/>
              <w:right w:val="single" w:sz="4" w:space="0" w:color="auto"/>
            </w:tcBorders>
          </w:tcPr>
          <w:p w14:paraId="6C8C4A21" w14:textId="49B2B7F6" w:rsidR="008B1B65" w:rsidRDefault="00A0546F">
            <w:pPr>
              <w:spacing w:line="240" w:lineRule="auto"/>
              <w:rPr>
                <w:rFonts w:ascii="Book Antiqua" w:hAnsi="Book Antiqua"/>
                <w:sz w:val="24"/>
                <w:szCs w:val="24"/>
              </w:rPr>
            </w:pPr>
            <w:r>
              <w:rPr>
                <w:rFonts w:ascii="Book Antiqua" w:hAnsi="Book Antiqua"/>
                <w:sz w:val="24"/>
                <w:szCs w:val="24"/>
              </w:rPr>
              <w:t>A9585</w:t>
            </w:r>
          </w:p>
        </w:tc>
      </w:tr>
      <w:tr w:rsidR="008B1B65" w14:paraId="5F1B2608" w14:textId="77777777" w:rsidTr="008B1B65">
        <w:trPr>
          <w:trHeight w:val="287"/>
          <w:tblHeader/>
        </w:trPr>
        <w:tc>
          <w:tcPr>
            <w:tcW w:w="4675" w:type="dxa"/>
            <w:tcBorders>
              <w:top w:val="single" w:sz="4" w:space="0" w:color="auto"/>
              <w:left w:val="single" w:sz="4" w:space="0" w:color="auto"/>
              <w:bottom w:val="single" w:sz="4" w:space="0" w:color="auto"/>
              <w:right w:val="single" w:sz="4" w:space="0" w:color="auto"/>
            </w:tcBorders>
            <w:hideMark/>
          </w:tcPr>
          <w:p w14:paraId="18BB421C" w14:textId="77777777" w:rsidR="008B1B65" w:rsidRDefault="008B1B65">
            <w:pPr>
              <w:spacing w:line="240" w:lineRule="auto"/>
              <w:rPr>
                <w:rFonts w:ascii="Book Antiqua" w:hAnsi="Book Antiqua"/>
                <w:sz w:val="24"/>
                <w:szCs w:val="24"/>
              </w:rPr>
            </w:pPr>
            <w:r>
              <w:rPr>
                <w:rFonts w:ascii="Book Antiqua" w:hAnsi="Book Antiqua"/>
                <w:sz w:val="24"/>
                <w:szCs w:val="24"/>
              </w:rPr>
              <w:t xml:space="preserve">LCD Article ID Number:    </w:t>
            </w:r>
          </w:p>
        </w:tc>
        <w:tc>
          <w:tcPr>
            <w:tcW w:w="4675" w:type="dxa"/>
            <w:tcBorders>
              <w:top w:val="single" w:sz="4" w:space="0" w:color="auto"/>
              <w:left w:val="single" w:sz="4" w:space="0" w:color="auto"/>
              <w:bottom w:val="single" w:sz="4" w:space="0" w:color="auto"/>
              <w:right w:val="single" w:sz="4" w:space="0" w:color="auto"/>
            </w:tcBorders>
          </w:tcPr>
          <w:p w14:paraId="62E3FAD8" w14:textId="7C6B6190" w:rsidR="008B1B65" w:rsidRDefault="00D33F74">
            <w:pPr>
              <w:spacing w:line="240" w:lineRule="auto"/>
              <w:rPr>
                <w:rFonts w:ascii="Book Antiqua" w:hAnsi="Book Antiqua"/>
                <w:sz w:val="24"/>
                <w:szCs w:val="24"/>
              </w:rPr>
            </w:pPr>
            <w:r>
              <w:rPr>
                <w:rFonts w:ascii="Book Antiqua" w:hAnsi="Book Antiqua"/>
                <w:sz w:val="24"/>
                <w:szCs w:val="24"/>
              </w:rPr>
              <w:t>A57204</w:t>
            </w:r>
          </w:p>
        </w:tc>
      </w:tr>
      <w:tr w:rsidR="008B1B65" w:rsidRPr="00AE0DF5" w14:paraId="6B7CE92C" w14:textId="77777777" w:rsidTr="008B1B65">
        <w:trPr>
          <w:trHeight w:val="287"/>
          <w:tblHeader/>
        </w:trPr>
        <w:tc>
          <w:tcPr>
            <w:tcW w:w="9350" w:type="dxa"/>
            <w:gridSpan w:val="2"/>
            <w:tcBorders>
              <w:top w:val="single" w:sz="4" w:space="0" w:color="auto"/>
              <w:left w:val="single" w:sz="4" w:space="0" w:color="auto"/>
              <w:bottom w:val="single" w:sz="4" w:space="0" w:color="auto"/>
              <w:right w:val="single" w:sz="4" w:space="0" w:color="auto"/>
            </w:tcBorders>
          </w:tcPr>
          <w:p w14:paraId="2F8EDA86" w14:textId="6E72C3F0" w:rsidR="008B1B65" w:rsidRPr="004040B3" w:rsidRDefault="008B1B65">
            <w:pPr>
              <w:spacing w:line="240" w:lineRule="auto"/>
              <w:rPr>
                <w:rFonts w:ascii="Book Antiqua" w:hAnsi="Book Antiqua"/>
                <w:sz w:val="24"/>
                <w:szCs w:val="24"/>
              </w:rPr>
            </w:pPr>
            <w:r w:rsidRPr="00AE0DF5">
              <w:rPr>
                <w:rFonts w:ascii="Book Antiqua" w:hAnsi="Book Antiqua"/>
                <w:sz w:val="24"/>
                <w:szCs w:val="24"/>
              </w:rPr>
              <w:t>Reflection:</w:t>
            </w:r>
            <w:r w:rsidR="00690C42" w:rsidRPr="00AE0DF5">
              <w:rPr>
                <w:rFonts w:ascii="Book Antiqua" w:hAnsi="Book Antiqua"/>
                <w:sz w:val="24"/>
                <w:szCs w:val="24"/>
              </w:rPr>
              <w:t xml:space="preserve"> </w:t>
            </w:r>
            <w:r w:rsidR="003E4FCD" w:rsidRPr="00AE0DF5">
              <w:rPr>
                <w:rFonts w:ascii="Book Antiqua" w:hAnsi="Book Antiqua"/>
                <w:sz w:val="24"/>
                <w:szCs w:val="24"/>
              </w:rPr>
              <w:t xml:space="preserve"> </w:t>
            </w:r>
            <w:r w:rsidR="00690C42" w:rsidRPr="00AE0DF5">
              <w:rPr>
                <w:rFonts w:ascii="Book Antiqua" w:hAnsi="Book Antiqua"/>
                <w:sz w:val="24"/>
                <w:szCs w:val="24"/>
              </w:rPr>
              <w:t>I chose code G44.3</w:t>
            </w:r>
            <w:r w:rsidR="007E5193">
              <w:rPr>
                <w:rFonts w:ascii="Book Antiqua" w:hAnsi="Book Antiqua"/>
                <w:sz w:val="24"/>
                <w:szCs w:val="24"/>
              </w:rPr>
              <w:t>0</w:t>
            </w:r>
            <w:r w:rsidR="00672CA0">
              <w:rPr>
                <w:rFonts w:ascii="Book Antiqua" w:hAnsi="Book Antiqua"/>
                <w:sz w:val="24"/>
                <w:szCs w:val="24"/>
              </w:rPr>
              <w:t>9</w:t>
            </w:r>
            <w:r w:rsidR="00690C42" w:rsidRPr="00AE0DF5">
              <w:rPr>
                <w:rFonts w:ascii="Book Antiqua" w:hAnsi="Book Antiqua"/>
                <w:sz w:val="24"/>
                <w:szCs w:val="24"/>
              </w:rPr>
              <w:t xml:space="preserve"> </w:t>
            </w:r>
            <w:r w:rsidR="00AE0DF5" w:rsidRPr="00AE0DF5">
              <w:rPr>
                <w:rFonts w:ascii="Book Antiqua" w:hAnsi="Book Antiqua"/>
                <w:sz w:val="24"/>
                <w:szCs w:val="24"/>
              </w:rPr>
              <w:t>as this code represents the h</w:t>
            </w:r>
            <w:r w:rsidR="00AE0DF5">
              <w:rPr>
                <w:rFonts w:ascii="Book Antiqua" w:hAnsi="Book Antiqua"/>
                <w:sz w:val="24"/>
                <w:szCs w:val="24"/>
              </w:rPr>
              <w:t xml:space="preserve">eadache. The </w:t>
            </w:r>
            <w:r w:rsidR="008D2B2A">
              <w:rPr>
                <w:rFonts w:ascii="Book Antiqua" w:hAnsi="Book Antiqua"/>
                <w:sz w:val="24"/>
                <w:szCs w:val="24"/>
              </w:rPr>
              <w:t>documentation states that the diagnosis is a</w:t>
            </w:r>
            <w:r w:rsidR="00471388">
              <w:rPr>
                <w:rFonts w:ascii="Book Antiqua" w:hAnsi="Book Antiqua"/>
                <w:sz w:val="24"/>
                <w:szCs w:val="24"/>
              </w:rPr>
              <w:t xml:space="preserve"> post-traumatic headache</w:t>
            </w:r>
            <w:r w:rsidR="0024306E">
              <w:rPr>
                <w:rFonts w:ascii="Book Antiqua" w:hAnsi="Book Antiqua"/>
                <w:sz w:val="24"/>
                <w:szCs w:val="24"/>
              </w:rPr>
              <w:t xml:space="preserve"> with no other specifications</w:t>
            </w:r>
            <w:r w:rsidR="007E5193">
              <w:rPr>
                <w:rFonts w:ascii="Book Antiqua" w:hAnsi="Book Antiqua"/>
                <w:sz w:val="24"/>
                <w:szCs w:val="24"/>
              </w:rPr>
              <w:t>.</w:t>
            </w:r>
            <w:r w:rsidR="00CC79E2">
              <w:rPr>
                <w:rFonts w:ascii="Book Antiqua" w:hAnsi="Book Antiqua"/>
                <w:sz w:val="24"/>
                <w:szCs w:val="24"/>
              </w:rPr>
              <w:t xml:space="preserve"> </w:t>
            </w:r>
            <w:r w:rsidR="00E61271">
              <w:rPr>
                <w:rFonts w:ascii="Book Antiqua" w:hAnsi="Book Antiqua"/>
                <w:sz w:val="24"/>
                <w:szCs w:val="24"/>
              </w:rPr>
              <w:t>Code G44.30</w:t>
            </w:r>
            <w:r w:rsidR="00811E7C">
              <w:rPr>
                <w:rFonts w:ascii="Book Antiqua" w:hAnsi="Book Antiqua"/>
                <w:sz w:val="24"/>
                <w:szCs w:val="24"/>
              </w:rPr>
              <w:t>9</w:t>
            </w:r>
            <w:r w:rsidR="00E61271">
              <w:rPr>
                <w:rFonts w:ascii="Book Antiqua" w:hAnsi="Book Antiqua"/>
                <w:sz w:val="24"/>
                <w:szCs w:val="24"/>
              </w:rPr>
              <w:t xml:space="preserve"> is defined as post-traumatic headache, unspec</w:t>
            </w:r>
            <w:r w:rsidR="00A20F04">
              <w:rPr>
                <w:rFonts w:ascii="Book Antiqua" w:hAnsi="Book Antiqua"/>
                <w:sz w:val="24"/>
                <w:szCs w:val="24"/>
              </w:rPr>
              <w:t>ified</w:t>
            </w:r>
            <w:r w:rsidR="00811E7C">
              <w:rPr>
                <w:rFonts w:ascii="Book Antiqua" w:hAnsi="Book Antiqua"/>
                <w:sz w:val="24"/>
                <w:szCs w:val="24"/>
              </w:rPr>
              <w:t xml:space="preserve">, </w:t>
            </w:r>
            <w:r w:rsidR="00F82E8B">
              <w:rPr>
                <w:rFonts w:ascii="Book Antiqua" w:hAnsi="Book Antiqua"/>
                <w:sz w:val="24"/>
                <w:szCs w:val="24"/>
              </w:rPr>
              <w:t xml:space="preserve">not </w:t>
            </w:r>
            <w:r w:rsidR="00FB1B76">
              <w:rPr>
                <w:rFonts w:ascii="Book Antiqua" w:hAnsi="Book Antiqua"/>
                <w:sz w:val="24"/>
                <w:szCs w:val="24"/>
              </w:rPr>
              <w:t>intractable.</w:t>
            </w:r>
            <w:r w:rsidR="00A20F04">
              <w:rPr>
                <w:rFonts w:ascii="Book Antiqua" w:hAnsi="Book Antiqua"/>
                <w:sz w:val="24"/>
                <w:szCs w:val="24"/>
              </w:rPr>
              <w:t xml:space="preserve"> </w:t>
            </w:r>
            <w:r w:rsidR="00C53927">
              <w:rPr>
                <w:rFonts w:ascii="Book Antiqua" w:hAnsi="Book Antiqua"/>
                <w:sz w:val="24"/>
                <w:szCs w:val="24"/>
              </w:rPr>
              <w:t xml:space="preserve">The CPT code I chose was 70552. This code is defined as </w:t>
            </w:r>
            <w:r w:rsidR="00DE5986">
              <w:rPr>
                <w:rFonts w:ascii="Book Antiqua" w:hAnsi="Book Antiqua"/>
                <w:sz w:val="24"/>
                <w:szCs w:val="24"/>
              </w:rPr>
              <w:t>Magnetic resonance (eg, proton)</w:t>
            </w:r>
            <w:r w:rsidR="00CB2813">
              <w:rPr>
                <w:rFonts w:ascii="Book Antiqua" w:hAnsi="Book Antiqua"/>
                <w:sz w:val="24"/>
                <w:szCs w:val="24"/>
              </w:rPr>
              <w:t xml:space="preserve"> </w:t>
            </w:r>
            <w:r w:rsidR="00DE5986">
              <w:rPr>
                <w:rFonts w:ascii="Book Antiqua" w:hAnsi="Book Antiqua"/>
                <w:sz w:val="24"/>
                <w:szCs w:val="24"/>
              </w:rPr>
              <w:t>im</w:t>
            </w:r>
            <w:r w:rsidR="00CB2813">
              <w:rPr>
                <w:rFonts w:ascii="Book Antiqua" w:hAnsi="Book Antiqua"/>
                <w:sz w:val="24"/>
                <w:szCs w:val="24"/>
              </w:rPr>
              <w:t>agining, brain (including brain stem); with</w:t>
            </w:r>
            <w:r w:rsidR="00F543CB">
              <w:rPr>
                <w:rFonts w:ascii="Book Antiqua" w:hAnsi="Book Antiqua"/>
                <w:sz w:val="24"/>
                <w:szCs w:val="24"/>
              </w:rPr>
              <w:t xml:space="preserve"> contrast materials. I then</w:t>
            </w:r>
            <w:r w:rsidR="00B1232F">
              <w:rPr>
                <w:rFonts w:ascii="Book Antiqua" w:hAnsi="Book Antiqua"/>
                <w:sz w:val="24"/>
                <w:szCs w:val="24"/>
              </w:rPr>
              <w:t xml:space="preserve"> needed to</w:t>
            </w:r>
            <w:r w:rsidR="00F543CB">
              <w:rPr>
                <w:rFonts w:ascii="Book Antiqua" w:hAnsi="Book Antiqua"/>
                <w:sz w:val="24"/>
                <w:szCs w:val="24"/>
              </w:rPr>
              <w:t xml:space="preserve"> cho</w:t>
            </w:r>
            <w:r w:rsidR="00B1232F">
              <w:rPr>
                <w:rFonts w:ascii="Book Antiqua" w:hAnsi="Book Antiqua"/>
                <w:sz w:val="24"/>
                <w:szCs w:val="24"/>
              </w:rPr>
              <w:t>o</w:t>
            </w:r>
            <w:r w:rsidR="00F543CB">
              <w:rPr>
                <w:rFonts w:ascii="Book Antiqua" w:hAnsi="Book Antiqua"/>
                <w:sz w:val="24"/>
                <w:szCs w:val="24"/>
              </w:rPr>
              <w:t>se</w:t>
            </w:r>
            <w:r w:rsidR="00B1232F">
              <w:rPr>
                <w:rFonts w:ascii="Book Antiqua" w:hAnsi="Book Antiqua"/>
                <w:sz w:val="24"/>
                <w:szCs w:val="24"/>
              </w:rPr>
              <w:t xml:space="preserve"> a</w:t>
            </w:r>
            <w:r w:rsidR="00F543CB">
              <w:rPr>
                <w:rFonts w:ascii="Book Antiqua" w:hAnsi="Book Antiqua"/>
                <w:sz w:val="24"/>
                <w:szCs w:val="24"/>
              </w:rPr>
              <w:t xml:space="preserve"> HCPCS II </w:t>
            </w:r>
            <w:r w:rsidR="00DC4AD0">
              <w:rPr>
                <w:rFonts w:ascii="Book Antiqua" w:hAnsi="Book Antiqua"/>
                <w:sz w:val="24"/>
                <w:szCs w:val="24"/>
              </w:rPr>
              <w:t xml:space="preserve">code for the material that was </w:t>
            </w:r>
            <w:r w:rsidR="002A12CC">
              <w:rPr>
                <w:rFonts w:ascii="Book Antiqua" w:hAnsi="Book Antiqua"/>
                <w:sz w:val="24"/>
                <w:szCs w:val="24"/>
              </w:rPr>
              <w:t>inject</w:t>
            </w:r>
            <w:r w:rsidR="00DC4AD0">
              <w:rPr>
                <w:rFonts w:ascii="Book Antiqua" w:hAnsi="Book Antiqua"/>
                <w:sz w:val="24"/>
                <w:szCs w:val="24"/>
              </w:rPr>
              <w:t>ed</w:t>
            </w:r>
            <w:r w:rsidR="002A12CC">
              <w:rPr>
                <w:rFonts w:ascii="Book Antiqua" w:hAnsi="Book Antiqua"/>
                <w:sz w:val="24"/>
                <w:szCs w:val="24"/>
              </w:rPr>
              <w:t xml:space="preserve"> during</w:t>
            </w:r>
            <w:r w:rsidR="00DC4AD0">
              <w:rPr>
                <w:rFonts w:ascii="Book Antiqua" w:hAnsi="Book Antiqua"/>
                <w:sz w:val="24"/>
                <w:szCs w:val="24"/>
              </w:rPr>
              <w:t xml:space="preserve"> the</w:t>
            </w:r>
            <w:r w:rsidR="002A12CC">
              <w:rPr>
                <w:rFonts w:ascii="Book Antiqua" w:hAnsi="Book Antiqua"/>
                <w:sz w:val="24"/>
                <w:szCs w:val="24"/>
              </w:rPr>
              <w:t xml:space="preserve"> MRI. I then looked in the table of drugs for my contrast material (</w:t>
            </w:r>
            <w:r w:rsidR="00DB6FF8">
              <w:rPr>
                <w:rFonts w:ascii="Book Antiqua" w:hAnsi="Book Antiqua"/>
                <w:sz w:val="24"/>
                <w:szCs w:val="24"/>
              </w:rPr>
              <w:t xml:space="preserve">Gadavist .1 ml) The code for this contrast material is </w:t>
            </w:r>
            <w:r w:rsidR="008A0F56">
              <w:rPr>
                <w:rFonts w:ascii="Book Antiqua" w:hAnsi="Book Antiqua"/>
                <w:sz w:val="24"/>
                <w:szCs w:val="24"/>
              </w:rPr>
              <w:t>A9585</w:t>
            </w:r>
            <w:r w:rsidR="00F22DE2">
              <w:rPr>
                <w:rFonts w:ascii="Book Antiqua" w:hAnsi="Book Antiqua"/>
                <w:sz w:val="24"/>
                <w:szCs w:val="24"/>
              </w:rPr>
              <w:t xml:space="preserve"> and the description</w:t>
            </w:r>
            <w:r w:rsidR="00DD140B">
              <w:rPr>
                <w:rFonts w:ascii="Book Antiqua" w:hAnsi="Book Antiqua"/>
                <w:sz w:val="24"/>
                <w:szCs w:val="24"/>
              </w:rPr>
              <w:t xml:space="preserve"> (name of drug and dosage)</w:t>
            </w:r>
            <w:r w:rsidR="00F22DE2">
              <w:rPr>
                <w:rFonts w:ascii="Book Antiqua" w:hAnsi="Book Antiqua"/>
                <w:sz w:val="24"/>
                <w:szCs w:val="24"/>
              </w:rPr>
              <w:t xml:space="preserve"> matched</w:t>
            </w:r>
            <w:r w:rsidR="00DD140B">
              <w:rPr>
                <w:rFonts w:ascii="Book Antiqua" w:hAnsi="Book Antiqua"/>
                <w:sz w:val="24"/>
                <w:szCs w:val="24"/>
              </w:rPr>
              <w:t xml:space="preserve"> perfectly. </w:t>
            </w:r>
            <w:r w:rsidR="002F560C">
              <w:rPr>
                <w:rFonts w:ascii="Book Antiqua" w:hAnsi="Book Antiqua"/>
                <w:sz w:val="24"/>
                <w:szCs w:val="24"/>
              </w:rPr>
              <w:t xml:space="preserve"> </w:t>
            </w:r>
            <w:r w:rsidR="00D33F74">
              <w:rPr>
                <w:rFonts w:ascii="Book Antiqua" w:hAnsi="Book Antiqua"/>
                <w:sz w:val="24"/>
                <w:szCs w:val="24"/>
              </w:rPr>
              <w:t xml:space="preserve">The LCD Article ID number I chose is A57204. </w:t>
            </w:r>
            <w:r w:rsidR="00C308E2">
              <w:rPr>
                <w:rFonts w:ascii="Book Antiqua" w:hAnsi="Book Antiqua"/>
                <w:sz w:val="24"/>
                <w:szCs w:val="24"/>
              </w:rPr>
              <w:t>As this documentation does not state which state</w:t>
            </w:r>
            <w:r w:rsidR="00DA7688">
              <w:rPr>
                <w:rFonts w:ascii="Book Antiqua" w:hAnsi="Book Antiqua"/>
                <w:sz w:val="24"/>
                <w:szCs w:val="24"/>
              </w:rPr>
              <w:t xml:space="preserve"> (</w:t>
            </w:r>
            <w:r w:rsidR="00EB0B40">
              <w:rPr>
                <w:rFonts w:ascii="Book Antiqua" w:hAnsi="Book Antiqua"/>
                <w:sz w:val="24"/>
                <w:szCs w:val="24"/>
              </w:rPr>
              <w:t>location)</w:t>
            </w:r>
            <w:r w:rsidR="00C308E2">
              <w:rPr>
                <w:rFonts w:ascii="Book Antiqua" w:hAnsi="Book Antiqua"/>
                <w:sz w:val="24"/>
                <w:szCs w:val="24"/>
              </w:rPr>
              <w:t xml:space="preserve"> this occurrence takes place in, I chose </w:t>
            </w:r>
            <w:r w:rsidR="00491B20">
              <w:rPr>
                <w:rFonts w:ascii="Book Antiqua" w:hAnsi="Book Antiqua"/>
                <w:sz w:val="24"/>
                <w:szCs w:val="24"/>
              </w:rPr>
              <w:t xml:space="preserve">this code as it represents the </w:t>
            </w:r>
            <w:r w:rsidR="002E5B03">
              <w:rPr>
                <w:rFonts w:ascii="Book Antiqua" w:hAnsi="Book Antiqua"/>
                <w:sz w:val="24"/>
                <w:szCs w:val="24"/>
              </w:rPr>
              <w:t xml:space="preserve">CMS National </w:t>
            </w:r>
            <w:r w:rsidR="004A6D8A">
              <w:rPr>
                <w:rFonts w:ascii="Book Antiqua" w:hAnsi="Book Antiqua"/>
                <w:sz w:val="24"/>
                <w:szCs w:val="24"/>
              </w:rPr>
              <w:t>Coverage Policy. This article number is to be used in addition to the LCD</w:t>
            </w:r>
            <w:r w:rsidR="00D873D8">
              <w:rPr>
                <w:rFonts w:ascii="Book Antiqua" w:hAnsi="Book Antiqua"/>
                <w:sz w:val="24"/>
                <w:szCs w:val="24"/>
              </w:rPr>
              <w:t xml:space="preserve"> (Local Coverage Determination)</w:t>
            </w:r>
            <w:r w:rsidR="0011068E">
              <w:rPr>
                <w:rFonts w:ascii="Book Antiqua" w:hAnsi="Book Antiqua"/>
                <w:sz w:val="24"/>
                <w:szCs w:val="24"/>
              </w:rPr>
              <w:t>.</w:t>
            </w:r>
            <w:r w:rsidR="006F365C">
              <w:rPr>
                <w:rFonts w:ascii="Book Antiqua" w:hAnsi="Book Antiqua"/>
                <w:sz w:val="24"/>
                <w:szCs w:val="24"/>
              </w:rPr>
              <w:t xml:space="preserve"> </w:t>
            </w:r>
            <w:r w:rsidR="006F365C" w:rsidRPr="006F365C">
              <w:rPr>
                <w:rFonts w:ascii="Book Antiqua" w:hAnsi="Book Antiqua"/>
                <w:i/>
                <w:iCs/>
                <w:sz w:val="24"/>
                <w:szCs w:val="24"/>
              </w:rPr>
              <w:t>Sufficient documentation such as, history and physical notes, laboratory results, signs and symptoms of the disease to warrant the diagnostic test and to support the claim of reasonable and necessary must be included in the medical records. This information must be available to Medicare upon reques</w:t>
            </w:r>
            <w:r w:rsidR="004040B3">
              <w:rPr>
                <w:rFonts w:ascii="Book Antiqua" w:hAnsi="Book Antiqua"/>
                <w:i/>
                <w:iCs/>
                <w:sz w:val="24"/>
                <w:szCs w:val="24"/>
              </w:rPr>
              <w:t>t</w:t>
            </w:r>
            <w:r w:rsidR="00160E62">
              <w:rPr>
                <w:rFonts w:ascii="Book Antiqua" w:hAnsi="Book Antiqua"/>
                <w:i/>
                <w:iCs/>
                <w:sz w:val="24"/>
                <w:szCs w:val="24"/>
              </w:rPr>
              <w:t xml:space="preserve">. </w:t>
            </w:r>
            <w:r w:rsidR="00D91863">
              <w:rPr>
                <w:rFonts w:ascii="Book Antiqua" w:hAnsi="Book Antiqua"/>
                <w:sz w:val="24"/>
                <w:szCs w:val="24"/>
              </w:rPr>
              <w:t>The medical record</w:t>
            </w:r>
            <w:r w:rsidR="00D97D12">
              <w:rPr>
                <w:rFonts w:ascii="Book Antiqua" w:hAnsi="Book Antiqua"/>
                <w:sz w:val="24"/>
                <w:szCs w:val="24"/>
              </w:rPr>
              <w:t xml:space="preserve"> does indicate the necessity for the MRI. </w:t>
            </w:r>
          </w:p>
          <w:p w14:paraId="16620373" w14:textId="77777777" w:rsidR="008B1B65" w:rsidRPr="00AE0DF5" w:rsidRDefault="008B1B65">
            <w:pPr>
              <w:spacing w:line="240" w:lineRule="auto"/>
              <w:rPr>
                <w:rFonts w:ascii="Book Antiqua" w:hAnsi="Book Antiqua"/>
                <w:sz w:val="24"/>
                <w:szCs w:val="24"/>
              </w:rPr>
            </w:pPr>
          </w:p>
          <w:p w14:paraId="492B122B" w14:textId="77777777" w:rsidR="008B1B65" w:rsidRPr="00AE0DF5" w:rsidRDefault="008B1B65">
            <w:pPr>
              <w:spacing w:line="240" w:lineRule="auto"/>
              <w:rPr>
                <w:rFonts w:ascii="Book Antiqua" w:hAnsi="Book Antiqua"/>
                <w:sz w:val="24"/>
                <w:szCs w:val="24"/>
              </w:rPr>
            </w:pPr>
          </w:p>
          <w:p w14:paraId="1464C8BA" w14:textId="77777777" w:rsidR="008B1B65" w:rsidRPr="00AE0DF5" w:rsidRDefault="008B1B65">
            <w:pPr>
              <w:spacing w:line="240" w:lineRule="auto"/>
              <w:rPr>
                <w:rFonts w:ascii="Book Antiqua" w:hAnsi="Book Antiqua"/>
                <w:sz w:val="24"/>
                <w:szCs w:val="24"/>
              </w:rPr>
            </w:pPr>
          </w:p>
          <w:p w14:paraId="79753785" w14:textId="77777777" w:rsidR="008B1B65" w:rsidRPr="00AE0DF5" w:rsidRDefault="008B1B65">
            <w:pPr>
              <w:spacing w:line="240" w:lineRule="auto"/>
              <w:rPr>
                <w:rFonts w:ascii="Book Antiqua" w:hAnsi="Book Antiqua"/>
                <w:sz w:val="24"/>
                <w:szCs w:val="24"/>
              </w:rPr>
            </w:pPr>
          </w:p>
          <w:p w14:paraId="20DFF31D" w14:textId="77777777" w:rsidR="008B1B65" w:rsidRPr="00AE0DF5" w:rsidRDefault="008B1B65">
            <w:pPr>
              <w:spacing w:line="240" w:lineRule="auto"/>
              <w:rPr>
                <w:rFonts w:ascii="Book Antiqua" w:hAnsi="Book Antiqua"/>
                <w:sz w:val="24"/>
                <w:szCs w:val="24"/>
              </w:rPr>
            </w:pPr>
          </w:p>
          <w:p w14:paraId="4A7E5482" w14:textId="77777777" w:rsidR="008B1B65" w:rsidRPr="00AE0DF5" w:rsidRDefault="008B1B65">
            <w:pPr>
              <w:spacing w:line="240" w:lineRule="auto"/>
              <w:rPr>
                <w:rFonts w:ascii="Book Antiqua" w:hAnsi="Book Antiqua"/>
                <w:sz w:val="24"/>
                <w:szCs w:val="24"/>
              </w:rPr>
            </w:pPr>
          </w:p>
        </w:tc>
      </w:tr>
    </w:tbl>
    <w:p w14:paraId="320A370B" w14:textId="77777777" w:rsidR="008B1B65" w:rsidRPr="00AE0DF5" w:rsidRDefault="008B1B65" w:rsidP="008B1B65">
      <w:pPr>
        <w:rPr>
          <w:rFonts w:ascii="Book Antiqua" w:hAnsi="Book Antiqua"/>
          <w:b/>
          <w:sz w:val="24"/>
          <w:szCs w:val="24"/>
        </w:rPr>
      </w:pPr>
    </w:p>
    <w:p w14:paraId="4CEE76CA" w14:textId="77777777" w:rsidR="008B1B65" w:rsidRDefault="008B1B65" w:rsidP="008B1B65">
      <w:pPr>
        <w:rPr>
          <w:rFonts w:ascii="Book Antiqua" w:hAnsi="Book Antiqua"/>
          <w:b/>
          <w:sz w:val="24"/>
          <w:szCs w:val="24"/>
        </w:rPr>
      </w:pPr>
      <w:r>
        <w:rPr>
          <w:rFonts w:ascii="Book Antiqua" w:hAnsi="Book Antiqua"/>
          <w:b/>
          <w:sz w:val="24"/>
          <w:szCs w:val="24"/>
        </w:rPr>
        <w:t xml:space="preserve">Week 5: </w:t>
      </w:r>
      <w:r>
        <w:rPr>
          <w:rFonts w:ascii="Book Antiqua" w:hAnsi="Book Antiqua"/>
          <w:sz w:val="24"/>
          <w:szCs w:val="24"/>
        </w:rPr>
        <w:t>Rodney Balbo’s Outpatient Surgery #1</w:t>
      </w:r>
    </w:p>
    <w:tbl>
      <w:tblPr>
        <w:tblStyle w:val="TableGrid"/>
        <w:tblW w:w="0" w:type="auto"/>
        <w:tblInd w:w="0" w:type="dxa"/>
        <w:tblLook w:val="04A0" w:firstRow="1" w:lastRow="0" w:firstColumn="1" w:lastColumn="0" w:noHBand="0" w:noVBand="1"/>
      </w:tblPr>
      <w:tblGrid>
        <w:gridCol w:w="4675"/>
        <w:gridCol w:w="4675"/>
      </w:tblGrid>
      <w:tr w:rsidR="008B1B65" w14:paraId="3B15E6E8" w14:textId="77777777" w:rsidTr="008B1B65">
        <w:trPr>
          <w:tblHeader/>
        </w:trPr>
        <w:tc>
          <w:tcPr>
            <w:tcW w:w="4675" w:type="dxa"/>
            <w:tcBorders>
              <w:top w:val="single" w:sz="4" w:space="0" w:color="auto"/>
              <w:left w:val="single" w:sz="4" w:space="0" w:color="auto"/>
              <w:bottom w:val="single" w:sz="4" w:space="0" w:color="auto"/>
              <w:right w:val="single" w:sz="4" w:space="0" w:color="auto"/>
            </w:tcBorders>
            <w:hideMark/>
          </w:tcPr>
          <w:p w14:paraId="734FFC65" w14:textId="77777777" w:rsidR="008B1B65" w:rsidRDefault="008B1B65">
            <w:pPr>
              <w:spacing w:line="240" w:lineRule="auto"/>
              <w:rPr>
                <w:rFonts w:ascii="Book Antiqua" w:hAnsi="Book Antiqua"/>
                <w:sz w:val="24"/>
                <w:szCs w:val="24"/>
              </w:rPr>
            </w:pPr>
            <w:r>
              <w:rPr>
                <w:rFonts w:ascii="Book Antiqua" w:eastAsia="Times New Roman" w:hAnsi="Book Antiqua"/>
                <w:bCs/>
                <w:color w:val="000000"/>
                <w:sz w:val="24"/>
                <w:szCs w:val="24"/>
              </w:rPr>
              <w:lastRenderedPageBreak/>
              <w:t xml:space="preserve">ICD-10-CM </w:t>
            </w:r>
            <w:r>
              <w:rPr>
                <w:rFonts w:ascii="Book Antiqua" w:hAnsi="Book Antiqua"/>
                <w:sz w:val="24"/>
                <w:szCs w:val="24"/>
              </w:rPr>
              <w:t>Code(s):</w:t>
            </w:r>
          </w:p>
        </w:tc>
        <w:tc>
          <w:tcPr>
            <w:tcW w:w="4675" w:type="dxa"/>
            <w:tcBorders>
              <w:top w:val="single" w:sz="4" w:space="0" w:color="auto"/>
              <w:left w:val="single" w:sz="4" w:space="0" w:color="auto"/>
              <w:bottom w:val="single" w:sz="4" w:space="0" w:color="auto"/>
              <w:right w:val="single" w:sz="4" w:space="0" w:color="auto"/>
            </w:tcBorders>
          </w:tcPr>
          <w:p w14:paraId="5E92A6CD" w14:textId="699B4B03" w:rsidR="008B1B65" w:rsidRDefault="00AD3CFE">
            <w:pPr>
              <w:spacing w:line="240" w:lineRule="auto"/>
              <w:rPr>
                <w:rFonts w:ascii="Book Antiqua" w:hAnsi="Book Antiqua"/>
                <w:sz w:val="24"/>
                <w:szCs w:val="24"/>
              </w:rPr>
            </w:pPr>
            <w:r>
              <w:rPr>
                <w:rFonts w:ascii="Book Antiqua" w:hAnsi="Book Antiqua"/>
                <w:sz w:val="24"/>
                <w:szCs w:val="24"/>
              </w:rPr>
              <w:t>S06.5X0A,</w:t>
            </w:r>
            <w:r w:rsidR="00652BF8">
              <w:rPr>
                <w:rFonts w:ascii="Book Antiqua" w:hAnsi="Book Antiqua"/>
                <w:sz w:val="24"/>
                <w:szCs w:val="24"/>
              </w:rPr>
              <w:t xml:space="preserve"> I10</w:t>
            </w:r>
            <w:r w:rsidR="0024125F">
              <w:rPr>
                <w:rFonts w:ascii="Book Antiqua" w:hAnsi="Book Antiqua"/>
                <w:sz w:val="24"/>
                <w:szCs w:val="24"/>
              </w:rPr>
              <w:t>, W</w:t>
            </w:r>
            <w:r w:rsidR="002128A9">
              <w:rPr>
                <w:rFonts w:ascii="Book Antiqua" w:hAnsi="Book Antiqua"/>
                <w:sz w:val="24"/>
                <w:szCs w:val="24"/>
              </w:rPr>
              <w:t>18.2</w:t>
            </w:r>
            <w:r w:rsidR="0024125F">
              <w:rPr>
                <w:rFonts w:ascii="Book Antiqua" w:hAnsi="Book Antiqua"/>
                <w:sz w:val="24"/>
                <w:szCs w:val="24"/>
              </w:rPr>
              <w:t>XXA</w:t>
            </w:r>
          </w:p>
        </w:tc>
      </w:tr>
      <w:tr w:rsidR="008B1B65" w14:paraId="5904AF01" w14:textId="77777777" w:rsidTr="008B1B65">
        <w:trPr>
          <w:tblHeader/>
        </w:trPr>
        <w:tc>
          <w:tcPr>
            <w:tcW w:w="4675" w:type="dxa"/>
            <w:tcBorders>
              <w:top w:val="single" w:sz="4" w:space="0" w:color="auto"/>
              <w:left w:val="single" w:sz="4" w:space="0" w:color="auto"/>
              <w:bottom w:val="single" w:sz="4" w:space="0" w:color="auto"/>
              <w:right w:val="single" w:sz="4" w:space="0" w:color="auto"/>
            </w:tcBorders>
            <w:hideMark/>
          </w:tcPr>
          <w:p w14:paraId="5248235A" w14:textId="77777777" w:rsidR="008B1B65" w:rsidRDefault="008B1B65">
            <w:pPr>
              <w:spacing w:line="240" w:lineRule="auto"/>
              <w:rPr>
                <w:rFonts w:ascii="Book Antiqua" w:hAnsi="Book Antiqua"/>
                <w:sz w:val="24"/>
                <w:szCs w:val="24"/>
              </w:rPr>
            </w:pPr>
            <w:r>
              <w:rPr>
                <w:rFonts w:ascii="Book Antiqua" w:hAnsi="Book Antiqua"/>
                <w:sz w:val="24"/>
                <w:szCs w:val="24"/>
              </w:rPr>
              <w:t>CPT Code(s):</w:t>
            </w:r>
          </w:p>
        </w:tc>
        <w:tc>
          <w:tcPr>
            <w:tcW w:w="4675" w:type="dxa"/>
            <w:tcBorders>
              <w:top w:val="single" w:sz="4" w:space="0" w:color="auto"/>
              <w:left w:val="single" w:sz="4" w:space="0" w:color="auto"/>
              <w:bottom w:val="single" w:sz="4" w:space="0" w:color="auto"/>
              <w:right w:val="single" w:sz="4" w:space="0" w:color="auto"/>
            </w:tcBorders>
          </w:tcPr>
          <w:p w14:paraId="34812211" w14:textId="1FB77DED" w:rsidR="008B1B65" w:rsidRDefault="006900B2">
            <w:pPr>
              <w:spacing w:line="240" w:lineRule="auto"/>
              <w:rPr>
                <w:rFonts w:ascii="Book Antiqua" w:hAnsi="Book Antiqua"/>
                <w:sz w:val="24"/>
                <w:szCs w:val="24"/>
              </w:rPr>
            </w:pPr>
            <w:r>
              <w:rPr>
                <w:rFonts w:ascii="Book Antiqua" w:hAnsi="Book Antiqua"/>
                <w:sz w:val="24"/>
                <w:szCs w:val="24"/>
              </w:rPr>
              <w:t>61312, 61316</w:t>
            </w:r>
            <w:r w:rsidR="00AD3CFE">
              <w:rPr>
                <w:rFonts w:ascii="Book Antiqua" w:hAnsi="Book Antiqua"/>
                <w:sz w:val="24"/>
                <w:szCs w:val="24"/>
              </w:rPr>
              <w:t>, 00211</w:t>
            </w:r>
          </w:p>
        </w:tc>
      </w:tr>
      <w:tr w:rsidR="008B1B65" w14:paraId="4FE8FDA6" w14:textId="77777777" w:rsidTr="008B1B65">
        <w:trPr>
          <w:trHeight w:val="152"/>
          <w:tblHeader/>
        </w:trPr>
        <w:tc>
          <w:tcPr>
            <w:tcW w:w="4675" w:type="dxa"/>
            <w:tcBorders>
              <w:top w:val="single" w:sz="4" w:space="0" w:color="auto"/>
              <w:left w:val="single" w:sz="4" w:space="0" w:color="auto"/>
              <w:bottom w:val="single" w:sz="4" w:space="0" w:color="auto"/>
              <w:right w:val="single" w:sz="4" w:space="0" w:color="auto"/>
            </w:tcBorders>
            <w:hideMark/>
          </w:tcPr>
          <w:p w14:paraId="23BAA87C" w14:textId="77777777" w:rsidR="008B1B65" w:rsidRDefault="008B1B65">
            <w:pPr>
              <w:spacing w:line="240" w:lineRule="auto"/>
              <w:rPr>
                <w:rFonts w:ascii="Book Antiqua" w:hAnsi="Book Antiqua"/>
                <w:sz w:val="24"/>
                <w:szCs w:val="24"/>
              </w:rPr>
            </w:pPr>
            <w:r>
              <w:rPr>
                <w:rFonts w:ascii="Book Antiqua" w:hAnsi="Book Antiqua"/>
                <w:sz w:val="24"/>
                <w:szCs w:val="24"/>
              </w:rPr>
              <w:t>HCPCS Level II Code(s):</w:t>
            </w:r>
          </w:p>
        </w:tc>
        <w:tc>
          <w:tcPr>
            <w:tcW w:w="4675" w:type="dxa"/>
            <w:tcBorders>
              <w:top w:val="single" w:sz="4" w:space="0" w:color="auto"/>
              <w:left w:val="single" w:sz="4" w:space="0" w:color="auto"/>
              <w:bottom w:val="single" w:sz="4" w:space="0" w:color="auto"/>
              <w:right w:val="single" w:sz="4" w:space="0" w:color="auto"/>
            </w:tcBorders>
          </w:tcPr>
          <w:p w14:paraId="4ADE5ED5" w14:textId="620DCCDD" w:rsidR="008B1B65" w:rsidRDefault="006A554E">
            <w:pPr>
              <w:spacing w:line="240" w:lineRule="auto"/>
              <w:rPr>
                <w:rFonts w:ascii="Book Antiqua" w:hAnsi="Book Antiqua"/>
                <w:sz w:val="24"/>
                <w:szCs w:val="24"/>
              </w:rPr>
            </w:pPr>
            <w:r>
              <w:rPr>
                <w:rFonts w:ascii="Book Antiqua" w:hAnsi="Book Antiqua"/>
                <w:sz w:val="24"/>
                <w:szCs w:val="24"/>
              </w:rPr>
              <w:t>None</w:t>
            </w:r>
          </w:p>
        </w:tc>
      </w:tr>
      <w:tr w:rsidR="008B1B65" w14:paraId="07FAA594" w14:textId="77777777" w:rsidTr="008B1B65">
        <w:trPr>
          <w:trHeight w:val="287"/>
          <w:tblHeader/>
        </w:trPr>
        <w:tc>
          <w:tcPr>
            <w:tcW w:w="4675" w:type="dxa"/>
            <w:tcBorders>
              <w:top w:val="single" w:sz="4" w:space="0" w:color="auto"/>
              <w:left w:val="single" w:sz="4" w:space="0" w:color="auto"/>
              <w:bottom w:val="single" w:sz="4" w:space="0" w:color="auto"/>
              <w:right w:val="single" w:sz="4" w:space="0" w:color="auto"/>
            </w:tcBorders>
            <w:hideMark/>
          </w:tcPr>
          <w:p w14:paraId="3857B534" w14:textId="77777777" w:rsidR="008B1B65" w:rsidRDefault="008B1B65">
            <w:pPr>
              <w:spacing w:line="240" w:lineRule="auto"/>
              <w:rPr>
                <w:rFonts w:ascii="Book Antiqua" w:hAnsi="Book Antiqua"/>
                <w:sz w:val="24"/>
                <w:szCs w:val="24"/>
              </w:rPr>
            </w:pPr>
            <w:r>
              <w:rPr>
                <w:rFonts w:ascii="Book Antiqua" w:hAnsi="Book Antiqua"/>
                <w:sz w:val="24"/>
                <w:szCs w:val="24"/>
              </w:rPr>
              <w:t xml:space="preserve">APC: </w:t>
            </w:r>
          </w:p>
        </w:tc>
        <w:tc>
          <w:tcPr>
            <w:tcW w:w="4675" w:type="dxa"/>
            <w:tcBorders>
              <w:top w:val="single" w:sz="4" w:space="0" w:color="auto"/>
              <w:left w:val="single" w:sz="4" w:space="0" w:color="auto"/>
              <w:bottom w:val="single" w:sz="4" w:space="0" w:color="auto"/>
              <w:right w:val="single" w:sz="4" w:space="0" w:color="auto"/>
            </w:tcBorders>
          </w:tcPr>
          <w:p w14:paraId="17CF54F3" w14:textId="26D55A24" w:rsidR="008B1B65" w:rsidRDefault="006900B2">
            <w:pPr>
              <w:spacing w:line="240" w:lineRule="auto"/>
              <w:rPr>
                <w:rFonts w:ascii="Book Antiqua" w:hAnsi="Book Antiqua"/>
                <w:sz w:val="24"/>
                <w:szCs w:val="24"/>
              </w:rPr>
            </w:pPr>
            <w:r>
              <w:rPr>
                <w:rFonts w:ascii="Book Antiqua" w:hAnsi="Book Antiqua"/>
                <w:sz w:val="24"/>
                <w:szCs w:val="24"/>
              </w:rPr>
              <w:t>19991</w:t>
            </w:r>
          </w:p>
        </w:tc>
      </w:tr>
      <w:tr w:rsidR="008B1B65" w14:paraId="4F068862" w14:textId="77777777" w:rsidTr="008B1B65">
        <w:trPr>
          <w:trHeight w:val="287"/>
          <w:tblHeader/>
        </w:trPr>
        <w:tc>
          <w:tcPr>
            <w:tcW w:w="9350" w:type="dxa"/>
            <w:gridSpan w:val="2"/>
            <w:tcBorders>
              <w:top w:val="single" w:sz="4" w:space="0" w:color="auto"/>
              <w:left w:val="single" w:sz="4" w:space="0" w:color="auto"/>
              <w:bottom w:val="single" w:sz="4" w:space="0" w:color="auto"/>
              <w:right w:val="single" w:sz="4" w:space="0" w:color="auto"/>
            </w:tcBorders>
          </w:tcPr>
          <w:p w14:paraId="35AED431" w14:textId="74769E34" w:rsidR="008B1B65" w:rsidRDefault="008B1B65">
            <w:pPr>
              <w:spacing w:line="240" w:lineRule="auto"/>
              <w:rPr>
                <w:rFonts w:ascii="Book Antiqua" w:hAnsi="Book Antiqua"/>
                <w:sz w:val="24"/>
                <w:szCs w:val="24"/>
              </w:rPr>
            </w:pPr>
            <w:r>
              <w:rPr>
                <w:rFonts w:ascii="Book Antiqua" w:hAnsi="Book Antiqua"/>
                <w:sz w:val="24"/>
                <w:szCs w:val="24"/>
              </w:rPr>
              <w:t>Reflection:</w:t>
            </w:r>
            <w:r w:rsidR="006A554E">
              <w:rPr>
                <w:rFonts w:ascii="Book Antiqua" w:hAnsi="Book Antiqua"/>
                <w:sz w:val="24"/>
                <w:szCs w:val="24"/>
              </w:rPr>
              <w:t xml:space="preserve"> </w:t>
            </w:r>
            <w:r w:rsidR="00B575CF">
              <w:rPr>
                <w:rFonts w:ascii="Book Antiqua" w:hAnsi="Book Antiqua"/>
                <w:sz w:val="24"/>
                <w:szCs w:val="24"/>
              </w:rPr>
              <w:t xml:space="preserve">This </w:t>
            </w:r>
            <w:r w:rsidR="00BE03E7">
              <w:rPr>
                <w:rFonts w:ascii="Book Antiqua" w:hAnsi="Book Antiqua"/>
                <w:sz w:val="24"/>
                <w:szCs w:val="24"/>
              </w:rPr>
              <w:t>scenario</w:t>
            </w:r>
            <w:r w:rsidR="0079225A">
              <w:rPr>
                <w:rFonts w:ascii="Book Antiqua" w:hAnsi="Book Antiqua"/>
                <w:sz w:val="24"/>
                <w:szCs w:val="24"/>
              </w:rPr>
              <w:t xml:space="preserve"> has multiple ICD-10-CM codes. </w:t>
            </w:r>
            <w:r w:rsidR="004B0918">
              <w:rPr>
                <w:rFonts w:ascii="Book Antiqua" w:hAnsi="Book Antiqua"/>
                <w:sz w:val="24"/>
                <w:szCs w:val="24"/>
              </w:rPr>
              <w:t xml:space="preserve">The first code should be S06.5X0A which is defined as </w:t>
            </w:r>
            <w:r w:rsidR="008D3F79">
              <w:rPr>
                <w:rFonts w:ascii="Book Antiqua" w:hAnsi="Book Antiqua"/>
                <w:sz w:val="24"/>
                <w:szCs w:val="24"/>
              </w:rPr>
              <w:t xml:space="preserve">traumatic subdural </w:t>
            </w:r>
            <w:r w:rsidR="00196677">
              <w:rPr>
                <w:rFonts w:ascii="Book Antiqua" w:hAnsi="Book Antiqua"/>
                <w:sz w:val="24"/>
                <w:szCs w:val="24"/>
              </w:rPr>
              <w:t>hemorrhage</w:t>
            </w:r>
            <w:r w:rsidR="00B87A50">
              <w:rPr>
                <w:rFonts w:ascii="Book Antiqua" w:hAnsi="Book Antiqua"/>
                <w:sz w:val="24"/>
                <w:szCs w:val="24"/>
              </w:rPr>
              <w:t xml:space="preserve"> without loss of consciousness. </w:t>
            </w:r>
            <w:r w:rsidR="00C40ABF">
              <w:rPr>
                <w:rFonts w:ascii="Book Antiqua" w:hAnsi="Book Antiqua"/>
                <w:sz w:val="24"/>
                <w:szCs w:val="24"/>
              </w:rPr>
              <w:t xml:space="preserve">This is a code that needs the letter A attached at the end to signify that this is the initial encounter. </w:t>
            </w:r>
            <w:r w:rsidR="007B0779">
              <w:rPr>
                <w:rFonts w:ascii="Book Antiqua" w:hAnsi="Book Antiqua"/>
                <w:sz w:val="24"/>
                <w:szCs w:val="24"/>
              </w:rPr>
              <w:t xml:space="preserve">I also coded the hypertension as this is a current diagnosis </w:t>
            </w:r>
            <w:r w:rsidR="000B1FF6">
              <w:rPr>
                <w:rFonts w:ascii="Book Antiqua" w:hAnsi="Book Antiqua"/>
                <w:sz w:val="24"/>
                <w:szCs w:val="24"/>
              </w:rPr>
              <w:t xml:space="preserve">currently being treated with medication. </w:t>
            </w:r>
            <w:r w:rsidR="003842D8">
              <w:rPr>
                <w:rFonts w:ascii="Book Antiqua" w:hAnsi="Book Antiqua"/>
                <w:sz w:val="24"/>
                <w:szCs w:val="24"/>
              </w:rPr>
              <w:t>Since the documentation states these symptoms are from a fall, I chose code W</w:t>
            </w:r>
            <w:r w:rsidR="002128A9">
              <w:rPr>
                <w:rFonts w:ascii="Book Antiqua" w:hAnsi="Book Antiqua"/>
                <w:sz w:val="24"/>
                <w:szCs w:val="24"/>
              </w:rPr>
              <w:t>18.2</w:t>
            </w:r>
            <w:r w:rsidR="003842D8">
              <w:rPr>
                <w:rFonts w:ascii="Book Antiqua" w:hAnsi="Book Antiqua"/>
                <w:sz w:val="24"/>
                <w:szCs w:val="24"/>
              </w:rPr>
              <w:t xml:space="preserve">XXA to </w:t>
            </w:r>
            <w:r w:rsidR="006D7673">
              <w:rPr>
                <w:rFonts w:ascii="Book Antiqua" w:hAnsi="Book Antiqua"/>
                <w:sz w:val="24"/>
                <w:szCs w:val="24"/>
              </w:rPr>
              <w:t>represent the fall. The documentation does not state where the fall took place</w:t>
            </w:r>
            <w:r w:rsidR="00181C20">
              <w:rPr>
                <w:rFonts w:ascii="Book Antiqua" w:hAnsi="Book Antiqua"/>
                <w:sz w:val="24"/>
                <w:szCs w:val="24"/>
              </w:rPr>
              <w:t>,</w:t>
            </w:r>
            <w:r w:rsidR="006D7673">
              <w:rPr>
                <w:rFonts w:ascii="Book Antiqua" w:hAnsi="Book Antiqua"/>
                <w:sz w:val="24"/>
                <w:szCs w:val="24"/>
              </w:rPr>
              <w:t xml:space="preserve"> </w:t>
            </w:r>
            <w:r w:rsidR="00F24735">
              <w:rPr>
                <w:rFonts w:ascii="Book Antiqua" w:hAnsi="Book Antiqua"/>
                <w:sz w:val="24"/>
                <w:szCs w:val="24"/>
              </w:rPr>
              <w:t>so</w:t>
            </w:r>
            <w:r w:rsidR="00CC1501">
              <w:rPr>
                <w:rFonts w:ascii="Book Antiqua" w:hAnsi="Book Antiqua"/>
                <w:sz w:val="24"/>
                <w:szCs w:val="24"/>
              </w:rPr>
              <w:t xml:space="preserve"> I am unable to code for that p</w:t>
            </w:r>
            <w:r w:rsidR="00F471E5">
              <w:rPr>
                <w:rFonts w:ascii="Book Antiqua" w:hAnsi="Book Antiqua"/>
                <w:sz w:val="24"/>
                <w:szCs w:val="24"/>
              </w:rPr>
              <w:t xml:space="preserve">iece of </w:t>
            </w:r>
            <w:r w:rsidR="00940D82">
              <w:rPr>
                <w:rFonts w:ascii="Book Antiqua" w:hAnsi="Book Antiqua"/>
                <w:sz w:val="24"/>
                <w:szCs w:val="24"/>
              </w:rPr>
              <w:t>information</w:t>
            </w:r>
            <w:r w:rsidR="00537B66">
              <w:rPr>
                <w:rFonts w:ascii="Book Antiqua" w:hAnsi="Book Antiqua"/>
                <w:sz w:val="24"/>
                <w:szCs w:val="24"/>
              </w:rPr>
              <w:t>.</w:t>
            </w:r>
            <w:r w:rsidR="00940D82">
              <w:rPr>
                <w:rFonts w:ascii="Book Antiqua" w:hAnsi="Book Antiqua"/>
                <w:sz w:val="24"/>
                <w:szCs w:val="24"/>
              </w:rPr>
              <w:t xml:space="preserve"> </w:t>
            </w:r>
            <w:r w:rsidR="00181C20">
              <w:rPr>
                <w:rFonts w:ascii="Book Antiqua" w:hAnsi="Book Antiqua"/>
                <w:sz w:val="24"/>
                <w:szCs w:val="24"/>
              </w:rPr>
              <w:t xml:space="preserve">Next, I needed to find the CPT code(s) </w:t>
            </w:r>
            <w:r w:rsidR="00F74921">
              <w:rPr>
                <w:rFonts w:ascii="Book Antiqua" w:hAnsi="Book Antiqua"/>
                <w:sz w:val="24"/>
                <w:szCs w:val="24"/>
              </w:rPr>
              <w:t xml:space="preserve">to represent the </w:t>
            </w:r>
            <w:r w:rsidR="000C51F1">
              <w:rPr>
                <w:rFonts w:ascii="Book Antiqua" w:hAnsi="Book Antiqua"/>
                <w:sz w:val="24"/>
                <w:szCs w:val="24"/>
              </w:rPr>
              <w:t xml:space="preserve">type of </w:t>
            </w:r>
            <w:r w:rsidR="000A31AA">
              <w:rPr>
                <w:rFonts w:ascii="Book Antiqua" w:hAnsi="Book Antiqua"/>
                <w:sz w:val="24"/>
                <w:szCs w:val="24"/>
              </w:rPr>
              <w:t xml:space="preserve">procedure(s) the patient received. The documentation states that a </w:t>
            </w:r>
            <w:r w:rsidR="00207C4E" w:rsidRPr="00887839">
              <w:rPr>
                <w:rFonts w:ascii="Book Antiqua" w:hAnsi="Book Antiqua"/>
                <w:b/>
                <w:bCs/>
                <w:sz w:val="24"/>
                <w:szCs w:val="24"/>
              </w:rPr>
              <w:t>cranie</w:t>
            </w:r>
            <w:r w:rsidR="007A6DAA" w:rsidRPr="00887839">
              <w:rPr>
                <w:rFonts w:ascii="Book Antiqua" w:hAnsi="Book Antiqua"/>
                <w:b/>
                <w:bCs/>
                <w:sz w:val="24"/>
                <w:szCs w:val="24"/>
              </w:rPr>
              <w:t>c</w:t>
            </w:r>
            <w:r w:rsidR="00207C4E" w:rsidRPr="00887839">
              <w:rPr>
                <w:rFonts w:ascii="Book Antiqua" w:hAnsi="Book Antiqua"/>
                <w:b/>
                <w:bCs/>
                <w:sz w:val="24"/>
                <w:szCs w:val="24"/>
              </w:rPr>
              <w:t>tomy</w:t>
            </w:r>
            <w:r w:rsidR="00207C4E">
              <w:rPr>
                <w:rFonts w:ascii="Book Antiqua" w:hAnsi="Book Antiqua"/>
                <w:sz w:val="24"/>
                <w:szCs w:val="24"/>
              </w:rPr>
              <w:t xml:space="preserve"> took place. </w:t>
            </w:r>
            <w:r w:rsidR="007A6DAA">
              <w:rPr>
                <w:rFonts w:ascii="Book Antiqua" w:hAnsi="Book Antiqua"/>
                <w:sz w:val="24"/>
                <w:szCs w:val="24"/>
              </w:rPr>
              <w:t xml:space="preserve">This is the key term that I searched for in the </w:t>
            </w:r>
            <w:r w:rsidR="003B627C">
              <w:rPr>
                <w:rFonts w:ascii="Book Antiqua" w:hAnsi="Book Antiqua"/>
                <w:sz w:val="24"/>
                <w:szCs w:val="24"/>
              </w:rPr>
              <w:t xml:space="preserve">index of the CPT code book. This term listed codes </w:t>
            </w:r>
            <w:r w:rsidR="003736DB">
              <w:rPr>
                <w:rFonts w:ascii="Book Antiqua" w:hAnsi="Book Antiqua"/>
                <w:sz w:val="24"/>
                <w:szCs w:val="24"/>
              </w:rPr>
              <w:t>61312-61315. After reading the descriptions I chose code 61312</w:t>
            </w:r>
            <w:r w:rsidR="00241447">
              <w:rPr>
                <w:rFonts w:ascii="Book Antiqua" w:hAnsi="Book Antiqua"/>
                <w:sz w:val="24"/>
                <w:szCs w:val="24"/>
              </w:rPr>
              <w:t xml:space="preserve"> as this is defined as craniectomy or craniotomy for e</w:t>
            </w:r>
            <w:r w:rsidR="000451DD">
              <w:rPr>
                <w:rFonts w:ascii="Book Antiqua" w:hAnsi="Book Antiqua"/>
                <w:sz w:val="24"/>
                <w:szCs w:val="24"/>
              </w:rPr>
              <w:t xml:space="preserve">vacuation of hematoma, supratentorial; extradural or subdural. </w:t>
            </w:r>
            <w:r w:rsidR="00381FE4" w:rsidRPr="00887839">
              <w:rPr>
                <w:rFonts w:ascii="Book Antiqua" w:hAnsi="Book Antiqua"/>
                <w:i/>
                <w:iCs/>
                <w:sz w:val="24"/>
                <w:szCs w:val="24"/>
              </w:rPr>
              <w:t xml:space="preserve">The documentation states </w:t>
            </w:r>
            <w:r w:rsidR="0048101D" w:rsidRPr="00887839">
              <w:rPr>
                <w:rFonts w:ascii="Book Antiqua" w:hAnsi="Book Antiqua"/>
                <w:i/>
                <w:iCs/>
                <w:sz w:val="24"/>
                <w:szCs w:val="24"/>
              </w:rPr>
              <w:t>that the hematoma was ev</w:t>
            </w:r>
            <w:r w:rsidR="00936920" w:rsidRPr="00887839">
              <w:rPr>
                <w:rFonts w:ascii="Book Antiqua" w:hAnsi="Book Antiqua"/>
                <w:i/>
                <w:iCs/>
                <w:sz w:val="24"/>
                <w:szCs w:val="24"/>
              </w:rPr>
              <w:t xml:space="preserve">acuated with suction and irrigated. The dura was sutured and closed. </w:t>
            </w:r>
            <w:r w:rsidR="00D96D45" w:rsidRPr="00887839">
              <w:rPr>
                <w:rFonts w:ascii="Book Antiqua" w:hAnsi="Book Antiqua"/>
                <w:i/>
                <w:iCs/>
                <w:sz w:val="24"/>
                <w:szCs w:val="24"/>
              </w:rPr>
              <w:t xml:space="preserve">The incision was made to the abdominal region and the </w:t>
            </w:r>
            <w:r w:rsidR="00E257CC" w:rsidRPr="00887839">
              <w:rPr>
                <w:rFonts w:ascii="Book Antiqua" w:hAnsi="Book Antiqua"/>
                <w:i/>
                <w:iCs/>
                <w:sz w:val="24"/>
                <w:szCs w:val="24"/>
              </w:rPr>
              <w:t>cranial bone graft was placed subcutaneously</w:t>
            </w:r>
            <w:r w:rsidR="00E257CC">
              <w:rPr>
                <w:rFonts w:ascii="Book Antiqua" w:hAnsi="Book Antiqua"/>
                <w:sz w:val="24"/>
                <w:szCs w:val="24"/>
              </w:rPr>
              <w:t xml:space="preserve">. </w:t>
            </w:r>
            <w:r w:rsidR="002F714F">
              <w:rPr>
                <w:rFonts w:ascii="Book Antiqua" w:hAnsi="Book Antiqua"/>
                <w:sz w:val="24"/>
                <w:szCs w:val="24"/>
              </w:rPr>
              <w:t>Code 61316 is an add</w:t>
            </w:r>
            <w:r w:rsidR="00425606">
              <w:rPr>
                <w:rFonts w:ascii="Book Antiqua" w:hAnsi="Book Antiqua"/>
                <w:sz w:val="24"/>
                <w:szCs w:val="24"/>
              </w:rPr>
              <w:t>-</w:t>
            </w:r>
            <w:r w:rsidR="002F714F">
              <w:rPr>
                <w:rFonts w:ascii="Book Antiqua" w:hAnsi="Book Antiqua"/>
                <w:sz w:val="24"/>
                <w:szCs w:val="24"/>
              </w:rPr>
              <w:t>on code to 61312. This add</w:t>
            </w:r>
            <w:r w:rsidR="00425606">
              <w:rPr>
                <w:rFonts w:ascii="Book Antiqua" w:hAnsi="Book Antiqua"/>
                <w:sz w:val="24"/>
                <w:szCs w:val="24"/>
              </w:rPr>
              <w:t xml:space="preserve">-on code is defined as </w:t>
            </w:r>
            <w:r w:rsidR="008E36AB">
              <w:rPr>
                <w:rFonts w:ascii="Book Antiqua" w:hAnsi="Book Antiqua"/>
                <w:sz w:val="24"/>
                <w:szCs w:val="24"/>
              </w:rPr>
              <w:t>incision and subcutaneous placement of cra</w:t>
            </w:r>
            <w:r w:rsidR="00D76CDF">
              <w:rPr>
                <w:rFonts w:ascii="Book Antiqua" w:hAnsi="Book Antiqua"/>
                <w:sz w:val="24"/>
                <w:szCs w:val="24"/>
              </w:rPr>
              <w:t>nial bone graft (List separately in addition to code pri</w:t>
            </w:r>
            <w:r w:rsidR="000642D1">
              <w:rPr>
                <w:rFonts w:ascii="Book Antiqua" w:hAnsi="Book Antiqua"/>
                <w:sz w:val="24"/>
                <w:szCs w:val="24"/>
              </w:rPr>
              <w:t xml:space="preserve">mary procedure). </w:t>
            </w:r>
            <w:r w:rsidR="00E53128">
              <w:rPr>
                <w:rFonts w:ascii="Book Antiqua" w:hAnsi="Book Antiqua"/>
                <w:sz w:val="24"/>
                <w:szCs w:val="24"/>
              </w:rPr>
              <w:t>Next</w:t>
            </w:r>
            <w:r w:rsidR="001678AB">
              <w:rPr>
                <w:rFonts w:ascii="Book Antiqua" w:hAnsi="Book Antiqua"/>
                <w:sz w:val="24"/>
                <w:szCs w:val="24"/>
              </w:rPr>
              <w:t>,</w:t>
            </w:r>
            <w:r w:rsidR="00E53128">
              <w:rPr>
                <w:rFonts w:ascii="Book Antiqua" w:hAnsi="Book Antiqua"/>
                <w:sz w:val="24"/>
                <w:szCs w:val="24"/>
              </w:rPr>
              <w:t xml:space="preserve"> I needed to find the code for the anesthesia</w:t>
            </w:r>
            <w:r w:rsidR="0070647B">
              <w:rPr>
                <w:rFonts w:ascii="Book Antiqua" w:hAnsi="Book Antiqua"/>
                <w:sz w:val="24"/>
                <w:szCs w:val="24"/>
              </w:rPr>
              <w:t>. I looked up anesthesia in the index</w:t>
            </w:r>
            <w:r w:rsidR="001678AB">
              <w:rPr>
                <w:rFonts w:ascii="Book Antiqua" w:hAnsi="Book Antiqua"/>
                <w:sz w:val="24"/>
                <w:szCs w:val="24"/>
              </w:rPr>
              <w:t xml:space="preserve"> which led me to</w:t>
            </w:r>
            <w:r w:rsidR="00195844">
              <w:rPr>
                <w:rFonts w:ascii="Book Antiqua" w:hAnsi="Book Antiqua"/>
                <w:sz w:val="24"/>
                <w:szCs w:val="24"/>
              </w:rPr>
              <w:t xml:space="preserve"> the subsection of head</w:t>
            </w:r>
            <w:r w:rsidR="00E404F4">
              <w:rPr>
                <w:rFonts w:ascii="Book Antiqua" w:hAnsi="Book Antiqua"/>
                <w:sz w:val="24"/>
                <w:szCs w:val="24"/>
              </w:rPr>
              <w:t>. In this section I chose code</w:t>
            </w:r>
            <w:r w:rsidR="001678AB">
              <w:rPr>
                <w:rFonts w:ascii="Book Antiqua" w:hAnsi="Book Antiqua"/>
                <w:sz w:val="24"/>
                <w:szCs w:val="24"/>
              </w:rPr>
              <w:t xml:space="preserve"> 00211 w</w:t>
            </w:r>
            <w:r w:rsidR="00EC19B1">
              <w:rPr>
                <w:rFonts w:ascii="Book Antiqua" w:hAnsi="Book Antiqua"/>
                <w:sz w:val="24"/>
                <w:szCs w:val="24"/>
              </w:rPr>
              <w:t>hich is defined as craniotomy or cra</w:t>
            </w:r>
            <w:r w:rsidR="00FA2B55">
              <w:rPr>
                <w:rFonts w:ascii="Book Antiqua" w:hAnsi="Book Antiqua"/>
                <w:sz w:val="24"/>
                <w:szCs w:val="24"/>
              </w:rPr>
              <w:t>niectomy for evacuation of hematoma.</w:t>
            </w:r>
            <w:r w:rsidR="00E404F4">
              <w:rPr>
                <w:rFonts w:ascii="Book Antiqua" w:hAnsi="Book Antiqua"/>
                <w:sz w:val="24"/>
                <w:szCs w:val="24"/>
              </w:rPr>
              <w:t xml:space="preserve"> This description matches my documentation.</w:t>
            </w:r>
            <w:r w:rsidR="00196677">
              <w:rPr>
                <w:rFonts w:ascii="Book Antiqua" w:hAnsi="Book Antiqua"/>
                <w:sz w:val="24"/>
                <w:szCs w:val="24"/>
              </w:rPr>
              <w:t xml:space="preserve"> </w:t>
            </w:r>
            <w:r w:rsidR="006578FA">
              <w:rPr>
                <w:rFonts w:ascii="Book Antiqua" w:hAnsi="Book Antiqua"/>
                <w:sz w:val="24"/>
                <w:szCs w:val="24"/>
              </w:rPr>
              <w:t>After r</w:t>
            </w:r>
            <w:r w:rsidR="00374EA9">
              <w:rPr>
                <w:rFonts w:ascii="Book Antiqua" w:hAnsi="Book Antiqua"/>
                <w:sz w:val="24"/>
                <w:szCs w:val="24"/>
              </w:rPr>
              <w:t xml:space="preserve">eading this documentation several times, I determined that no HCPCS II codes were needed. </w:t>
            </w:r>
            <w:r w:rsidR="000970D6">
              <w:rPr>
                <w:rFonts w:ascii="Book Antiqua" w:hAnsi="Book Antiqua"/>
                <w:sz w:val="24"/>
                <w:szCs w:val="24"/>
              </w:rPr>
              <w:t xml:space="preserve">My final step was to key in my </w:t>
            </w:r>
            <w:r w:rsidR="00921326">
              <w:rPr>
                <w:rFonts w:ascii="Book Antiqua" w:hAnsi="Book Antiqua"/>
                <w:sz w:val="24"/>
                <w:szCs w:val="24"/>
              </w:rPr>
              <w:t>codes into the APC finder in the AH</w:t>
            </w:r>
            <w:r w:rsidR="0079454C">
              <w:rPr>
                <w:rFonts w:ascii="Book Antiqua" w:hAnsi="Book Antiqua"/>
                <w:sz w:val="24"/>
                <w:szCs w:val="24"/>
              </w:rPr>
              <w:t xml:space="preserve">IMA V-Lab finder. </w:t>
            </w:r>
            <w:r w:rsidR="00AC563B">
              <w:rPr>
                <w:rFonts w:ascii="Book Antiqua" w:hAnsi="Book Antiqua"/>
                <w:sz w:val="24"/>
                <w:szCs w:val="24"/>
              </w:rPr>
              <w:t>This process is a logic-based search</w:t>
            </w:r>
            <w:r w:rsidR="00CA46E2">
              <w:rPr>
                <w:rFonts w:ascii="Book Antiqua" w:hAnsi="Book Antiqua"/>
                <w:sz w:val="24"/>
                <w:szCs w:val="24"/>
              </w:rPr>
              <w:t xml:space="preserve"> as it allowed me to use </w:t>
            </w:r>
            <w:r w:rsidR="00397D96">
              <w:rPr>
                <w:rFonts w:ascii="Book Antiqua" w:hAnsi="Book Antiqua"/>
                <w:sz w:val="24"/>
                <w:szCs w:val="24"/>
              </w:rPr>
              <w:t>dropdowns</w:t>
            </w:r>
            <w:r w:rsidR="00CA46E2">
              <w:rPr>
                <w:rFonts w:ascii="Book Antiqua" w:hAnsi="Book Antiqua"/>
                <w:sz w:val="24"/>
                <w:szCs w:val="24"/>
              </w:rPr>
              <w:t xml:space="preserve"> to help me find the APC code. My </w:t>
            </w:r>
            <w:r w:rsidR="00397D96">
              <w:rPr>
                <w:rFonts w:ascii="Book Antiqua" w:hAnsi="Book Antiqua"/>
                <w:sz w:val="24"/>
                <w:szCs w:val="24"/>
              </w:rPr>
              <w:t>APC code for this procedure is 19991.</w:t>
            </w:r>
          </w:p>
          <w:p w14:paraId="0F0F22D6" w14:textId="77777777" w:rsidR="008B1B65" w:rsidRDefault="008B1B65">
            <w:pPr>
              <w:spacing w:line="240" w:lineRule="auto"/>
              <w:rPr>
                <w:rFonts w:ascii="Book Antiqua" w:hAnsi="Book Antiqua"/>
                <w:sz w:val="24"/>
                <w:szCs w:val="24"/>
              </w:rPr>
            </w:pPr>
          </w:p>
          <w:p w14:paraId="52B826B6" w14:textId="77777777" w:rsidR="008B1B65" w:rsidRDefault="008B1B65">
            <w:pPr>
              <w:spacing w:line="240" w:lineRule="auto"/>
              <w:rPr>
                <w:rFonts w:ascii="Book Antiqua" w:hAnsi="Book Antiqua"/>
                <w:sz w:val="24"/>
                <w:szCs w:val="24"/>
              </w:rPr>
            </w:pPr>
          </w:p>
          <w:p w14:paraId="7DB1EC14" w14:textId="77777777" w:rsidR="008B1B65" w:rsidRDefault="008B1B65">
            <w:pPr>
              <w:spacing w:line="240" w:lineRule="auto"/>
              <w:rPr>
                <w:rFonts w:ascii="Book Antiqua" w:hAnsi="Book Antiqua"/>
                <w:sz w:val="24"/>
                <w:szCs w:val="24"/>
              </w:rPr>
            </w:pPr>
          </w:p>
          <w:p w14:paraId="2DBAC4E9" w14:textId="77777777" w:rsidR="008B1B65" w:rsidRDefault="008B1B65">
            <w:pPr>
              <w:spacing w:line="240" w:lineRule="auto"/>
              <w:rPr>
                <w:rFonts w:ascii="Book Antiqua" w:hAnsi="Book Antiqua"/>
                <w:sz w:val="24"/>
                <w:szCs w:val="24"/>
              </w:rPr>
            </w:pPr>
          </w:p>
          <w:p w14:paraId="7120EC0B" w14:textId="77777777" w:rsidR="008B1B65" w:rsidRDefault="008B1B65">
            <w:pPr>
              <w:spacing w:line="240" w:lineRule="auto"/>
              <w:rPr>
                <w:rFonts w:ascii="Book Antiqua" w:hAnsi="Book Antiqua"/>
                <w:sz w:val="24"/>
                <w:szCs w:val="24"/>
              </w:rPr>
            </w:pPr>
          </w:p>
          <w:p w14:paraId="170C5431" w14:textId="77777777" w:rsidR="008B1B65" w:rsidRDefault="008B1B65">
            <w:pPr>
              <w:spacing w:line="240" w:lineRule="auto"/>
              <w:rPr>
                <w:rFonts w:ascii="Book Antiqua" w:hAnsi="Book Antiqua"/>
                <w:sz w:val="24"/>
                <w:szCs w:val="24"/>
              </w:rPr>
            </w:pPr>
          </w:p>
        </w:tc>
      </w:tr>
    </w:tbl>
    <w:p w14:paraId="48AAF45D" w14:textId="77777777" w:rsidR="008B1B65" w:rsidRDefault="008B1B65" w:rsidP="008B1B65">
      <w:pPr>
        <w:spacing w:after="0"/>
        <w:rPr>
          <w:rFonts w:ascii="Book Antiqua" w:hAnsi="Book Antiqua"/>
          <w:sz w:val="24"/>
          <w:szCs w:val="24"/>
        </w:rPr>
      </w:pPr>
    </w:p>
    <w:p w14:paraId="616D68AD" w14:textId="77777777" w:rsidR="008B1B65" w:rsidRDefault="008B1B65" w:rsidP="008B1B65">
      <w:pPr>
        <w:rPr>
          <w:rFonts w:ascii="Book Antiqua" w:hAnsi="Book Antiqua"/>
          <w:b/>
          <w:sz w:val="24"/>
          <w:szCs w:val="24"/>
        </w:rPr>
      </w:pPr>
      <w:r>
        <w:rPr>
          <w:rFonts w:ascii="Book Antiqua" w:hAnsi="Book Antiqua"/>
          <w:b/>
          <w:sz w:val="24"/>
          <w:szCs w:val="24"/>
        </w:rPr>
        <w:t xml:space="preserve">Week 6: </w:t>
      </w:r>
      <w:r>
        <w:rPr>
          <w:rFonts w:ascii="Book Antiqua" w:hAnsi="Book Antiqua"/>
          <w:sz w:val="24"/>
          <w:szCs w:val="24"/>
        </w:rPr>
        <w:t>Rodney Balbo’s Outpatient Surgery #2</w:t>
      </w:r>
    </w:p>
    <w:tbl>
      <w:tblPr>
        <w:tblStyle w:val="TableGrid"/>
        <w:tblW w:w="0" w:type="auto"/>
        <w:tblInd w:w="0" w:type="dxa"/>
        <w:tblLook w:val="04A0" w:firstRow="1" w:lastRow="0" w:firstColumn="1" w:lastColumn="0" w:noHBand="0" w:noVBand="1"/>
      </w:tblPr>
      <w:tblGrid>
        <w:gridCol w:w="4675"/>
        <w:gridCol w:w="4675"/>
      </w:tblGrid>
      <w:tr w:rsidR="008B1B65" w14:paraId="3C28B258" w14:textId="77777777" w:rsidTr="008B1B65">
        <w:trPr>
          <w:tblHeader/>
        </w:trPr>
        <w:tc>
          <w:tcPr>
            <w:tcW w:w="4675" w:type="dxa"/>
            <w:tcBorders>
              <w:top w:val="single" w:sz="4" w:space="0" w:color="auto"/>
              <w:left w:val="single" w:sz="4" w:space="0" w:color="auto"/>
              <w:bottom w:val="single" w:sz="4" w:space="0" w:color="auto"/>
              <w:right w:val="single" w:sz="4" w:space="0" w:color="auto"/>
            </w:tcBorders>
            <w:hideMark/>
          </w:tcPr>
          <w:p w14:paraId="3D55AD55" w14:textId="77777777" w:rsidR="008B1B65" w:rsidRDefault="008B1B65">
            <w:pPr>
              <w:spacing w:line="240" w:lineRule="auto"/>
              <w:rPr>
                <w:rFonts w:ascii="Book Antiqua" w:hAnsi="Book Antiqua"/>
                <w:sz w:val="24"/>
                <w:szCs w:val="24"/>
              </w:rPr>
            </w:pPr>
            <w:r>
              <w:rPr>
                <w:rFonts w:ascii="Book Antiqua" w:eastAsia="Times New Roman" w:hAnsi="Book Antiqua"/>
                <w:bCs/>
                <w:color w:val="000000"/>
                <w:sz w:val="24"/>
                <w:szCs w:val="24"/>
              </w:rPr>
              <w:lastRenderedPageBreak/>
              <w:t xml:space="preserve">ICD-10-CM </w:t>
            </w:r>
            <w:r>
              <w:rPr>
                <w:rFonts w:ascii="Book Antiqua" w:hAnsi="Book Antiqua"/>
                <w:sz w:val="24"/>
                <w:szCs w:val="24"/>
              </w:rPr>
              <w:t>Code(s):</w:t>
            </w:r>
          </w:p>
        </w:tc>
        <w:tc>
          <w:tcPr>
            <w:tcW w:w="4675" w:type="dxa"/>
            <w:tcBorders>
              <w:top w:val="single" w:sz="4" w:space="0" w:color="auto"/>
              <w:left w:val="single" w:sz="4" w:space="0" w:color="auto"/>
              <w:bottom w:val="single" w:sz="4" w:space="0" w:color="auto"/>
              <w:right w:val="single" w:sz="4" w:space="0" w:color="auto"/>
            </w:tcBorders>
          </w:tcPr>
          <w:p w14:paraId="1AE772B8" w14:textId="3D8A777B" w:rsidR="008B1B65" w:rsidRDefault="009549F5">
            <w:pPr>
              <w:spacing w:line="240" w:lineRule="auto"/>
              <w:rPr>
                <w:rFonts w:ascii="Book Antiqua" w:hAnsi="Book Antiqua"/>
                <w:sz w:val="24"/>
                <w:szCs w:val="24"/>
              </w:rPr>
            </w:pPr>
            <w:r>
              <w:rPr>
                <w:rFonts w:ascii="Book Antiqua" w:hAnsi="Book Antiqua"/>
                <w:sz w:val="24"/>
                <w:szCs w:val="24"/>
              </w:rPr>
              <w:t>Z</w:t>
            </w:r>
            <w:r w:rsidR="00270290">
              <w:rPr>
                <w:rFonts w:ascii="Book Antiqua" w:hAnsi="Book Antiqua"/>
                <w:sz w:val="24"/>
                <w:szCs w:val="24"/>
              </w:rPr>
              <w:t>48.811</w:t>
            </w:r>
            <w:r w:rsidR="00BD2317">
              <w:rPr>
                <w:rFonts w:ascii="Book Antiqua" w:hAnsi="Book Antiqua"/>
                <w:sz w:val="24"/>
                <w:szCs w:val="24"/>
              </w:rPr>
              <w:t>, I10</w:t>
            </w:r>
          </w:p>
        </w:tc>
      </w:tr>
      <w:tr w:rsidR="008B1B65" w14:paraId="515B32AD" w14:textId="77777777" w:rsidTr="008B1B65">
        <w:trPr>
          <w:trHeight w:val="287"/>
          <w:tblHeader/>
        </w:trPr>
        <w:tc>
          <w:tcPr>
            <w:tcW w:w="4675" w:type="dxa"/>
            <w:tcBorders>
              <w:top w:val="single" w:sz="4" w:space="0" w:color="auto"/>
              <w:left w:val="single" w:sz="4" w:space="0" w:color="auto"/>
              <w:bottom w:val="single" w:sz="4" w:space="0" w:color="auto"/>
              <w:right w:val="single" w:sz="4" w:space="0" w:color="auto"/>
            </w:tcBorders>
            <w:hideMark/>
          </w:tcPr>
          <w:p w14:paraId="004EA7F9" w14:textId="77777777" w:rsidR="008B1B65" w:rsidRDefault="008B1B65">
            <w:pPr>
              <w:spacing w:line="240" w:lineRule="auto"/>
              <w:rPr>
                <w:rFonts w:ascii="Book Antiqua" w:hAnsi="Book Antiqua"/>
                <w:sz w:val="24"/>
                <w:szCs w:val="24"/>
              </w:rPr>
            </w:pPr>
            <w:r>
              <w:rPr>
                <w:rFonts w:ascii="Book Antiqua" w:hAnsi="Book Antiqua"/>
                <w:sz w:val="24"/>
                <w:szCs w:val="24"/>
              </w:rPr>
              <w:t xml:space="preserve">CPT Code(s): </w:t>
            </w:r>
          </w:p>
        </w:tc>
        <w:tc>
          <w:tcPr>
            <w:tcW w:w="4675" w:type="dxa"/>
            <w:tcBorders>
              <w:top w:val="single" w:sz="4" w:space="0" w:color="auto"/>
              <w:left w:val="single" w:sz="4" w:space="0" w:color="auto"/>
              <w:bottom w:val="single" w:sz="4" w:space="0" w:color="auto"/>
              <w:right w:val="single" w:sz="4" w:space="0" w:color="auto"/>
            </w:tcBorders>
          </w:tcPr>
          <w:p w14:paraId="648EB24D" w14:textId="1E20463F" w:rsidR="008B1B65" w:rsidRDefault="00ED5F3D">
            <w:pPr>
              <w:spacing w:line="240" w:lineRule="auto"/>
              <w:rPr>
                <w:rFonts w:ascii="Book Antiqua" w:hAnsi="Book Antiqua"/>
                <w:sz w:val="24"/>
                <w:szCs w:val="24"/>
              </w:rPr>
            </w:pPr>
            <w:r>
              <w:rPr>
                <w:rFonts w:ascii="Book Antiqua" w:hAnsi="Book Antiqua"/>
                <w:sz w:val="24"/>
                <w:szCs w:val="24"/>
              </w:rPr>
              <w:t>6214</w:t>
            </w:r>
            <w:r w:rsidR="00E63D80">
              <w:rPr>
                <w:rFonts w:ascii="Book Antiqua" w:hAnsi="Book Antiqua"/>
                <w:sz w:val="24"/>
                <w:szCs w:val="24"/>
              </w:rPr>
              <w:t xml:space="preserve">6, </w:t>
            </w:r>
            <w:r w:rsidR="00FB4EDA">
              <w:rPr>
                <w:rFonts w:ascii="Book Antiqua" w:hAnsi="Book Antiqua"/>
                <w:sz w:val="24"/>
                <w:szCs w:val="24"/>
              </w:rPr>
              <w:t>62</w:t>
            </w:r>
            <w:r w:rsidR="00B12407">
              <w:rPr>
                <w:rFonts w:ascii="Book Antiqua" w:hAnsi="Book Antiqua"/>
                <w:sz w:val="24"/>
                <w:szCs w:val="24"/>
              </w:rPr>
              <w:t xml:space="preserve">148, </w:t>
            </w:r>
            <w:r w:rsidR="004707C7">
              <w:rPr>
                <w:rFonts w:ascii="Book Antiqua" w:hAnsi="Book Antiqua"/>
                <w:sz w:val="24"/>
                <w:szCs w:val="24"/>
              </w:rPr>
              <w:t>00</w:t>
            </w:r>
            <w:r w:rsidR="00F249A8">
              <w:rPr>
                <w:rFonts w:ascii="Book Antiqua" w:hAnsi="Book Antiqua"/>
                <w:sz w:val="24"/>
                <w:szCs w:val="24"/>
              </w:rPr>
              <w:t>215</w:t>
            </w:r>
          </w:p>
        </w:tc>
      </w:tr>
      <w:tr w:rsidR="008B1B65" w14:paraId="3DA88F6E" w14:textId="77777777" w:rsidTr="008B1B65">
        <w:trPr>
          <w:trHeight w:val="287"/>
          <w:tblHeader/>
        </w:trPr>
        <w:tc>
          <w:tcPr>
            <w:tcW w:w="4675" w:type="dxa"/>
            <w:tcBorders>
              <w:top w:val="single" w:sz="4" w:space="0" w:color="auto"/>
              <w:left w:val="single" w:sz="4" w:space="0" w:color="auto"/>
              <w:bottom w:val="single" w:sz="4" w:space="0" w:color="auto"/>
              <w:right w:val="single" w:sz="4" w:space="0" w:color="auto"/>
            </w:tcBorders>
            <w:hideMark/>
          </w:tcPr>
          <w:p w14:paraId="32B404FE" w14:textId="77777777" w:rsidR="008B1B65" w:rsidRDefault="008B1B65">
            <w:pPr>
              <w:spacing w:line="240" w:lineRule="auto"/>
              <w:rPr>
                <w:rFonts w:ascii="Book Antiqua" w:hAnsi="Book Antiqua"/>
                <w:sz w:val="24"/>
                <w:szCs w:val="24"/>
              </w:rPr>
            </w:pPr>
            <w:r>
              <w:rPr>
                <w:rFonts w:ascii="Book Antiqua" w:hAnsi="Book Antiqua"/>
                <w:sz w:val="24"/>
                <w:szCs w:val="24"/>
              </w:rPr>
              <w:t>HCPCS Level II Code(s):</w:t>
            </w:r>
          </w:p>
        </w:tc>
        <w:tc>
          <w:tcPr>
            <w:tcW w:w="4675" w:type="dxa"/>
            <w:tcBorders>
              <w:top w:val="single" w:sz="4" w:space="0" w:color="auto"/>
              <w:left w:val="single" w:sz="4" w:space="0" w:color="auto"/>
              <w:bottom w:val="single" w:sz="4" w:space="0" w:color="auto"/>
              <w:right w:val="single" w:sz="4" w:space="0" w:color="auto"/>
            </w:tcBorders>
          </w:tcPr>
          <w:p w14:paraId="3F305E90" w14:textId="29098987" w:rsidR="008B1B65" w:rsidRDefault="00407822">
            <w:pPr>
              <w:spacing w:line="240" w:lineRule="auto"/>
              <w:rPr>
                <w:rFonts w:ascii="Book Antiqua" w:hAnsi="Book Antiqua"/>
                <w:sz w:val="24"/>
                <w:szCs w:val="24"/>
              </w:rPr>
            </w:pPr>
            <w:r>
              <w:rPr>
                <w:rFonts w:ascii="Book Antiqua" w:hAnsi="Book Antiqua"/>
                <w:sz w:val="24"/>
                <w:szCs w:val="24"/>
              </w:rPr>
              <w:t>None</w:t>
            </w:r>
          </w:p>
        </w:tc>
      </w:tr>
      <w:tr w:rsidR="008B1B65" w14:paraId="5E93DB96" w14:textId="77777777" w:rsidTr="008B1B65">
        <w:trPr>
          <w:trHeight w:val="287"/>
          <w:tblHeader/>
        </w:trPr>
        <w:tc>
          <w:tcPr>
            <w:tcW w:w="4675" w:type="dxa"/>
            <w:tcBorders>
              <w:top w:val="single" w:sz="4" w:space="0" w:color="auto"/>
              <w:left w:val="single" w:sz="4" w:space="0" w:color="auto"/>
              <w:bottom w:val="single" w:sz="4" w:space="0" w:color="auto"/>
              <w:right w:val="single" w:sz="4" w:space="0" w:color="auto"/>
            </w:tcBorders>
            <w:hideMark/>
          </w:tcPr>
          <w:p w14:paraId="069355FE" w14:textId="77777777" w:rsidR="008B1B65" w:rsidRDefault="008B1B65">
            <w:pPr>
              <w:spacing w:line="240" w:lineRule="auto"/>
              <w:rPr>
                <w:rFonts w:ascii="Book Antiqua" w:hAnsi="Book Antiqua"/>
                <w:sz w:val="24"/>
                <w:szCs w:val="24"/>
              </w:rPr>
            </w:pPr>
            <w:r>
              <w:rPr>
                <w:rFonts w:ascii="Book Antiqua" w:hAnsi="Book Antiqua"/>
                <w:sz w:val="24"/>
                <w:szCs w:val="24"/>
              </w:rPr>
              <w:t>APC:</w:t>
            </w:r>
          </w:p>
        </w:tc>
        <w:tc>
          <w:tcPr>
            <w:tcW w:w="4675" w:type="dxa"/>
            <w:tcBorders>
              <w:top w:val="single" w:sz="4" w:space="0" w:color="auto"/>
              <w:left w:val="single" w:sz="4" w:space="0" w:color="auto"/>
              <w:bottom w:val="single" w:sz="4" w:space="0" w:color="auto"/>
              <w:right w:val="single" w:sz="4" w:space="0" w:color="auto"/>
            </w:tcBorders>
          </w:tcPr>
          <w:p w14:paraId="5D569B62" w14:textId="3A549E13" w:rsidR="008B1B65" w:rsidRDefault="00A12D50">
            <w:pPr>
              <w:spacing w:line="240" w:lineRule="auto"/>
              <w:rPr>
                <w:rFonts w:ascii="Book Antiqua" w:hAnsi="Book Antiqua"/>
                <w:sz w:val="24"/>
                <w:szCs w:val="24"/>
              </w:rPr>
            </w:pPr>
            <w:r>
              <w:rPr>
                <w:rFonts w:ascii="Book Antiqua" w:hAnsi="Book Antiqua"/>
                <w:sz w:val="24"/>
                <w:szCs w:val="24"/>
              </w:rPr>
              <w:t>19991</w:t>
            </w:r>
          </w:p>
        </w:tc>
      </w:tr>
      <w:tr w:rsidR="008B1B65" w14:paraId="18783F34" w14:textId="77777777" w:rsidTr="008B1B65">
        <w:trPr>
          <w:trHeight w:val="287"/>
          <w:tblHeader/>
        </w:trPr>
        <w:tc>
          <w:tcPr>
            <w:tcW w:w="9350" w:type="dxa"/>
            <w:gridSpan w:val="2"/>
            <w:tcBorders>
              <w:top w:val="single" w:sz="4" w:space="0" w:color="auto"/>
              <w:left w:val="single" w:sz="4" w:space="0" w:color="auto"/>
              <w:bottom w:val="single" w:sz="4" w:space="0" w:color="auto"/>
              <w:right w:val="single" w:sz="4" w:space="0" w:color="auto"/>
            </w:tcBorders>
          </w:tcPr>
          <w:p w14:paraId="695BF34A" w14:textId="6D3D922B" w:rsidR="008B1B65" w:rsidRDefault="008B1B65">
            <w:pPr>
              <w:spacing w:line="240" w:lineRule="auto"/>
              <w:rPr>
                <w:rFonts w:ascii="Book Antiqua" w:hAnsi="Book Antiqua"/>
                <w:sz w:val="24"/>
                <w:szCs w:val="24"/>
              </w:rPr>
            </w:pPr>
            <w:r>
              <w:rPr>
                <w:rFonts w:ascii="Book Antiqua" w:hAnsi="Book Antiqua"/>
                <w:sz w:val="24"/>
                <w:szCs w:val="24"/>
              </w:rPr>
              <w:t>Reflection:</w:t>
            </w:r>
            <w:r w:rsidR="008F063B">
              <w:rPr>
                <w:rFonts w:ascii="Book Antiqua" w:hAnsi="Book Antiqua"/>
                <w:sz w:val="24"/>
                <w:szCs w:val="24"/>
              </w:rPr>
              <w:t xml:space="preserve"> </w:t>
            </w:r>
            <w:r w:rsidR="0031432E">
              <w:rPr>
                <w:rFonts w:ascii="Book Antiqua" w:hAnsi="Book Antiqua"/>
                <w:sz w:val="24"/>
                <w:szCs w:val="24"/>
              </w:rPr>
              <w:t xml:space="preserve">In this scenario the ICD-10-CM code was for the </w:t>
            </w:r>
            <w:r w:rsidR="003B09E3">
              <w:rPr>
                <w:rFonts w:ascii="Book Antiqua" w:hAnsi="Book Antiqua"/>
                <w:sz w:val="24"/>
                <w:szCs w:val="24"/>
              </w:rPr>
              <w:t>aftercare</w:t>
            </w:r>
            <w:r w:rsidR="007A3962">
              <w:rPr>
                <w:rFonts w:ascii="Book Antiqua" w:hAnsi="Book Antiqua"/>
                <w:sz w:val="24"/>
                <w:szCs w:val="24"/>
              </w:rPr>
              <w:t xml:space="preserve"> following surgery. I searched the term aftercare in the index which </w:t>
            </w:r>
            <w:r w:rsidR="005A61C2">
              <w:rPr>
                <w:rFonts w:ascii="Book Antiqua" w:hAnsi="Book Antiqua"/>
                <w:sz w:val="24"/>
                <w:szCs w:val="24"/>
              </w:rPr>
              <w:t>led</w:t>
            </w:r>
            <w:r w:rsidR="007A3962">
              <w:rPr>
                <w:rFonts w:ascii="Book Antiqua" w:hAnsi="Book Antiqua"/>
                <w:sz w:val="24"/>
                <w:szCs w:val="24"/>
              </w:rPr>
              <w:t xml:space="preserve"> me to </w:t>
            </w:r>
            <w:r w:rsidR="002E59A1">
              <w:rPr>
                <w:rFonts w:ascii="Book Antiqua" w:hAnsi="Book Antiqua"/>
                <w:sz w:val="24"/>
                <w:szCs w:val="24"/>
              </w:rPr>
              <w:t>“</w:t>
            </w:r>
            <w:r w:rsidR="0087717A">
              <w:rPr>
                <w:rFonts w:ascii="Book Antiqua" w:hAnsi="Book Antiqua"/>
                <w:sz w:val="24"/>
                <w:szCs w:val="24"/>
              </w:rPr>
              <w:t xml:space="preserve">aftercare </w:t>
            </w:r>
            <w:r w:rsidR="005A61C2">
              <w:rPr>
                <w:rFonts w:ascii="Book Antiqua" w:hAnsi="Book Antiqua"/>
                <w:sz w:val="24"/>
                <w:szCs w:val="24"/>
              </w:rPr>
              <w:t>following surgery</w:t>
            </w:r>
            <w:r w:rsidR="002E59A1">
              <w:rPr>
                <w:rFonts w:ascii="Book Antiqua" w:hAnsi="Book Antiqua"/>
                <w:sz w:val="24"/>
                <w:szCs w:val="24"/>
              </w:rPr>
              <w:t>”</w:t>
            </w:r>
            <w:r w:rsidR="005A61C2">
              <w:rPr>
                <w:rFonts w:ascii="Book Antiqua" w:hAnsi="Book Antiqua"/>
                <w:sz w:val="24"/>
                <w:szCs w:val="24"/>
              </w:rPr>
              <w:t xml:space="preserve">. Under this heading I found </w:t>
            </w:r>
            <w:r w:rsidR="003D7911">
              <w:rPr>
                <w:rFonts w:ascii="Book Antiqua" w:hAnsi="Book Antiqua"/>
                <w:sz w:val="24"/>
                <w:szCs w:val="24"/>
              </w:rPr>
              <w:t>the nervous system (brain) which is represented by code Z48</w:t>
            </w:r>
            <w:r w:rsidR="002E59A1">
              <w:rPr>
                <w:rFonts w:ascii="Book Antiqua" w:hAnsi="Book Antiqua"/>
                <w:sz w:val="24"/>
                <w:szCs w:val="24"/>
              </w:rPr>
              <w:t>.811.</w:t>
            </w:r>
            <w:r w:rsidR="0087717A">
              <w:rPr>
                <w:rFonts w:ascii="Book Antiqua" w:hAnsi="Book Antiqua"/>
                <w:sz w:val="24"/>
                <w:szCs w:val="24"/>
              </w:rPr>
              <w:t xml:space="preserve"> Code Z48.811</w:t>
            </w:r>
            <w:r w:rsidR="009F0265">
              <w:rPr>
                <w:rFonts w:ascii="Book Antiqua" w:hAnsi="Book Antiqua"/>
                <w:sz w:val="24"/>
                <w:szCs w:val="24"/>
              </w:rPr>
              <w:t xml:space="preserve"> is defined as Encounter </w:t>
            </w:r>
            <w:r w:rsidR="004A0E94">
              <w:rPr>
                <w:rFonts w:ascii="Book Antiqua" w:hAnsi="Book Antiqua"/>
                <w:sz w:val="24"/>
                <w:szCs w:val="24"/>
              </w:rPr>
              <w:t xml:space="preserve">for surgical aftercare following surgery on the </w:t>
            </w:r>
            <w:r w:rsidR="007D4C4C">
              <w:rPr>
                <w:rFonts w:ascii="Book Antiqua" w:hAnsi="Book Antiqua"/>
                <w:sz w:val="24"/>
                <w:szCs w:val="24"/>
              </w:rPr>
              <w:t>nervous system.</w:t>
            </w:r>
            <w:r w:rsidR="000A2442">
              <w:rPr>
                <w:rFonts w:ascii="Book Antiqua" w:hAnsi="Book Antiqua"/>
                <w:sz w:val="24"/>
                <w:szCs w:val="24"/>
              </w:rPr>
              <w:t xml:space="preserve"> </w:t>
            </w:r>
            <w:r w:rsidR="001209BF">
              <w:rPr>
                <w:rFonts w:ascii="Book Antiqua" w:hAnsi="Book Antiqua"/>
                <w:sz w:val="24"/>
                <w:szCs w:val="24"/>
              </w:rPr>
              <w:t>I also coded the hypertension due to this illness is</w:t>
            </w:r>
            <w:r w:rsidR="0053694D">
              <w:rPr>
                <w:rFonts w:ascii="Book Antiqua" w:hAnsi="Book Antiqua"/>
                <w:sz w:val="24"/>
                <w:szCs w:val="24"/>
              </w:rPr>
              <w:t xml:space="preserve"> continuing </w:t>
            </w:r>
            <w:r w:rsidR="000A54D4">
              <w:rPr>
                <w:rFonts w:ascii="Book Antiqua" w:hAnsi="Book Antiqua"/>
                <w:sz w:val="24"/>
                <w:szCs w:val="24"/>
              </w:rPr>
              <w:t>to</w:t>
            </w:r>
            <w:r w:rsidR="001209BF">
              <w:rPr>
                <w:rFonts w:ascii="Book Antiqua" w:hAnsi="Book Antiqua"/>
                <w:sz w:val="24"/>
                <w:szCs w:val="24"/>
              </w:rPr>
              <w:t xml:space="preserve"> currently be treated as well. </w:t>
            </w:r>
            <w:r w:rsidR="00824E18">
              <w:rPr>
                <w:rFonts w:ascii="Book Antiqua" w:hAnsi="Book Antiqua"/>
                <w:sz w:val="24"/>
                <w:szCs w:val="24"/>
              </w:rPr>
              <w:t xml:space="preserve">The hypertension is represented by code I10. </w:t>
            </w:r>
            <w:r w:rsidR="0097467B">
              <w:rPr>
                <w:rFonts w:ascii="Book Antiqua" w:hAnsi="Book Antiqua"/>
                <w:sz w:val="24"/>
                <w:szCs w:val="24"/>
              </w:rPr>
              <w:t xml:space="preserve">The CPT code 62146 represents the procedure of </w:t>
            </w:r>
            <w:r w:rsidR="00BC5361">
              <w:rPr>
                <w:rFonts w:ascii="Book Antiqua" w:hAnsi="Book Antiqua"/>
                <w:sz w:val="24"/>
                <w:szCs w:val="24"/>
              </w:rPr>
              <w:t xml:space="preserve">cranioplasty with autograft </w:t>
            </w:r>
            <w:r w:rsidR="00B37C88">
              <w:rPr>
                <w:rFonts w:ascii="Book Antiqua" w:hAnsi="Book Antiqua"/>
                <w:sz w:val="24"/>
                <w:szCs w:val="24"/>
              </w:rPr>
              <w:t xml:space="preserve">(includes obtaining bone grafts); up to </w:t>
            </w:r>
            <w:r w:rsidR="00F06933">
              <w:rPr>
                <w:rFonts w:ascii="Book Antiqua" w:hAnsi="Book Antiqua"/>
                <w:sz w:val="24"/>
                <w:szCs w:val="24"/>
              </w:rPr>
              <w:t>5 cm diameter. During this procedure the autograft was</w:t>
            </w:r>
            <w:r w:rsidR="00CA768A">
              <w:rPr>
                <w:rFonts w:ascii="Book Antiqua" w:hAnsi="Book Antiqua"/>
                <w:sz w:val="24"/>
                <w:szCs w:val="24"/>
              </w:rPr>
              <w:t xml:space="preserve"> noted to be</w:t>
            </w:r>
            <w:r w:rsidR="00F06933">
              <w:rPr>
                <w:rFonts w:ascii="Book Antiqua" w:hAnsi="Book Antiqua"/>
                <w:sz w:val="24"/>
                <w:szCs w:val="24"/>
              </w:rPr>
              <w:t xml:space="preserve"> </w:t>
            </w:r>
            <w:r w:rsidR="009606D6">
              <w:rPr>
                <w:rFonts w:ascii="Book Antiqua" w:hAnsi="Book Antiqua"/>
                <w:sz w:val="24"/>
                <w:szCs w:val="24"/>
              </w:rPr>
              <w:t xml:space="preserve">3 cm. This code will also have an add-on code of </w:t>
            </w:r>
            <w:r w:rsidR="008B5E8E">
              <w:rPr>
                <w:rFonts w:ascii="Book Antiqua" w:hAnsi="Book Antiqua"/>
                <w:sz w:val="24"/>
                <w:szCs w:val="24"/>
              </w:rPr>
              <w:t>62148. This code represents the incision and retrieval of sub</w:t>
            </w:r>
            <w:r w:rsidR="00471830">
              <w:rPr>
                <w:rFonts w:ascii="Book Antiqua" w:hAnsi="Book Antiqua"/>
                <w:sz w:val="24"/>
                <w:szCs w:val="24"/>
              </w:rPr>
              <w:t xml:space="preserve">cutaneous cranial bone graft for </w:t>
            </w:r>
            <w:r w:rsidR="00BA3950">
              <w:rPr>
                <w:rFonts w:ascii="Book Antiqua" w:hAnsi="Book Antiqua"/>
                <w:sz w:val="24"/>
                <w:szCs w:val="24"/>
              </w:rPr>
              <w:t>cranioplasty (list separately in addition to code for primary procedure).</w:t>
            </w:r>
            <w:r w:rsidR="004B3AE3">
              <w:rPr>
                <w:rFonts w:ascii="Book Antiqua" w:hAnsi="Book Antiqua"/>
                <w:sz w:val="24"/>
                <w:szCs w:val="24"/>
              </w:rPr>
              <w:t xml:space="preserve"> This means that both codes would be necessary to show the extent of </w:t>
            </w:r>
            <w:r w:rsidR="00E93378">
              <w:rPr>
                <w:rFonts w:ascii="Book Antiqua" w:hAnsi="Book Antiqua"/>
                <w:sz w:val="24"/>
                <w:szCs w:val="24"/>
              </w:rPr>
              <w:t>the procedure done.</w:t>
            </w:r>
            <w:r w:rsidR="00BA3950">
              <w:rPr>
                <w:rFonts w:ascii="Book Antiqua" w:hAnsi="Book Antiqua"/>
                <w:sz w:val="24"/>
                <w:szCs w:val="24"/>
              </w:rPr>
              <w:t xml:space="preserve"> </w:t>
            </w:r>
            <w:r w:rsidR="00607692">
              <w:rPr>
                <w:rFonts w:ascii="Book Antiqua" w:hAnsi="Book Antiqua"/>
                <w:sz w:val="24"/>
                <w:szCs w:val="24"/>
              </w:rPr>
              <w:t>Next, I searched for the anesthesia</w:t>
            </w:r>
            <w:r w:rsidR="00E652E8">
              <w:rPr>
                <w:rFonts w:ascii="Book Antiqua" w:hAnsi="Book Antiqua"/>
                <w:sz w:val="24"/>
                <w:szCs w:val="24"/>
              </w:rPr>
              <w:t xml:space="preserve">. </w:t>
            </w:r>
            <w:r w:rsidR="006A40E1">
              <w:rPr>
                <w:rFonts w:ascii="Book Antiqua" w:hAnsi="Book Antiqua"/>
                <w:sz w:val="24"/>
                <w:szCs w:val="24"/>
              </w:rPr>
              <w:t>In the index u</w:t>
            </w:r>
            <w:r w:rsidR="00B27B06">
              <w:rPr>
                <w:rFonts w:ascii="Book Antiqua" w:hAnsi="Book Antiqua"/>
                <w:sz w:val="24"/>
                <w:szCs w:val="24"/>
              </w:rPr>
              <w:t xml:space="preserve">nder </w:t>
            </w:r>
            <w:r w:rsidR="006A40E1">
              <w:rPr>
                <w:rFonts w:ascii="Book Antiqua" w:hAnsi="Book Antiqua"/>
                <w:sz w:val="24"/>
                <w:szCs w:val="24"/>
              </w:rPr>
              <w:t>Anesthesia</w:t>
            </w:r>
            <w:r w:rsidR="006A42C0">
              <w:rPr>
                <w:rFonts w:ascii="Book Antiqua" w:hAnsi="Book Antiqua"/>
                <w:sz w:val="24"/>
                <w:szCs w:val="24"/>
              </w:rPr>
              <w:t xml:space="preserve"> both</w:t>
            </w:r>
            <w:r w:rsidR="006A40E1">
              <w:rPr>
                <w:rFonts w:ascii="Book Antiqua" w:hAnsi="Book Antiqua"/>
                <w:sz w:val="24"/>
                <w:szCs w:val="24"/>
              </w:rPr>
              <w:t xml:space="preserve"> </w:t>
            </w:r>
            <w:r w:rsidR="006A42C0">
              <w:rPr>
                <w:rFonts w:ascii="Book Antiqua" w:hAnsi="Book Antiqua"/>
                <w:sz w:val="24"/>
                <w:szCs w:val="24"/>
              </w:rPr>
              <w:t>brain and s</w:t>
            </w:r>
            <w:r w:rsidR="00D1519F">
              <w:rPr>
                <w:rFonts w:ascii="Book Antiqua" w:hAnsi="Book Antiqua"/>
                <w:sz w:val="24"/>
                <w:szCs w:val="24"/>
              </w:rPr>
              <w:t>kull are</w:t>
            </w:r>
            <w:r w:rsidR="006A40E1">
              <w:rPr>
                <w:rFonts w:ascii="Book Antiqua" w:hAnsi="Book Antiqua"/>
                <w:sz w:val="24"/>
                <w:szCs w:val="24"/>
              </w:rPr>
              <w:t xml:space="preserve"> listed</w:t>
            </w:r>
            <w:r w:rsidR="00D1519F">
              <w:rPr>
                <w:rFonts w:ascii="Book Antiqua" w:hAnsi="Book Antiqua"/>
                <w:sz w:val="24"/>
                <w:szCs w:val="24"/>
              </w:rPr>
              <w:t>. I chose skull which led me to code 00</w:t>
            </w:r>
            <w:r w:rsidR="00F249A8">
              <w:rPr>
                <w:rFonts w:ascii="Book Antiqua" w:hAnsi="Book Antiqua"/>
                <w:sz w:val="24"/>
                <w:szCs w:val="24"/>
              </w:rPr>
              <w:t xml:space="preserve">215. Code 00215 is defined as </w:t>
            </w:r>
            <w:r w:rsidR="00DD7872">
              <w:rPr>
                <w:rFonts w:ascii="Book Antiqua" w:hAnsi="Book Antiqua"/>
                <w:sz w:val="24"/>
                <w:szCs w:val="24"/>
              </w:rPr>
              <w:t>cranioplasty or elevation of depressed skull fracture, extradural</w:t>
            </w:r>
            <w:r w:rsidR="00972240">
              <w:rPr>
                <w:rFonts w:ascii="Book Antiqua" w:hAnsi="Book Antiqua"/>
                <w:sz w:val="24"/>
                <w:szCs w:val="24"/>
              </w:rPr>
              <w:t xml:space="preserve"> (simple or compound). I did not think any HCPCS II codes applied</w:t>
            </w:r>
            <w:r w:rsidR="00415BD7">
              <w:rPr>
                <w:rFonts w:ascii="Book Antiqua" w:hAnsi="Book Antiqua"/>
                <w:sz w:val="24"/>
                <w:szCs w:val="24"/>
              </w:rPr>
              <w:t xml:space="preserve"> as the supplies used were able to be used again in another procedure at a</w:t>
            </w:r>
            <w:r w:rsidR="00A40984">
              <w:rPr>
                <w:rFonts w:ascii="Book Antiqua" w:hAnsi="Book Antiqua"/>
                <w:sz w:val="24"/>
                <w:szCs w:val="24"/>
              </w:rPr>
              <w:t>nother</w:t>
            </w:r>
            <w:r w:rsidR="00415BD7">
              <w:rPr>
                <w:rFonts w:ascii="Book Antiqua" w:hAnsi="Book Antiqua"/>
                <w:sz w:val="24"/>
                <w:szCs w:val="24"/>
              </w:rPr>
              <w:t xml:space="preserve"> time. </w:t>
            </w:r>
            <w:r w:rsidR="00B900D2">
              <w:rPr>
                <w:rFonts w:ascii="Book Antiqua" w:hAnsi="Book Antiqua"/>
                <w:sz w:val="24"/>
                <w:szCs w:val="24"/>
              </w:rPr>
              <w:t xml:space="preserve"> </w:t>
            </w:r>
            <w:r w:rsidR="001C1F91">
              <w:rPr>
                <w:rFonts w:ascii="Book Antiqua" w:hAnsi="Book Antiqua"/>
                <w:sz w:val="24"/>
                <w:szCs w:val="24"/>
              </w:rPr>
              <w:t>When I keyed this information into the 3M encoder it provided the APC code of 19991</w:t>
            </w:r>
            <w:r w:rsidR="00E07C4B">
              <w:rPr>
                <w:rFonts w:ascii="Book Antiqua" w:hAnsi="Book Antiqua"/>
                <w:sz w:val="24"/>
                <w:szCs w:val="24"/>
              </w:rPr>
              <w:t>.</w:t>
            </w:r>
            <w:r w:rsidR="005A1039">
              <w:rPr>
                <w:rFonts w:ascii="Book Antiqua" w:hAnsi="Book Antiqua"/>
                <w:sz w:val="24"/>
                <w:szCs w:val="24"/>
              </w:rPr>
              <w:t xml:space="preserve"> The 3M </w:t>
            </w:r>
            <w:r w:rsidR="008A4059">
              <w:rPr>
                <w:rFonts w:ascii="Book Antiqua" w:hAnsi="Book Antiqua"/>
                <w:sz w:val="24"/>
                <w:szCs w:val="24"/>
              </w:rPr>
              <w:t xml:space="preserve">encoder was used as a </w:t>
            </w:r>
            <w:r w:rsidR="00CE1EDA">
              <w:rPr>
                <w:rFonts w:ascii="Book Antiqua" w:hAnsi="Book Antiqua"/>
                <w:sz w:val="24"/>
                <w:szCs w:val="24"/>
              </w:rPr>
              <w:t>logic-based</w:t>
            </w:r>
            <w:r w:rsidR="008A4059">
              <w:rPr>
                <w:rFonts w:ascii="Book Antiqua" w:hAnsi="Book Antiqua"/>
                <w:sz w:val="24"/>
                <w:szCs w:val="24"/>
              </w:rPr>
              <w:t xml:space="preserve"> tool to help me find the correct APC. It is considered to be logic based as </w:t>
            </w:r>
            <w:r w:rsidR="00CE1EDA">
              <w:rPr>
                <w:rFonts w:ascii="Book Antiqua" w:hAnsi="Book Antiqua"/>
                <w:sz w:val="24"/>
                <w:szCs w:val="24"/>
              </w:rPr>
              <w:t>during this exercise I used the dropdowns to find the APC code.</w:t>
            </w:r>
          </w:p>
          <w:p w14:paraId="07914A02" w14:textId="77777777" w:rsidR="008B1B65" w:rsidRDefault="008B1B65">
            <w:pPr>
              <w:spacing w:line="240" w:lineRule="auto"/>
              <w:rPr>
                <w:rFonts w:ascii="Book Antiqua" w:hAnsi="Book Antiqua"/>
                <w:sz w:val="24"/>
                <w:szCs w:val="24"/>
              </w:rPr>
            </w:pPr>
            <w:r>
              <w:rPr>
                <w:rFonts w:ascii="Book Antiqua" w:hAnsi="Book Antiqua"/>
                <w:sz w:val="24"/>
                <w:szCs w:val="24"/>
              </w:rPr>
              <w:t xml:space="preserve">        </w:t>
            </w:r>
          </w:p>
          <w:p w14:paraId="6BD0E652" w14:textId="77777777" w:rsidR="008B1B65" w:rsidRDefault="008B1B65">
            <w:pPr>
              <w:spacing w:line="240" w:lineRule="auto"/>
              <w:rPr>
                <w:rFonts w:ascii="Book Antiqua" w:hAnsi="Book Antiqua"/>
                <w:sz w:val="24"/>
                <w:szCs w:val="24"/>
              </w:rPr>
            </w:pPr>
          </w:p>
          <w:p w14:paraId="4820CF73" w14:textId="77777777" w:rsidR="008B1B65" w:rsidRDefault="008B1B65">
            <w:pPr>
              <w:spacing w:line="240" w:lineRule="auto"/>
              <w:rPr>
                <w:rFonts w:ascii="Book Antiqua" w:hAnsi="Book Antiqua"/>
                <w:sz w:val="24"/>
                <w:szCs w:val="24"/>
              </w:rPr>
            </w:pPr>
          </w:p>
          <w:p w14:paraId="2DC34BC4" w14:textId="77777777" w:rsidR="008B1B65" w:rsidRDefault="008B1B65">
            <w:pPr>
              <w:spacing w:line="240" w:lineRule="auto"/>
              <w:rPr>
                <w:rFonts w:ascii="Book Antiqua" w:hAnsi="Book Antiqua"/>
                <w:sz w:val="24"/>
                <w:szCs w:val="24"/>
              </w:rPr>
            </w:pPr>
          </w:p>
          <w:p w14:paraId="383E61A4" w14:textId="77777777" w:rsidR="008B1B65" w:rsidRDefault="008B1B65">
            <w:pPr>
              <w:spacing w:line="240" w:lineRule="auto"/>
              <w:rPr>
                <w:rFonts w:ascii="Book Antiqua" w:hAnsi="Book Antiqua"/>
                <w:sz w:val="24"/>
                <w:szCs w:val="24"/>
              </w:rPr>
            </w:pPr>
          </w:p>
          <w:p w14:paraId="4C349656" w14:textId="77777777" w:rsidR="008B1B65" w:rsidRDefault="008B1B65">
            <w:pPr>
              <w:spacing w:line="240" w:lineRule="auto"/>
              <w:rPr>
                <w:rFonts w:ascii="Book Antiqua" w:hAnsi="Book Antiqua"/>
                <w:sz w:val="24"/>
                <w:szCs w:val="24"/>
              </w:rPr>
            </w:pPr>
          </w:p>
        </w:tc>
      </w:tr>
    </w:tbl>
    <w:p w14:paraId="581D7F30" w14:textId="77777777" w:rsidR="008B1B65" w:rsidRDefault="008B1B65" w:rsidP="008B1B65">
      <w:pPr>
        <w:rPr>
          <w:rFonts w:ascii="Book Antiqua" w:hAnsi="Book Antiqua"/>
          <w:sz w:val="24"/>
          <w:szCs w:val="24"/>
        </w:rPr>
      </w:pPr>
    </w:p>
    <w:p w14:paraId="7A7155A9" w14:textId="77777777" w:rsidR="005B21C5" w:rsidRDefault="005B21C5"/>
    <w:sectPr w:rsidR="005B21C5">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411845" w14:textId="77777777" w:rsidR="00ED660C" w:rsidRDefault="00ED660C" w:rsidP="008B1B65">
      <w:pPr>
        <w:spacing w:after="0" w:line="240" w:lineRule="auto"/>
      </w:pPr>
      <w:r>
        <w:separator/>
      </w:r>
    </w:p>
  </w:endnote>
  <w:endnote w:type="continuationSeparator" w:id="0">
    <w:p w14:paraId="1984E101" w14:textId="77777777" w:rsidR="00ED660C" w:rsidRDefault="00ED660C" w:rsidP="008B1B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EDBC76" w14:textId="77777777" w:rsidR="008B1B65" w:rsidRDefault="008B1B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5F0D68" w14:textId="77777777" w:rsidR="008B1B65" w:rsidRDefault="008B1B6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0B6308" w14:textId="77777777" w:rsidR="008B1B65" w:rsidRDefault="008B1B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B6176D" w14:textId="77777777" w:rsidR="00ED660C" w:rsidRDefault="00ED660C" w:rsidP="008B1B65">
      <w:pPr>
        <w:spacing w:after="0" w:line="240" w:lineRule="auto"/>
      </w:pPr>
      <w:r>
        <w:separator/>
      </w:r>
    </w:p>
  </w:footnote>
  <w:footnote w:type="continuationSeparator" w:id="0">
    <w:p w14:paraId="77CAF43A" w14:textId="77777777" w:rsidR="00ED660C" w:rsidRDefault="00ED660C" w:rsidP="008B1B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C6A51" w14:textId="77777777" w:rsidR="008B1B65" w:rsidRDefault="008B1B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5B9AA" w14:textId="0BFAB426" w:rsidR="008B1B65" w:rsidRDefault="008B1B65">
    <w:pPr>
      <w:pStyle w:val="Header"/>
    </w:pPr>
    <w:r>
      <w:rPr>
        <w:rFonts w:ascii="Book Antiqua" w:hAnsi="Book Antiqua"/>
      </w:rPr>
      <w:t xml:space="preserve">MCCG222 – Portfolio Project Coding Template </w:t>
    </w:r>
    <w:r>
      <w:rPr>
        <w:rFonts w:ascii="Book Antiqua" w:hAnsi="Book Antiqua"/>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F33D5" w14:textId="77777777" w:rsidR="008B1B65" w:rsidRDefault="008B1B6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B65"/>
    <w:rsid w:val="00001482"/>
    <w:rsid w:val="00002B13"/>
    <w:rsid w:val="00015275"/>
    <w:rsid w:val="00022998"/>
    <w:rsid w:val="00032D9F"/>
    <w:rsid w:val="00033671"/>
    <w:rsid w:val="00037594"/>
    <w:rsid w:val="00041A63"/>
    <w:rsid w:val="000451DD"/>
    <w:rsid w:val="00063260"/>
    <w:rsid w:val="000642D1"/>
    <w:rsid w:val="00070A3A"/>
    <w:rsid w:val="00072786"/>
    <w:rsid w:val="00075984"/>
    <w:rsid w:val="00076424"/>
    <w:rsid w:val="00093EE5"/>
    <w:rsid w:val="000970D6"/>
    <w:rsid w:val="000A1100"/>
    <w:rsid w:val="000A2442"/>
    <w:rsid w:val="000A31AA"/>
    <w:rsid w:val="000A54D4"/>
    <w:rsid w:val="000B0127"/>
    <w:rsid w:val="000B1FF6"/>
    <w:rsid w:val="000B31E7"/>
    <w:rsid w:val="000C51F1"/>
    <w:rsid w:val="000C76A3"/>
    <w:rsid w:val="000D3162"/>
    <w:rsid w:val="000D5E34"/>
    <w:rsid w:val="000F3B92"/>
    <w:rsid w:val="00104AC8"/>
    <w:rsid w:val="0011068E"/>
    <w:rsid w:val="001209BF"/>
    <w:rsid w:val="001257EB"/>
    <w:rsid w:val="001332C4"/>
    <w:rsid w:val="0014680D"/>
    <w:rsid w:val="00160E62"/>
    <w:rsid w:val="001678AB"/>
    <w:rsid w:val="00181C20"/>
    <w:rsid w:val="001949CF"/>
    <w:rsid w:val="00195844"/>
    <w:rsid w:val="00196677"/>
    <w:rsid w:val="001A0787"/>
    <w:rsid w:val="001C1F91"/>
    <w:rsid w:val="001C2E40"/>
    <w:rsid w:val="001C6ED0"/>
    <w:rsid w:val="001E321E"/>
    <w:rsid w:val="001E46F9"/>
    <w:rsid w:val="001F2B2D"/>
    <w:rsid w:val="001F4696"/>
    <w:rsid w:val="00205BE2"/>
    <w:rsid w:val="00207C4E"/>
    <w:rsid w:val="002128A9"/>
    <w:rsid w:val="00213262"/>
    <w:rsid w:val="00233DFF"/>
    <w:rsid w:val="00235065"/>
    <w:rsid w:val="00235567"/>
    <w:rsid w:val="00235E04"/>
    <w:rsid w:val="0024125F"/>
    <w:rsid w:val="00241447"/>
    <w:rsid w:val="0024306E"/>
    <w:rsid w:val="002524D2"/>
    <w:rsid w:val="00270290"/>
    <w:rsid w:val="00271CA3"/>
    <w:rsid w:val="002767E5"/>
    <w:rsid w:val="0027726F"/>
    <w:rsid w:val="002A12CC"/>
    <w:rsid w:val="002D22CF"/>
    <w:rsid w:val="002E59A1"/>
    <w:rsid w:val="002E5B03"/>
    <w:rsid w:val="002F183E"/>
    <w:rsid w:val="002F560C"/>
    <w:rsid w:val="002F6B35"/>
    <w:rsid w:val="002F6BA1"/>
    <w:rsid w:val="002F714F"/>
    <w:rsid w:val="00302A0E"/>
    <w:rsid w:val="0031432E"/>
    <w:rsid w:val="0035055A"/>
    <w:rsid w:val="003736DB"/>
    <w:rsid w:val="00374EA9"/>
    <w:rsid w:val="003752CE"/>
    <w:rsid w:val="003801A8"/>
    <w:rsid w:val="00381FE4"/>
    <w:rsid w:val="003842D8"/>
    <w:rsid w:val="00395C5F"/>
    <w:rsid w:val="0039668A"/>
    <w:rsid w:val="003975CB"/>
    <w:rsid w:val="00397D96"/>
    <w:rsid w:val="003B09E3"/>
    <w:rsid w:val="003B5769"/>
    <w:rsid w:val="003B627C"/>
    <w:rsid w:val="003B643D"/>
    <w:rsid w:val="003C1AB7"/>
    <w:rsid w:val="003C652A"/>
    <w:rsid w:val="003C6E44"/>
    <w:rsid w:val="003D7911"/>
    <w:rsid w:val="003E4FCD"/>
    <w:rsid w:val="003F18A7"/>
    <w:rsid w:val="004040B3"/>
    <w:rsid w:val="00407822"/>
    <w:rsid w:val="00415BD7"/>
    <w:rsid w:val="00425606"/>
    <w:rsid w:val="004476E3"/>
    <w:rsid w:val="00461EA5"/>
    <w:rsid w:val="00463414"/>
    <w:rsid w:val="004707C7"/>
    <w:rsid w:val="00471388"/>
    <w:rsid w:val="00471830"/>
    <w:rsid w:val="00474028"/>
    <w:rsid w:val="0048101D"/>
    <w:rsid w:val="004841CF"/>
    <w:rsid w:val="00491B20"/>
    <w:rsid w:val="00492598"/>
    <w:rsid w:val="004A0E94"/>
    <w:rsid w:val="004A6D8A"/>
    <w:rsid w:val="004B0918"/>
    <w:rsid w:val="004B1447"/>
    <w:rsid w:val="004B3AE3"/>
    <w:rsid w:val="00502021"/>
    <w:rsid w:val="00504750"/>
    <w:rsid w:val="00504FC1"/>
    <w:rsid w:val="00517F06"/>
    <w:rsid w:val="00521AE5"/>
    <w:rsid w:val="0053694D"/>
    <w:rsid w:val="00537B66"/>
    <w:rsid w:val="005449A0"/>
    <w:rsid w:val="00547A42"/>
    <w:rsid w:val="00563F47"/>
    <w:rsid w:val="00566CEF"/>
    <w:rsid w:val="0058213C"/>
    <w:rsid w:val="00596A1A"/>
    <w:rsid w:val="00596C36"/>
    <w:rsid w:val="005A0BDF"/>
    <w:rsid w:val="005A1039"/>
    <w:rsid w:val="005A61C2"/>
    <w:rsid w:val="005B21C5"/>
    <w:rsid w:val="005C0667"/>
    <w:rsid w:val="006048C9"/>
    <w:rsid w:val="00607692"/>
    <w:rsid w:val="006144A2"/>
    <w:rsid w:val="006245C2"/>
    <w:rsid w:val="00631BE3"/>
    <w:rsid w:val="00652BF8"/>
    <w:rsid w:val="006578FA"/>
    <w:rsid w:val="006613B4"/>
    <w:rsid w:val="00672CA0"/>
    <w:rsid w:val="006900B2"/>
    <w:rsid w:val="00690C42"/>
    <w:rsid w:val="00694070"/>
    <w:rsid w:val="006A40E1"/>
    <w:rsid w:val="006A42C0"/>
    <w:rsid w:val="006A554E"/>
    <w:rsid w:val="006D7673"/>
    <w:rsid w:val="006F365C"/>
    <w:rsid w:val="00705D92"/>
    <w:rsid w:val="0070647B"/>
    <w:rsid w:val="00734409"/>
    <w:rsid w:val="00743280"/>
    <w:rsid w:val="00744BC8"/>
    <w:rsid w:val="0074624F"/>
    <w:rsid w:val="0076654C"/>
    <w:rsid w:val="00771A1D"/>
    <w:rsid w:val="00772BC5"/>
    <w:rsid w:val="00791DD4"/>
    <w:rsid w:val="0079225A"/>
    <w:rsid w:val="0079454C"/>
    <w:rsid w:val="00797903"/>
    <w:rsid w:val="007A3962"/>
    <w:rsid w:val="007A6DAA"/>
    <w:rsid w:val="007B0779"/>
    <w:rsid w:val="007C511C"/>
    <w:rsid w:val="007D00AA"/>
    <w:rsid w:val="007D2697"/>
    <w:rsid w:val="007D4C4C"/>
    <w:rsid w:val="007E09F6"/>
    <w:rsid w:val="007E1CB5"/>
    <w:rsid w:val="007E5193"/>
    <w:rsid w:val="007F377F"/>
    <w:rsid w:val="008108C3"/>
    <w:rsid w:val="00811E7C"/>
    <w:rsid w:val="00821E40"/>
    <w:rsid w:val="00824E18"/>
    <w:rsid w:val="0082793E"/>
    <w:rsid w:val="00842CA6"/>
    <w:rsid w:val="00863755"/>
    <w:rsid w:val="00865143"/>
    <w:rsid w:val="0087480E"/>
    <w:rsid w:val="0087717A"/>
    <w:rsid w:val="008851A3"/>
    <w:rsid w:val="00887839"/>
    <w:rsid w:val="008A0F56"/>
    <w:rsid w:val="008A4059"/>
    <w:rsid w:val="008B1B65"/>
    <w:rsid w:val="008B4F22"/>
    <w:rsid w:val="008B5E8E"/>
    <w:rsid w:val="008D0517"/>
    <w:rsid w:val="008D2B2A"/>
    <w:rsid w:val="008D3F79"/>
    <w:rsid w:val="008D77D4"/>
    <w:rsid w:val="008E36AB"/>
    <w:rsid w:val="008F0321"/>
    <w:rsid w:val="008F063B"/>
    <w:rsid w:val="008F2E03"/>
    <w:rsid w:val="00906D80"/>
    <w:rsid w:val="00921326"/>
    <w:rsid w:val="009241CD"/>
    <w:rsid w:val="009275FF"/>
    <w:rsid w:val="00930AD4"/>
    <w:rsid w:val="00933BB0"/>
    <w:rsid w:val="00936920"/>
    <w:rsid w:val="00940D82"/>
    <w:rsid w:val="009549F5"/>
    <w:rsid w:val="009606D6"/>
    <w:rsid w:val="009618ED"/>
    <w:rsid w:val="00964DAC"/>
    <w:rsid w:val="00972240"/>
    <w:rsid w:val="0097285F"/>
    <w:rsid w:val="0097467B"/>
    <w:rsid w:val="009804C2"/>
    <w:rsid w:val="00987ED0"/>
    <w:rsid w:val="009A147A"/>
    <w:rsid w:val="009B4DEE"/>
    <w:rsid w:val="009B7BF4"/>
    <w:rsid w:val="009C3145"/>
    <w:rsid w:val="009D2A29"/>
    <w:rsid w:val="009D7539"/>
    <w:rsid w:val="009E0618"/>
    <w:rsid w:val="009E0A26"/>
    <w:rsid w:val="009F0265"/>
    <w:rsid w:val="009F4689"/>
    <w:rsid w:val="00A0546F"/>
    <w:rsid w:val="00A07099"/>
    <w:rsid w:val="00A1083C"/>
    <w:rsid w:val="00A12D50"/>
    <w:rsid w:val="00A13CD7"/>
    <w:rsid w:val="00A1561B"/>
    <w:rsid w:val="00A20F04"/>
    <w:rsid w:val="00A40984"/>
    <w:rsid w:val="00A50C43"/>
    <w:rsid w:val="00A549B0"/>
    <w:rsid w:val="00A577AD"/>
    <w:rsid w:val="00A77615"/>
    <w:rsid w:val="00A82FB0"/>
    <w:rsid w:val="00A952A5"/>
    <w:rsid w:val="00AC563B"/>
    <w:rsid w:val="00AD3CFE"/>
    <w:rsid w:val="00AD64A8"/>
    <w:rsid w:val="00AE0D57"/>
    <w:rsid w:val="00AE0DF5"/>
    <w:rsid w:val="00AE552F"/>
    <w:rsid w:val="00B004C9"/>
    <w:rsid w:val="00B03A31"/>
    <w:rsid w:val="00B1232F"/>
    <w:rsid w:val="00B12407"/>
    <w:rsid w:val="00B12FDB"/>
    <w:rsid w:val="00B14E64"/>
    <w:rsid w:val="00B17A47"/>
    <w:rsid w:val="00B17DF1"/>
    <w:rsid w:val="00B219B4"/>
    <w:rsid w:val="00B27B06"/>
    <w:rsid w:val="00B332AA"/>
    <w:rsid w:val="00B37C88"/>
    <w:rsid w:val="00B4212D"/>
    <w:rsid w:val="00B443AC"/>
    <w:rsid w:val="00B53C38"/>
    <w:rsid w:val="00B57344"/>
    <w:rsid w:val="00B575CF"/>
    <w:rsid w:val="00B765D6"/>
    <w:rsid w:val="00B802F8"/>
    <w:rsid w:val="00B87A50"/>
    <w:rsid w:val="00B900D2"/>
    <w:rsid w:val="00B91F19"/>
    <w:rsid w:val="00BA0243"/>
    <w:rsid w:val="00BA3950"/>
    <w:rsid w:val="00BB3089"/>
    <w:rsid w:val="00BB4789"/>
    <w:rsid w:val="00BC5361"/>
    <w:rsid w:val="00BC7DA4"/>
    <w:rsid w:val="00BD2317"/>
    <w:rsid w:val="00BD4F1B"/>
    <w:rsid w:val="00BE03E7"/>
    <w:rsid w:val="00BF01FE"/>
    <w:rsid w:val="00C308E2"/>
    <w:rsid w:val="00C36104"/>
    <w:rsid w:val="00C40ABF"/>
    <w:rsid w:val="00C53927"/>
    <w:rsid w:val="00C57A2C"/>
    <w:rsid w:val="00C8786B"/>
    <w:rsid w:val="00C920AB"/>
    <w:rsid w:val="00CA46E2"/>
    <w:rsid w:val="00CA768A"/>
    <w:rsid w:val="00CB2813"/>
    <w:rsid w:val="00CC1501"/>
    <w:rsid w:val="00CC300C"/>
    <w:rsid w:val="00CC79E2"/>
    <w:rsid w:val="00CE1EDA"/>
    <w:rsid w:val="00CE24B8"/>
    <w:rsid w:val="00D001E7"/>
    <w:rsid w:val="00D1519F"/>
    <w:rsid w:val="00D155B2"/>
    <w:rsid w:val="00D22120"/>
    <w:rsid w:val="00D25FE6"/>
    <w:rsid w:val="00D31984"/>
    <w:rsid w:val="00D320D5"/>
    <w:rsid w:val="00D33F74"/>
    <w:rsid w:val="00D547FD"/>
    <w:rsid w:val="00D6062F"/>
    <w:rsid w:val="00D76CDF"/>
    <w:rsid w:val="00D873D8"/>
    <w:rsid w:val="00D91863"/>
    <w:rsid w:val="00D96D45"/>
    <w:rsid w:val="00D97D12"/>
    <w:rsid w:val="00DA5D72"/>
    <w:rsid w:val="00DA663B"/>
    <w:rsid w:val="00DA7688"/>
    <w:rsid w:val="00DB18D2"/>
    <w:rsid w:val="00DB6FF8"/>
    <w:rsid w:val="00DC3189"/>
    <w:rsid w:val="00DC4AD0"/>
    <w:rsid w:val="00DD140B"/>
    <w:rsid w:val="00DD7872"/>
    <w:rsid w:val="00DE10FB"/>
    <w:rsid w:val="00DE5986"/>
    <w:rsid w:val="00DF0FCA"/>
    <w:rsid w:val="00DF36B5"/>
    <w:rsid w:val="00E037F3"/>
    <w:rsid w:val="00E045AD"/>
    <w:rsid w:val="00E07C4B"/>
    <w:rsid w:val="00E11A3F"/>
    <w:rsid w:val="00E140EA"/>
    <w:rsid w:val="00E144FF"/>
    <w:rsid w:val="00E257CC"/>
    <w:rsid w:val="00E312AC"/>
    <w:rsid w:val="00E404F4"/>
    <w:rsid w:val="00E412B1"/>
    <w:rsid w:val="00E51EB3"/>
    <w:rsid w:val="00E53128"/>
    <w:rsid w:val="00E55C72"/>
    <w:rsid w:val="00E61271"/>
    <w:rsid w:val="00E63D80"/>
    <w:rsid w:val="00E652E8"/>
    <w:rsid w:val="00E84EE4"/>
    <w:rsid w:val="00E9307D"/>
    <w:rsid w:val="00E93378"/>
    <w:rsid w:val="00E958A4"/>
    <w:rsid w:val="00E95A3E"/>
    <w:rsid w:val="00EA050A"/>
    <w:rsid w:val="00EB0B40"/>
    <w:rsid w:val="00EB10C5"/>
    <w:rsid w:val="00EC19B1"/>
    <w:rsid w:val="00EC4823"/>
    <w:rsid w:val="00EC7D69"/>
    <w:rsid w:val="00ED0580"/>
    <w:rsid w:val="00ED5F3D"/>
    <w:rsid w:val="00ED660C"/>
    <w:rsid w:val="00EE2FBB"/>
    <w:rsid w:val="00EF1EC9"/>
    <w:rsid w:val="00F04DC2"/>
    <w:rsid w:val="00F054A6"/>
    <w:rsid w:val="00F06933"/>
    <w:rsid w:val="00F1793B"/>
    <w:rsid w:val="00F20810"/>
    <w:rsid w:val="00F209F2"/>
    <w:rsid w:val="00F22DE2"/>
    <w:rsid w:val="00F24735"/>
    <w:rsid w:val="00F24954"/>
    <w:rsid w:val="00F249A8"/>
    <w:rsid w:val="00F30C8E"/>
    <w:rsid w:val="00F31B86"/>
    <w:rsid w:val="00F372ED"/>
    <w:rsid w:val="00F471E5"/>
    <w:rsid w:val="00F543CB"/>
    <w:rsid w:val="00F64CBD"/>
    <w:rsid w:val="00F74921"/>
    <w:rsid w:val="00F82E8B"/>
    <w:rsid w:val="00F87ED6"/>
    <w:rsid w:val="00F900AB"/>
    <w:rsid w:val="00FA2B55"/>
    <w:rsid w:val="00FA39DA"/>
    <w:rsid w:val="00FB1B76"/>
    <w:rsid w:val="00FB4EDA"/>
    <w:rsid w:val="00FD735A"/>
    <w:rsid w:val="00FE1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DC59A"/>
  <w15:chartTrackingRefBased/>
  <w15:docId w15:val="{22DA0FAC-0D4B-40E5-88C4-BCBD54D6A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1B65"/>
    <w:pPr>
      <w:spacing w:line="256" w:lineRule="auto"/>
    </w:pPr>
    <w:rPr>
      <w:rFonts w:asciiTheme="minorHAnsi" w:hAnsiTheme="minorHAnsi" w:cstheme="minorBidi"/>
      <w:sz w:val="22"/>
      <w:szCs w:val="22"/>
    </w:rPr>
  </w:style>
  <w:style w:type="paragraph" w:styleId="Heading1">
    <w:name w:val="heading 1"/>
    <w:basedOn w:val="Normal"/>
    <w:next w:val="Normal"/>
    <w:link w:val="Heading1Char"/>
    <w:autoRedefine/>
    <w:uiPriority w:val="9"/>
    <w:qFormat/>
    <w:rsid w:val="008B1B65"/>
    <w:pPr>
      <w:keepNext/>
      <w:keepLines/>
      <w:spacing w:after="0" w:line="240" w:lineRule="auto"/>
      <w:outlineLvl w:val="0"/>
    </w:pPr>
    <w:rPr>
      <w:rFonts w:ascii="Book Antiqua" w:eastAsiaTheme="majorEastAsia" w:hAnsi="Book Antiqua" w:cstheme="majorBidi"/>
      <w:color w:val="2F5496" w:themeColor="accent1" w:themeShade="BF"/>
      <w:sz w:val="24"/>
      <w:szCs w:val="32"/>
    </w:rPr>
  </w:style>
  <w:style w:type="paragraph" w:styleId="Heading2">
    <w:name w:val="heading 2"/>
    <w:basedOn w:val="Normal"/>
    <w:next w:val="Normal"/>
    <w:link w:val="Heading2Char"/>
    <w:autoRedefine/>
    <w:uiPriority w:val="9"/>
    <w:semiHidden/>
    <w:unhideWhenUsed/>
    <w:qFormat/>
    <w:rsid w:val="008B1B65"/>
    <w:pPr>
      <w:keepNext/>
      <w:keepLines/>
      <w:spacing w:after="0" w:line="240" w:lineRule="auto"/>
      <w:outlineLvl w:val="1"/>
    </w:pPr>
    <w:rPr>
      <w:rFonts w:ascii="Book Antiqua" w:eastAsiaTheme="majorEastAsia" w:hAnsi="Book Antiqua" w:cstheme="majorBidi"/>
      <w:color w:val="2F5496" w:themeColor="accent1" w:themeShade="BF"/>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B65"/>
    <w:rPr>
      <w:rFonts w:ascii="Book Antiqua" w:eastAsiaTheme="majorEastAsia" w:hAnsi="Book Antiqua" w:cstheme="majorBidi"/>
      <w:color w:val="2F5496" w:themeColor="accent1" w:themeShade="BF"/>
      <w:szCs w:val="32"/>
    </w:rPr>
  </w:style>
  <w:style w:type="character" w:customStyle="1" w:styleId="Heading2Char">
    <w:name w:val="Heading 2 Char"/>
    <w:basedOn w:val="DefaultParagraphFont"/>
    <w:link w:val="Heading2"/>
    <w:uiPriority w:val="9"/>
    <w:semiHidden/>
    <w:rsid w:val="008B1B65"/>
    <w:rPr>
      <w:rFonts w:ascii="Book Antiqua" w:eastAsiaTheme="majorEastAsia" w:hAnsi="Book Antiqua" w:cstheme="majorBidi"/>
      <w:color w:val="2F5496" w:themeColor="accent1" w:themeShade="BF"/>
      <w:szCs w:val="26"/>
    </w:rPr>
  </w:style>
  <w:style w:type="table" w:styleId="TableGrid">
    <w:name w:val="Table Grid"/>
    <w:basedOn w:val="TableNormal"/>
    <w:uiPriority w:val="39"/>
    <w:rsid w:val="008B1B65"/>
    <w:pPr>
      <w:spacing w:after="0" w:line="240" w:lineRule="auto"/>
    </w:pPr>
    <w:rPr>
      <w:rFonts w:asciiTheme="minorHAnsi" w:hAnsiTheme="minorHAnsi" w:cstheme="minorBidi"/>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B1B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1B65"/>
    <w:rPr>
      <w:rFonts w:asciiTheme="minorHAnsi" w:hAnsiTheme="minorHAnsi" w:cstheme="minorBidi"/>
      <w:sz w:val="22"/>
      <w:szCs w:val="22"/>
    </w:rPr>
  </w:style>
  <w:style w:type="paragraph" w:styleId="Footer">
    <w:name w:val="footer"/>
    <w:basedOn w:val="Normal"/>
    <w:link w:val="FooterChar"/>
    <w:uiPriority w:val="99"/>
    <w:unhideWhenUsed/>
    <w:rsid w:val="008B1B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1B65"/>
    <w:rPr>
      <w:rFonts w:asciiTheme="minorHAnsi" w:hAnsiTheme="minorHAnsi" w:cstheme="minorBidi"/>
      <w:sz w:val="22"/>
      <w:szCs w:val="22"/>
    </w:rPr>
  </w:style>
  <w:style w:type="character" w:styleId="Hyperlink">
    <w:name w:val="Hyperlink"/>
    <w:basedOn w:val="DefaultParagraphFont"/>
    <w:uiPriority w:val="99"/>
    <w:unhideWhenUsed/>
    <w:rsid w:val="00EB10C5"/>
    <w:rPr>
      <w:color w:val="0563C1" w:themeColor="hyperlink"/>
      <w:u w:val="single"/>
    </w:rPr>
  </w:style>
  <w:style w:type="character" w:styleId="UnresolvedMention">
    <w:name w:val="Unresolved Mention"/>
    <w:basedOn w:val="DefaultParagraphFont"/>
    <w:uiPriority w:val="99"/>
    <w:semiHidden/>
    <w:unhideWhenUsed/>
    <w:rsid w:val="00EB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5783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640</TotalTime>
  <Pages>5</Pages>
  <Words>1443</Words>
  <Characters>8231</Characters>
  <Application>Microsoft Office Word</Application>
  <DocSecurity>0</DocSecurity>
  <Lines>68</Lines>
  <Paragraphs>19</Paragraphs>
  <ScaleCrop>false</ScaleCrop>
  <Company/>
  <LinksUpToDate>false</LinksUpToDate>
  <CharactersWithSpaces>9655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Inskip</dc:creator>
  <cp:keywords/>
  <dc:description/>
  <cp:lastModifiedBy>Kelly Inskip</cp:lastModifiedBy>
  <cp:revision>398</cp:revision>
  <dcterms:created xsi:type="dcterms:W3CDTF">2022-03-18T21:46:00Z</dcterms:created>
  <dcterms:modified xsi:type="dcterms:W3CDTF">2022-04-23T22:21:00Z</dcterms:modified>
</cp:coreProperties>
</file>