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557EB8" w14:textId="77777777" w:rsidR="00D83B0B" w:rsidRPr="00CC5610" w:rsidRDefault="00D83B0B" w:rsidP="00CC5610">
      <w:pPr>
        <w:spacing w:line="480" w:lineRule="auto"/>
        <w:rPr>
          <w:rFonts w:ascii="Times New Roman" w:hAnsi="Times New Roman" w:cs="Times New Roman"/>
          <w:sz w:val="24"/>
          <w:szCs w:val="24"/>
        </w:rPr>
      </w:pPr>
    </w:p>
    <w:p w14:paraId="4DEB41D1" w14:textId="77777777" w:rsidR="00CC5610" w:rsidRPr="00CC5610" w:rsidRDefault="00CC5610" w:rsidP="00CC5610">
      <w:pPr>
        <w:spacing w:line="480" w:lineRule="auto"/>
        <w:rPr>
          <w:rFonts w:ascii="Times New Roman" w:hAnsi="Times New Roman" w:cs="Times New Roman"/>
          <w:sz w:val="24"/>
          <w:szCs w:val="24"/>
        </w:rPr>
      </w:pPr>
    </w:p>
    <w:p w14:paraId="5548DB1F" w14:textId="77777777" w:rsidR="00CC5610" w:rsidRPr="00CC5610" w:rsidRDefault="00CC5610" w:rsidP="00CC5610">
      <w:pPr>
        <w:spacing w:line="480" w:lineRule="auto"/>
        <w:rPr>
          <w:rFonts w:ascii="Times New Roman" w:hAnsi="Times New Roman" w:cs="Times New Roman"/>
          <w:sz w:val="24"/>
          <w:szCs w:val="24"/>
        </w:rPr>
      </w:pPr>
    </w:p>
    <w:p w14:paraId="670B1930" w14:textId="77777777" w:rsidR="00CC5610" w:rsidRPr="00CC5610" w:rsidRDefault="00CC5610" w:rsidP="00CC5610">
      <w:pPr>
        <w:spacing w:line="480" w:lineRule="auto"/>
        <w:rPr>
          <w:rFonts w:ascii="Times New Roman" w:hAnsi="Times New Roman" w:cs="Times New Roman"/>
          <w:sz w:val="24"/>
          <w:szCs w:val="24"/>
        </w:rPr>
      </w:pPr>
    </w:p>
    <w:p w14:paraId="2FD239FA" w14:textId="77777777" w:rsidR="00CC5610" w:rsidRPr="00CC5610" w:rsidRDefault="00CC5610" w:rsidP="00CC5610">
      <w:pPr>
        <w:spacing w:line="480" w:lineRule="auto"/>
        <w:rPr>
          <w:rFonts w:ascii="Times New Roman" w:hAnsi="Times New Roman" w:cs="Times New Roman"/>
          <w:sz w:val="24"/>
          <w:szCs w:val="24"/>
        </w:rPr>
      </w:pPr>
    </w:p>
    <w:p w14:paraId="2F07091B" w14:textId="77777777" w:rsidR="00CC5610" w:rsidRPr="00CC5610" w:rsidRDefault="00CC5610" w:rsidP="00CC5610">
      <w:pPr>
        <w:spacing w:line="480" w:lineRule="auto"/>
        <w:rPr>
          <w:rFonts w:ascii="Times New Roman" w:hAnsi="Times New Roman" w:cs="Times New Roman"/>
          <w:sz w:val="24"/>
          <w:szCs w:val="24"/>
        </w:rPr>
      </w:pPr>
    </w:p>
    <w:p w14:paraId="3BF5301E" w14:textId="77777777" w:rsidR="00CC5610" w:rsidRPr="00CC5610" w:rsidRDefault="00CC5610" w:rsidP="00CC5610">
      <w:pPr>
        <w:spacing w:line="480" w:lineRule="auto"/>
        <w:rPr>
          <w:rFonts w:ascii="Times New Roman" w:hAnsi="Times New Roman" w:cs="Times New Roman"/>
          <w:sz w:val="24"/>
          <w:szCs w:val="24"/>
        </w:rPr>
      </w:pPr>
    </w:p>
    <w:p w14:paraId="4843CA89" w14:textId="77777777" w:rsidR="00CC5610" w:rsidRPr="003A4542" w:rsidRDefault="00F50005" w:rsidP="0093634E">
      <w:pPr>
        <w:spacing w:line="480" w:lineRule="auto"/>
        <w:jc w:val="center"/>
        <w:rPr>
          <w:rFonts w:ascii="Arial" w:hAnsi="Arial" w:cs="Arial"/>
          <w:sz w:val="24"/>
          <w:szCs w:val="24"/>
        </w:rPr>
      </w:pPr>
      <w:r w:rsidRPr="003A4542">
        <w:rPr>
          <w:rFonts w:ascii="Arial" w:hAnsi="Arial" w:cs="Arial"/>
          <w:sz w:val="24"/>
          <w:szCs w:val="24"/>
        </w:rPr>
        <w:t>Curt Brown</w:t>
      </w:r>
    </w:p>
    <w:p w14:paraId="6BBDC93A" w14:textId="6FF3851D" w:rsidR="00CC5610" w:rsidRDefault="00C7717B" w:rsidP="00CC5610">
      <w:pPr>
        <w:spacing w:line="480" w:lineRule="auto"/>
        <w:jc w:val="center"/>
        <w:rPr>
          <w:rFonts w:ascii="Arial" w:hAnsi="Arial" w:cs="Arial"/>
          <w:sz w:val="24"/>
          <w:szCs w:val="24"/>
        </w:rPr>
      </w:pPr>
      <w:r w:rsidRPr="003A4542">
        <w:rPr>
          <w:rFonts w:ascii="Arial" w:hAnsi="Arial" w:cs="Arial"/>
          <w:sz w:val="24"/>
          <w:szCs w:val="24"/>
        </w:rPr>
        <w:t>Week</w:t>
      </w:r>
      <w:r w:rsidR="00E711A6" w:rsidRPr="003A4542">
        <w:rPr>
          <w:rFonts w:ascii="Arial" w:hAnsi="Arial" w:cs="Arial"/>
          <w:sz w:val="24"/>
          <w:szCs w:val="24"/>
        </w:rPr>
        <w:t xml:space="preserve"> </w:t>
      </w:r>
      <w:r w:rsidR="003909BE">
        <w:rPr>
          <w:rFonts w:ascii="Arial" w:hAnsi="Arial" w:cs="Arial"/>
          <w:sz w:val="24"/>
          <w:szCs w:val="24"/>
        </w:rPr>
        <w:t>6 – Portfolio Project</w:t>
      </w:r>
    </w:p>
    <w:p w14:paraId="2AE74C17" w14:textId="07835B55" w:rsidR="00026DF2" w:rsidRDefault="00026DF2" w:rsidP="00CC5610">
      <w:pPr>
        <w:spacing w:line="480" w:lineRule="auto"/>
        <w:jc w:val="center"/>
        <w:rPr>
          <w:rFonts w:ascii="Arial" w:hAnsi="Arial" w:cs="Arial"/>
          <w:sz w:val="24"/>
          <w:szCs w:val="24"/>
        </w:rPr>
      </w:pPr>
      <w:r>
        <w:rPr>
          <w:rFonts w:ascii="Arial" w:hAnsi="Arial" w:cs="Arial"/>
          <w:sz w:val="24"/>
          <w:szCs w:val="24"/>
        </w:rPr>
        <w:t>Research from the African Tradition Religion and Cultures</w:t>
      </w:r>
    </w:p>
    <w:p w14:paraId="0FABADA1" w14:textId="5204FB45" w:rsidR="00652B09" w:rsidRPr="003A4542" w:rsidRDefault="00652B09" w:rsidP="00CC5610">
      <w:pPr>
        <w:spacing w:line="480" w:lineRule="auto"/>
        <w:jc w:val="center"/>
        <w:rPr>
          <w:rFonts w:ascii="Arial" w:hAnsi="Arial" w:cs="Arial"/>
          <w:sz w:val="24"/>
          <w:szCs w:val="24"/>
        </w:rPr>
      </w:pPr>
    </w:p>
    <w:p w14:paraId="6ADD9FA4" w14:textId="78F0C59E" w:rsidR="00CC5610" w:rsidRPr="003A4542" w:rsidRDefault="00DE6C38" w:rsidP="00CC5610">
      <w:pPr>
        <w:spacing w:line="480" w:lineRule="auto"/>
        <w:jc w:val="center"/>
        <w:rPr>
          <w:rFonts w:ascii="Arial" w:hAnsi="Arial" w:cs="Arial"/>
          <w:sz w:val="24"/>
          <w:szCs w:val="24"/>
        </w:rPr>
      </w:pPr>
      <w:r>
        <w:rPr>
          <w:rFonts w:ascii="Arial" w:hAnsi="Arial" w:cs="Arial"/>
          <w:sz w:val="24"/>
          <w:szCs w:val="24"/>
        </w:rPr>
        <w:t>2</w:t>
      </w:r>
      <w:r w:rsidR="00F879FC">
        <w:rPr>
          <w:rFonts w:ascii="Arial" w:hAnsi="Arial" w:cs="Arial"/>
          <w:sz w:val="24"/>
          <w:szCs w:val="24"/>
        </w:rPr>
        <w:t>/</w:t>
      </w:r>
      <w:r w:rsidR="003909BE">
        <w:rPr>
          <w:rFonts w:ascii="Arial" w:hAnsi="Arial" w:cs="Arial"/>
          <w:sz w:val="24"/>
          <w:szCs w:val="24"/>
        </w:rPr>
        <w:t>18</w:t>
      </w:r>
      <w:r w:rsidR="00B35B3C">
        <w:rPr>
          <w:rFonts w:ascii="Arial" w:hAnsi="Arial" w:cs="Arial"/>
          <w:sz w:val="24"/>
          <w:szCs w:val="24"/>
        </w:rPr>
        <w:t>/</w:t>
      </w:r>
      <w:r w:rsidR="00F879FC">
        <w:rPr>
          <w:rFonts w:ascii="Arial" w:hAnsi="Arial" w:cs="Arial"/>
          <w:sz w:val="24"/>
          <w:szCs w:val="24"/>
        </w:rPr>
        <w:t>202</w:t>
      </w:r>
      <w:r w:rsidR="001562D5">
        <w:rPr>
          <w:rFonts w:ascii="Arial" w:hAnsi="Arial" w:cs="Arial"/>
          <w:sz w:val="24"/>
          <w:szCs w:val="24"/>
        </w:rPr>
        <w:t>2</w:t>
      </w:r>
    </w:p>
    <w:p w14:paraId="5342543B" w14:textId="02C1F5F9" w:rsidR="00CC5610" w:rsidRPr="003A4542" w:rsidRDefault="007E3FB2" w:rsidP="00CC5610">
      <w:pPr>
        <w:spacing w:line="480" w:lineRule="auto"/>
        <w:jc w:val="center"/>
        <w:rPr>
          <w:rFonts w:ascii="Arial" w:hAnsi="Arial" w:cs="Arial"/>
          <w:sz w:val="24"/>
          <w:szCs w:val="24"/>
        </w:rPr>
      </w:pPr>
      <w:r w:rsidRPr="003A4542">
        <w:rPr>
          <w:rFonts w:ascii="Arial" w:hAnsi="Arial" w:cs="Arial"/>
          <w:sz w:val="24"/>
          <w:szCs w:val="24"/>
        </w:rPr>
        <w:t xml:space="preserve">Professional </w:t>
      </w:r>
      <w:r w:rsidR="00BB5951">
        <w:rPr>
          <w:rFonts w:ascii="Arial" w:hAnsi="Arial" w:cs="Arial"/>
          <w:sz w:val="24"/>
          <w:szCs w:val="24"/>
        </w:rPr>
        <w:t>Willman</w:t>
      </w:r>
    </w:p>
    <w:p w14:paraId="450F03AE" w14:textId="77777777" w:rsidR="00465FF1" w:rsidRPr="003A4542" w:rsidRDefault="00465FF1" w:rsidP="00465FF1">
      <w:pPr>
        <w:spacing w:line="480" w:lineRule="auto"/>
        <w:rPr>
          <w:rFonts w:ascii="Arial" w:hAnsi="Arial" w:cs="Arial"/>
          <w:sz w:val="24"/>
          <w:szCs w:val="24"/>
        </w:rPr>
      </w:pPr>
    </w:p>
    <w:p w14:paraId="71F3C819" w14:textId="3CE9FD92" w:rsidR="00FA7201" w:rsidRPr="002F5FE9" w:rsidRDefault="00F50005" w:rsidP="00377B29">
      <w:pPr>
        <w:pStyle w:val="NormalWeb"/>
      </w:pPr>
      <w:r w:rsidRPr="003A4542">
        <w:rPr>
          <w:rFonts w:ascii="Arial" w:hAnsi="Arial" w:cs="Arial"/>
        </w:rPr>
        <w:br w:type="page"/>
      </w:r>
    </w:p>
    <w:p w14:paraId="440DA9FD" w14:textId="6C4B1003" w:rsidR="000679C6" w:rsidRDefault="00BB204A" w:rsidP="0058383D">
      <w:pPr>
        <w:spacing w:after="240"/>
        <w:jc w:val="center"/>
        <w:textAlignment w:val="baseline"/>
        <w:rPr>
          <w:rFonts w:ascii="Arial" w:hAnsi="Arial" w:cs="Arial"/>
          <w:sz w:val="24"/>
          <w:szCs w:val="24"/>
        </w:rPr>
      </w:pPr>
      <w:r>
        <w:rPr>
          <w:rFonts w:ascii="Arial" w:hAnsi="Arial" w:cs="Arial"/>
          <w:sz w:val="24"/>
          <w:szCs w:val="24"/>
        </w:rPr>
        <w:lastRenderedPageBreak/>
        <w:t>Myths and Religions of Western African Cultures</w:t>
      </w:r>
    </w:p>
    <w:p w14:paraId="385EBC2F" w14:textId="77777777" w:rsidR="00DC28E2" w:rsidRPr="00B97CA1" w:rsidRDefault="00E53E09" w:rsidP="00E53E09">
      <w:pPr>
        <w:spacing w:after="240"/>
        <w:textAlignment w:val="baseline"/>
        <w:rPr>
          <w:rFonts w:ascii="Arial" w:hAnsi="Arial" w:cs="Arial"/>
          <w:b/>
          <w:bCs/>
          <w:sz w:val="24"/>
          <w:szCs w:val="24"/>
          <w:u w:val="single"/>
        </w:rPr>
      </w:pPr>
      <w:r w:rsidRPr="00E53E09">
        <w:rPr>
          <w:rFonts w:ascii="Arial" w:hAnsi="Arial" w:cs="Arial"/>
          <w:sz w:val="24"/>
          <w:szCs w:val="24"/>
        </w:rPr>
        <w:t xml:space="preserve"> </w:t>
      </w:r>
      <w:r w:rsidRPr="00B97CA1">
        <w:rPr>
          <w:rFonts w:ascii="Arial" w:hAnsi="Arial" w:cs="Arial"/>
          <w:b/>
          <w:bCs/>
          <w:sz w:val="24"/>
          <w:szCs w:val="24"/>
          <w:u w:val="single"/>
        </w:rPr>
        <w:t xml:space="preserve">Western Africa: </w:t>
      </w:r>
    </w:p>
    <w:p w14:paraId="5A1F2D52" w14:textId="77777777" w:rsidR="00DC28E2" w:rsidRDefault="00E53E09" w:rsidP="00E53E09">
      <w:pPr>
        <w:spacing w:after="240"/>
        <w:textAlignment w:val="baseline"/>
        <w:rPr>
          <w:rFonts w:ascii="Arial" w:hAnsi="Arial" w:cs="Arial"/>
          <w:sz w:val="24"/>
          <w:szCs w:val="24"/>
        </w:rPr>
      </w:pPr>
      <w:r w:rsidRPr="00E53E09">
        <w:rPr>
          <w:rFonts w:ascii="Arial" w:hAnsi="Arial" w:cs="Arial"/>
          <w:sz w:val="24"/>
          <w:szCs w:val="24"/>
        </w:rPr>
        <w:t xml:space="preserve">Instead of using force in west Africa, Foreign investors now appear to prefer diplomacy. An industrializing power meets rising commodity demand in Africa. Land, infrastructure, and mines are all foreign. Oil and mineral exports are regaining market share in Africa. But can Africa avoid a new commodity dependency cycle? </w:t>
      </w:r>
    </w:p>
    <w:p w14:paraId="1312700C" w14:textId="77777777" w:rsidR="00A04F6C" w:rsidRDefault="00E53E09" w:rsidP="00E53E09">
      <w:pPr>
        <w:spacing w:after="240"/>
        <w:textAlignment w:val="baseline"/>
        <w:rPr>
          <w:rFonts w:ascii="Arial" w:hAnsi="Arial" w:cs="Arial"/>
          <w:sz w:val="24"/>
          <w:szCs w:val="24"/>
        </w:rPr>
      </w:pPr>
      <w:r w:rsidRPr="00E53E09">
        <w:rPr>
          <w:rFonts w:ascii="Arial" w:hAnsi="Arial" w:cs="Arial"/>
          <w:sz w:val="24"/>
          <w:szCs w:val="24"/>
        </w:rPr>
        <w:t xml:space="preserve">There's a big difference with history. A century of African export growth may be possible if policymakers find ways to invest in future generations' health and education, as well as increased trade with neighbors. </w:t>
      </w:r>
    </w:p>
    <w:p w14:paraId="3C5837B5" w14:textId="77777777" w:rsidR="00A04F6C" w:rsidRDefault="00E53E09" w:rsidP="00E53E09">
      <w:pPr>
        <w:spacing w:after="240"/>
        <w:textAlignment w:val="baseline"/>
        <w:rPr>
          <w:rFonts w:ascii="Arial" w:hAnsi="Arial" w:cs="Arial"/>
          <w:sz w:val="24"/>
          <w:szCs w:val="24"/>
        </w:rPr>
      </w:pPr>
      <w:r w:rsidRPr="00E53E09">
        <w:rPr>
          <w:rFonts w:ascii="Arial" w:hAnsi="Arial" w:cs="Arial"/>
          <w:sz w:val="24"/>
          <w:szCs w:val="24"/>
        </w:rPr>
        <w:t xml:space="preserve">The emergence of European rule and its influence on religion: </w:t>
      </w:r>
    </w:p>
    <w:p w14:paraId="72D938C0" w14:textId="77777777" w:rsidR="00A04F6C" w:rsidRDefault="00E53E09" w:rsidP="00E53E09">
      <w:pPr>
        <w:spacing w:after="240"/>
        <w:textAlignment w:val="baseline"/>
        <w:rPr>
          <w:rFonts w:ascii="Arial" w:hAnsi="Arial" w:cs="Arial"/>
          <w:sz w:val="24"/>
          <w:szCs w:val="24"/>
        </w:rPr>
      </w:pPr>
      <w:r w:rsidRPr="00E53E09">
        <w:rPr>
          <w:rFonts w:ascii="Arial" w:hAnsi="Arial" w:cs="Arial"/>
          <w:sz w:val="24"/>
          <w:szCs w:val="24"/>
        </w:rPr>
        <w:t xml:space="preserve">From 1861 to 1960, Britain exploited Nigeria. It influenced politics when it arrived. What does this mean for religion in SW Nigeria? The stronger country exploits the resources of the weaker country. Enslavement was abolished, and cities grew. </w:t>
      </w:r>
    </w:p>
    <w:p w14:paraId="7CEBC921" w14:textId="77777777" w:rsidR="00A04F6C" w:rsidRDefault="00E53E09" w:rsidP="00E53E09">
      <w:pPr>
        <w:spacing w:after="240"/>
        <w:textAlignment w:val="baseline"/>
        <w:rPr>
          <w:rFonts w:ascii="Arial" w:hAnsi="Arial" w:cs="Arial"/>
          <w:sz w:val="24"/>
          <w:szCs w:val="24"/>
        </w:rPr>
      </w:pPr>
      <w:r w:rsidRPr="00E53E09">
        <w:rPr>
          <w:rFonts w:ascii="Arial" w:hAnsi="Arial" w:cs="Arial"/>
          <w:sz w:val="24"/>
          <w:szCs w:val="24"/>
        </w:rPr>
        <w:t>The influence of European colonial masters impacted a major African nation, Nigeria. The Yorubas are the most significant political-cultural group. Colonization influenced religions in this area. It classifies negative and positive impacts. Diverse groups fight back, but the British triumph.</w:t>
      </w:r>
    </w:p>
    <w:p w14:paraId="3955CC9F" w14:textId="77777777" w:rsidR="00A04F6C" w:rsidRDefault="00E53E09" w:rsidP="00E53E09">
      <w:pPr>
        <w:spacing w:after="240"/>
        <w:textAlignment w:val="baseline"/>
        <w:rPr>
          <w:rFonts w:ascii="Arial" w:hAnsi="Arial" w:cs="Arial"/>
          <w:sz w:val="24"/>
          <w:szCs w:val="24"/>
        </w:rPr>
      </w:pPr>
      <w:r w:rsidRPr="00E53E09">
        <w:rPr>
          <w:rFonts w:ascii="Arial" w:hAnsi="Arial" w:cs="Arial"/>
          <w:sz w:val="24"/>
          <w:szCs w:val="24"/>
        </w:rPr>
        <w:t xml:space="preserve"> In most religions, a divine power created the world and ruled it. West African traditional and Islamic religions coexisted before colonialism. Amponsah's religion is culture. To truly comprehend Yoruba religion, one must first comprehend Yoruba culture and beliefs. </w:t>
      </w:r>
    </w:p>
    <w:p w14:paraId="77B97AA7" w14:textId="77777777" w:rsidR="00A04F6C" w:rsidRDefault="00E53E09" w:rsidP="00E53E09">
      <w:pPr>
        <w:spacing w:after="240"/>
        <w:textAlignment w:val="baseline"/>
        <w:rPr>
          <w:rFonts w:ascii="Arial" w:hAnsi="Arial" w:cs="Arial"/>
          <w:sz w:val="24"/>
          <w:szCs w:val="24"/>
        </w:rPr>
      </w:pPr>
      <w:r w:rsidRPr="00E53E09">
        <w:rPr>
          <w:rFonts w:ascii="Arial" w:hAnsi="Arial" w:cs="Arial"/>
          <w:sz w:val="24"/>
          <w:szCs w:val="24"/>
        </w:rPr>
        <w:t xml:space="preserve">Olodumare (Lord of Heaven) is the Yoruba name for God (the supreme God worth of great reverence). South-western Nigerian Orisa Arabic for peace, purity, submission, and obedience. Islam is an Islam infinitive. </w:t>
      </w:r>
    </w:p>
    <w:p w14:paraId="0E9BA28B" w14:textId="77777777" w:rsidR="00A04F6C" w:rsidRDefault="00E53E09" w:rsidP="00E53E09">
      <w:pPr>
        <w:spacing w:after="240"/>
        <w:textAlignment w:val="baseline"/>
        <w:rPr>
          <w:rFonts w:ascii="Arial" w:hAnsi="Arial" w:cs="Arial"/>
          <w:sz w:val="24"/>
          <w:szCs w:val="24"/>
        </w:rPr>
      </w:pPr>
      <w:r w:rsidRPr="00E53E09">
        <w:rPr>
          <w:rFonts w:ascii="Arial" w:hAnsi="Arial" w:cs="Arial"/>
          <w:sz w:val="24"/>
          <w:szCs w:val="24"/>
        </w:rPr>
        <w:t xml:space="preserve">Mali's Emperor Mansa Musa (1337-1337) sent traders and ambassadors to Oyo-Ile, the Old Oyo capital. "Mali's religion," some say. In a song, the Yorubas call both ancestral religions. The invasion had two phases. In September 1842, a British Christian mission arrived. Catholicism, colonial masters, and Colonial masters brought Christianity along with Yoruba traditional religion and Islam. Aside from culture, religion in this paper encompasses economics, politics, and other activities. Crowns bring a new faith. So Christianity came. Colonialism ends human sacrifice. </w:t>
      </w:r>
    </w:p>
    <w:p w14:paraId="4E4B3752" w14:textId="3C89AA88" w:rsidR="00BB204A" w:rsidRDefault="00E53E09" w:rsidP="00E53E09">
      <w:pPr>
        <w:spacing w:after="240"/>
        <w:textAlignment w:val="baseline"/>
        <w:rPr>
          <w:rFonts w:ascii="Arial" w:hAnsi="Arial" w:cs="Arial"/>
          <w:sz w:val="24"/>
          <w:szCs w:val="24"/>
        </w:rPr>
      </w:pPr>
      <w:r w:rsidRPr="00E53E09">
        <w:rPr>
          <w:rFonts w:ascii="Arial" w:hAnsi="Arial" w:cs="Arial"/>
          <w:sz w:val="24"/>
          <w:szCs w:val="24"/>
        </w:rPr>
        <w:t xml:space="preserve">The slave trade ban benefited legitimate trade. Colonials built roads, hospitals, and electricity. In 1907, 27 miles separated them. They were built after 1910. But introducing Christianity harmed other faiths. YORUBA AND MUSLIM RELIGIOUS Conquer African chiefs with European aid. Conversion to Christianity was encouraged by colonialism and </w:t>
      </w:r>
      <w:r w:rsidRPr="00E53E09">
        <w:rPr>
          <w:rFonts w:ascii="Arial" w:hAnsi="Arial" w:cs="Arial"/>
          <w:sz w:val="24"/>
          <w:szCs w:val="24"/>
        </w:rPr>
        <w:lastRenderedPageBreak/>
        <w:t xml:space="preserve">Christianity. Colonies, planters, merchants, and western penetration are not threats to the missionary enterprise. The Yoruba language was initially written in Arabic alphabets called Ajami. They were illustrating religious and economic growth. </w:t>
      </w:r>
      <w:r w:rsidR="00EC4395" w:rsidRPr="00E53E09">
        <w:rPr>
          <w:rFonts w:ascii="Arial" w:hAnsi="Arial" w:cs="Arial"/>
          <w:sz w:val="24"/>
          <w:szCs w:val="24"/>
        </w:rPr>
        <w:t>So,</w:t>
      </w:r>
      <w:r w:rsidRPr="00E53E09">
        <w:rPr>
          <w:rFonts w:ascii="Arial" w:hAnsi="Arial" w:cs="Arial"/>
          <w:sz w:val="24"/>
          <w:szCs w:val="24"/>
        </w:rPr>
        <w:t xml:space="preserve"> the old education died. Roads were built to collect tolls and taxes.</w:t>
      </w:r>
    </w:p>
    <w:p w14:paraId="047D703F" w14:textId="0893307A" w:rsidR="00AE5624" w:rsidRDefault="004E1257" w:rsidP="00E53E09">
      <w:pPr>
        <w:spacing w:after="240"/>
        <w:textAlignment w:val="baseline"/>
        <w:rPr>
          <w:rFonts w:ascii="Arial" w:hAnsi="Arial" w:cs="Arial"/>
          <w:sz w:val="24"/>
          <w:szCs w:val="24"/>
        </w:rPr>
      </w:pPr>
      <w:r>
        <w:rPr>
          <w:rFonts w:ascii="Arial" w:hAnsi="Arial" w:cs="Arial"/>
          <w:sz w:val="24"/>
          <w:szCs w:val="24"/>
        </w:rPr>
        <w:t>More than 10</w:t>
      </w:r>
      <w:r w:rsidR="00D73836">
        <w:rPr>
          <w:rFonts w:ascii="Arial" w:hAnsi="Arial" w:cs="Arial"/>
          <w:sz w:val="24"/>
          <w:szCs w:val="24"/>
        </w:rPr>
        <w:t xml:space="preserve">,000 years prior, the most punctual people in North Africa and Southwest Asia got comfortable the Fertile Crescent, the region encompassing the Tigris, Euphrates, and Nile waterways. Here, people originally </w:t>
      </w:r>
      <w:r w:rsidR="00663808">
        <w:rPr>
          <w:rFonts w:ascii="Arial" w:hAnsi="Arial" w:cs="Arial"/>
          <w:sz w:val="24"/>
          <w:szCs w:val="24"/>
        </w:rPr>
        <w:t>trained</w:t>
      </w:r>
      <w:r w:rsidR="00D73836">
        <w:rPr>
          <w:rFonts w:ascii="Arial" w:hAnsi="Arial" w:cs="Arial"/>
          <w:sz w:val="24"/>
          <w:szCs w:val="24"/>
        </w:rPr>
        <w:t xml:space="preserve"> yields and animals and made the principal cultivating settlements.</w:t>
      </w:r>
    </w:p>
    <w:p w14:paraId="25A2C6F5" w14:textId="4C36D38F" w:rsidR="00D73836" w:rsidRDefault="00D73836" w:rsidP="00E53E09">
      <w:pPr>
        <w:spacing w:after="240"/>
        <w:textAlignment w:val="baseline"/>
        <w:rPr>
          <w:rFonts w:ascii="Arial" w:hAnsi="Arial" w:cs="Arial"/>
          <w:sz w:val="24"/>
          <w:szCs w:val="24"/>
        </w:rPr>
      </w:pPr>
      <w:r>
        <w:rPr>
          <w:rFonts w:ascii="Arial" w:hAnsi="Arial" w:cs="Arial"/>
          <w:sz w:val="24"/>
          <w:szCs w:val="24"/>
        </w:rPr>
        <w:t>Th</w:t>
      </w:r>
      <w:r w:rsidR="00663808">
        <w:rPr>
          <w:rFonts w:ascii="Arial" w:hAnsi="Arial" w:cs="Arial"/>
          <w:sz w:val="24"/>
          <w:szCs w:val="24"/>
        </w:rPr>
        <w:t>e impacts of relocation in South Africa remember expanded pressure for lodging, political and social strain, expanded expenses, stuffing, transmission of illness, and under</w:t>
      </w:r>
      <w:r w:rsidR="00A161CF">
        <w:rPr>
          <w:rFonts w:ascii="Arial" w:hAnsi="Arial" w:cs="Arial"/>
          <w:sz w:val="24"/>
          <w:szCs w:val="24"/>
        </w:rPr>
        <w:t>estimation of transients into low status and low paid positions. For Lesotho transients in South Africa settlements are a signi</w:t>
      </w:r>
      <w:r w:rsidR="00E44CB5">
        <w:rPr>
          <w:rFonts w:ascii="Arial" w:hAnsi="Arial" w:cs="Arial"/>
          <w:sz w:val="24"/>
          <w:szCs w:val="24"/>
        </w:rPr>
        <w:t xml:space="preserve">ficant wellspring of public abundance. </w:t>
      </w:r>
    </w:p>
    <w:p w14:paraId="488C6413" w14:textId="674C3B9B" w:rsidR="00380503" w:rsidRDefault="00380503" w:rsidP="00E53E09">
      <w:pPr>
        <w:spacing w:after="240"/>
        <w:textAlignment w:val="baseline"/>
        <w:rPr>
          <w:rFonts w:ascii="Arial" w:hAnsi="Arial" w:cs="Arial"/>
          <w:sz w:val="24"/>
          <w:szCs w:val="24"/>
        </w:rPr>
      </w:pPr>
      <w:r>
        <w:rPr>
          <w:rFonts w:ascii="Arial" w:hAnsi="Arial" w:cs="Arial"/>
          <w:sz w:val="24"/>
          <w:szCs w:val="24"/>
        </w:rPr>
        <w:t xml:space="preserve">Africa is at a junction. It is presently at the focal point of improvement worries that its chiefs have been engaged </w:t>
      </w:r>
      <w:r w:rsidR="0042435D">
        <w:rPr>
          <w:rFonts w:ascii="Arial" w:hAnsi="Arial" w:cs="Arial"/>
          <w:sz w:val="24"/>
          <w:szCs w:val="24"/>
        </w:rPr>
        <w:t>with for quite some time. These pioneers are endeavoring to track</w:t>
      </w:r>
      <w:r w:rsidR="00CB26E3">
        <w:rPr>
          <w:rFonts w:ascii="Arial" w:hAnsi="Arial" w:cs="Arial"/>
          <w:sz w:val="24"/>
          <w:szCs w:val="24"/>
        </w:rPr>
        <w:t xml:space="preserve"> down a cheerful outlet through which the dark mainland </w:t>
      </w:r>
      <w:r w:rsidR="003505A1">
        <w:rPr>
          <w:rFonts w:ascii="Arial" w:hAnsi="Arial" w:cs="Arial"/>
          <w:sz w:val="24"/>
          <w:szCs w:val="24"/>
        </w:rPr>
        <w:t>would be capable assume a part at the cutting edge of the world stage. Another age of pionee</w:t>
      </w:r>
      <w:r w:rsidR="00356DE2">
        <w:rPr>
          <w:rFonts w:ascii="Arial" w:hAnsi="Arial" w:cs="Arial"/>
          <w:sz w:val="24"/>
          <w:szCs w:val="24"/>
        </w:rPr>
        <w:t>rs must be thought of, who are equipped for looking up to various difficulties like discontinuity of the district, history and information, handing-off the establishments of the post frontier state, advancement of majority rule</w:t>
      </w:r>
      <w:r w:rsidR="00A15BE1">
        <w:rPr>
          <w:rFonts w:ascii="Arial" w:hAnsi="Arial" w:cs="Arial"/>
          <w:sz w:val="24"/>
          <w:szCs w:val="24"/>
        </w:rPr>
        <w:t>s system and basic liberties and the execution of events. The manners by which these different difficulties are handled are urgent.</w:t>
      </w:r>
    </w:p>
    <w:p w14:paraId="6CC8D68E" w14:textId="77777777" w:rsidR="00B97CA1" w:rsidRDefault="00B97CA1" w:rsidP="00E53E09">
      <w:pPr>
        <w:spacing w:after="240"/>
        <w:textAlignment w:val="baseline"/>
        <w:rPr>
          <w:rFonts w:ascii="Arial" w:hAnsi="Arial" w:cs="Arial"/>
          <w:sz w:val="24"/>
          <w:szCs w:val="24"/>
        </w:rPr>
      </w:pPr>
    </w:p>
    <w:p w14:paraId="641987AF" w14:textId="3DB99E66" w:rsidR="00B97CA1" w:rsidRDefault="00B97CA1" w:rsidP="00E53E09">
      <w:pPr>
        <w:spacing w:after="240"/>
        <w:textAlignment w:val="baseline"/>
        <w:rPr>
          <w:rFonts w:ascii="Arial" w:hAnsi="Arial" w:cs="Arial"/>
          <w:b/>
          <w:bCs/>
          <w:sz w:val="24"/>
          <w:szCs w:val="24"/>
          <w:u w:val="single"/>
        </w:rPr>
      </w:pPr>
      <w:r w:rsidRPr="00B97CA1">
        <w:rPr>
          <w:rFonts w:ascii="Arial" w:hAnsi="Arial" w:cs="Arial"/>
          <w:b/>
          <w:bCs/>
          <w:sz w:val="24"/>
          <w:szCs w:val="24"/>
          <w:u w:val="single"/>
        </w:rPr>
        <w:t xml:space="preserve">Slavery </w:t>
      </w:r>
    </w:p>
    <w:p w14:paraId="03C54BA5" w14:textId="7C503A3B" w:rsidR="00B97CA1" w:rsidRDefault="00340BAA" w:rsidP="00E53E09">
      <w:pPr>
        <w:spacing w:after="240"/>
        <w:textAlignment w:val="baseline"/>
        <w:rPr>
          <w:rFonts w:ascii="Arial" w:hAnsi="Arial" w:cs="Arial"/>
          <w:sz w:val="24"/>
          <w:szCs w:val="24"/>
        </w:rPr>
      </w:pPr>
      <w:r>
        <w:rPr>
          <w:rFonts w:ascii="Arial" w:hAnsi="Arial" w:cs="Arial"/>
          <w:sz w:val="24"/>
          <w:szCs w:val="24"/>
        </w:rPr>
        <w:t>Every day in the country obstruction was the most wide</w:t>
      </w:r>
      <w:r w:rsidR="003F291B">
        <w:rPr>
          <w:rFonts w:ascii="Arial" w:hAnsi="Arial" w:cs="Arial"/>
          <w:sz w:val="24"/>
          <w:szCs w:val="24"/>
        </w:rPr>
        <w:t>ly recognized type of resistance to subjection. Breaking devices, faking sickness, organizing lulls, and submitting demonstrations of pyromania and harm – all were types of opposition and articulation of slaves estrangement form their lords.</w:t>
      </w:r>
    </w:p>
    <w:p w14:paraId="4D912F95" w14:textId="55016CCC" w:rsidR="003F291B" w:rsidRDefault="003F291B" w:rsidP="00E53E09">
      <w:pPr>
        <w:spacing w:after="240"/>
        <w:textAlignment w:val="baseline"/>
        <w:rPr>
          <w:rFonts w:ascii="Arial" w:hAnsi="Arial" w:cs="Arial"/>
          <w:sz w:val="24"/>
          <w:szCs w:val="24"/>
        </w:rPr>
      </w:pPr>
      <w:r>
        <w:rPr>
          <w:rFonts w:ascii="Arial" w:hAnsi="Arial" w:cs="Arial"/>
          <w:sz w:val="24"/>
          <w:szCs w:val="24"/>
        </w:rPr>
        <w:t>Fleeing was another type of opposition. Most slaves fled gen</w:t>
      </w:r>
      <w:r w:rsidR="002A5A51">
        <w:rPr>
          <w:rFonts w:ascii="Arial" w:hAnsi="Arial" w:cs="Arial"/>
          <w:sz w:val="24"/>
          <w:szCs w:val="24"/>
        </w:rPr>
        <w:t>erally brief distances and were doing whatever it takes not to forever escape from bondage. All things considered, they were briefy retaining their</w:t>
      </w:r>
      <w:r w:rsidR="00E23971">
        <w:rPr>
          <w:rFonts w:ascii="Arial" w:hAnsi="Arial" w:cs="Arial"/>
          <w:sz w:val="24"/>
          <w:szCs w:val="24"/>
        </w:rPr>
        <w:t xml:space="preserve"> work as type of monetary bartering and exchange. Servitude included a consistent interaction of arrangement as slaves haggled over the </w:t>
      </w:r>
      <w:r w:rsidR="00C51E10">
        <w:rPr>
          <w:rFonts w:ascii="Arial" w:hAnsi="Arial" w:cs="Arial"/>
          <w:sz w:val="24"/>
          <w:szCs w:val="24"/>
        </w:rPr>
        <w:t>speed of work, the measure of extra energy they would appreciate, financial prizes, admittance to cultivate plots, and the opportunity to rehearse internments, relationships, and strict functions liberated from white oversight.</w:t>
      </w:r>
    </w:p>
    <w:p w14:paraId="4D988595" w14:textId="1FFE41BC" w:rsidR="00C51E10" w:rsidRDefault="0046735D" w:rsidP="00E53E09">
      <w:pPr>
        <w:spacing w:after="240"/>
        <w:textAlignment w:val="baseline"/>
        <w:rPr>
          <w:rFonts w:ascii="Arial" w:hAnsi="Arial" w:cs="Arial"/>
          <w:sz w:val="24"/>
          <w:szCs w:val="24"/>
        </w:rPr>
      </w:pPr>
      <w:r>
        <w:rPr>
          <w:rFonts w:ascii="Arial" w:hAnsi="Arial" w:cs="Arial"/>
          <w:sz w:val="24"/>
          <w:szCs w:val="24"/>
        </w:rPr>
        <w:t>A few outlaws attempted to forever get away from subjugation. While getting away from servitude rapidly infers the Underground Railroad to the free states, truth be told</w:t>
      </w:r>
      <w:r w:rsidR="00400545">
        <w:rPr>
          <w:rFonts w:ascii="Arial" w:hAnsi="Arial" w:cs="Arial"/>
          <w:sz w:val="24"/>
          <w:szCs w:val="24"/>
        </w:rPr>
        <w:t xml:space="preserve"> the greater part of these wanders traveled toward the south or to urban communities or to common asylums like bogs.</w:t>
      </w:r>
    </w:p>
    <w:p w14:paraId="00FDE4BD" w14:textId="5F05DCE8" w:rsidR="004D5643" w:rsidRDefault="004D5643" w:rsidP="00E53E09">
      <w:pPr>
        <w:spacing w:after="240"/>
        <w:textAlignment w:val="baseline"/>
        <w:rPr>
          <w:rFonts w:ascii="Arial" w:hAnsi="Arial" w:cs="Arial"/>
          <w:b/>
          <w:bCs/>
          <w:sz w:val="24"/>
          <w:szCs w:val="24"/>
          <w:u w:val="single"/>
        </w:rPr>
      </w:pPr>
      <w:r w:rsidRPr="004D5643">
        <w:rPr>
          <w:rFonts w:ascii="Arial" w:hAnsi="Arial" w:cs="Arial"/>
          <w:b/>
          <w:bCs/>
          <w:sz w:val="24"/>
          <w:szCs w:val="24"/>
          <w:u w:val="single"/>
        </w:rPr>
        <w:lastRenderedPageBreak/>
        <w:t>Black Culture</w:t>
      </w:r>
    </w:p>
    <w:p w14:paraId="21392907" w14:textId="1B546D35" w:rsidR="004D5643" w:rsidRDefault="00B07B41" w:rsidP="00E53E09">
      <w:pPr>
        <w:spacing w:after="240"/>
        <w:textAlignment w:val="baseline"/>
        <w:rPr>
          <w:rFonts w:ascii="Arial" w:hAnsi="Arial" w:cs="Arial"/>
          <w:sz w:val="24"/>
          <w:szCs w:val="24"/>
        </w:rPr>
      </w:pPr>
      <w:r>
        <w:rPr>
          <w:rFonts w:ascii="Arial" w:hAnsi="Arial" w:cs="Arial"/>
          <w:sz w:val="24"/>
          <w:szCs w:val="24"/>
        </w:rPr>
        <w:t>By 1800 or somewhere in the vicinity, not withstanding, subjugation was indeed a flourishing foundation, particularly in the Southern United States. One of the essential explanations behind the revitalization of bondage was the creation and fast far reaching selection of the cotton gin. This machine permitted Southern grower</w:t>
      </w:r>
      <w:r w:rsidR="000211DA">
        <w:rPr>
          <w:rFonts w:ascii="Arial" w:hAnsi="Arial" w:cs="Arial"/>
          <w:sz w:val="24"/>
          <w:szCs w:val="24"/>
        </w:rPr>
        <w:t xml:space="preserve"> to grow an assortment of cotton, short staple cotton, that was particularly appropriate to the environment of the Deep South. The container neck in developing this yield had</w:t>
      </w:r>
      <w:r w:rsidR="00B03B3F">
        <w:rPr>
          <w:rFonts w:ascii="Arial" w:hAnsi="Arial" w:cs="Arial"/>
          <w:sz w:val="24"/>
          <w:szCs w:val="24"/>
        </w:rPr>
        <w:t xml:space="preserve"> consistently been the work expected to eliminate the seeds from the cotton filaments. </w:t>
      </w:r>
      <w:r w:rsidR="00D32F69">
        <w:rPr>
          <w:rFonts w:ascii="Arial" w:hAnsi="Arial" w:cs="Arial"/>
          <w:sz w:val="24"/>
          <w:szCs w:val="24"/>
        </w:rPr>
        <w:t xml:space="preserve">This </w:t>
      </w:r>
      <w:r w:rsidR="00026DF2">
        <w:rPr>
          <w:rFonts w:ascii="Arial" w:hAnsi="Arial" w:cs="Arial"/>
          <w:sz w:val="24"/>
          <w:szCs w:val="24"/>
        </w:rPr>
        <w:t>reality</w:t>
      </w:r>
      <w:r w:rsidR="00D32F69">
        <w:rPr>
          <w:rFonts w:ascii="Arial" w:hAnsi="Arial" w:cs="Arial"/>
          <w:sz w:val="24"/>
          <w:szCs w:val="24"/>
        </w:rPr>
        <w:t xml:space="preserve"> made cotton creation significantly more productive and thus appealing to grower and ranchers in the South. </w:t>
      </w:r>
      <w:r w:rsidR="007B3364">
        <w:rPr>
          <w:rFonts w:ascii="Arial" w:hAnsi="Arial" w:cs="Arial"/>
          <w:sz w:val="24"/>
          <w:szCs w:val="24"/>
        </w:rPr>
        <w:t>Developing cotton was work serious and cotton producers required an enormous inventory of work to tend the fields. Oppressed Af</w:t>
      </w:r>
      <w:r w:rsidR="00E14AE6">
        <w:rPr>
          <w:rFonts w:ascii="Arial" w:hAnsi="Arial" w:cs="Arial"/>
          <w:sz w:val="24"/>
          <w:szCs w:val="24"/>
        </w:rPr>
        <w:t>rican Americans provided this work.</w:t>
      </w:r>
    </w:p>
    <w:p w14:paraId="5F519F68" w14:textId="437DE247" w:rsidR="00E14AE6" w:rsidRDefault="00E14AE6" w:rsidP="00E53E09">
      <w:pPr>
        <w:spacing w:after="240"/>
        <w:textAlignment w:val="baseline"/>
        <w:rPr>
          <w:rFonts w:ascii="Arial" w:hAnsi="Arial" w:cs="Arial"/>
          <w:sz w:val="24"/>
          <w:szCs w:val="24"/>
        </w:rPr>
      </w:pPr>
      <w:r>
        <w:rPr>
          <w:rFonts w:ascii="Arial" w:hAnsi="Arial" w:cs="Arial"/>
          <w:sz w:val="24"/>
          <w:szCs w:val="24"/>
        </w:rPr>
        <w:t>It is imperative to recall, notwithstanding, that while some subjugated indiv</w:t>
      </w:r>
      <w:r w:rsidR="00BE389D">
        <w:rPr>
          <w:rFonts w:ascii="Arial" w:hAnsi="Arial" w:cs="Arial"/>
          <w:sz w:val="24"/>
          <w:szCs w:val="24"/>
        </w:rPr>
        <w:t>iduals dealt with huge cotton ranches, others worked in different sorts of horticulture, including tobacco</w:t>
      </w:r>
      <w:r w:rsidR="004B125B">
        <w:rPr>
          <w:rFonts w:ascii="Arial" w:hAnsi="Arial" w:cs="Arial"/>
          <w:sz w:val="24"/>
          <w:szCs w:val="24"/>
        </w:rPr>
        <w:t>. In Southern urban communities, many worked at an assortment of gifted exchang</w:t>
      </w:r>
      <w:r w:rsidR="006554EC">
        <w:rPr>
          <w:rFonts w:ascii="Arial" w:hAnsi="Arial" w:cs="Arial"/>
          <w:sz w:val="24"/>
          <w:szCs w:val="24"/>
        </w:rPr>
        <w:t xml:space="preserve">es just as normal workers. It was not uncommon for those working in the urban communities to take care of sufficient cash to purchase their </w:t>
      </w:r>
      <w:r w:rsidR="00702B2F">
        <w:rPr>
          <w:rFonts w:ascii="Arial" w:hAnsi="Arial" w:cs="Arial"/>
          <w:sz w:val="24"/>
          <w:szCs w:val="24"/>
        </w:rPr>
        <w:t>opportunity. Without a doubt, Southern urban areas, just an numerous in the North, had huge free dark pop</w:t>
      </w:r>
      <w:r w:rsidR="00EC55AF">
        <w:rPr>
          <w:rFonts w:ascii="Arial" w:hAnsi="Arial" w:cs="Arial"/>
          <w:sz w:val="24"/>
          <w:szCs w:val="24"/>
        </w:rPr>
        <w:t>ulaces.</w:t>
      </w:r>
    </w:p>
    <w:p w14:paraId="7BE32866" w14:textId="537171E5" w:rsidR="00EC55AF" w:rsidRDefault="00EC55AF" w:rsidP="00E53E09">
      <w:pPr>
        <w:spacing w:after="240"/>
        <w:textAlignment w:val="baseline"/>
        <w:rPr>
          <w:rFonts w:ascii="Arial" w:hAnsi="Arial" w:cs="Arial"/>
          <w:sz w:val="24"/>
          <w:szCs w:val="24"/>
        </w:rPr>
      </w:pPr>
      <w:r>
        <w:rPr>
          <w:rFonts w:ascii="Arial" w:hAnsi="Arial" w:cs="Arial"/>
          <w:sz w:val="24"/>
          <w:szCs w:val="24"/>
        </w:rPr>
        <w:t>A field hand’s workday for the most part started before first light and finished well after</w:t>
      </w:r>
      <w:r w:rsidR="00303E0D">
        <w:rPr>
          <w:rFonts w:ascii="Arial" w:hAnsi="Arial" w:cs="Arial"/>
          <w:sz w:val="24"/>
          <w:szCs w:val="24"/>
        </w:rPr>
        <w:t xml:space="preserve"> dusk, regularly with a </w:t>
      </w:r>
      <w:r w:rsidR="00026DF2">
        <w:rPr>
          <w:rFonts w:ascii="Arial" w:hAnsi="Arial" w:cs="Arial"/>
          <w:sz w:val="24"/>
          <w:szCs w:val="24"/>
        </w:rPr>
        <w:t>two-hour</w:t>
      </w:r>
      <w:r w:rsidR="00303E0D">
        <w:rPr>
          <w:rFonts w:ascii="Arial" w:hAnsi="Arial" w:cs="Arial"/>
          <w:sz w:val="24"/>
          <w:szCs w:val="24"/>
        </w:rPr>
        <w:t xml:space="preserve"> break for the early afternoon supper. Num</w:t>
      </w:r>
      <w:r w:rsidR="00AB3B6E">
        <w:rPr>
          <w:rFonts w:ascii="Arial" w:hAnsi="Arial" w:cs="Arial"/>
          <w:sz w:val="24"/>
          <w:szCs w:val="24"/>
        </w:rPr>
        <w:t xml:space="preserve">erous free ranchers in the South and North additionally put in extremely long </w:t>
      </w:r>
      <w:r w:rsidR="00026DF2">
        <w:rPr>
          <w:rFonts w:ascii="Arial" w:hAnsi="Arial" w:cs="Arial"/>
          <w:sz w:val="24"/>
          <w:szCs w:val="24"/>
        </w:rPr>
        <w:t>workdays</w:t>
      </w:r>
      <w:r w:rsidR="00AB3B6E">
        <w:rPr>
          <w:rFonts w:ascii="Arial" w:hAnsi="Arial" w:cs="Arial"/>
          <w:sz w:val="24"/>
          <w:szCs w:val="24"/>
        </w:rPr>
        <w:t>, however the incredi</w:t>
      </w:r>
      <w:r w:rsidR="00D220CC">
        <w:rPr>
          <w:rFonts w:ascii="Arial" w:hAnsi="Arial" w:cs="Arial"/>
          <w:sz w:val="24"/>
          <w:szCs w:val="24"/>
        </w:rPr>
        <w:t>ble distinction was they were working for themselves and controlled their own work time. Oppressed laborers had no such control and they worked under steady watch and the danger of actual discipline by their administrators.</w:t>
      </w:r>
    </w:p>
    <w:p w14:paraId="66D2A636" w14:textId="13D0109F" w:rsidR="00D220CC" w:rsidRDefault="00F761EB" w:rsidP="00E53E09">
      <w:pPr>
        <w:spacing w:after="240"/>
        <w:textAlignment w:val="baseline"/>
        <w:rPr>
          <w:rFonts w:ascii="Arial" w:hAnsi="Arial" w:cs="Arial"/>
          <w:sz w:val="24"/>
          <w:szCs w:val="24"/>
        </w:rPr>
      </w:pPr>
      <w:r>
        <w:rPr>
          <w:rFonts w:ascii="Arial" w:hAnsi="Arial" w:cs="Arial"/>
          <w:sz w:val="24"/>
          <w:szCs w:val="24"/>
        </w:rPr>
        <w:t xml:space="preserve">Be that as it may, in spite of generally speaking unforgiving conditions and the shortfall of opportunity, subjugated </w:t>
      </w:r>
      <w:r w:rsidR="00026DF2">
        <w:rPr>
          <w:rFonts w:ascii="Arial" w:hAnsi="Arial" w:cs="Arial"/>
          <w:sz w:val="24"/>
          <w:szCs w:val="24"/>
        </w:rPr>
        <w:t>individuals</w:t>
      </w:r>
      <w:r>
        <w:rPr>
          <w:rFonts w:ascii="Arial" w:hAnsi="Arial" w:cs="Arial"/>
          <w:sz w:val="24"/>
          <w:szCs w:val="24"/>
        </w:rPr>
        <w:t xml:space="preserve"> were not simply </w:t>
      </w:r>
      <w:r w:rsidR="008C149D">
        <w:rPr>
          <w:rFonts w:ascii="Arial" w:hAnsi="Arial" w:cs="Arial"/>
          <w:sz w:val="24"/>
          <w:szCs w:val="24"/>
        </w:rPr>
        <w:t xml:space="preserve">feeble </w:t>
      </w:r>
      <w:r w:rsidR="00026DF2">
        <w:rPr>
          <w:rFonts w:ascii="Arial" w:hAnsi="Arial" w:cs="Arial"/>
          <w:sz w:val="24"/>
          <w:szCs w:val="24"/>
        </w:rPr>
        <w:t>casualties</w:t>
      </w:r>
      <w:r w:rsidR="008C149D">
        <w:rPr>
          <w:rFonts w:ascii="Arial" w:hAnsi="Arial" w:cs="Arial"/>
          <w:sz w:val="24"/>
          <w:szCs w:val="24"/>
        </w:rPr>
        <w:t xml:space="preserve"> of their proprietors and the framework. Their quarters gave one of only a handful few sports where they could be pretty much liberated from consistent management by supervisors; the local</w:t>
      </w:r>
      <w:r w:rsidR="00286264">
        <w:rPr>
          <w:rFonts w:ascii="Arial" w:hAnsi="Arial" w:cs="Arial"/>
          <w:sz w:val="24"/>
          <w:szCs w:val="24"/>
        </w:rPr>
        <w:t xml:space="preserve"> area may broaden well past the family and as a rule past the single manor or ranch. They made a dynamic social and social life past the range of slave </w:t>
      </w:r>
      <w:r w:rsidR="00026DF2">
        <w:rPr>
          <w:rFonts w:ascii="Arial" w:hAnsi="Arial" w:cs="Arial"/>
          <w:sz w:val="24"/>
          <w:szCs w:val="24"/>
        </w:rPr>
        <w:t>proprietors</w:t>
      </w:r>
      <w:r w:rsidR="00286264">
        <w:rPr>
          <w:rFonts w:ascii="Arial" w:hAnsi="Arial" w:cs="Arial"/>
          <w:sz w:val="24"/>
          <w:szCs w:val="24"/>
        </w:rPr>
        <w:t>. While no reasonable individual would wish to be subjugated, they tried to make the best of their conditions.</w:t>
      </w:r>
    </w:p>
    <w:p w14:paraId="4B7629EF" w14:textId="52F2E2BE" w:rsidR="00BD56AD" w:rsidRPr="00B07B41" w:rsidRDefault="009D0F82" w:rsidP="00E53E09">
      <w:pPr>
        <w:spacing w:after="240"/>
        <w:textAlignment w:val="baseline"/>
        <w:rPr>
          <w:rFonts w:ascii="Arial" w:hAnsi="Arial" w:cs="Arial"/>
          <w:sz w:val="24"/>
          <w:szCs w:val="24"/>
        </w:rPr>
      </w:pPr>
      <w:r>
        <w:rPr>
          <w:rFonts w:ascii="Arial" w:hAnsi="Arial" w:cs="Arial"/>
          <w:sz w:val="24"/>
          <w:szCs w:val="24"/>
        </w:rPr>
        <w:t>Domestic slave trade and affect on black families and black people used for medical experiments especially women</w:t>
      </w:r>
      <w:r w:rsidR="00BD56AD">
        <w:rPr>
          <w:rFonts w:ascii="Arial" w:hAnsi="Arial" w:cs="Arial"/>
          <w:sz w:val="24"/>
          <w:szCs w:val="24"/>
        </w:rPr>
        <w:t>, The homegrown slave exchange offered numerous monetary chances for white men. The indi</w:t>
      </w:r>
      <w:r w:rsidR="00671513">
        <w:rPr>
          <w:rFonts w:ascii="Arial" w:hAnsi="Arial" w:cs="Arial"/>
          <w:sz w:val="24"/>
          <w:szCs w:val="24"/>
        </w:rPr>
        <w:t>viduals who sold their slaves could understand incredible benefits, as could the slave merchants who filled in as mediators among</w:t>
      </w:r>
      <w:r w:rsidR="0002629C">
        <w:rPr>
          <w:rFonts w:ascii="Arial" w:hAnsi="Arial" w:cs="Arial"/>
          <w:sz w:val="24"/>
          <w:szCs w:val="24"/>
        </w:rPr>
        <w:t xml:space="preserve"> dealers and purchasers. Other white men could profit by the exchange as </w:t>
      </w:r>
      <w:r w:rsidR="00026DF2">
        <w:rPr>
          <w:rFonts w:ascii="Arial" w:hAnsi="Arial" w:cs="Arial"/>
          <w:sz w:val="24"/>
          <w:szCs w:val="24"/>
        </w:rPr>
        <w:t>proprietors</w:t>
      </w:r>
      <w:r w:rsidR="0002629C">
        <w:rPr>
          <w:rFonts w:ascii="Arial" w:hAnsi="Arial" w:cs="Arial"/>
          <w:sz w:val="24"/>
          <w:szCs w:val="24"/>
        </w:rPr>
        <w:t xml:space="preserve"> of dis</w:t>
      </w:r>
      <w:r w:rsidR="00724252">
        <w:rPr>
          <w:rFonts w:ascii="Arial" w:hAnsi="Arial" w:cs="Arial"/>
          <w:sz w:val="24"/>
          <w:szCs w:val="24"/>
        </w:rPr>
        <w:t xml:space="preserve">tribution centers and pens in which slaves were held, or as providers of </w:t>
      </w:r>
      <w:r w:rsidR="00724252">
        <w:rPr>
          <w:rFonts w:ascii="Arial" w:hAnsi="Arial" w:cs="Arial"/>
          <w:sz w:val="24"/>
          <w:szCs w:val="24"/>
        </w:rPr>
        <w:lastRenderedPageBreak/>
        <w:t>d</w:t>
      </w:r>
      <w:r w:rsidR="008D7244">
        <w:rPr>
          <w:rFonts w:ascii="Arial" w:hAnsi="Arial" w:cs="Arial"/>
          <w:sz w:val="24"/>
          <w:szCs w:val="24"/>
        </w:rPr>
        <w:t xml:space="preserve">ress and nourishment for slaves moving. Somewhere in the range of 1790 and 1859, </w:t>
      </w:r>
      <w:r w:rsidR="00DB5B9F">
        <w:rPr>
          <w:rFonts w:ascii="Arial" w:hAnsi="Arial" w:cs="Arial"/>
          <w:sz w:val="24"/>
          <w:szCs w:val="24"/>
        </w:rPr>
        <w:t xml:space="preserve">slaveholders in Virginia sold the greater part 1 </w:t>
      </w:r>
      <w:r w:rsidR="00026DF2">
        <w:rPr>
          <w:rFonts w:ascii="Arial" w:hAnsi="Arial" w:cs="Arial"/>
          <w:sz w:val="24"/>
          <w:szCs w:val="24"/>
        </w:rPr>
        <w:t>thousand</w:t>
      </w:r>
      <w:r w:rsidR="004A405E">
        <w:rPr>
          <w:rFonts w:ascii="Arial" w:hAnsi="Arial" w:cs="Arial"/>
          <w:sz w:val="24"/>
          <w:szCs w:val="24"/>
        </w:rPr>
        <w:t xml:space="preserve"> or more slaves. In the early piece of this period, a considerable lot of these slave were offered to individuals living in </w:t>
      </w:r>
      <w:r w:rsidR="00442794">
        <w:rPr>
          <w:rFonts w:ascii="Arial" w:hAnsi="Arial" w:cs="Arial"/>
          <w:sz w:val="24"/>
          <w:szCs w:val="24"/>
        </w:rPr>
        <w:t xml:space="preserve">some states. By the 1820s, nonetheless, individuals </w:t>
      </w:r>
      <w:r w:rsidR="0013657B">
        <w:rPr>
          <w:rFonts w:ascii="Arial" w:hAnsi="Arial" w:cs="Arial"/>
          <w:sz w:val="24"/>
          <w:szCs w:val="24"/>
        </w:rPr>
        <w:t xml:space="preserve">in two states had started to sell a significant number of their slaves also. One state slave seller sold at any rate. </w:t>
      </w:r>
    </w:p>
    <w:sectPr w:rsidR="00BD56AD" w:rsidRPr="00B07B41" w:rsidSect="00CE1C25">
      <w:footerReference w:type="default" r:id="rId1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5C13C" w14:textId="77777777" w:rsidR="00437CFB" w:rsidRDefault="00437CFB" w:rsidP="00B80710">
      <w:pPr>
        <w:spacing w:after="0" w:line="240" w:lineRule="auto"/>
      </w:pPr>
      <w:r>
        <w:separator/>
      </w:r>
    </w:p>
  </w:endnote>
  <w:endnote w:type="continuationSeparator" w:id="0">
    <w:p w14:paraId="18471384" w14:textId="77777777" w:rsidR="00437CFB" w:rsidRDefault="00437CFB" w:rsidP="00B807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9211121"/>
      <w:docPartObj>
        <w:docPartGallery w:val="Page Numbers (Bottom of Page)"/>
        <w:docPartUnique/>
      </w:docPartObj>
    </w:sdtPr>
    <w:sdtEndPr>
      <w:rPr>
        <w:noProof/>
      </w:rPr>
    </w:sdtEndPr>
    <w:sdtContent>
      <w:p w14:paraId="252618C4" w14:textId="6F653136" w:rsidR="00800142" w:rsidRDefault="0080014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C1E842D" w14:textId="77777777" w:rsidR="00800142" w:rsidRDefault="008001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E8870" w14:textId="77777777" w:rsidR="00437CFB" w:rsidRDefault="00437CFB" w:rsidP="00B80710">
      <w:pPr>
        <w:spacing w:after="0" w:line="240" w:lineRule="auto"/>
      </w:pPr>
      <w:r>
        <w:separator/>
      </w:r>
    </w:p>
  </w:footnote>
  <w:footnote w:type="continuationSeparator" w:id="0">
    <w:p w14:paraId="066D706B" w14:textId="77777777" w:rsidR="00437CFB" w:rsidRDefault="00437CFB" w:rsidP="00B807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55262"/>
    <w:multiLevelType w:val="hybridMultilevel"/>
    <w:tmpl w:val="AA981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7F773F"/>
    <w:multiLevelType w:val="hybridMultilevel"/>
    <w:tmpl w:val="EBB41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310708"/>
    <w:multiLevelType w:val="hybridMultilevel"/>
    <w:tmpl w:val="CBFC1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CC0365"/>
    <w:multiLevelType w:val="hybridMultilevel"/>
    <w:tmpl w:val="BE428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C445E7"/>
    <w:multiLevelType w:val="hybridMultilevel"/>
    <w:tmpl w:val="8A6AB012"/>
    <w:lvl w:ilvl="0" w:tplc="34A6340E">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19174259"/>
    <w:multiLevelType w:val="hybridMultilevel"/>
    <w:tmpl w:val="C2B07FEA"/>
    <w:lvl w:ilvl="0" w:tplc="370AE9F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E1D7959"/>
    <w:multiLevelType w:val="hybridMultilevel"/>
    <w:tmpl w:val="30687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462B9A"/>
    <w:multiLevelType w:val="hybridMultilevel"/>
    <w:tmpl w:val="D3A06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C021F8"/>
    <w:multiLevelType w:val="multilevel"/>
    <w:tmpl w:val="B29C92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BC75C0"/>
    <w:multiLevelType w:val="hybridMultilevel"/>
    <w:tmpl w:val="3ACAE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8C5281"/>
    <w:multiLevelType w:val="multilevel"/>
    <w:tmpl w:val="EFBEEA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DB16DEF"/>
    <w:multiLevelType w:val="hybridMultilevel"/>
    <w:tmpl w:val="93965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7579DD"/>
    <w:multiLevelType w:val="hybridMultilevel"/>
    <w:tmpl w:val="B450E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ED1003"/>
    <w:multiLevelType w:val="hybridMultilevel"/>
    <w:tmpl w:val="01580320"/>
    <w:lvl w:ilvl="0" w:tplc="00D2B15A">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3E3731"/>
    <w:multiLevelType w:val="multilevel"/>
    <w:tmpl w:val="0B68E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4B024E6"/>
    <w:multiLevelType w:val="multilevel"/>
    <w:tmpl w:val="8326E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AD1667"/>
    <w:multiLevelType w:val="hybridMultilevel"/>
    <w:tmpl w:val="5B343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7650D0C"/>
    <w:multiLevelType w:val="multilevel"/>
    <w:tmpl w:val="757A3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ADB3A2F"/>
    <w:multiLevelType w:val="hybridMultilevel"/>
    <w:tmpl w:val="8ABCC6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07586B"/>
    <w:multiLevelType w:val="hybridMultilevel"/>
    <w:tmpl w:val="92A8C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2151E8"/>
    <w:multiLevelType w:val="multilevel"/>
    <w:tmpl w:val="DB0E3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0BF22A6"/>
    <w:multiLevelType w:val="hybridMultilevel"/>
    <w:tmpl w:val="DB10A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545196"/>
    <w:multiLevelType w:val="hybridMultilevel"/>
    <w:tmpl w:val="6B786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5156716"/>
    <w:multiLevelType w:val="multilevel"/>
    <w:tmpl w:val="0848F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9F33138"/>
    <w:multiLevelType w:val="hybridMultilevel"/>
    <w:tmpl w:val="CB96F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8"/>
  </w:num>
  <w:num w:numId="4">
    <w:abstractNumId w:val="5"/>
  </w:num>
  <w:num w:numId="5">
    <w:abstractNumId w:val="7"/>
  </w:num>
  <w:num w:numId="6">
    <w:abstractNumId w:val="3"/>
  </w:num>
  <w:num w:numId="7">
    <w:abstractNumId w:val="15"/>
  </w:num>
  <w:num w:numId="8">
    <w:abstractNumId w:val="23"/>
  </w:num>
  <w:num w:numId="9">
    <w:abstractNumId w:val="4"/>
  </w:num>
  <w:num w:numId="10">
    <w:abstractNumId w:val="22"/>
  </w:num>
  <w:num w:numId="11">
    <w:abstractNumId w:val="2"/>
  </w:num>
  <w:num w:numId="12">
    <w:abstractNumId w:val="19"/>
  </w:num>
  <w:num w:numId="13">
    <w:abstractNumId w:val="21"/>
  </w:num>
  <w:num w:numId="14">
    <w:abstractNumId w:val="1"/>
  </w:num>
  <w:num w:numId="15">
    <w:abstractNumId w:val="6"/>
  </w:num>
  <w:num w:numId="16">
    <w:abstractNumId w:val="16"/>
  </w:num>
  <w:num w:numId="17">
    <w:abstractNumId w:val="12"/>
  </w:num>
  <w:num w:numId="18">
    <w:abstractNumId w:val="17"/>
  </w:num>
  <w:num w:numId="19">
    <w:abstractNumId w:val="14"/>
  </w:num>
  <w:num w:numId="20">
    <w:abstractNumId w:val="20"/>
  </w:num>
  <w:num w:numId="21">
    <w:abstractNumId w:val="0"/>
  </w:num>
  <w:num w:numId="22">
    <w:abstractNumId w:val="11"/>
  </w:num>
  <w:num w:numId="23">
    <w:abstractNumId w:val="24"/>
  </w:num>
  <w:num w:numId="24">
    <w:abstractNumId w:val="13"/>
  </w:num>
  <w:num w:numId="25">
    <w:abstractNumId w:val="18"/>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610"/>
    <w:rsid w:val="00001156"/>
    <w:rsid w:val="000025C1"/>
    <w:rsid w:val="00006F8E"/>
    <w:rsid w:val="00010E81"/>
    <w:rsid w:val="000141E2"/>
    <w:rsid w:val="000211DA"/>
    <w:rsid w:val="000252E4"/>
    <w:rsid w:val="0002629C"/>
    <w:rsid w:val="00026DF2"/>
    <w:rsid w:val="0003322A"/>
    <w:rsid w:val="0003350E"/>
    <w:rsid w:val="00040461"/>
    <w:rsid w:val="0004080F"/>
    <w:rsid w:val="00056074"/>
    <w:rsid w:val="00056120"/>
    <w:rsid w:val="00060940"/>
    <w:rsid w:val="0006687E"/>
    <w:rsid w:val="0006693A"/>
    <w:rsid w:val="000679C6"/>
    <w:rsid w:val="00067D3B"/>
    <w:rsid w:val="000704AC"/>
    <w:rsid w:val="00073EC0"/>
    <w:rsid w:val="00084C91"/>
    <w:rsid w:val="00085C0D"/>
    <w:rsid w:val="00093BEA"/>
    <w:rsid w:val="00095DEB"/>
    <w:rsid w:val="000964DC"/>
    <w:rsid w:val="000968E5"/>
    <w:rsid w:val="000A0F1F"/>
    <w:rsid w:val="000A5F7B"/>
    <w:rsid w:val="000B1938"/>
    <w:rsid w:val="000B7100"/>
    <w:rsid w:val="000B71B4"/>
    <w:rsid w:val="000D00F1"/>
    <w:rsid w:val="000D0ED5"/>
    <w:rsid w:val="000D4CD2"/>
    <w:rsid w:val="000D5582"/>
    <w:rsid w:val="000E17C0"/>
    <w:rsid w:val="000E61B0"/>
    <w:rsid w:val="00114E28"/>
    <w:rsid w:val="0011525A"/>
    <w:rsid w:val="00116C2B"/>
    <w:rsid w:val="00117543"/>
    <w:rsid w:val="001241EB"/>
    <w:rsid w:val="00132432"/>
    <w:rsid w:val="00132482"/>
    <w:rsid w:val="001341E3"/>
    <w:rsid w:val="00135123"/>
    <w:rsid w:val="0013657B"/>
    <w:rsid w:val="001400C0"/>
    <w:rsid w:val="00142D78"/>
    <w:rsid w:val="0014703C"/>
    <w:rsid w:val="001510D8"/>
    <w:rsid w:val="0015268D"/>
    <w:rsid w:val="0015324E"/>
    <w:rsid w:val="0015581A"/>
    <w:rsid w:val="001562D5"/>
    <w:rsid w:val="00160BE1"/>
    <w:rsid w:val="00163AB1"/>
    <w:rsid w:val="001658E4"/>
    <w:rsid w:val="00173D42"/>
    <w:rsid w:val="00182112"/>
    <w:rsid w:val="0018537D"/>
    <w:rsid w:val="00187297"/>
    <w:rsid w:val="0018789F"/>
    <w:rsid w:val="00197AEA"/>
    <w:rsid w:val="001A7A8A"/>
    <w:rsid w:val="001B55F3"/>
    <w:rsid w:val="001C099A"/>
    <w:rsid w:val="001F25EA"/>
    <w:rsid w:val="001F37DE"/>
    <w:rsid w:val="001F7AE6"/>
    <w:rsid w:val="002164D6"/>
    <w:rsid w:val="00240E95"/>
    <w:rsid w:val="00243270"/>
    <w:rsid w:val="00244C48"/>
    <w:rsid w:val="00252D2C"/>
    <w:rsid w:val="00276928"/>
    <w:rsid w:val="00281E2D"/>
    <w:rsid w:val="002858C5"/>
    <w:rsid w:val="00286264"/>
    <w:rsid w:val="00295F1B"/>
    <w:rsid w:val="00297741"/>
    <w:rsid w:val="002A5A51"/>
    <w:rsid w:val="002B708B"/>
    <w:rsid w:val="002C13DA"/>
    <w:rsid w:val="002C2682"/>
    <w:rsid w:val="002C26AD"/>
    <w:rsid w:val="002C2A07"/>
    <w:rsid w:val="002C5700"/>
    <w:rsid w:val="002D1016"/>
    <w:rsid w:val="002D1419"/>
    <w:rsid w:val="002D3020"/>
    <w:rsid w:val="002D7019"/>
    <w:rsid w:val="002E24BF"/>
    <w:rsid w:val="002E433F"/>
    <w:rsid w:val="002E53B8"/>
    <w:rsid w:val="002E594F"/>
    <w:rsid w:val="002E5C1D"/>
    <w:rsid w:val="002E6330"/>
    <w:rsid w:val="002F4454"/>
    <w:rsid w:val="002F4E6D"/>
    <w:rsid w:val="002F5FE9"/>
    <w:rsid w:val="00302D43"/>
    <w:rsid w:val="00303E0D"/>
    <w:rsid w:val="00304532"/>
    <w:rsid w:val="0030454F"/>
    <w:rsid w:val="003058D4"/>
    <w:rsid w:val="00306923"/>
    <w:rsid w:val="003120F6"/>
    <w:rsid w:val="00322F1C"/>
    <w:rsid w:val="003325D3"/>
    <w:rsid w:val="00333445"/>
    <w:rsid w:val="00334AEF"/>
    <w:rsid w:val="0033779E"/>
    <w:rsid w:val="00340BAA"/>
    <w:rsid w:val="00345093"/>
    <w:rsid w:val="003505A1"/>
    <w:rsid w:val="003515E2"/>
    <w:rsid w:val="00354095"/>
    <w:rsid w:val="00356DE2"/>
    <w:rsid w:val="00357286"/>
    <w:rsid w:val="00365B72"/>
    <w:rsid w:val="00371779"/>
    <w:rsid w:val="00376810"/>
    <w:rsid w:val="00377B29"/>
    <w:rsid w:val="00377E7B"/>
    <w:rsid w:val="00380503"/>
    <w:rsid w:val="00381816"/>
    <w:rsid w:val="00382D3A"/>
    <w:rsid w:val="003909BE"/>
    <w:rsid w:val="003958F4"/>
    <w:rsid w:val="003A0764"/>
    <w:rsid w:val="003A0C4C"/>
    <w:rsid w:val="003A3BAB"/>
    <w:rsid w:val="003A4542"/>
    <w:rsid w:val="003A6DA7"/>
    <w:rsid w:val="003A7C5E"/>
    <w:rsid w:val="003B7323"/>
    <w:rsid w:val="003D2284"/>
    <w:rsid w:val="003E04D3"/>
    <w:rsid w:val="003E4783"/>
    <w:rsid w:val="003E5174"/>
    <w:rsid w:val="003E5EDA"/>
    <w:rsid w:val="003F291B"/>
    <w:rsid w:val="003F3E53"/>
    <w:rsid w:val="003F4BB4"/>
    <w:rsid w:val="00400545"/>
    <w:rsid w:val="00401695"/>
    <w:rsid w:val="00402D21"/>
    <w:rsid w:val="0040386F"/>
    <w:rsid w:val="00407849"/>
    <w:rsid w:val="00411639"/>
    <w:rsid w:val="00413848"/>
    <w:rsid w:val="00420391"/>
    <w:rsid w:val="0042435D"/>
    <w:rsid w:val="004269F5"/>
    <w:rsid w:val="0043178E"/>
    <w:rsid w:val="00431B02"/>
    <w:rsid w:val="00432790"/>
    <w:rsid w:val="0043281D"/>
    <w:rsid w:val="00436532"/>
    <w:rsid w:val="00437CFB"/>
    <w:rsid w:val="0044074F"/>
    <w:rsid w:val="00442794"/>
    <w:rsid w:val="00442D6B"/>
    <w:rsid w:val="00452CD6"/>
    <w:rsid w:val="00452FD5"/>
    <w:rsid w:val="00453007"/>
    <w:rsid w:val="004538E1"/>
    <w:rsid w:val="00465FF1"/>
    <w:rsid w:val="00466AC1"/>
    <w:rsid w:val="0046735D"/>
    <w:rsid w:val="0047066D"/>
    <w:rsid w:val="00472E01"/>
    <w:rsid w:val="00475C15"/>
    <w:rsid w:val="00476D30"/>
    <w:rsid w:val="004776EC"/>
    <w:rsid w:val="00480520"/>
    <w:rsid w:val="00485756"/>
    <w:rsid w:val="00487F50"/>
    <w:rsid w:val="0049033C"/>
    <w:rsid w:val="00496E72"/>
    <w:rsid w:val="00497187"/>
    <w:rsid w:val="0049761B"/>
    <w:rsid w:val="00497F5D"/>
    <w:rsid w:val="004A0409"/>
    <w:rsid w:val="004A370F"/>
    <w:rsid w:val="004A405E"/>
    <w:rsid w:val="004A426D"/>
    <w:rsid w:val="004A6D87"/>
    <w:rsid w:val="004A7B68"/>
    <w:rsid w:val="004B079F"/>
    <w:rsid w:val="004B125B"/>
    <w:rsid w:val="004C05BC"/>
    <w:rsid w:val="004C17E3"/>
    <w:rsid w:val="004C27F2"/>
    <w:rsid w:val="004C46F7"/>
    <w:rsid w:val="004C487B"/>
    <w:rsid w:val="004C6C2E"/>
    <w:rsid w:val="004D1D3C"/>
    <w:rsid w:val="004D23AC"/>
    <w:rsid w:val="004D4326"/>
    <w:rsid w:val="004D5643"/>
    <w:rsid w:val="004D62D0"/>
    <w:rsid w:val="004E070F"/>
    <w:rsid w:val="004E1257"/>
    <w:rsid w:val="004E3337"/>
    <w:rsid w:val="004E40DD"/>
    <w:rsid w:val="004E509A"/>
    <w:rsid w:val="004E5BF0"/>
    <w:rsid w:val="004F235C"/>
    <w:rsid w:val="004F2878"/>
    <w:rsid w:val="00500ADE"/>
    <w:rsid w:val="005046CE"/>
    <w:rsid w:val="00505F70"/>
    <w:rsid w:val="00507ACF"/>
    <w:rsid w:val="0051107D"/>
    <w:rsid w:val="0051422B"/>
    <w:rsid w:val="0051548A"/>
    <w:rsid w:val="005209C7"/>
    <w:rsid w:val="00521210"/>
    <w:rsid w:val="0052557F"/>
    <w:rsid w:val="0052576D"/>
    <w:rsid w:val="005311B9"/>
    <w:rsid w:val="005318C5"/>
    <w:rsid w:val="00545FE8"/>
    <w:rsid w:val="00553811"/>
    <w:rsid w:val="0055459A"/>
    <w:rsid w:val="0056268A"/>
    <w:rsid w:val="0056292D"/>
    <w:rsid w:val="00562E6F"/>
    <w:rsid w:val="005717FB"/>
    <w:rsid w:val="00571C59"/>
    <w:rsid w:val="00572965"/>
    <w:rsid w:val="00580F93"/>
    <w:rsid w:val="00581F86"/>
    <w:rsid w:val="005831E3"/>
    <w:rsid w:val="005837DA"/>
    <w:rsid w:val="0058383D"/>
    <w:rsid w:val="0059345F"/>
    <w:rsid w:val="00594E89"/>
    <w:rsid w:val="005B5EF6"/>
    <w:rsid w:val="005B7C87"/>
    <w:rsid w:val="005C1512"/>
    <w:rsid w:val="005C21D5"/>
    <w:rsid w:val="005C29A6"/>
    <w:rsid w:val="005C7D25"/>
    <w:rsid w:val="005D2F81"/>
    <w:rsid w:val="005D3757"/>
    <w:rsid w:val="005D682E"/>
    <w:rsid w:val="005F1F7F"/>
    <w:rsid w:val="005F7F4F"/>
    <w:rsid w:val="006030D4"/>
    <w:rsid w:val="00606637"/>
    <w:rsid w:val="00606D11"/>
    <w:rsid w:val="00611E15"/>
    <w:rsid w:val="00617043"/>
    <w:rsid w:val="00621339"/>
    <w:rsid w:val="00622186"/>
    <w:rsid w:val="006232A2"/>
    <w:rsid w:val="00630843"/>
    <w:rsid w:val="00631986"/>
    <w:rsid w:val="006338A9"/>
    <w:rsid w:val="006370E6"/>
    <w:rsid w:val="00642087"/>
    <w:rsid w:val="00646C8C"/>
    <w:rsid w:val="00651528"/>
    <w:rsid w:val="00651898"/>
    <w:rsid w:val="0065219E"/>
    <w:rsid w:val="00652B09"/>
    <w:rsid w:val="006554EC"/>
    <w:rsid w:val="006603B6"/>
    <w:rsid w:val="00663808"/>
    <w:rsid w:val="00671513"/>
    <w:rsid w:val="00681DB5"/>
    <w:rsid w:val="00687CB6"/>
    <w:rsid w:val="00691B38"/>
    <w:rsid w:val="006958F7"/>
    <w:rsid w:val="0069755F"/>
    <w:rsid w:val="006A3187"/>
    <w:rsid w:val="006B602A"/>
    <w:rsid w:val="006C1885"/>
    <w:rsid w:val="006D4923"/>
    <w:rsid w:val="006D5DB2"/>
    <w:rsid w:val="006D61E4"/>
    <w:rsid w:val="006E265E"/>
    <w:rsid w:val="006F5A6A"/>
    <w:rsid w:val="00702B2F"/>
    <w:rsid w:val="0070632D"/>
    <w:rsid w:val="0071395B"/>
    <w:rsid w:val="00724252"/>
    <w:rsid w:val="007265D0"/>
    <w:rsid w:val="007274CB"/>
    <w:rsid w:val="007279C1"/>
    <w:rsid w:val="0073068C"/>
    <w:rsid w:val="007343CF"/>
    <w:rsid w:val="007354F4"/>
    <w:rsid w:val="00766EFD"/>
    <w:rsid w:val="00787C8B"/>
    <w:rsid w:val="007A042D"/>
    <w:rsid w:val="007A71C1"/>
    <w:rsid w:val="007B3364"/>
    <w:rsid w:val="007B74B3"/>
    <w:rsid w:val="007C4B2D"/>
    <w:rsid w:val="007D35B2"/>
    <w:rsid w:val="007D4633"/>
    <w:rsid w:val="007E3FB2"/>
    <w:rsid w:val="007F2F69"/>
    <w:rsid w:val="00800142"/>
    <w:rsid w:val="0080437B"/>
    <w:rsid w:val="008079FF"/>
    <w:rsid w:val="00811253"/>
    <w:rsid w:val="00813077"/>
    <w:rsid w:val="00822DEF"/>
    <w:rsid w:val="008260E0"/>
    <w:rsid w:val="0082636D"/>
    <w:rsid w:val="00827ABD"/>
    <w:rsid w:val="00827BFC"/>
    <w:rsid w:val="008338FE"/>
    <w:rsid w:val="00834893"/>
    <w:rsid w:val="00834F65"/>
    <w:rsid w:val="00852C1F"/>
    <w:rsid w:val="00864DF4"/>
    <w:rsid w:val="008656EC"/>
    <w:rsid w:val="008725B6"/>
    <w:rsid w:val="0087374F"/>
    <w:rsid w:val="00875025"/>
    <w:rsid w:val="008778EE"/>
    <w:rsid w:val="008815DB"/>
    <w:rsid w:val="008A3559"/>
    <w:rsid w:val="008A3D04"/>
    <w:rsid w:val="008B59A1"/>
    <w:rsid w:val="008B66F4"/>
    <w:rsid w:val="008B72D2"/>
    <w:rsid w:val="008C0F7A"/>
    <w:rsid w:val="008C149D"/>
    <w:rsid w:val="008C380D"/>
    <w:rsid w:val="008C5454"/>
    <w:rsid w:val="008D0FFE"/>
    <w:rsid w:val="008D2A56"/>
    <w:rsid w:val="008D3A9F"/>
    <w:rsid w:val="008D4666"/>
    <w:rsid w:val="008D7244"/>
    <w:rsid w:val="008E4027"/>
    <w:rsid w:val="008E5ADE"/>
    <w:rsid w:val="008F1EBB"/>
    <w:rsid w:val="008F3E4A"/>
    <w:rsid w:val="008F4317"/>
    <w:rsid w:val="008F5ED8"/>
    <w:rsid w:val="0090102B"/>
    <w:rsid w:val="00901560"/>
    <w:rsid w:val="009044B0"/>
    <w:rsid w:val="00910284"/>
    <w:rsid w:val="0091079F"/>
    <w:rsid w:val="009168A1"/>
    <w:rsid w:val="00917453"/>
    <w:rsid w:val="00923336"/>
    <w:rsid w:val="009276F2"/>
    <w:rsid w:val="00935B45"/>
    <w:rsid w:val="0093634E"/>
    <w:rsid w:val="0093668C"/>
    <w:rsid w:val="009408BC"/>
    <w:rsid w:val="00944629"/>
    <w:rsid w:val="00956FB1"/>
    <w:rsid w:val="00962EB2"/>
    <w:rsid w:val="0096559A"/>
    <w:rsid w:val="009659EA"/>
    <w:rsid w:val="0096787B"/>
    <w:rsid w:val="00975492"/>
    <w:rsid w:val="00975E60"/>
    <w:rsid w:val="00976C32"/>
    <w:rsid w:val="00982ECF"/>
    <w:rsid w:val="00983988"/>
    <w:rsid w:val="009A635C"/>
    <w:rsid w:val="009B24FD"/>
    <w:rsid w:val="009B7389"/>
    <w:rsid w:val="009C067E"/>
    <w:rsid w:val="009D0F82"/>
    <w:rsid w:val="009D4399"/>
    <w:rsid w:val="009D7708"/>
    <w:rsid w:val="009E00A3"/>
    <w:rsid w:val="009E07CF"/>
    <w:rsid w:val="009E0C96"/>
    <w:rsid w:val="009E0EB4"/>
    <w:rsid w:val="009E7E3D"/>
    <w:rsid w:val="009F6FDE"/>
    <w:rsid w:val="00A04F6C"/>
    <w:rsid w:val="00A142FA"/>
    <w:rsid w:val="00A15908"/>
    <w:rsid w:val="00A15BE1"/>
    <w:rsid w:val="00A161CF"/>
    <w:rsid w:val="00A17356"/>
    <w:rsid w:val="00A2084F"/>
    <w:rsid w:val="00A20CA2"/>
    <w:rsid w:val="00A22116"/>
    <w:rsid w:val="00A329B2"/>
    <w:rsid w:val="00A340EE"/>
    <w:rsid w:val="00A374CC"/>
    <w:rsid w:val="00A37E13"/>
    <w:rsid w:val="00A40587"/>
    <w:rsid w:val="00A430B8"/>
    <w:rsid w:val="00A447E0"/>
    <w:rsid w:val="00A5016B"/>
    <w:rsid w:val="00A5257D"/>
    <w:rsid w:val="00A56AF2"/>
    <w:rsid w:val="00A56C5F"/>
    <w:rsid w:val="00A60721"/>
    <w:rsid w:val="00A61897"/>
    <w:rsid w:val="00A636B5"/>
    <w:rsid w:val="00A664E5"/>
    <w:rsid w:val="00A670A3"/>
    <w:rsid w:val="00A71673"/>
    <w:rsid w:val="00A81A44"/>
    <w:rsid w:val="00A83C3C"/>
    <w:rsid w:val="00A83FC5"/>
    <w:rsid w:val="00A85C4F"/>
    <w:rsid w:val="00AA5BB9"/>
    <w:rsid w:val="00AB3198"/>
    <w:rsid w:val="00AB3B6E"/>
    <w:rsid w:val="00AB5B3E"/>
    <w:rsid w:val="00AC5754"/>
    <w:rsid w:val="00AC7825"/>
    <w:rsid w:val="00AD0AAE"/>
    <w:rsid w:val="00AD1D14"/>
    <w:rsid w:val="00AD3F4B"/>
    <w:rsid w:val="00AD4413"/>
    <w:rsid w:val="00AE1500"/>
    <w:rsid w:val="00AE2A7D"/>
    <w:rsid w:val="00AE376D"/>
    <w:rsid w:val="00AE5624"/>
    <w:rsid w:val="00AF05A6"/>
    <w:rsid w:val="00AF4F5B"/>
    <w:rsid w:val="00AF6572"/>
    <w:rsid w:val="00B018E9"/>
    <w:rsid w:val="00B02E10"/>
    <w:rsid w:val="00B03A99"/>
    <w:rsid w:val="00B03B3F"/>
    <w:rsid w:val="00B0791E"/>
    <w:rsid w:val="00B07B41"/>
    <w:rsid w:val="00B11309"/>
    <w:rsid w:val="00B12761"/>
    <w:rsid w:val="00B16DF6"/>
    <w:rsid w:val="00B20331"/>
    <w:rsid w:val="00B21233"/>
    <w:rsid w:val="00B21B12"/>
    <w:rsid w:val="00B25B9F"/>
    <w:rsid w:val="00B27D98"/>
    <w:rsid w:val="00B35021"/>
    <w:rsid w:val="00B35B3C"/>
    <w:rsid w:val="00B44E80"/>
    <w:rsid w:val="00B47E8F"/>
    <w:rsid w:val="00B516D4"/>
    <w:rsid w:val="00B55340"/>
    <w:rsid w:val="00B653B8"/>
    <w:rsid w:val="00B709F3"/>
    <w:rsid w:val="00B71102"/>
    <w:rsid w:val="00B73FA5"/>
    <w:rsid w:val="00B80710"/>
    <w:rsid w:val="00B81917"/>
    <w:rsid w:val="00B93884"/>
    <w:rsid w:val="00B97CA1"/>
    <w:rsid w:val="00BA7CF5"/>
    <w:rsid w:val="00BB204A"/>
    <w:rsid w:val="00BB5951"/>
    <w:rsid w:val="00BC440B"/>
    <w:rsid w:val="00BD0670"/>
    <w:rsid w:val="00BD1599"/>
    <w:rsid w:val="00BD2388"/>
    <w:rsid w:val="00BD2D48"/>
    <w:rsid w:val="00BD3967"/>
    <w:rsid w:val="00BD56AD"/>
    <w:rsid w:val="00BD708E"/>
    <w:rsid w:val="00BE0374"/>
    <w:rsid w:val="00BE389D"/>
    <w:rsid w:val="00BE3C56"/>
    <w:rsid w:val="00BE4552"/>
    <w:rsid w:val="00BF12C9"/>
    <w:rsid w:val="00C0434F"/>
    <w:rsid w:val="00C06B47"/>
    <w:rsid w:val="00C33A99"/>
    <w:rsid w:val="00C34055"/>
    <w:rsid w:val="00C4620D"/>
    <w:rsid w:val="00C51E10"/>
    <w:rsid w:val="00C526A3"/>
    <w:rsid w:val="00C54C25"/>
    <w:rsid w:val="00C57C8D"/>
    <w:rsid w:val="00C666A4"/>
    <w:rsid w:val="00C73889"/>
    <w:rsid w:val="00C7717B"/>
    <w:rsid w:val="00C82499"/>
    <w:rsid w:val="00C8459E"/>
    <w:rsid w:val="00C85975"/>
    <w:rsid w:val="00C859CD"/>
    <w:rsid w:val="00C867FA"/>
    <w:rsid w:val="00C87C21"/>
    <w:rsid w:val="00C93487"/>
    <w:rsid w:val="00C94694"/>
    <w:rsid w:val="00C94A74"/>
    <w:rsid w:val="00C9794C"/>
    <w:rsid w:val="00CA4193"/>
    <w:rsid w:val="00CA5527"/>
    <w:rsid w:val="00CA6406"/>
    <w:rsid w:val="00CB0F3A"/>
    <w:rsid w:val="00CB26E3"/>
    <w:rsid w:val="00CB3371"/>
    <w:rsid w:val="00CB5B2B"/>
    <w:rsid w:val="00CB73EC"/>
    <w:rsid w:val="00CC0594"/>
    <w:rsid w:val="00CC3525"/>
    <w:rsid w:val="00CC4236"/>
    <w:rsid w:val="00CC5610"/>
    <w:rsid w:val="00CC73EB"/>
    <w:rsid w:val="00CD2A93"/>
    <w:rsid w:val="00CD2F7D"/>
    <w:rsid w:val="00CD3F6D"/>
    <w:rsid w:val="00CD5056"/>
    <w:rsid w:val="00CE1C25"/>
    <w:rsid w:val="00CE2DE4"/>
    <w:rsid w:val="00CE3934"/>
    <w:rsid w:val="00CF543F"/>
    <w:rsid w:val="00D054C9"/>
    <w:rsid w:val="00D11EE2"/>
    <w:rsid w:val="00D220CC"/>
    <w:rsid w:val="00D25DD1"/>
    <w:rsid w:val="00D31305"/>
    <w:rsid w:val="00D32F69"/>
    <w:rsid w:val="00D43E81"/>
    <w:rsid w:val="00D505BD"/>
    <w:rsid w:val="00D50768"/>
    <w:rsid w:val="00D530C5"/>
    <w:rsid w:val="00D61705"/>
    <w:rsid w:val="00D63BF8"/>
    <w:rsid w:val="00D715F7"/>
    <w:rsid w:val="00D7366B"/>
    <w:rsid w:val="00D73836"/>
    <w:rsid w:val="00D80249"/>
    <w:rsid w:val="00D80C48"/>
    <w:rsid w:val="00D80E8B"/>
    <w:rsid w:val="00D83B0B"/>
    <w:rsid w:val="00DA7E7D"/>
    <w:rsid w:val="00DB14B1"/>
    <w:rsid w:val="00DB15CA"/>
    <w:rsid w:val="00DB3815"/>
    <w:rsid w:val="00DB5B9F"/>
    <w:rsid w:val="00DB6BA9"/>
    <w:rsid w:val="00DC0757"/>
    <w:rsid w:val="00DC28E2"/>
    <w:rsid w:val="00DD0337"/>
    <w:rsid w:val="00DD598B"/>
    <w:rsid w:val="00DE04E5"/>
    <w:rsid w:val="00DE1324"/>
    <w:rsid w:val="00DE386D"/>
    <w:rsid w:val="00DE4867"/>
    <w:rsid w:val="00DE5278"/>
    <w:rsid w:val="00DE6C38"/>
    <w:rsid w:val="00DE7BF3"/>
    <w:rsid w:val="00DF07AE"/>
    <w:rsid w:val="00DF3AC8"/>
    <w:rsid w:val="00DF71C1"/>
    <w:rsid w:val="00E0388C"/>
    <w:rsid w:val="00E0427E"/>
    <w:rsid w:val="00E14AE6"/>
    <w:rsid w:val="00E23971"/>
    <w:rsid w:val="00E253B5"/>
    <w:rsid w:val="00E3441B"/>
    <w:rsid w:val="00E34788"/>
    <w:rsid w:val="00E34FBD"/>
    <w:rsid w:val="00E36748"/>
    <w:rsid w:val="00E4073E"/>
    <w:rsid w:val="00E44CB5"/>
    <w:rsid w:val="00E53E09"/>
    <w:rsid w:val="00E61640"/>
    <w:rsid w:val="00E711A6"/>
    <w:rsid w:val="00E84EB8"/>
    <w:rsid w:val="00E8737C"/>
    <w:rsid w:val="00E8744C"/>
    <w:rsid w:val="00E928AA"/>
    <w:rsid w:val="00E955F2"/>
    <w:rsid w:val="00EA7E2C"/>
    <w:rsid w:val="00EB2A26"/>
    <w:rsid w:val="00EB3E5C"/>
    <w:rsid w:val="00EB7AEA"/>
    <w:rsid w:val="00EC36D7"/>
    <w:rsid w:val="00EC4395"/>
    <w:rsid w:val="00EC4470"/>
    <w:rsid w:val="00EC44E2"/>
    <w:rsid w:val="00EC45AF"/>
    <w:rsid w:val="00EC5490"/>
    <w:rsid w:val="00EC55AF"/>
    <w:rsid w:val="00EC7D96"/>
    <w:rsid w:val="00ED0A35"/>
    <w:rsid w:val="00ED2F23"/>
    <w:rsid w:val="00ED77F2"/>
    <w:rsid w:val="00EE148F"/>
    <w:rsid w:val="00EE426F"/>
    <w:rsid w:val="00EE4395"/>
    <w:rsid w:val="00EE4B6E"/>
    <w:rsid w:val="00EE78A9"/>
    <w:rsid w:val="00EE7F91"/>
    <w:rsid w:val="00EF0790"/>
    <w:rsid w:val="00F03122"/>
    <w:rsid w:val="00F0479C"/>
    <w:rsid w:val="00F0509E"/>
    <w:rsid w:val="00F0573D"/>
    <w:rsid w:val="00F14665"/>
    <w:rsid w:val="00F1521F"/>
    <w:rsid w:val="00F16DA1"/>
    <w:rsid w:val="00F279A3"/>
    <w:rsid w:val="00F31C8E"/>
    <w:rsid w:val="00F32BC2"/>
    <w:rsid w:val="00F41E30"/>
    <w:rsid w:val="00F50005"/>
    <w:rsid w:val="00F53321"/>
    <w:rsid w:val="00F602EA"/>
    <w:rsid w:val="00F66148"/>
    <w:rsid w:val="00F71956"/>
    <w:rsid w:val="00F761EB"/>
    <w:rsid w:val="00F829D5"/>
    <w:rsid w:val="00F8361D"/>
    <w:rsid w:val="00F84097"/>
    <w:rsid w:val="00F86C21"/>
    <w:rsid w:val="00F879FC"/>
    <w:rsid w:val="00F90143"/>
    <w:rsid w:val="00F910FD"/>
    <w:rsid w:val="00F92F28"/>
    <w:rsid w:val="00FA1454"/>
    <w:rsid w:val="00FA7201"/>
    <w:rsid w:val="00FB4B2E"/>
    <w:rsid w:val="00FC60B5"/>
    <w:rsid w:val="00FC7033"/>
    <w:rsid w:val="00FD0599"/>
    <w:rsid w:val="00FD2EF2"/>
    <w:rsid w:val="00FD305D"/>
    <w:rsid w:val="00FD6A33"/>
    <w:rsid w:val="00FD7A50"/>
    <w:rsid w:val="00FE4458"/>
    <w:rsid w:val="00FE47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8ECEB"/>
  <w15:chartTrackingRefBased/>
  <w15:docId w15:val="{5A26CEDA-DBA0-4E56-AA9F-08C204B38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C561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C5610"/>
    <w:rPr>
      <w:color w:val="0000FF"/>
      <w:u w:val="single"/>
    </w:rPr>
  </w:style>
  <w:style w:type="character" w:styleId="Emphasis">
    <w:name w:val="Emphasis"/>
    <w:basedOn w:val="DefaultParagraphFont"/>
    <w:uiPriority w:val="20"/>
    <w:qFormat/>
    <w:rsid w:val="006603B6"/>
    <w:rPr>
      <w:i/>
      <w:iCs/>
    </w:rPr>
  </w:style>
  <w:style w:type="paragraph" w:styleId="ListParagraph">
    <w:name w:val="List Paragraph"/>
    <w:basedOn w:val="Normal"/>
    <w:uiPriority w:val="34"/>
    <w:qFormat/>
    <w:rsid w:val="00AD0AAE"/>
    <w:pPr>
      <w:ind w:left="720"/>
      <w:contextualSpacing/>
    </w:pPr>
  </w:style>
  <w:style w:type="character" w:styleId="Strong">
    <w:name w:val="Strong"/>
    <w:basedOn w:val="DefaultParagraphFont"/>
    <w:uiPriority w:val="22"/>
    <w:qFormat/>
    <w:rsid w:val="0071395B"/>
    <w:rPr>
      <w:b/>
      <w:bCs/>
    </w:rPr>
  </w:style>
  <w:style w:type="paragraph" w:styleId="Header">
    <w:name w:val="header"/>
    <w:basedOn w:val="Normal"/>
    <w:link w:val="HeaderChar"/>
    <w:uiPriority w:val="99"/>
    <w:unhideWhenUsed/>
    <w:rsid w:val="00B807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710"/>
  </w:style>
  <w:style w:type="paragraph" w:styleId="Footer">
    <w:name w:val="footer"/>
    <w:basedOn w:val="Normal"/>
    <w:link w:val="FooterChar"/>
    <w:uiPriority w:val="99"/>
    <w:unhideWhenUsed/>
    <w:rsid w:val="00B807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710"/>
  </w:style>
  <w:style w:type="character" w:customStyle="1" w:styleId="pspdfkit-8eut5gztkfn71zukw49x824t2">
    <w:name w:val="pspdfkit-8eut5gztkfn71zukw49x824t2"/>
    <w:basedOn w:val="DefaultParagraphFont"/>
    <w:rsid w:val="0049033C"/>
  </w:style>
  <w:style w:type="paragraph" w:styleId="NoSpacing">
    <w:name w:val="No Spacing"/>
    <w:link w:val="NoSpacingChar"/>
    <w:uiPriority w:val="1"/>
    <w:qFormat/>
    <w:rsid w:val="00651528"/>
    <w:pPr>
      <w:spacing w:after="0" w:line="240" w:lineRule="auto"/>
    </w:pPr>
    <w:rPr>
      <w:rFonts w:eastAsiaTheme="minorEastAsia"/>
    </w:rPr>
  </w:style>
  <w:style w:type="character" w:customStyle="1" w:styleId="NoSpacingChar">
    <w:name w:val="No Spacing Char"/>
    <w:basedOn w:val="DefaultParagraphFont"/>
    <w:link w:val="NoSpacing"/>
    <w:uiPriority w:val="1"/>
    <w:rsid w:val="00651528"/>
    <w:rPr>
      <w:rFonts w:eastAsiaTheme="minorEastAsia"/>
    </w:rPr>
  </w:style>
  <w:style w:type="character" w:styleId="LineNumber">
    <w:name w:val="line number"/>
    <w:basedOn w:val="DefaultParagraphFont"/>
    <w:uiPriority w:val="99"/>
    <w:semiHidden/>
    <w:unhideWhenUsed/>
    <w:rsid w:val="00800142"/>
  </w:style>
  <w:style w:type="table" w:styleId="TableGrid">
    <w:name w:val="Table Grid"/>
    <w:basedOn w:val="TableNormal"/>
    <w:uiPriority w:val="39"/>
    <w:rsid w:val="004038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043804">
      <w:bodyDiv w:val="1"/>
      <w:marLeft w:val="0"/>
      <w:marRight w:val="0"/>
      <w:marTop w:val="0"/>
      <w:marBottom w:val="0"/>
      <w:divBdr>
        <w:top w:val="none" w:sz="0" w:space="0" w:color="auto"/>
        <w:left w:val="none" w:sz="0" w:space="0" w:color="auto"/>
        <w:bottom w:val="none" w:sz="0" w:space="0" w:color="auto"/>
        <w:right w:val="none" w:sz="0" w:space="0" w:color="auto"/>
      </w:divBdr>
    </w:div>
    <w:div w:id="461773430">
      <w:bodyDiv w:val="1"/>
      <w:marLeft w:val="0"/>
      <w:marRight w:val="0"/>
      <w:marTop w:val="0"/>
      <w:marBottom w:val="0"/>
      <w:divBdr>
        <w:top w:val="none" w:sz="0" w:space="0" w:color="auto"/>
        <w:left w:val="none" w:sz="0" w:space="0" w:color="auto"/>
        <w:bottom w:val="none" w:sz="0" w:space="0" w:color="auto"/>
        <w:right w:val="none" w:sz="0" w:space="0" w:color="auto"/>
      </w:divBdr>
    </w:div>
    <w:div w:id="468087741">
      <w:bodyDiv w:val="1"/>
      <w:marLeft w:val="0"/>
      <w:marRight w:val="0"/>
      <w:marTop w:val="0"/>
      <w:marBottom w:val="0"/>
      <w:divBdr>
        <w:top w:val="none" w:sz="0" w:space="0" w:color="auto"/>
        <w:left w:val="none" w:sz="0" w:space="0" w:color="auto"/>
        <w:bottom w:val="none" w:sz="0" w:space="0" w:color="auto"/>
        <w:right w:val="none" w:sz="0" w:space="0" w:color="auto"/>
      </w:divBdr>
    </w:div>
    <w:div w:id="777603571">
      <w:bodyDiv w:val="1"/>
      <w:marLeft w:val="0"/>
      <w:marRight w:val="0"/>
      <w:marTop w:val="0"/>
      <w:marBottom w:val="0"/>
      <w:divBdr>
        <w:top w:val="none" w:sz="0" w:space="0" w:color="auto"/>
        <w:left w:val="none" w:sz="0" w:space="0" w:color="auto"/>
        <w:bottom w:val="none" w:sz="0" w:space="0" w:color="auto"/>
        <w:right w:val="none" w:sz="0" w:space="0" w:color="auto"/>
      </w:divBdr>
    </w:div>
    <w:div w:id="807550091">
      <w:bodyDiv w:val="1"/>
      <w:marLeft w:val="0"/>
      <w:marRight w:val="0"/>
      <w:marTop w:val="0"/>
      <w:marBottom w:val="0"/>
      <w:divBdr>
        <w:top w:val="none" w:sz="0" w:space="0" w:color="auto"/>
        <w:left w:val="none" w:sz="0" w:space="0" w:color="auto"/>
        <w:bottom w:val="none" w:sz="0" w:space="0" w:color="auto"/>
        <w:right w:val="none" w:sz="0" w:space="0" w:color="auto"/>
      </w:divBdr>
    </w:div>
    <w:div w:id="888877759">
      <w:bodyDiv w:val="1"/>
      <w:marLeft w:val="0"/>
      <w:marRight w:val="0"/>
      <w:marTop w:val="0"/>
      <w:marBottom w:val="0"/>
      <w:divBdr>
        <w:top w:val="none" w:sz="0" w:space="0" w:color="auto"/>
        <w:left w:val="none" w:sz="0" w:space="0" w:color="auto"/>
        <w:bottom w:val="none" w:sz="0" w:space="0" w:color="auto"/>
        <w:right w:val="none" w:sz="0" w:space="0" w:color="auto"/>
      </w:divBdr>
    </w:div>
    <w:div w:id="989405348">
      <w:bodyDiv w:val="1"/>
      <w:marLeft w:val="0"/>
      <w:marRight w:val="0"/>
      <w:marTop w:val="0"/>
      <w:marBottom w:val="0"/>
      <w:divBdr>
        <w:top w:val="none" w:sz="0" w:space="0" w:color="auto"/>
        <w:left w:val="none" w:sz="0" w:space="0" w:color="auto"/>
        <w:bottom w:val="none" w:sz="0" w:space="0" w:color="auto"/>
        <w:right w:val="none" w:sz="0" w:space="0" w:color="auto"/>
      </w:divBdr>
    </w:div>
    <w:div w:id="1283345751">
      <w:bodyDiv w:val="1"/>
      <w:marLeft w:val="0"/>
      <w:marRight w:val="0"/>
      <w:marTop w:val="0"/>
      <w:marBottom w:val="0"/>
      <w:divBdr>
        <w:top w:val="none" w:sz="0" w:space="0" w:color="auto"/>
        <w:left w:val="none" w:sz="0" w:space="0" w:color="auto"/>
        <w:bottom w:val="none" w:sz="0" w:space="0" w:color="auto"/>
        <w:right w:val="none" w:sz="0" w:space="0" w:color="auto"/>
      </w:divBdr>
    </w:div>
    <w:div w:id="1451319221">
      <w:bodyDiv w:val="1"/>
      <w:marLeft w:val="0"/>
      <w:marRight w:val="0"/>
      <w:marTop w:val="0"/>
      <w:marBottom w:val="0"/>
      <w:divBdr>
        <w:top w:val="none" w:sz="0" w:space="0" w:color="auto"/>
        <w:left w:val="none" w:sz="0" w:space="0" w:color="auto"/>
        <w:bottom w:val="none" w:sz="0" w:space="0" w:color="auto"/>
        <w:right w:val="none" w:sz="0" w:space="0" w:color="auto"/>
      </w:divBdr>
    </w:div>
    <w:div w:id="1480414724">
      <w:bodyDiv w:val="1"/>
      <w:marLeft w:val="0"/>
      <w:marRight w:val="0"/>
      <w:marTop w:val="0"/>
      <w:marBottom w:val="0"/>
      <w:divBdr>
        <w:top w:val="none" w:sz="0" w:space="0" w:color="auto"/>
        <w:left w:val="none" w:sz="0" w:space="0" w:color="auto"/>
        <w:bottom w:val="none" w:sz="0" w:space="0" w:color="auto"/>
        <w:right w:val="none" w:sz="0" w:space="0" w:color="auto"/>
      </w:divBdr>
    </w:div>
    <w:div w:id="1706589954">
      <w:bodyDiv w:val="1"/>
      <w:marLeft w:val="0"/>
      <w:marRight w:val="0"/>
      <w:marTop w:val="0"/>
      <w:marBottom w:val="0"/>
      <w:divBdr>
        <w:top w:val="none" w:sz="0" w:space="0" w:color="auto"/>
        <w:left w:val="none" w:sz="0" w:space="0" w:color="auto"/>
        <w:bottom w:val="none" w:sz="0" w:space="0" w:color="auto"/>
        <w:right w:val="none" w:sz="0" w:space="0" w:color="auto"/>
      </w:divBdr>
    </w:div>
    <w:div w:id="1868330856">
      <w:bodyDiv w:val="1"/>
      <w:marLeft w:val="0"/>
      <w:marRight w:val="0"/>
      <w:marTop w:val="0"/>
      <w:marBottom w:val="0"/>
      <w:divBdr>
        <w:top w:val="none" w:sz="0" w:space="0" w:color="auto"/>
        <w:left w:val="none" w:sz="0" w:space="0" w:color="auto"/>
        <w:bottom w:val="none" w:sz="0" w:space="0" w:color="auto"/>
        <w:right w:val="none" w:sz="0" w:space="0" w:color="auto"/>
      </w:divBdr>
    </w:div>
    <w:div w:id="1895652109">
      <w:bodyDiv w:val="1"/>
      <w:marLeft w:val="0"/>
      <w:marRight w:val="0"/>
      <w:marTop w:val="0"/>
      <w:marBottom w:val="0"/>
      <w:divBdr>
        <w:top w:val="none" w:sz="0" w:space="0" w:color="auto"/>
        <w:left w:val="none" w:sz="0" w:space="0" w:color="auto"/>
        <w:bottom w:val="none" w:sz="0" w:space="0" w:color="auto"/>
        <w:right w:val="none" w:sz="0" w:space="0" w:color="auto"/>
      </w:divBdr>
    </w:div>
    <w:div w:id="205835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A4647D3AD81BE478AE753BFB28035DA" ma:contentTypeVersion="7" ma:contentTypeDescription="Create a new document." ma:contentTypeScope="" ma:versionID="68f315b76b81858f5cbb49e01f709803">
  <xsd:schema xmlns:xsd="http://www.w3.org/2001/XMLSchema" xmlns:xs="http://www.w3.org/2001/XMLSchema" xmlns:p="http://schemas.microsoft.com/office/2006/metadata/properties" xmlns:ns3="fb159958-5f97-4d10-85db-6bc6cf6af67c" xmlns:ns4="8471a775-8b47-468b-b903-ff9e3ba8035b" targetNamespace="http://schemas.microsoft.com/office/2006/metadata/properties" ma:root="true" ma:fieldsID="52440bc79629c7947a3e735496a6ca22" ns3:_="" ns4:_="">
    <xsd:import namespace="fb159958-5f97-4d10-85db-6bc6cf6af67c"/>
    <xsd:import namespace="8471a775-8b47-468b-b903-ff9e3ba8035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159958-5f97-4d10-85db-6bc6cf6af67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71a775-8b47-468b-b903-ff9e3ba8035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60D3C35-EFA7-42CD-B765-9BA7882C8836}">
  <ds:schemaRefs>
    <ds:schemaRef ds:uri="http://schemas.microsoft.com/sharepoint/v3/contenttype/forms"/>
  </ds:schemaRefs>
</ds:datastoreItem>
</file>

<file path=customXml/itemProps2.xml><?xml version="1.0" encoding="utf-8"?>
<ds:datastoreItem xmlns:ds="http://schemas.openxmlformats.org/officeDocument/2006/customXml" ds:itemID="{4E59C7C4-E563-4230-AE41-CE6FA2741DB1}">
  <ds:schemaRefs>
    <ds:schemaRef ds:uri="http://schemas.openxmlformats.org/officeDocument/2006/bibliography"/>
  </ds:schemaRefs>
</ds:datastoreItem>
</file>

<file path=customXml/itemProps3.xml><?xml version="1.0" encoding="utf-8"?>
<ds:datastoreItem xmlns:ds="http://schemas.openxmlformats.org/officeDocument/2006/customXml" ds:itemID="{90C50DAA-EA86-462E-BBBF-233E8FBFA1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159958-5f97-4d10-85db-6bc6cf6af67c"/>
    <ds:schemaRef ds:uri="8471a775-8b47-468b-b903-ff9e3ba803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244E9A6-5D60-4787-B6DE-EEA2438E1EA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5</Pages>
  <Words>1327</Words>
  <Characters>7661</Characters>
  <Application>Microsoft Office Word</Application>
  <DocSecurity>0</DocSecurity>
  <Lines>144</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dc:creator>
  <cp:lastModifiedBy>on.brown.curt</cp:lastModifiedBy>
  <cp:revision>61</cp:revision>
  <dcterms:created xsi:type="dcterms:W3CDTF">2022-02-19T04:55:00Z</dcterms:created>
  <dcterms:modified xsi:type="dcterms:W3CDTF">2022-02-19T06:28:00Z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0x010100CA4647D3AD81BE478AE753BFB28035DA</vt:lpwstr>
  </property>
</Properties>
</file>