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D7065" w14:textId="13F53BCD" w:rsidR="008D2D1F" w:rsidRDefault="005C788B"/>
    <w:p w14:paraId="4203D15C" w14:textId="27837E81" w:rsidR="00AA5A29" w:rsidRDefault="00AA5A29"/>
    <w:p w14:paraId="7A98EAA9" w14:textId="576F4064" w:rsidR="00AA5A29" w:rsidRDefault="00AA5A29"/>
    <w:p w14:paraId="620624DA" w14:textId="20C0A7F3" w:rsidR="00AA5A29" w:rsidRDefault="00AA5A29"/>
    <w:p w14:paraId="19F7C635" w14:textId="517BAA2E" w:rsidR="00AA5A29" w:rsidRDefault="00AA5A29"/>
    <w:p w14:paraId="103C9921" w14:textId="7FCB4879" w:rsidR="00AA5A29" w:rsidRDefault="00AA5A29"/>
    <w:p w14:paraId="34A840B8" w14:textId="35C7A8F0" w:rsidR="00AA5A29" w:rsidRDefault="00AA5A29"/>
    <w:p w14:paraId="23FC3945" w14:textId="445419B6" w:rsidR="00AA5A29" w:rsidRPr="00441C9A" w:rsidRDefault="00AA5A29" w:rsidP="00AA5A29">
      <w:pPr>
        <w:spacing w:line="480" w:lineRule="auto"/>
        <w:jc w:val="center"/>
        <w:rPr>
          <w:rFonts w:ascii="Book Antiqua" w:hAnsi="Book Antiqua"/>
          <w:b/>
          <w:bCs/>
        </w:rPr>
      </w:pPr>
      <w:r w:rsidRPr="00441C9A">
        <w:rPr>
          <w:rFonts w:ascii="Book Antiqua" w:hAnsi="Book Antiqua"/>
          <w:b/>
          <w:bCs/>
        </w:rPr>
        <w:t>Portfolio Project Final</w:t>
      </w:r>
    </w:p>
    <w:p w14:paraId="47A8CDB6" w14:textId="696B36D4" w:rsidR="00AA5A29" w:rsidRPr="00441C9A" w:rsidRDefault="00AA5A29" w:rsidP="00AA5A29">
      <w:pPr>
        <w:spacing w:line="480" w:lineRule="auto"/>
        <w:jc w:val="center"/>
        <w:rPr>
          <w:rFonts w:ascii="Book Antiqua" w:hAnsi="Book Antiqua"/>
        </w:rPr>
      </w:pPr>
      <w:r w:rsidRPr="00441C9A">
        <w:rPr>
          <w:rFonts w:ascii="Book Antiqua" w:hAnsi="Book Antiqua"/>
        </w:rPr>
        <w:t>Week 7: Final Submission to ePortfolio</w:t>
      </w:r>
    </w:p>
    <w:p w14:paraId="51234971" w14:textId="7D6C4AB1" w:rsidR="00AA5A29" w:rsidRPr="00441C9A" w:rsidRDefault="00AA5A29" w:rsidP="00AA5A29">
      <w:pPr>
        <w:spacing w:line="480" w:lineRule="auto"/>
        <w:jc w:val="center"/>
        <w:rPr>
          <w:rFonts w:ascii="Book Antiqua" w:hAnsi="Book Antiqua"/>
        </w:rPr>
      </w:pPr>
      <w:r w:rsidRPr="00441C9A">
        <w:rPr>
          <w:rFonts w:ascii="Book Antiqua" w:hAnsi="Book Antiqua"/>
        </w:rPr>
        <w:t>Angela Chatt</w:t>
      </w:r>
    </w:p>
    <w:p w14:paraId="3E7A601D" w14:textId="673B90C1" w:rsidR="00AA5A29" w:rsidRPr="00441C9A" w:rsidRDefault="00AA5A29" w:rsidP="00AA5A29">
      <w:pPr>
        <w:spacing w:line="480" w:lineRule="auto"/>
        <w:jc w:val="center"/>
        <w:rPr>
          <w:rFonts w:ascii="Book Antiqua" w:hAnsi="Book Antiqua"/>
        </w:rPr>
      </w:pPr>
      <w:r w:rsidRPr="00441C9A">
        <w:rPr>
          <w:rFonts w:ascii="Book Antiqua" w:hAnsi="Book Antiqua"/>
        </w:rPr>
        <w:t>Bryant &amp; Stratton College</w:t>
      </w:r>
    </w:p>
    <w:p w14:paraId="732D3352" w14:textId="453C6CFF" w:rsidR="00AA5A29" w:rsidRPr="00441C9A" w:rsidRDefault="00AA5A29" w:rsidP="00AA5A29">
      <w:pPr>
        <w:spacing w:line="480" w:lineRule="auto"/>
        <w:jc w:val="center"/>
        <w:rPr>
          <w:rFonts w:ascii="Book Antiqua" w:hAnsi="Book Antiqua"/>
        </w:rPr>
      </w:pPr>
      <w:r w:rsidRPr="00441C9A">
        <w:rPr>
          <w:rFonts w:ascii="Book Antiqua" w:hAnsi="Book Antiqua"/>
        </w:rPr>
        <w:t>MCCG</w:t>
      </w:r>
      <w:r w:rsidR="00BF0BBB" w:rsidRPr="00441C9A">
        <w:rPr>
          <w:rFonts w:ascii="Book Antiqua" w:hAnsi="Book Antiqua"/>
        </w:rPr>
        <w:t>212</w:t>
      </w:r>
      <w:r w:rsidRPr="00441C9A">
        <w:rPr>
          <w:rFonts w:ascii="Book Antiqua" w:hAnsi="Book Antiqua"/>
        </w:rPr>
        <w:t>- Advanced Diagnostic Coding</w:t>
      </w:r>
    </w:p>
    <w:p w14:paraId="1689F360" w14:textId="353017EC" w:rsidR="00AA5A29" w:rsidRPr="00441C9A" w:rsidRDefault="00AA5A29" w:rsidP="00AA5A29">
      <w:pPr>
        <w:spacing w:line="480" w:lineRule="auto"/>
        <w:jc w:val="center"/>
        <w:rPr>
          <w:rFonts w:ascii="Book Antiqua" w:hAnsi="Book Antiqua"/>
        </w:rPr>
      </w:pPr>
      <w:r w:rsidRPr="00441C9A">
        <w:rPr>
          <w:rFonts w:ascii="Book Antiqua" w:hAnsi="Book Antiqua"/>
        </w:rPr>
        <w:t>Instructor Michael Meyer</w:t>
      </w:r>
    </w:p>
    <w:p w14:paraId="11128BFC" w14:textId="01831B9D" w:rsidR="00AA5A29" w:rsidRPr="00441C9A" w:rsidRDefault="00AA5A29" w:rsidP="00AA5A29">
      <w:pPr>
        <w:spacing w:line="480" w:lineRule="auto"/>
        <w:jc w:val="center"/>
        <w:rPr>
          <w:rFonts w:ascii="Book Antiqua" w:hAnsi="Book Antiqua"/>
        </w:rPr>
      </w:pPr>
      <w:r w:rsidRPr="00441C9A">
        <w:rPr>
          <w:rFonts w:ascii="Book Antiqua" w:hAnsi="Book Antiqua"/>
        </w:rPr>
        <w:t>December 18, 2021</w:t>
      </w:r>
    </w:p>
    <w:p w14:paraId="2F5B93A3" w14:textId="671D5922" w:rsidR="00AA5A29" w:rsidRPr="00441C9A" w:rsidRDefault="00AA5A29" w:rsidP="00AA5A29">
      <w:pPr>
        <w:spacing w:line="480" w:lineRule="auto"/>
        <w:jc w:val="center"/>
        <w:rPr>
          <w:rFonts w:ascii="Book Antiqua" w:hAnsi="Book Antiqua"/>
        </w:rPr>
      </w:pPr>
    </w:p>
    <w:p w14:paraId="6BF16E4D" w14:textId="282170F7" w:rsidR="00BF0BBB" w:rsidRPr="00441C9A" w:rsidRDefault="00BF0BBB" w:rsidP="00AA5A29">
      <w:pPr>
        <w:spacing w:line="480" w:lineRule="auto"/>
        <w:jc w:val="center"/>
        <w:rPr>
          <w:rFonts w:ascii="Book Antiqua" w:hAnsi="Book Antiqua"/>
        </w:rPr>
      </w:pPr>
    </w:p>
    <w:p w14:paraId="25F78A46" w14:textId="24807167" w:rsidR="00BF0BBB" w:rsidRPr="00441C9A" w:rsidRDefault="00BF0BBB" w:rsidP="00AA5A29">
      <w:pPr>
        <w:spacing w:line="480" w:lineRule="auto"/>
        <w:jc w:val="center"/>
        <w:rPr>
          <w:rFonts w:ascii="Book Antiqua" w:hAnsi="Book Antiqua"/>
        </w:rPr>
      </w:pPr>
    </w:p>
    <w:p w14:paraId="6E8B4B51" w14:textId="70D54687" w:rsidR="00BF0BBB" w:rsidRPr="00441C9A" w:rsidRDefault="00BF0BBB" w:rsidP="00AA5A29">
      <w:pPr>
        <w:spacing w:line="480" w:lineRule="auto"/>
        <w:jc w:val="center"/>
        <w:rPr>
          <w:rFonts w:ascii="Book Antiqua" w:hAnsi="Book Antiqua"/>
        </w:rPr>
      </w:pPr>
    </w:p>
    <w:p w14:paraId="40FF9CA8" w14:textId="2929BD5D" w:rsidR="00BF0BBB" w:rsidRPr="00441C9A" w:rsidRDefault="00BF0BBB" w:rsidP="00AA5A29">
      <w:pPr>
        <w:spacing w:line="480" w:lineRule="auto"/>
        <w:jc w:val="center"/>
        <w:rPr>
          <w:rFonts w:ascii="Book Antiqua" w:hAnsi="Book Antiqua"/>
        </w:rPr>
      </w:pPr>
    </w:p>
    <w:p w14:paraId="41525494" w14:textId="0E8389A9" w:rsidR="00BF0BBB" w:rsidRPr="00441C9A" w:rsidRDefault="00BF0BBB" w:rsidP="00AA5A29">
      <w:pPr>
        <w:spacing w:line="480" w:lineRule="auto"/>
        <w:jc w:val="center"/>
        <w:rPr>
          <w:rFonts w:ascii="Book Antiqua" w:hAnsi="Book Antiqua"/>
        </w:rPr>
      </w:pPr>
    </w:p>
    <w:p w14:paraId="6744CE57" w14:textId="55ACD76A" w:rsidR="00BF0BBB" w:rsidRPr="00441C9A" w:rsidRDefault="00BF0BBB" w:rsidP="00AA5A29">
      <w:pPr>
        <w:spacing w:line="480" w:lineRule="auto"/>
        <w:jc w:val="center"/>
        <w:rPr>
          <w:rFonts w:ascii="Book Antiqua" w:hAnsi="Book Antiqua"/>
        </w:rPr>
      </w:pPr>
    </w:p>
    <w:p w14:paraId="722DBCC4" w14:textId="77777777" w:rsidR="007422C6" w:rsidRDefault="007422C6" w:rsidP="00647CA7">
      <w:pPr>
        <w:spacing w:line="480" w:lineRule="auto"/>
        <w:jc w:val="center"/>
        <w:rPr>
          <w:rFonts w:ascii="Book Antiqua" w:hAnsi="Book Antiqua"/>
          <w:b/>
          <w:bCs/>
          <w:sz w:val="28"/>
          <w:szCs w:val="28"/>
        </w:rPr>
      </w:pPr>
    </w:p>
    <w:p w14:paraId="5EEB0337" w14:textId="32794A8C" w:rsidR="00647CA7" w:rsidRPr="00647CA7" w:rsidRDefault="00647CA7" w:rsidP="00647CA7">
      <w:pPr>
        <w:spacing w:line="480" w:lineRule="auto"/>
        <w:jc w:val="center"/>
        <w:rPr>
          <w:rFonts w:ascii="Book Antiqua" w:hAnsi="Book Antiqua"/>
          <w:b/>
          <w:bCs/>
          <w:sz w:val="28"/>
          <w:szCs w:val="28"/>
        </w:rPr>
      </w:pPr>
      <w:r w:rsidRPr="00647CA7">
        <w:rPr>
          <w:rFonts w:ascii="Book Antiqua" w:hAnsi="Book Antiqua"/>
          <w:b/>
          <w:bCs/>
          <w:sz w:val="28"/>
          <w:szCs w:val="28"/>
        </w:rPr>
        <w:t>Overview of ICD-10-CM Coding</w:t>
      </w:r>
    </w:p>
    <w:p w14:paraId="62D0E85B" w14:textId="279D8378" w:rsidR="00BF0BBB" w:rsidRDefault="00441C9A" w:rsidP="00FF503C">
      <w:pPr>
        <w:spacing w:line="480" w:lineRule="auto"/>
        <w:jc w:val="both"/>
        <w:rPr>
          <w:rFonts w:ascii="Book Antiqua" w:hAnsi="Book Antiqua"/>
          <w:sz w:val="24"/>
          <w:szCs w:val="24"/>
        </w:rPr>
      </w:pPr>
      <w:r w:rsidRPr="00441C9A">
        <w:rPr>
          <w:rFonts w:ascii="Book Antiqua" w:hAnsi="Book Antiqua"/>
          <w:sz w:val="24"/>
          <w:szCs w:val="24"/>
        </w:rPr>
        <w:t xml:space="preserve">For this training project </w:t>
      </w:r>
      <w:r w:rsidR="00647CA7">
        <w:rPr>
          <w:rFonts w:ascii="Book Antiqua" w:hAnsi="Book Antiqua"/>
          <w:sz w:val="24"/>
          <w:szCs w:val="24"/>
        </w:rPr>
        <w:t xml:space="preserve">I will provide a brief overview of the basic ICD-10-CM coding </w:t>
      </w:r>
      <w:r w:rsidR="00DD2BB5">
        <w:rPr>
          <w:rFonts w:ascii="Book Antiqua" w:hAnsi="Book Antiqua"/>
          <w:sz w:val="24"/>
          <w:szCs w:val="24"/>
        </w:rPr>
        <w:t xml:space="preserve">process </w:t>
      </w:r>
      <w:r w:rsidR="00647CA7">
        <w:rPr>
          <w:rFonts w:ascii="Book Antiqua" w:hAnsi="Book Antiqua"/>
          <w:sz w:val="24"/>
          <w:szCs w:val="24"/>
        </w:rPr>
        <w:t>and provide coding scenarios as well.</w:t>
      </w:r>
    </w:p>
    <w:p w14:paraId="64AC14E2" w14:textId="77777777" w:rsidR="00DD2BB5" w:rsidRDefault="00DD2BB5" w:rsidP="00FF503C">
      <w:pPr>
        <w:spacing w:line="480" w:lineRule="auto"/>
        <w:jc w:val="both"/>
        <w:rPr>
          <w:rFonts w:ascii="Book Antiqua" w:hAnsi="Book Antiqua"/>
          <w:sz w:val="24"/>
          <w:szCs w:val="24"/>
        </w:rPr>
      </w:pPr>
    </w:p>
    <w:p w14:paraId="30AABA00" w14:textId="3A9AA208" w:rsidR="00C72A12" w:rsidRDefault="00FC5EE8" w:rsidP="00FF503C">
      <w:pPr>
        <w:spacing w:line="480" w:lineRule="auto"/>
        <w:jc w:val="both"/>
        <w:rPr>
          <w:rFonts w:ascii="Book Antiqua" w:hAnsi="Book Antiqua"/>
          <w:sz w:val="24"/>
          <w:szCs w:val="24"/>
        </w:rPr>
      </w:pPr>
      <w:r>
        <w:rPr>
          <w:rFonts w:ascii="Book Antiqua" w:hAnsi="Book Antiqua"/>
          <w:sz w:val="24"/>
          <w:szCs w:val="24"/>
        </w:rPr>
        <w:tab/>
      </w:r>
      <w:r w:rsidR="000D0730">
        <w:rPr>
          <w:rFonts w:ascii="Book Antiqua" w:hAnsi="Book Antiqua"/>
          <w:sz w:val="24"/>
          <w:szCs w:val="24"/>
        </w:rPr>
        <w:t>Internal Classification of Diseases</w:t>
      </w:r>
      <w:r w:rsidR="00C72A12">
        <w:rPr>
          <w:rFonts w:ascii="Book Antiqua" w:hAnsi="Book Antiqua"/>
          <w:sz w:val="24"/>
          <w:szCs w:val="24"/>
        </w:rPr>
        <w:t xml:space="preserve"> </w:t>
      </w:r>
      <w:r w:rsidR="002B1C88">
        <w:rPr>
          <w:rFonts w:ascii="Book Antiqua" w:hAnsi="Book Antiqua"/>
          <w:sz w:val="24"/>
          <w:szCs w:val="24"/>
        </w:rPr>
        <w:t>(</w:t>
      </w:r>
      <w:r w:rsidR="00C14325">
        <w:rPr>
          <w:rFonts w:ascii="Book Antiqua" w:hAnsi="Book Antiqua"/>
          <w:sz w:val="24"/>
          <w:szCs w:val="24"/>
        </w:rPr>
        <w:t>ICD-10-CM</w:t>
      </w:r>
      <w:r w:rsidR="002B1C88">
        <w:rPr>
          <w:rFonts w:ascii="Book Antiqua" w:hAnsi="Book Antiqua"/>
          <w:sz w:val="24"/>
          <w:szCs w:val="24"/>
        </w:rPr>
        <w:t xml:space="preserve">) </w:t>
      </w:r>
      <w:r w:rsidR="00C72A12">
        <w:rPr>
          <w:rFonts w:ascii="Book Antiqua" w:hAnsi="Book Antiqua"/>
          <w:sz w:val="24"/>
          <w:szCs w:val="24"/>
        </w:rPr>
        <w:t xml:space="preserve">coding uses diagnosis codes that tell the story of each patient’s encounter. These codes </w:t>
      </w:r>
      <w:r w:rsidR="002B1C88">
        <w:rPr>
          <w:rFonts w:ascii="Book Antiqua" w:hAnsi="Book Antiqua"/>
          <w:sz w:val="24"/>
          <w:szCs w:val="24"/>
        </w:rPr>
        <w:t xml:space="preserve">ensure that you get proper treatment and </w:t>
      </w:r>
      <w:r w:rsidR="00171CF4">
        <w:rPr>
          <w:rFonts w:ascii="Book Antiqua" w:hAnsi="Book Antiqua"/>
          <w:sz w:val="24"/>
          <w:szCs w:val="24"/>
        </w:rPr>
        <w:t xml:space="preserve">are </w:t>
      </w:r>
      <w:r w:rsidR="002B1C88">
        <w:rPr>
          <w:rFonts w:ascii="Book Antiqua" w:hAnsi="Book Antiqua"/>
          <w:sz w:val="24"/>
          <w:szCs w:val="24"/>
        </w:rPr>
        <w:t>charged appropriately for any medical services you receive.</w:t>
      </w:r>
      <w:r w:rsidR="00FD3E01">
        <w:rPr>
          <w:rFonts w:ascii="Book Antiqua" w:hAnsi="Book Antiqua"/>
          <w:sz w:val="24"/>
          <w:szCs w:val="24"/>
        </w:rPr>
        <w:t xml:space="preserve"> They are used in billing, treatments, and statistics collection. This 10</w:t>
      </w:r>
      <w:r w:rsidR="00FD3E01" w:rsidRPr="00FD3E01">
        <w:rPr>
          <w:rFonts w:ascii="Book Antiqua" w:hAnsi="Book Antiqua"/>
          <w:sz w:val="24"/>
          <w:szCs w:val="24"/>
          <w:vertAlign w:val="superscript"/>
        </w:rPr>
        <w:t>th</w:t>
      </w:r>
      <w:r w:rsidR="00FD3E01">
        <w:rPr>
          <w:rFonts w:ascii="Book Antiqua" w:hAnsi="Book Antiqua"/>
          <w:sz w:val="24"/>
          <w:szCs w:val="24"/>
        </w:rPr>
        <w:t xml:space="preserve"> revision contains more than 70,000 disease codes. These ICD codes are maintained by the World Health Organization (WHO) and used in countries across the globe. In the United States, ICD codes are overseen by the Centers for Medicare and Medicaid Services (CMS).</w:t>
      </w:r>
    </w:p>
    <w:p w14:paraId="22D57586" w14:textId="342C189F" w:rsidR="009D6D3E" w:rsidRDefault="00171CF4" w:rsidP="00FF503C">
      <w:pPr>
        <w:spacing w:line="480" w:lineRule="auto"/>
        <w:jc w:val="both"/>
        <w:rPr>
          <w:rFonts w:ascii="Book Antiqua" w:hAnsi="Book Antiqua"/>
          <w:sz w:val="24"/>
          <w:szCs w:val="24"/>
        </w:rPr>
      </w:pPr>
      <w:r>
        <w:rPr>
          <w:rFonts w:ascii="Book Antiqua" w:hAnsi="Book Antiqua"/>
          <w:sz w:val="24"/>
          <w:szCs w:val="24"/>
        </w:rPr>
        <w:tab/>
        <w:t xml:space="preserve">Having the correct code is important for being reimbursed for expenses and for ensuring proper treatment. </w:t>
      </w:r>
      <w:r w:rsidR="009D6D3E">
        <w:rPr>
          <w:rFonts w:ascii="Book Antiqua" w:hAnsi="Book Antiqua"/>
          <w:sz w:val="24"/>
          <w:szCs w:val="24"/>
        </w:rPr>
        <w:t xml:space="preserve">When coding for ICD-10-CM diagnosis coding, there are 3-7 digits. The first digit is Alpha, meaning A-Z and is not case sensitive. The second </w:t>
      </w:r>
      <w:r w:rsidR="00C72A12">
        <w:rPr>
          <w:rFonts w:ascii="Book Antiqua" w:hAnsi="Book Antiqua"/>
          <w:sz w:val="24"/>
          <w:szCs w:val="24"/>
        </w:rPr>
        <w:t xml:space="preserve">digit </w:t>
      </w:r>
      <w:r w:rsidR="009D6D3E">
        <w:rPr>
          <w:rFonts w:ascii="Book Antiqua" w:hAnsi="Book Antiqua"/>
          <w:sz w:val="24"/>
          <w:szCs w:val="24"/>
        </w:rPr>
        <w:t xml:space="preserve">is </w:t>
      </w:r>
      <w:r w:rsidR="00C72A12">
        <w:rPr>
          <w:rFonts w:ascii="Book Antiqua" w:hAnsi="Book Antiqua"/>
          <w:sz w:val="24"/>
          <w:szCs w:val="24"/>
        </w:rPr>
        <w:t>N</w:t>
      </w:r>
      <w:r w:rsidR="009D6D3E">
        <w:rPr>
          <w:rFonts w:ascii="Book Antiqua" w:hAnsi="Book Antiqua"/>
          <w:sz w:val="24"/>
          <w:szCs w:val="24"/>
        </w:rPr>
        <w:t xml:space="preserve">umeric, meaning 0-9. The </w:t>
      </w:r>
      <w:r w:rsidR="00C72A12">
        <w:rPr>
          <w:rFonts w:ascii="Book Antiqua" w:hAnsi="Book Antiqua"/>
          <w:sz w:val="24"/>
          <w:szCs w:val="24"/>
        </w:rPr>
        <w:t>third digit is Alpha or Numeric.</w:t>
      </w:r>
      <w:r w:rsidR="00A0232B">
        <w:rPr>
          <w:rFonts w:ascii="Book Antiqua" w:hAnsi="Book Antiqua"/>
          <w:sz w:val="24"/>
          <w:szCs w:val="24"/>
        </w:rPr>
        <w:t xml:space="preserve"> The first letter groups diseases together and describes a specific condition, organ system, or characteristic of a condition.</w:t>
      </w:r>
      <w:r w:rsidR="00B669AA">
        <w:rPr>
          <w:rFonts w:ascii="Book Antiqua" w:hAnsi="Book Antiqua"/>
          <w:sz w:val="24"/>
          <w:szCs w:val="24"/>
        </w:rPr>
        <w:t xml:space="preserve"> For example, the first letter “A” would have the Infectious and Parasitic Diseases listed in this chapter of the codebook and so forth.</w:t>
      </w:r>
    </w:p>
    <w:p w14:paraId="786619A7" w14:textId="77777777" w:rsidR="00DD2BB5" w:rsidRDefault="00DD2BB5" w:rsidP="00F01B74">
      <w:pPr>
        <w:spacing w:line="480" w:lineRule="auto"/>
        <w:jc w:val="center"/>
        <w:rPr>
          <w:rFonts w:ascii="Book Antiqua" w:hAnsi="Book Antiqua"/>
          <w:b/>
          <w:bCs/>
          <w:sz w:val="28"/>
          <w:szCs w:val="28"/>
        </w:rPr>
      </w:pPr>
    </w:p>
    <w:p w14:paraId="1AB95D36" w14:textId="16C47011" w:rsidR="00B669AA" w:rsidRPr="00F01B74" w:rsidRDefault="00F01B74" w:rsidP="00F01B74">
      <w:pPr>
        <w:spacing w:line="480" w:lineRule="auto"/>
        <w:jc w:val="center"/>
        <w:rPr>
          <w:rFonts w:ascii="Book Antiqua" w:hAnsi="Book Antiqua"/>
          <w:b/>
          <w:bCs/>
          <w:sz w:val="28"/>
          <w:szCs w:val="28"/>
        </w:rPr>
      </w:pPr>
      <w:r w:rsidRPr="00F01B74">
        <w:rPr>
          <w:rFonts w:ascii="Book Antiqua" w:hAnsi="Book Antiqua"/>
          <w:b/>
          <w:bCs/>
          <w:sz w:val="28"/>
          <w:szCs w:val="28"/>
        </w:rPr>
        <w:lastRenderedPageBreak/>
        <w:t>The following are scenario examples of ICD-10-CM coding</w:t>
      </w:r>
    </w:p>
    <w:p w14:paraId="5AE74198" w14:textId="0D538B45" w:rsidR="00F01B74" w:rsidRPr="0086607A" w:rsidRDefault="00DD2BB5" w:rsidP="00441C9A">
      <w:pPr>
        <w:spacing w:line="480" w:lineRule="auto"/>
        <w:rPr>
          <w:rFonts w:ascii="Book Antiqua" w:hAnsi="Book Antiqua"/>
          <w:sz w:val="28"/>
          <w:szCs w:val="28"/>
        </w:rPr>
      </w:pPr>
      <w:r w:rsidRPr="0086607A">
        <w:rPr>
          <w:rFonts w:ascii="Book Antiqua" w:hAnsi="Book Antiqua"/>
          <w:sz w:val="28"/>
          <w:szCs w:val="28"/>
        </w:rPr>
        <w:t>Example of Outpatient coding:</w:t>
      </w:r>
    </w:p>
    <w:p w14:paraId="7F91B21F" w14:textId="5F49EF97" w:rsidR="00DD2BB5" w:rsidRPr="00521B4D" w:rsidRDefault="00DD2BB5" w:rsidP="00D7750C">
      <w:pPr>
        <w:spacing w:line="480" w:lineRule="auto"/>
        <w:jc w:val="both"/>
        <w:rPr>
          <w:rFonts w:ascii="Book Antiqua" w:hAnsi="Book Antiqua" w:cs="Arial"/>
          <w:iCs/>
          <w:color w:val="000000" w:themeColor="text1"/>
          <w:sz w:val="24"/>
          <w:szCs w:val="24"/>
        </w:rPr>
      </w:pPr>
      <w:r w:rsidRPr="00521B4D">
        <w:rPr>
          <w:rFonts w:ascii="Book Antiqua" w:hAnsi="Book Antiqua" w:cs="Arial"/>
          <w:b/>
          <w:bCs/>
          <w:iCs/>
          <w:sz w:val="24"/>
          <w:szCs w:val="24"/>
        </w:rPr>
        <w:t xml:space="preserve">Outpatient scenario 1: </w:t>
      </w:r>
      <w:r w:rsidRPr="00521B4D">
        <w:rPr>
          <w:rFonts w:ascii="Book Antiqua" w:hAnsi="Book Antiqua" w:cs="Arial"/>
          <w:iCs/>
          <w:sz w:val="24"/>
          <w:szCs w:val="24"/>
        </w:rPr>
        <w:t xml:space="preserve">After years of being a transcriptionist, Mary suffers from numbness and tingling in her hands. Her </w:t>
      </w:r>
      <w:r w:rsidRPr="00521B4D">
        <w:rPr>
          <w:rFonts w:ascii="Book Antiqua" w:hAnsi="Book Antiqua" w:cs="Arial"/>
          <w:iCs/>
          <w:sz w:val="24"/>
          <w:szCs w:val="24"/>
          <w:highlight w:val="yellow"/>
        </w:rPr>
        <w:t>provider performs an EMG and determines that Mary has bilateral carpal tunnel syndrome in her hands</w:t>
      </w:r>
      <w:r w:rsidRPr="00521B4D">
        <w:rPr>
          <w:rFonts w:ascii="Book Antiqua" w:hAnsi="Book Antiqua" w:cs="Arial"/>
          <w:iCs/>
          <w:sz w:val="24"/>
          <w:szCs w:val="24"/>
        </w:rPr>
        <w:t xml:space="preserve">. </w:t>
      </w:r>
      <w:r w:rsidRPr="00521B4D">
        <w:rPr>
          <w:rFonts w:ascii="Book Antiqua" w:hAnsi="Book Antiqua" w:cs="Arial"/>
          <w:iCs/>
          <w:color w:val="000000" w:themeColor="text1"/>
          <w:sz w:val="24"/>
          <w:szCs w:val="24"/>
        </w:rPr>
        <w:t xml:space="preserve">Select the correct ICD-10-CM code(s) for this visit and provide the appropriate rationale. </w:t>
      </w:r>
    </w:p>
    <w:p w14:paraId="0D6FD82A" w14:textId="78CCAE5C" w:rsidR="00DD2BB5" w:rsidRDefault="00DD2BB5" w:rsidP="00D7750C">
      <w:pPr>
        <w:spacing w:line="480" w:lineRule="auto"/>
        <w:jc w:val="both"/>
        <w:rPr>
          <w:rFonts w:ascii="Book Antiqua" w:hAnsi="Book Antiqua"/>
          <w:sz w:val="24"/>
          <w:szCs w:val="24"/>
        </w:rPr>
      </w:pPr>
      <w:r w:rsidRPr="00521B4D">
        <w:rPr>
          <w:rFonts w:ascii="Book Antiqua" w:hAnsi="Book Antiqua" w:cs="Arial"/>
          <w:b/>
          <w:bCs/>
          <w:iCs/>
          <w:color w:val="000000" w:themeColor="text1"/>
          <w:sz w:val="24"/>
          <w:szCs w:val="24"/>
          <w:u w:val="single"/>
        </w:rPr>
        <w:t>Code:</w:t>
      </w:r>
      <w:r w:rsidRPr="00521B4D">
        <w:rPr>
          <w:rFonts w:ascii="Book Antiqua" w:hAnsi="Book Antiqua" w:cs="Arial"/>
          <w:iCs/>
          <w:color w:val="000000" w:themeColor="text1"/>
          <w:sz w:val="24"/>
          <w:szCs w:val="24"/>
        </w:rPr>
        <w:t xml:space="preserve">  For the outpatient scenario of Mary, who suffers from numbness and tingling in her hands, this is a physical result from years of being a transcriptionist. After her provider performed an Electromyography (EMG) and determined that Mary has bilateral carpal tunnel syndrome in her hands, I assigned the </w:t>
      </w:r>
      <w:r w:rsidRPr="00521B4D">
        <w:rPr>
          <w:rFonts w:ascii="Book Antiqua" w:hAnsi="Book Antiqua" w:cs="Arial"/>
          <w:iCs/>
          <w:color w:val="000000" w:themeColor="text1"/>
          <w:sz w:val="24"/>
          <w:szCs w:val="24"/>
          <w:highlight w:val="yellow"/>
        </w:rPr>
        <w:t xml:space="preserve">code </w:t>
      </w:r>
      <w:r w:rsidR="00E00063" w:rsidRPr="00497C00">
        <w:rPr>
          <w:rFonts w:ascii="Book Antiqua" w:hAnsi="Book Antiqua" w:cs="Arial"/>
          <w:b/>
          <w:bCs/>
          <w:iCs/>
          <w:color w:val="000000" w:themeColor="text1"/>
          <w:sz w:val="24"/>
          <w:szCs w:val="24"/>
          <w:highlight w:val="yellow"/>
        </w:rPr>
        <w:t>T79.A1A</w:t>
      </w:r>
      <w:r w:rsidR="00E00063">
        <w:rPr>
          <w:rFonts w:ascii="Book Antiqua" w:hAnsi="Book Antiqua" w:cs="Arial"/>
          <w:iCs/>
          <w:color w:val="000000" w:themeColor="text1"/>
          <w:sz w:val="24"/>
          <w:szCs w:val="24"/>
          <w:highlight w:val="yellow"/>
        </w:rPr>
        <w:t xml:space="preserve"> Traumatic compar</w:t>
      </w:r>
      <w:r w:rsidR="00497C00">
        <w:rPr>
          <w:rFonts w:ascii="Book Antiqua" w:hAnsi="Book Antiqua" w:cs="Arial"/>
          <w:iCs/>
          <w:color w:val="000000" w:themeColor="text1"/>
          <w:sz w:val="24"/>
          <w:szCs w:val="24"/>
          <w:highlight w:val="yellow"/>
        </w:rPr>
        <w:t xml:space="preserve">tment syndrome of upper extremity, and </w:t>
      </w:r>
      <w:r w:rsidRPr="00521B4D">
        <w:rPr>
          <w:rFonts w:ascii="Book Antiqua" w:hAnsi="Book Antiqua" w:cs="Arial"/>
          <w:b/>
          <w:bCs/>
          <w:iCs/>
          <w:color w:val="000000" w:themeColor="text1"/>
          <w:sz w:val="24"/>
          <w:szCs w:val="24"/>
          <w:highlight w:val="yellow"/>
        </w:rPr>
        <w:t>G56.03</w:t>
      </w:r>
      <w:r w:rsidRPr="00521B4D">
        <w:rPr>
          <w:rFonts w:ascii="Book Antiqua" w:hAnsi="Book Antiqua" w:cs="Arial"/>
          <w:iCs/>
          <w:color w:val="000000" w:themeColor="text1"/>
          <w:sz w:val="24"/>
          <w:szCs w:val="24"/>
          <w:highlight w:val="yellow"/>
        </w:rPr>
        <w:t xml:space="preserve"> for the Carpal tunnel syndrome, bilateral upper limbs</w:t>
      </w:r>
      <w:r w:rsidRPr="00521B4D">
        <w:rPr>
          <w:rFonts w:ascii="Book Antiqua" w:hAnsi="Book Antiqua" w:cs="Arial"/>
          <w:iCs/>
          <w:color w:val="000000" w:themeColor="text1"/>
          <w:sz w:val="24"/>
          <w:szCs w:val="24"/>
        </w:rPr>
        <w:t>. This code can be found by going to the Index in the ICD-10-CM codebook and looking up carpal tunnel. This will direct you to go to Syndrome, then scroll down to Carpal tunnel. This Index look-up give a code of G56.0- with a check mark, indicating that there is another character involved to complete this code. You will then proceed to the Tabular List under G56.0 and find the correct corresponding code for the bilateral carpal tunnel syndrome in Mary’s hands.</w:t>
      </w:r>
      <w:r w:rsidRPr="00521B4D">
        <w:rPr>
          <w:rFonts w:ascii="Book Antiqua" w:hAnsi="Book Antiqua"/>
          <w:b/>
          <w:bCs/>
          <w:sz w:val="24"/>
          <w:szCs w:val="24"/>
        </w:rPr>
        <w:t xml:space="preserve"> </w:t>
      </w:r>
      <w:r w:rsidR="00497C00" w:rsidRPr="00497C00">
        <w:rPr>
          <w:rFonts w:ascii="Book Antiqua" w:hAnsi="Book Antiqua"/>
          <w:sz w:val="24"/>
          <w:szCs w:val="24"/>
        </w:rPr>
        <w:t>The T-codes can be found under</w:t>
      </w:r>
      <w:r w:rsidR="00497C00">
        <w:rPr>
          <w:rFonts w:ascii="Book Antiqua" w:hAnsi="Book Antiqua"/>
          <w:b/>
          <w:bCs/>
          <w:sz w:val="24"/>
          <w:szCs w:val="24"/>
        </w:rPr>
        <w:t xml:space="preserve"> </w:t>
      </w:r>
      <w:r w:rsidR="00497C00" w:rsidRPr="007422C6">
        <w:rPr>
          <w:rFonts w:ascii="Book Antiqua" w:hAnsi="Book Antiqua"/>
          <w:sz w:val="24"/>
          <w:szCs w:val="24"/>
        </w:rPr>
        <w:t>Chapter 19 “Injury, Poisoning, and Certain Other Consequences of External Causes</w:t>
      </w:r>
      <w:r w:rsidR="007422C6" w:rsidRPr="007422C6">
        <w:rPr>
          <w:rFonts w:ascii="Book Antiqua" w:hAnsi="Book Antiqua"/>
          <w:sz w:val="24"/>
          <w:szCs w:val="24"/>
        </w:rPr>
        <w:t>.”</w:t>
      </w:r>
      <w:r w:rsidR="007422C6">
        <w:rPr>
          <w:rFonts w:ascii="Book Antiqua" w:hAnsi="Book Antiqua"/>
          <w:b/>
          <w:bCs/>
          <w:sz w:val="24"/>
          <w:szCs w:val="24"/>
        </w:rPr>
        <w:t xml:space="preserve"> </w:t>
      </w:r>
      <w:r w:rsidR="00521B4D" w:rsidRPr="00521B4D">
        <w:rPr>
          <w:rFonts w:ascii="Book Antiqua" w:hAnsi="Book Antiqua"/>
          <w:sz w:val="24"/>
          <w:szCs w:val="24"/>
        </w:rPr>
        <w:t>Because th</w:t>
      </w:r>
      <w:r w:rsidR="00521B4D">
        <w:rPr>
          <w:rFonts w:ascii="Book Antiqua" w:hAnsi="Book Antiqua"/>
          <w:sz w:val="24"/>
          <w:szCs w:val="24"/>
        </w:rPr>
        <w:t>e provider determined</w:t>
      </w:r>
      <w:r w:rsidR="00521B4D" w:rsidRPr="00521B4D">
        <w:rPr>
          <w:rFonts w:ascii="Book Antiqua" w:hAnsi="Book Antiqua"/>
          <w:sz w:val="24"/>
          <w:szCs w:val="24"/>
        </w:rPr>
        <w:t xml:space="preserve"> </w:t>
      </w:r>
      <w:r w:rsidR="00521B4D">
        <w:rPr>
          <w:rFonts w:ascii="Book Antiqua" w:hAnsi="Book Antiqua"/>
          <w:sz w:val="24"/>
          <w:szCs w:val="24"/>
        </w:rPr>
        <w:t>the patient</w:t>
      </w:r>
      <w:r w:rsidR="00521B4D" w:rsidRPr="00521B4D">
        <w:rPr>
          <w:rFonts w:ascii="Book Antiqua" w:hAnsi="Book Antiqua"/>
          <w:sz w:val="24"/>
          <w:szCs w:val="24"/>
        </w:rPr>
        <w:t xml:space="preserve"> had </w:t>
      </w:r>
      <w:r w:rsidR="00521B4D">
        <w:rPr>
          <w:rFonts w:ascii="Book Antiqua" w:hAnsi="Book Antiqua"/>
          <w:sz w:val="24"/>
          <w:szCs w:val="24"/>
        </w:rPr>
        <w:t>Carpal tunnel syndrome</w:t>
      </w:r>
      <w:r w:rsidR="00521B4D" w:rsidRPr="00521B4D">
        <w:rPr>
          <w:rFonts w:ascii="Book Antiqua" w:hAnsi="Book Antiqua"/>
          <w:sz w:val="24"/>
          <w:szCs w:val="24"/>
        </w:rPr>
        <w:t xml:space="preserve">, there was no need to code </w:t>
      </w:r>
      <w:r w:rsidR="00521B4D">
        <w:rPr>
          <w:rFonts w:ascii="Book Antiqua" w:hAnsi="Book Antiqua"/>
          <w:sz w:val="24"/>
          <w:szCs w:val="24"/>
        </w:rPr>
        <w:t>the symptoms in this case.</w:t>
      </w:r>
    </w:p>
    <w:p w14:paraId="6686012C" w14:textId="77777777" w:rsidR="00323030" w:rsidRDefault="00323030" w:rsidP="00DD2BB5">
      <w:pPr>
        <w:spacing w:line="480" w:lineRule="auto"/>
        <w:rPr>
          <w:rFonts w:ascii="Book Antiqua" w:hAnsi="Book Antiqua"/>
          <w:sz w:val="24"/>
          <w:szCs w:val="24"/>
        </w:rPr>
      </w:pPr>
    </w:p>
    <w:p w14:paraId="0243B754" w14:textId="0DC4153F" w:rsidR="00323030" w:rsidRDefault="00323030" w:rsidP="00DD2BB5">
      <w:pPr>
        <w:spacing w:line="480" w:lineRule="auto"/>
        <w:rPr>
          <w:rFonts w:ascii="Book Antiqua" w:hAnsi="Book Antiqua"/>
          <w:sz w:val="28"/>
          <w:szCs w:val="28"/>
        </w:rPr>
      </w:pPr>
      <w:r w:rsidRPr="00DC449D">
        <w:rPr>
          <w:rFonts w:ascii="Book Antiqua" w:hAnsi="Book Antiqua"/>
          <w:sz w:val="28"/>
          <w:szCs w:val="28"/>
        </w:rPr>
        <w:t xml:space="preserve">Example of Inpatient Coding: </w:t>
      </w:r>
    </w:p>
    <w:p w14:paraId="48DDB6C0" w14:textId="77777777" w:rsidR="00E169F2" w:rsidRPr="00E169F2" w:rsidRDefault="00E169F2" w:rsidP="00FF503C">
      <w:pPr>
        <w:spacing w:line="480" w:lineRule="auto"/>
        <w:jc w:val="both"/>
        <w:rPr>
          <w:rFonts w:ascii="Book Antiqua" w:hAnsi="Book Antiqua" w:cs="Arial"/>
          <w:iCs/>
          <w:color w:val="000000" w:themeColor="text1"/>
          <w:sz w:val="24"/>
          <w:szCs w:val="24"/>
        </w:rPr>
      </w:pPr>
      <w:r w:rsidRPr="00E169F2">
        <w:rPr>
          <w:rFonts w:ascii="Book Antiqua" w:hAnsi="Book Antiqua" w:cs="Arial"/>
          <w:b/>
          <w:bCs/>
          <w:iCs/>
          <w:sz w:val="24"/>
          <w:szCs w:val="24"/>
        </w:rPr>
        <w:t>Inpatient scenario 2:</w:t>
      </w:r>
      <w:r w:rsidRPr="00E169F2">
        <w:rPr>
          <w:rFonts w:ascii="Book Antiqua" w:hAnsi="Book Antiqua" w:cs="Arial"/>
          <w:iCs/>
          <w:sz w:val="24"/>
          <w:szCs w:val="24"/>
        </w:rPr>
        <w:t xml:space="preserve"> Mr. Schultz was admitted to the hospital on Monday after being </w:t>
      </w:r>
      <w:r w:rsidRPr="00867C0E">
        <w:rPr>
          <w:rFonts w:ascii="Book Antiqua" w:hAnsi="Book Antiqua" w:cs="Arial"/>
          <w:iCs/>
          <w:sz w:val="24"/>
          <w:szCs w:val="24"/>
          <w:highlight w:val="yellow"/>
        </w:rPr>
        <w:t>diagnosed with a neuroendocrine tumor of the colon with metastatic disease to the liver</w:t>
      </w:r>
      <w:r w:rsidRPr="00E169F2">
        <w:rPr>
          <w:rFonts w:ascii="Book Antiqua" w:hAnsi="Book Antiqua" w:cs="Arial"/>
          <w:iCs/>
          <w:sz w:val="24"/>
          <w:szCs w:val="24"/>
        </w:rPr>
        <w:t xml:space="preserve">. </w:t>
      </w:r>
      <w:r w:rsidRPr="00E169F2">
        <w:rPr>
          <w:rFonts w:ascii="Book Antiqua" w:hAnsi="Book Antiqua" w:cs="Arial"/>
          <w:iCs/>
          <w:color w:val="000000" w:themeColor="text1"/>
          <w:sz w:val="24"/>
          <w:szCs w:val="24"/>
        </w:rPr>
        <w:t xml:space="preserve">Select the correct ICD-10-CM code(s) for this visit and provide the appropriate rationale. </w:t>
      </w:r>
    </w:p>
    <w:p w14:paraId="7CB8CB26" w14:textId="77777777" w:rsidR="00E169F2" w:rsidRPr="00E169F2" w:rsidRDefault="00E169F2" w:rsidP="00FF503C">
      <w:pPr>
        <w:spacing w:line="480" w:lineRule="auto"/>
        <w:jc w:val="both"/>
        <w:rPr>
          <w:rFonts w:ascii="Book Antiqua" w:hAnsi="Book Antiqua" w:cs="Arial"/>
          <w:iCs/>
          <w:color w:val="000000" w:themeColor="text1"/>
          <w:sz w:val="24"/>
          <w:szCs w:val="24"/>
        </w:rPr>
      </w:pPr>
    </w:p>
    <w:p w14:paraId="5856641E" w14:textId="14D81A95" w:rsidR="00E169F2" w:rsidRPr="008C2F41" w:rsidRDefault="00E169F2" w:rsidP="008F60A6">
      <w:pPr>
        <w:spacing w:line="480" w:lineRule="auto"/>
        <w:rPr>
          <w:rFonts w:ascii="Book Antiqua" w:hAnsi="Book Antiqua" w:cs="Arial"/>
          <w:iCs/>
          <w:color w:val="000000" w:themeColor="text1"/>
          <w:sz w:val="24"/>
          <w:szCs w:val="24"/>
        </w:rPr>
      </w:pPr>
      <w:r w:rsidRPr="00FF503C">
        <w:rPr>
          <w:rFonts w:ascii="Book Antiqua" w:hAnsi="Book Antiqua" w:cs="Arial"/>
          <w:b/>
          <w:bCs/>
          <w:iCs/>
          <w:color w:val="000000" w:themeColor="text1"/>
          <w:sz w:val="24"/>
          <w:szCs w:val="24"/>
          <w:u w:val="single"/>
        </w:rPr>
        <w:t>Code</w:t>
      </w:r>
      <w:r w:rsidRPr="008C2F41">
        <w:rPr>
          <w:rFonts w:ascii="Book Antiqua" w:hAnsi="Book Antiqua" w:cs="Arial"/>
          <w:b/>
          <w:bCs/>
          <w:iCs/>
          <w:color w:val="000000" w:themeColor="text1"/>
          <w:sz w:val="24"/>
          <w:szCs w:val="24"/>
        </w:rPr>
        <w:t>:</w:t>
      </w:r>
      <w:r w:rsidRPr="008C2F41">
        <w:rPr>
          <w:rFonts w:ascii="Book Antiqua" w:hAnsi="Book Antiqua" w:cs="Arial"/>
          <w:iCs/>
          <w:color w:val="000000" w:themeColor="text1"/>
          <w:sz w:val="24"/>
          <w:szCs w:val="24"/>
        </w:rPr>
        <w:t xml:space="preserve"> For this inpatient scenario of Mr. Schultz, I assigned the code </w:t>
      </w:r>
      <w:r w:rsidRPr="00A95B96">
        <w:rPr>
          <w:rFonts w:ascii="Book Antiqua" w:hAnsi="Book Antiqua" w:cs="Arial"/>
          <w:b/>
          <w:bCs/>
          <w:iCs/>
          <w:color w:val="000000" w:themeColor="text1"/>
          <w:sz w:val="24"/>
          <w:szCs w:val="24"/>
          <w:highlight w:val="yellow"/>
        </w:rPr>
        <w:t>C7A.8</w:t>
      </w:r>
      <w:r w:rsidRPr="00A95B96">
        <w:rPr>
          <w:rFonts w:ascii="Book Antiqua" w:hAnsi="Book Antiqua" w:cs="Arial"/>
          <w:iCs/>
          <w:color w:val="000000" w:themeColor="text1"/>
          <w:sz w:val="24"/>
          <w:szCs w:val="24"/>
          <w:highlight w:val="yellow"/>
        </w:rPr>
        <w:t xml:space="preserve"> Other malignant neuroendocrine tumor of the colon</w:t>
      </w:r>
      <w:r w:rsidRPr="00B35E5C">
        <w:rPr>
          <w:rFonts w:ascii="Book Antiqua" w:hAnsi="Book Antiqua" w:cs="Arial"/>
          <w:iCs/>
          <w:color w:val="000000" w:themeColor="text1"/>
          <w:sz w:val="24"/>
          <w:szCs w:val="24"/>
        </w:rPr>
        <w:t>.</w:t>
      </w:r>
      <w:r w:rsidRPr="008C2F41">
        <w:rPr>
          <w:rFonts w:ascii="Book Antiqua" w:hAnsi="Book Antiqua" w:cs="Arial"/>
          <w:iCs/>
          <w:color w:val="000000" w:themeColor="text1"/>
          <w:sz w:val="24"/>
          <w:szCs w:val="24"/>
        </w:rPr>
        <w:t xml:space="preserve"> I assigned this code for the patient’s diagnosis of a neuroendocrine tumor. I also assign the code </w:t>
      </w:r>
      <w:r w:rsidRPr="00867C0E">
        <w:rPr>
          <w:rFonts w:ascii="Book Antiqua" w:hAnsi="Book Antiqua" w:cs="Arial"/>
          <w:b/>
          <w:bCs/>
          <w:iCs/>
          <w:color w:val="000000" w:themeColor="text1"/>
          <w:sz w:val="24"/>
          <w:szCs w:val="24"/>
          <w:highlight w:val="yellow"/>
        </w:rPr>
        <w:t>C78.7</w:t>
      </w:r>
      <w:r w:rsidRPr="00867C0E">
        <w:rPr>
          <w:rFonts w:ascii="Book Antiqua" w:hAnsi="Book Antiqua" w:cs="Arial"/>
          <w:iCs/>
          <w:color w:val="000000" w:themeColor="text1"/>
          <w:sz w:val="24"/>
          <w:szCs w:val="24"/>
          <w:highlight w:val="yellow"/>
        </w:rPr>
        <w:t xml:space="preserve"> as a secondary code for Secondary malignant neoplasm of liver and intrahepatic bile duct for the diagnosis of metastatic disease to the liver</w:t>
      </w:r>
      <w:r w:rsidRPr="008C2F41">
        <w:rPr>
          <w:rFonts w:ascii="Book Antiqua" w:hAnsi="Book Antiqua" w:cs="Arial"/>
          <w:iCs/>
          <w:color w:val="000000" w:themeColor="text1"/>
          <w:sz w:val="24"/>
          <w:szCs w:val="24"/>
        </w:rPr>
        <w:t xml:space="preserve">. I chose </w:t>
      </w:r>
      <w:proofErr w:type="gramStart"/>
      <w:r w:rsidRPr="008C2F41">
        <w:rPr>
          <w:rFonts w:ascii="Book Antiqua" w:hAnsi="Book Antiqua" w:cs="Arial"/>
          <w:iCs/>
          <w:color w:val="000000" w:themeColor="text1"/>
          <w:sz w:val="24"/>
          <w:szCs w:val="24"/>
        </w:rPr>
        <w:t>both of the codes</w:t>
      </w:r>
      <w:proofErr w:type="gramEnd"/>
      <w:r w:rsidRPr="008C2F41">
        <w:rPr>
          <w:rFonts w:ascii="Book Antiqua" w:hAnsi="Book Antiqua" w:cs="Arial"/>
          <w:iCs/>
          <w:color w:val="000000" w:themeColor="text1"/>
          <w:sz w:val="24"/>
          <w:szCs w:val="24"/>
        </w:rPr>
        <w:t xml:space="preserve"> because they were diagnosed by the facility for the patient</w:t>
      </w:r>
      <w:r w:rsidR="00475C5F">
        <w:rPr>
          <w:rFonts w:ascii="Book Antiqua" w:hAnsi="Book Antiqua" w:cs="Arial"/>
          <w:iCs/>
          <w:color w:val="000000" w:themeColor="text1"/>
          <w:sz w:val="24"/>
          <w:szCs w:val="24"/>
        </w:rPr>
        <w:t xml:space="preserve">. In this inpatient scenario </w:t>
      </w:r>
      <w:r w:rsidR="00017728">
        <w:rPr>
          <w:rFonts w:ascii="Book Antiqua" w:hAnsi="Book Antiqua" w:cs="Arial"/>
          <w:iCs/>
          <w:color w:val="000000" w:themeColor="text1"/>
          <w:sz w:val="24"/>
          <w:szCs w:val="24"/>
        </w:rPr>
        <w:t xml:space="preserve">there was only the diagnosis to code, there were no signs and symptoms involved. </w:t>
      </w:r>
      <w:r w:rsidR="00A17704">
        <w:rPr>
          <w:rFonts w:ascii="Book Antiqua" w:hAnsi="Book Antiqua" w:cs="Arial"/>
          <w:iCs/>
          <w:color w:val="000000" w:themeColor="text1"/>
          <w:sz w:val="24"/>
          <w:szCs w:val="24"/>
        </w:rPr>
        <w:t xml:space="preserve">These codes can be found be going to the Index of the ICD-10-CM codebook, </w:t>
      </w:r>
      <w:r w:rsidR="00563BD1">
        <w:rPr>
          <w:rFonts w:ascii="Book Antiqua" w:hAnsi="Book Antiqua" w:cs="Arial"/>
          <w:iCs/>
          <w:color w:val="000000" w:themeColor="text1"/>
          <w:sz w:val="24"/>
          <w:szCs w:val="24"/>
        </w:rPr>
        <w:t xml:space="preserve">looking up </w:t>
      </w:r>
      <w:r w:rsidR="00CD120F">
        <w:rPr>
          <w:rFonts w:ascii="Book Antiqua" w:hAnsi="Book Antiqua" w:cs="Arial"/>
          <w:iCs/>
          <w:color w:val="000000" w:themeColor="text1"/>
          <w:sz w:val="24"/>
          <w:szCs w:val="24"/>
        </w:rPr>
        <w:t xml:space="preserve">tumor, scrolling down to </w:t>
      </w:r>
      <w:r w:rsidR="00FC0839">
        <w:rPr>
          <w:rFonts w:ascii="Book Antiqua" w:hAnsi="Book Antiqua" w:cs="Arial"/>
          <w:iCs/>
          <w:color w:val="000000" w:themeColor="text1"/>
          <w:sz w:val="24"/>
          <w:szCs w:val="24"/>
        </w:rPr>
        <w:t>neuroendocrine</w:t>
      </w:r>
      <w:r w:rsidR="001A3FE1">
        <w:rPr>
          <w:rFonts w:ascii="Book Antiqua" w:hAnsi="Book Antiqua" w:cs="Arial"/>
          <w:iCs/>
          <w:color w:val="000000" w:themeColor="text1"/>
          <w:sz w:val="24"/>
          <w:szCs w:val="24"/>
        </w:rPr>
        <w:t xml:space="preserve"> which then leads to the code C7</w:t>
      </w:r>
      <w:r w:rsidR="00644C72">
        <w:rPr>
          <w:rFonts w:ascii="Book Antiqua" w:hAnsi="Book Antiqua" w:cs="Arial"/>
          <w:iCs/>
          <w:color w:val="000000" w:themeColor="text1"/>
          <w:sz w:val="24"/>
          <w:szCs w:val="24"/>
        </w:rPr>
        <w:t xml:space="preserve">A. </w:t>
      </w:r>
      <w:r w:rsidR="001214EB">
        <w:rPr>
          <w:rFonts w:ascii="Book Antiqua" w:hAnsi="Book Antiqua" w:cs="Arial"/>
          <w:iCs/>
          <w:color w:val="000000" w:themeColor="text1"/>
          <w:sz w:val="24"/>
          <w:szCs w:val="24"/>
        </w:rPr>
        <w:t xml:space="preserve">The next step would be to verify the code by going to the Tabular List </w:t>
      </w:r>
      <w:r w:rsidR="006C7A94">
        <w:rPr>
          <w:rFonts w:ascii="Book Antiqua" w:hAnsi="Book Antiqua" w:cs="Arial"/>
          <w:iCs/>
          <w:color w:val="000000" w:themeColor="text1"/>
          <w:sz w:val="24"/>
          <w:szCs w:val="24"/>
        </w:rPr>
        <w:t>in Chapter 2 of the codebook under “Neoplasms”.</w:t>
      </w:r>
      <w:r w:rsidR="00D9787C">
        <w:rPr>
          <w:rFonts w:ascii="Book Antiqua" w:hAnsi="Book Antiqua" w:cs="Arial"/>
          <w:iCs/>
          <w:color w:val="000000" w:themeColor="text1"/>
          <w:sz w:val="24"/>
          <w:szCs w:val="24"/>
        </w:rPr>
        <w:t xml:space="preserve"> Here is where </w:t>
      </w:r>
      <w:r w:rsidR="00134526">
        <w:rPr>
          <w:rFonts w:ascii="Book Antiqua" w:hAnsi="Book Antiqua" w:cs="Arial"/>
          <w:iCs/>
          <w:color w:val="000000" w:themeColor="text1"/>
          <w:sz w:val="24"/>
          <w:szCs w:val="24"/>
        </w:rPr>
        <w:t>you will find the pr</w:t>
      </w:r>
      <w:r w:rsidR="00B12D59">
        <w:rPr>
          <w:rFonts w:ascii="Book Antiqua" w:hAnsi="Book Antiqua" w:cs="Arial"/>
          <w:iCs/>
          <w:color w:val="000000" w:themeColor="text1"/>
          <w:sz w:val="24"/>
          <w:szCs w:val="24"/>
        </w:rPr>
        <w:t xml:space="preserve">imary diagnosis </w:t>
      </w:r>
      <w:r w:rsidR="00134526">
        <w:rPr>
          <w:rFonts w:ascii="Book Antiqua" w:hAnsi="Book Antiqua" w:cs="Arial"/>
          <w:iCs/>
          <w:color w:val="000000" w:themeColor="text1"/>
          <w:sz w:val="24"/>
          <w:szCs w:val="24"/>
        </w:rPr>
        <w:t xml:space="preserve">code C7A.8 and </w:t>
      </w:r>
      <w:r w:rsidR="00B12D59">
        <w:rPr>
          <w:rFonts w:ascii="Book Antiqua" w:hAnsi="Book Antiqua" w:cs="Arial"/>
          <w:iCs/>
          <w:color w:val="000000" w:themeColor="text1"/>
          <w:sz w:val="24"/>
          <w:szCs w:val="24"/>
        </w:rPr>
        <w:t>secondary diagnosis code of C</w:t>
      </w:r>
      <w:r w:rsidR="00CA0C73">
        <w:rPr>
          <w:rFonts w:ascii="Book Antiqua" w:hAnsi="Book Antiqua" w:cs="Arial"/>
          <w:iCs/>
          <w:color w:val="000000" w:themeColor="text1"/>
          <w:sz w:val="24"/>
          <w:szCs w:val="24"/>
        </w:rPr>
        <w:t xml:space="preserve">78.7. </w:t>
      </w:r>
    </w:p>
    <w:p w14:paraId="67155FE4" w14:textId="77777777" w:rsidR="00DC449D" w:rsidRPr="008C2F41" w:rsidRDefault="00DC449D" w:rsidP="00DD2BB5">
      <w:pPr>
        <w:spacing w:line="480" w:lineRule="auto"/>
        <w:rPr>
          <w:rFonts w:ascii="Book Antiqua" w:hAnsi="Book Antiqua"/>
          <w:color w:val="000000" w:themeColor="text1"/>
          <w:sz w:val="28"/>
          <w:szCs w:val="28"/>
        </w:rPr>
      </w:pPr>
    </w:p>
    <w:p w14:paraId="51AC32E0" w14:textId="77777777" w:rsidR="00A529AC" w:rsidRDefault="00A529AC" w:rsidP="00DD2BB5">
      <w:pPr>
        <w:spacing w:line="480" w:lineRule="auto"/>
        <w:rPr>
          <w:rFonts w:ascii="Book Antiqua" w:hAnsi="Book Antiqua"/>
          <w:sz w:val="28"/>
          <w:szCs w:val="28"/>
        </w:rPr>
      </w:pPr>
    </w:p>
    <w:p w14:paraId="0CBF910B" w14:textId="5628AE8A" w:rsidR="00C72A12" w:rsidRDefault="004F4E50" w:rsidP="00DD2BB5">
      <w:pPr>
        <w:spacing w:line="480" w:lineRule="auto"/>
        <w:rPr>
          <w:rFonts w:ascii="Book Antiqua" w:hAnsi="Book Antiqua"/>
          <w:sz w:val="28"/>
          <w:szCs w:val="28"/>
        </w:rPr>
      </w:pPr>
      <w:r w:rsidRPr="006546AD">
        <w:rPr>
          <w:rFonts w:ascii="Book Antiqua" w:hAnsi="Book Antiqua"/>
          <w:sz w:val="28"/>
          <w:szCs w:val="28"/>
        </w:rPr>
        <w:lastRenderedPageBreak/>
        <w:t xml:space="preserve">Training </w:t>
      </w:r>
      <w:r w:rsidR="004E14D0" w:rsidRPr="006546AD">
        <w:rPr>
          <w:rFonts w:ascii="Book Antiqua" w:hAnsi="Book Antiqua"/>
          <w:sz w:val="28"/>
          <w:szCs w:val="28"/>
        </w:rPr>
        <w:t>Rubric</w:t>
      </w:r>
    </w:p>
    <w:tbl>
      <w:tblPr>
        <w:tblStyle w:val="TableGrid"/>
        <w:tblW w:w="0" w:type="auto"/>
        <w:tblLook w:val="04A0" w:firstRow="1" w:lastRow="0" w:firstColumn="1" w:lastColumn="0" w:noHBand="0" w:noVBand="1"/>
      </w:tblPr>
      <w:tblGrid>
        <w:gridCol w:w="1615"/>
        <w:gridCol w:w="2250"/>
        <w:gridCol w:w="2160"/>
        <w:gridCol w:w="2250"/>
        <w:gridCol w:w="1075"/>
      </w:tblGrid>
      <w:tr w:rsidR="002E15FC" w:rsidRPr="00323B4B" w14:paraId="056FAC7D" w14:textId="77777777" w:rsidTr="00C568DD">
        <w:tc>
          <w:tcPr>
            <w:tcW w:w="9350" w:type="dxa"/>
            <w:gridSpan w:val="5"/>
            <w:vAlign w:val="center"/>
          </w:tcPr>
          <w:p w14:paraId="2EBC35FB" w14:textId="2DFCA486" w:rsidR="002E15FC" w:rsidRPr="00323B4B" w:rsidRDefault="000A6548" w:rsidP="00C568DD">
            <w:pPr>
              <w:spacing w:line="480" w:lineRule="auto"/>
              <w:jc w:val="center"/>
              <w:rPr>
                <w:rFonts w:ascii="Book Antiqua" w:hAnsi="Book Antiqua"/>
                <w:b/>
                <w:bCs/>
                <w:sz w:val="28"/>
                <w:szCs w:val="28"/>
              </w:rPr>
            </w:pPr>
            <w:r w:rsidRPr="00323B4B">
              <w:rPr>
                <w:rFonts w:ascii="Book Antiqua" w:hAnsi="Book Antiqua"/>
                <w:b/>
                <w:bCs/>
                <w:sz w:val="28"/>
                <w:szCs w:val="28"/>
              </w:rPr>
              <w:t>ICD-10-CM Training Points Rubric</w:t>
            </w:r>
          </w:p>
        </w:tc>
      </w:tr>
      <w:tr w:rsidR="002E15FC" w14:paraId="51E3490B" w14:textId="77777777" w:rsidTr="000D46BD">
        <w:tc>
          <w:tcPr>
            <w:tcW w:w="1615" w:type="dxa"/>
          </w:tcPr>
          <w:p w14:paraId="2838E3C5" w14:textId="68B2B350" w:rsidR="002E15FC" w:rsidRPr="001114B4" w:rsidRDefault="001A3270" w:rsidP="0010474F">
            <w:pPr>
              <w:jc w:val="center"/>
              <w:rPr>
                <w:rFonts w:ascii="Book Antiqua" w:hAnsi="Book Antiqua"/>
                <w:b/>
                <w:bCs/>
                <w:sz w:val="24"/>
                <w:szCs w:val="24"/>
              </w:rPr>
            </w:pPr>
            <w:r w:rsidRPr="001114B4">
              <w:rPr>
                <w:rFonts w:ascii="Book Antiqua" w:hAnsi="Book Antiqua"/>
                <w:b/>
                <w:bCs/>
                <w:sz w:val="24"/>
                <w:szCs w:val="24"/>
              </w:rPr>
              <w:t>Criteria</w:t>
            </w:r>
          </w:p>
        </w:tc>
        <w:tc>
          <w:tcPr>
            <w:tcW w:w="2250" w:type="dxa"/>
          </w:tcPr>
          <w:p w14:paraId="7FBD3413" w14:textId="77777777" w:rsidR="002E15FC" w:rsidRDefault="001A3270" w:rsidP="0010474F">
            <w:pPr>
              <w:jc w:val="center"/>
              <w:rPr>
                <w:rFonts w:ascii="Book Antiqua" w:hAnsi="Book Antiqua"/>
                <w:b/>
                <w:bCs/>
                <w:sz w:val="24"/>
                <w:szCs w:val="24"/>
              </w:rPr>
            </w:pPr>
            <w:r w:rsidRPr="001114B4">
              <w:rPr>
                <w:rFonts w:ascii="Book Antiqua" w:hAnsi="Book Antiqua"/>
                <w:b/>
                <w:bCs/>
                <w:sz w:val="24"/>
                <w:szCs w:val="24"/>
              </w:rPr>
              <w:t>Exceeds Expectations</w:t>
            </w:r>
          </w:p>
          <w:p w14:paraId="2986C46D" w14:textId="565B1839" w:rsidR="0079022B" w:rsidRPr="001114B4" w:rsidRDefault="0079022B" w:rsidP="0010474F">
            <w:pPr>
              <w:jc w:val="center"/>
              <w:rPr>
                <w:rFonts w:ascii="Book Antiqua" w:hAnsi="Book Antiqua"/>
                <w:b/>
                <w:bCs/>
                <w:sz w:val="24"/>
                <w:szCs w:val="24"/>
              </w:rPr>
            </w:pPr>
          </w:p>
        </w:tc>
        <w:tc>
          <w:tcPr>
            <w:tcW w:w="2160" w:type="dxa"/>
          </w:tcPr>
          <w:p w14:paraId="322A447E" w14:textId="4F918DBC" w:rsidR="002E15FC" w:rsidRPr="001114B4" w:rsidRDefault="0082193A" w:rsidP="0010474F">
            <w:pPr>
              <w:jc w:val="center"/>
              <w:rPr>
                <w:rFonts w:ascii="Book Antiqua" w:hAnsi="Book Antiqua"/>
                <w:b/>
                <w:bCs/>
                <w:sz w:val="24"/>
                <w:szCs w:val="24"/>
              </w:rPr>
            </w:pPr>
            <w:r w:rsidRPr="001114B4">
              <w:rPr>
                <w:rFonts w:ascii="Book Antiqua" w:hAnsi="Book Antiqua"/>
                <w:b/>
                <w:bCs/>
                <w:sz w:val="24"/>
                <w:szCs w:val="24"/>
              </w:rPr>
              <w:t>Meets Expectations</w:t>
            </w:r>
          </w:p>
        </w:tc>
        <w:tc>
          <w:tcPr>
            <w:tcW w:w="2250" w:type="dxa"/>
          </w:tcPr>
          <w:p w14:paraId="1A9266C6" w14:textId="7C6350D9" w:rsidR="002E15FC" w:rsidRPr="001114B4" w:rsidRDefault="0082193A" w:rsidP="0010474F">
            <w:pPr>
              <w:jc w:val="center"/>
              <w:rPr>
                <w:rFonts w:ascii="Book Antiqua" w:hAnsi="Book Antiqua"/>
                <w:b/>
                <w:bCs/>
                <w:sz w:val="24"/>
                <w:szCs w:val="24"/>
              </w:rPr>
            </w:pPr>
            <w:r w:rsidRPr="001114B4">
              <w:rPr>
                <w:rFonts w:ascii="Book Antiqua" w:hAnsi="Book Antiqua"/>
                <w:b/>
                <w:bCs/>
                <w:sz w:val="24"/>
                <w:szCs w:val="24"/>
              </w:rPr>
              <w:t>Needs Improvement</w:t>
            </w:r>
          </w:p>
        </w:tc>
        <w:tc>
          <w:tcPr>
            <w:tcW w:w="1075" w:type="dxa"/>
          </w:tcPr>
          <w:p w14:paraId="7D7D7AF7" w14:textId="7F5C8EEE" w:rsidR="002E15FC" w:rsidRPr="001114B4" w:rsidRDefault="0082193A" w:rsidP="0010474F">
            <w:pPr>
              <w:jc w:val="center"/>
              <w:rPr>
                <w:rFonts w:ascii="Book Antiqua" w:hAnsi="Book Antiqua"/>
                <w:b/>
                <w:bCs/>
                <w:sz w:val="24"/>
                <w:szCs w:val="24"/>
              </w:rPr>
            </w:pPr>
            <w:r w:rsidRPr="001114B4">
              <w:rPr>
                <w:rFonts w:ascii="Book Antiqua" w:hAnsi="Book Antiqua"/>
                <w:b/>
                <w:bCs/>
                <w:sz w:val="24"/>
                <w:szCs w:val="24"/>
              </w:rPr>
              <w:t>Points</w:t>
            </w:r>
            <w:r w:rsidR="00815BEC" w:rsidRPr="001114B4">
              <w:rPr>
                <w:rFonts w:ascii="Book Antiqua" w:hAnsi="Book Antiqua"/>
                <w:b/>
                <w:bCs/>
                <w:sz w:val="24"/>
                <w:szCs w:val="24"/>
              </w:rPr>
              <w:t xml:space="preserve"> Earned</w:t>
            </w:r>
          </w:p>
        </w:tc>
      </w:tr>
      <w:tr w:rsidR="002E15FC" w14:paraId="1078C4EE" w14:textId="77777777" w:rsidTr="000D46BD">
        <w:tc>
          <w:tcPr>
            <w:tcW w:w="1615" w:type="dxa"/>
          </w:tcPr>
          <w:p w14:paraId="65EE74E3" w14:textId="77777777" w:rsidR="00880261" w:rsidRDefault="00880261" w:rsidP="00880261">
            <w:pPr>
              <w:jc w:val="center"/>
              <w:rPr>
                <w:rFonts w:ascii="Book Antiqua" w:hAnsi="Book Antiqua"/>
                <w:b/>
                <w:bCs/>
                <w:sz w:val="24"/>
                <w:szCs w:val="24"/>
              </w:rPr>
            </w:pPr>
          </w:p>
          <w:p w14:paraId="30E2EC60" w14:textId="5F6FFA9E" w:rsidR="00DD489F" w:rsidRDefault="001114B4" w:rsidP="00880261">
            <w:pPr>
              <w:jc w:val="center"/>
              <w:rPr>
                <w:rFonts w:ascii="Book Antiqua" w:hAnsi="Book Antiqua"/>
                <w:b/>
                <w:bCs/>
                <w:sz w:val="24"/>
                <w:szCs w:val="24"/>
              </w:rPr>
            </w:pPr>
            <w:r w:rsidRPr="008A5BD6">
              <w:rPr>
                <w:rFonts w:ascii="Book Antiqua" w:hAnsi="Book Antiqua"/>
                <w:b/>
                <w:bCs/>
                <w:sz w:val="24"/>
                <w:szCs w:val="24"/>
              </w:rPr>
              <w:t>Scenario</w:t>
            </w:r>
            <w:r w:rsidR="008A5BD6" w:rsidRPr="008A5BD6">
              <w:rPr>
                <w:rFonts w:ascii="Book Antiqua" w:hAnsi="Book Antiqua"/>
                <w:b/>
                <w:bCs/>
                <w:sz w:val="24"/>
                <w:szCs w:val="24"/>
              </w:rPr>
              <w:t>s</w:t>
            </w:r>
          </w:p>
          <w:p w14:paraId="124EC0B9" w14:textId="77777777" w:rsidR="002E15FC" w:rsidRDefault="008A5BD6" w:rsidP="00880261">
            <w:pPr>
              <w:jc w:val="center"/>
              <w:rPr>
                <w:rFonts w:ascii="Book Antiqua" w:hAnsi="Book Antiqua"/>
                <w:b/>
                <w:bCs/>
                <w:sz w:val="24"/>
                <w:szCs w:val="24"/>
              </w:rPr>
            </w:pPr>
            <w:r w:rsidRPr="008A5BD6">
              <w:rPr>
                <w:rFonts w:ascii="Book Antiqua" w:hAnsi="Book Antiqua"/>
                <w:b/>
                <w:bCs/>
                <w:sz w:val="24"/>
                <w:szCs w:val="24"/>
              </w:rPr>
              <w:t>50 Points</w:t>
            </w:r>
          </w:p>
          <w:p w14:paraId="177619D1" w14:textId="404AA385" w:rsidR="00880261" w:rsidRPr="008A5BD6" w:rsidRDefault="00880261" w:rsidP="00880261">
            <w:pPr>
              <w:jc w:val="center"/>
              <w:rPr>
                <w:rFonts w:ascii="Book Antiqua" w:hAnsi="Book Antiqua"/>
                <w:b/>
                <w:bCs/>
                <w:sz w:val="24"/>
                <w:szCs w:val="24"/>
              </w:rPr>
            </w:pPr>
          </w:p>
        </w:tc>
        <w:tc>
          <w:tcPr>
            <w:tcW w:w="2250" w:type="dxa"/>
          </w:tcPr>
          <w:p w14:paraId="06EA3ED3" w14:textId="77777777" w:rsidR="002E15FC" w:rsidRPr="006C11DD" w:rsidRDefault="00DA03B9" w:rsidP="006C11DD">
            <w:pPr>
              <w:spacing w:line="276" w:lineRule="auto"/>
              <w:jc w:val="center"/>
              <w:rPr>
                <w:rFonts w:ascii="Book Antiqua" w:hAnsi="Book Antiqua"/>
                <w:b/>
                <w:bCs/>
                <w:sz w:val="24"/>
                <w:szCs w:val="24"/>
              </w:rPr>
            </w:pPr>
            <w:r w:rsidRPr="006C11DD">
              <w:rPr>
                <w:rFonts w:ascii="Book Antiqua" w:hAnsi="Book Antiqua"/>
                <w:b/>
                <w:bCs/>
                <w:sz w:val="24"/>
                <w:szCs w:val="24"/>
              </w:rPr>
              <w:t>45-50 points</w:t>
            </w:r>
          </w:p>
          <w:p w14:paraId="28C93334" w14:textId="55E8E3B0" w:rsidR="00787DC2" w:rsidRPr="00DA03B9" w:rsidRDefault="00787DC2" w:rsidP="006C11DD">
            <w:pPr>
              <w:spacing w:line="276" w:lineRule="auto"/>
              <w:jc w:val="center"/>
              <w:rPr>
                <w:rFonts w:ascii="Book Antiqua" w:hAnsi="Book Antiqua"/>
                <w:sz w:val="24"/>
                <w:szCs w:val="24"/>
              </w:rPr>
            </w:pPr>
            <w:r>
              <w:rPr>
                <w:rFonts w:ascii="Book Antiqua" w:hAnsi="Book Antiqua"/>
                <w:sz w:val="24"/>
                <w:szCs w:val="24"/>
              </w:rPr>
              <w:t>All codes were assigned accurately.</w:t>
            </w:r>
          </w:p>
        </w:tc>
        <w:tc>
          <w:tcPr>
            <w:tcW w:w="2160" w:type="dxa"/>
          </w:tcPr>
          <w:p w14:paraId="14660668" w14:textId="77777777" w:rsidR="002E15FC" w:rsidRPr="003F452F" w:rsidRDefault="006C11DD" w:rsidP="006C11DD">
            <w:pPr>
              <w:spacing w:line="276" w:lineRule="auto"/>
              <w:jc w:val="center"/>
              <w:rPr>
                <w:rFonts w:ascii="Book Antiqua" w:hAnsi="Book Antiqua"/>
                <w:b/>
                <w:bCs/>
                <w:sz w:val="24"/>
                <w:szCs w:val="24"/>
              </w:rPr>
            </w:pPr>
            <w:r w:rsidRPr="003F452F">
              <w:rPr>
                <w:rFonts w:ascii="Book Antiqua" w:hAnsi="Book Antiqua"/>
                <w:b/>
                <w:bCs/>
                <w:sz w:val="24"/>
                <w:szCs w:val="24"/>
              </w:rPr>
              <w:t>20-44</w:t>
            </w:r>
            <w:r w:rsidR="003F452F" w:rsidRPr="003F452F">
              <w:rPr>
                <w:rFonts w:ascii="Book Antiqua" w:hAnsi="Book Antiqua"/>
                <w:b/>
                <w:bCs/>
                <w:sz w:val="24"/>
                <w:szCs w:val="24"/>
              </w:rPr>
              <w:t xml:space="preserve"> points</w:t>
            </w:r>
          </w:p>
          <w:p w14:paraId="49BE2848" w14:textId="4D7ADD9D" w:rsidR="003F452F" w:rsidRPr="00DA03B9" w:rsidRDefault="003F452F" w:rsidP="006C11DD">
            <w:pPr>
              <w:spacing w:line="276" w:lineRule="auto"/>
              <w:jc w:val="center"/>
              <w:rPr>
                <w:rFonts w:ascii="Book Antiqua" w:hAnsi="Book Antiqua"/>
                <w:sz w:val="24"/>
                <w:szCs w:val="24"/>
              </w:rPr>
            </w:pPr>
            <w:r>
              <w:rPr>
                <w:rFonts w:ascii="Book Antiqua" w:hAnsi="Book Antiqua"/>
                <w:sz w:val="24"/>
                <w:szCs w:val="24"/>
              </w:rPr>
              <w:t>Most codes were assigned accurately.</w:t>
            </w:r>
          </w:p>
        </w:tc>
        <w:tc>
          <w:tcPr>
            <w:tcW w:w="2250" w:type="dxa"/>
          </w:tcPr>
          <w:p w14:paraId="4D4C25D9" w14:textId="77777777" w:rsidR="002E15FC" w:rsidRPr="0027617B" w:rsidRDefault="0079022B" w:rsidP="006C11DD">
            <w:pPr>
              <w:spacing w:line="276" w:lineRule="auto"/>
              <w:jc w:val="center"/>
              <w:rPr>
                <w:rFonts w:ascii="Book Antiqua" w:hAnsi="Book Antiqua"/>
                <w:b/>
                <w:bCs/>
                <w:sz w:val="24"/>
                <w:szCs w:val="24"/>
              </w:rPr>
            </w:pPr>
            <w:r w:rsidRPr="0027617B">
              <w:rPr>
                <w:rFonts w:ascii="Book Antiqua" w:hAnsi="Book Antiqua"/>
                <w:b/>
                <w:bCs/>
                <w:sz w:val="24"/>
                <w:szCs w:val="24"/>
              </w:rPr>
              <w:t>0-19 points</w:t>
            </w:r>
          </w:p>
          <w:p w14:paraId="1F1C3C8F" w14:textId="392D90ED" w:rsidR="0079022B" w:rsidRPr="00DA03B9" w:rsidRDefault="0027617B" w:rsidP="006C11DD">
            <w:pPr>
              <w:spacing w:line="276" w:lineRule="auto"/>
              <w:jc w:val="center"/>
              <w:rPr>
                <w:rFonts w:ascii="Book Antiqua" w:hAnsi="Book Antiqua"/>
                <w:sz w:val="24"/>
                <w:szCs w:val="24"/>
              </w:rPr>
            </w:pPr>
            <w:r>
              <w:rPr>
                <w:rFonts w:ascii="Book Antiqua" w:hAnsi="Book Antiqua"/>
                <w:sz w:val="24"/>
                <w:szCs w:val="24"/>
              </w:rPr>
              <w:t>There were many errors in the assigned codes.</w:t>
            </w:r>
          </w:p>
        </w:tc>
        <w:tc>
          <w:tcPr>
            <w:tcW w:w="1075" w:type="dxa"/>
          </w:tcPr>
          <w:p w14:paraId="194BEABB" w14:textId="77777777" w:rsidR="002E15FC" w:rsidRPr="00DA03B9" w:rsidRDefault="002E15FC" w:rsidP="006C11DD">
            <w:pPr>
              <w:spacing w:line="276" w:lineRule="auto"/>
              <w:jc w:val="center"/>
              <w:rPr>
                <w:rFonts w:ascii="Book Antiqua" w:hAnsi="Book Antiqua"/>
                <w:sz w:val="24"/>
                <w:szCs w:val="24"/>
              </w:rPr>
            </w:pPr>
          </w:p>
        </w:tc>
      </w:tr>
      <w:tr w:rsidR="002E15FC" w14:paraId="67016E78" w14:textId="77777777" w:rsidTr="000D46BD">
        <w:tc>
          <w:tcPr>
            <w:tcW w:w="1615" w:type="dxa"/>
          </w:tcPr>
          <w:p w14:paraId="20ACE218" w14:textId="77777777" w:rsidR="00B87970" w:rsidRDefault="00B87970" w:rsidP="00880261">
            <w:pPr>
              <w:jc w:val="center"/>
              <w:rPr>
                <w:rFonts w:ascii="Book Antiqua" w:hAnsi="Book Antiqua"/>
                <w:b/>
                <w:bCs/>
                <w:sz w:val="24"/>
                <w:szCs w:val="24"/>
              </w:rPr>
            </w:pPr>
          </w:p>
          <w:p w14:paraId="36C74255" w14:textId="63326DD8" w:rsidR="002E15FC" w:rsidRDefault="00880261" w:rsidP="00880261">
            <w:pPr>
              <w:jc w:val="center"/>
              <w:rPr>
                <w:rFonts w:ascii="Book Antiqua" w:hAnsi="Book Antiqua"/>
                <w:b/>
                <w:bCs/>
                <w:sz w:val="24"/>
                <w:szCs w:val="24"/>
              </w:rPr>
            </w:pPr>
            <w:r>
              <w:rPr>
                <w:rFonts w:ascii="Book Antiqua" w:hAnsi="Book Antiqua"/>
                <w:b/>
                <w:bCs/>
                <w:sz w:val="24"/>
                <w:szCs w:val="24"/>
              </w:rPr>
              <w:t>Rationale</w:t>
            </w:r>
          </w:p>
          <w:p w14:paraId="222AE8D1" w14:textId="77777777" w:rsidR="00880261" w:rsidRDefault="00880261" w:rsidP="00880261">
            <w:pPr>
              <w:jc w:val="center"/>
              <w:rPr>
                <w:rFonts w:ascii="Book Antiqua" w:hAnsi="Book Antiqua"/>
                <w:b/>
                <w:bCs/>
                <w:sz w:val="24"/>
                <w:szCs w:val="24"/>
              </w:rPr>
            </w:pPr>
            <w:r>
              <w:rPr>
                <w:rFonts w:ascii="Book Antiqua" w:hAnsi="Book Antiqua"/>
                <w:b/>
                <w:bCs/>
                <w:sz w:val="24"/>
                <w:szCs w:val="24"/>
              </w:rPr>
              <w:t>40 Points</w:t>
            </w:r>
          </w:p>
          <w:p w14:paraId="04278C65" w14:textId="19566344" w:rsidR="00B87970" w:rsidRPr="008A5BD6" w:rsidRDefault="00B87970" w:rsidP="00880261">
            <w:pPr>
              <w:jc w:val="center"/>
              <w:rPr>
                <w:rFonts w:ascii="Book Antiqua" w:hAnsi="Book Antiqua"/>
                <w:b/>
                <w:bCs/>
                <w:sz w:val="24"/>
                <w:szCs w:val="24"/>
              </w:rPr>
            </w:pPr>
          </w:p>
        </w:tc>
        <w:tc>
          <w:tcPr>
            <w:tcW w:w="2250" w:type="dxa"/>
          </w:tcPr>
          <w:p w14:paraId="16A2EF6D" w14:textId="77777777" w:rsidR="002E15FC" w:rsidRPr="00394A1C" w:rsidRDefault="00027F62" w:rsidP="006C11DD">
            <w:pPr>
              <w:spacing w:line="276" w:lineRule="auto"/>
              <w:jc w:val="center"/>
              <w:rPr>
                <w:rFonts w:ascii="Book Antiqua" w:hAnsi="Book Antiqua"/>
                <w:b/>
                <w:bCs/>
                <w:sz w:val="24"/>
                <w:szCs w:val="24"/>
              </w:rPr>
            </w:pPr>
            <w:r w:rsidRPr="00394A1C">
              <w:rPr>
                <w:rFonts w:ascii="Book Antiqua" w:hAnsi="Book Antiqua"/>
                <w:b/>
                <w:bCs/>
                <w:sz w:val="24"/>
                <w:szCs w:val="24"/>
              </w:rPr>
              <w:t>30-40 points</w:t>
            </w:r>
          </w:p>
          <w:p w14:paraId="7C41BF6D" w14:textId="15972AB3" w:rsidR="00027F62" w:rsidRPr="00DA03B9" w:rsidRDefault="00D529F9" w:rsidP="006C11DD">
            <w:pPr>
              <w:spacing w:line="276" w:lineRule="auto"/>
              <w:jc w:val="center"/>
              <w:rPr>
                <w:rFonts w:ascii="Book Antiqua" w:hAnsi="Book Antiqua"/>
                <w:sz w:val="24"/>
                <w:szCs w:val="24"/>
              </w:rPr>
            </w:pPr>
            <w:r>
              <w:rPr>
                <w:rFonts w:ascii="Book Antiqua" w:hAnsi="Book Antiqua"/>
                <w:sz w:val="24"/>
                <w:szCs w:val="24"/>
              </w:rPr>
              <w:t>Used in-depth rationale</w:t>
            </w:r>
            <w:r w:rsidR="003166F8">
              <w:rPr>
                <w:rFonts w:ascii="Book Antiqua" w:hAnsi="Book Antiqua"/>
                <w:sz w:val="24"/>
                <w:szCs w:val="24"/>
              </w:rPr>
              <w:t>.</w:t>
            </w:r>
          </w:p>
        </w:tc>
        <w:tc>
          <w:tcPr>
            <w:tcW w:w="2160" w:type="dxa"/>
          </w:tcPr>
          <w:p w14:paraId="78C926D4" w14:textId="77777777" w:rsidR="002E15FC" w:rsidRPr="00394A1C" w:rsidRDefault="003166F8" w:rsidP="006C11DD">
            <w:pPr>
              <w:spacing w:line="276" w:lineRule="auto"/>
              <w:jc w:val="center"/>
              <w:rPr>
                <w:rFonts w:ascii="Book Antiqua" w:hAnsi="Book Antiqua"/>
                <w:b/>
                <w:bCs/>
                <w:sz w:val="24"/>
                <w:szCs w:val="24"/>
              </w:rPr>
            </w:pPr>
            <w:r w:rsidRPr="00394A1C">
              <w:rPr>
                <w:rFonts w:ascii="Book Antiqua" w:hAnsi="Book Antiqua"/>
                <w:b/>
                <w:bCs/>
                <w:sz w:val="24"/>
                <w:szCs w:val="24"/>
              </w:rPr>
              <w:t>15-29 points</w:t>
            </w:r>
          </w:p>
          <w:p w14:paraId="0159B668" w14:textId="377048F8" w:rsidR="003166F8" w:rsidRPr="00DA03B9" w:rsidRDefault="003166F8" w:rsidP="006C11DD">
            <w:pPr>
              <w:spacing w:line="276" w:lineRule="auto"/>
              <w:jc w:val="center"/>
              <w:rPr>
                <w:rFonts w:ascii="Book Antiqua" w:hAnsi="Book Antiqua"/>
                <w:sz w:val="24"/>
                <w:szCs w:val="24"/>
              </w:rPr>
            </w:pPr>
            <w:r>
              <w:rPr>
                <w:rFonts w:ascii="Book Antiqua" w:hAnsi="Book Antiqua"/>
                <w:sz w:val="24"/>
                <w:szCs w:val="24"/>
              </w:rPr>
              <w:t xml:space="preserve">Had </w:t>
            </w:r>
            <w:r w:rsidR="00A304AA">
              <w:rPr>
                <w:rFonts w:ascii="Book Antiqua" w:hAnsi="Book Antiqua"/>
                <w:sz w:val="24"/>
                <w:szCs w:val="24"/>
              </w:rPr>
              <w:t>adequate rationale, some elements missing.</w:t>
            </w:r>
          </w:p>
        </w:tc>
        <w:tc>
          <w:tcPr>
            <w:tcW w:w="2250" w:type="dxa"/>
          </w:tcPr>
          <w:p w14:paraId="19C58C40" w14:textId="77777777" w:rsidR="002E15FC" w:rsidRPr="00394A1C" w:rsidRDefault="00757C95" w:rsidP="006C11DD">
            <w:pPr>
              <w:spacing w:line="276" w:lineRule="auto"/>
              <w:jc w:val="center"/>
              <w:rPr>
                <w:rFonts w:ascii="Book Antiqua" w:hAnsi="Book Antiqua"/>
                <w:b/>
                <w:bCs/>
                <w:sz w:val="24"/>
                <w:szCs w:val="24"/>
              </w:rPr>
            </w:pPr>
            <w:r w:rsidRPr="00394A1C">
              <w:rPr>
                <w:rFonts w:ascii="Book Antiqua" w:hAnsi="Book Antiqua"/>
                <w:b/>
                <w:bCs/>
                <w:sz w:val="24"/>
                <w:szCs w:val="24"/>
              </w:rPr>
              <w:t>0-14 points</w:t>
            </w:r>
          </w:p>
          <w:p w14:paraId="69B7665B" w14:textId="25B533A2" w:rsidR="00757C95" w:rsidRPr="00DA03B9" w:rsidRDefault="00757C95" w:rsidP="006C11DD">
            <w:pPr>
              <w:spacing w:line="276" w:lineRule="auto"/>
              <w:jc w:val="center"/>
              <w:rPr>
                <w:rFonts w:ascii="Book Antiqua" w:hAnsi="Book Antiqua"/>
                <w:sz w:val="24"/>
                <w:szCs w:val="24"/>
              </w:rPr>
            </w:pPr>
            <w:r>
              <w:rPr>
                <w:rFonts w:ascii="Book Antiqua" w:hAnsi="Book Antiqua"/>
                <w:sz w:val="24"/>
                <w:szCs w:val="24"/>
              </w:rPr>
              <w:t xml:space="preserve">Word count </w:t>
            </w:r>
            <w:r w:rsidR="00394A1C">
              <w:rPr>
                <w:rFonts w:ascii="Book Antiqua" w:hAnsi="Book Antiqua"/>
                <w:sz w:val="24"/>
                <w:szCs w:val="24"/>
              </w:rPr>
              <w:t>insufficient, less than 250.</w:t>
            </w:r>
          </w:p>
        </w:tc>
        <w:tc>
          <w:tcPr>
            <w:tcW w:w="1075" w:type="dxa"/>
          </w:tcPr>
          <w:p w14:paraId="3BDEA234" w14:textId="77777777" w:rsidR="002E15FC" w:rsidRPr="00DA03B9" w:rsidRDefault="002E15FC" w:rsidP="006C11DD">
            <w:pPr>
              <w:spacing w:line="276" w:lineRule="auto"/>
              <w:jc w:val="center"/>
              <w:rPr>
                <w:rFonts w:ascii="Book Antiqua" w:hAnsi="Book Antiqua"/>
                <w:sz w:val="24"/>
                <w:szCs w:val="24"/>
              </w:rPr>
            </w:pPr>
          </w:p>
        </w:tc>
      </w:tr>
      <w:tr w:rsidR="002E15FC" w14:paraId="788636CE" w14:textId="77777777" w:rsidTr="000D46BD">
        <w:tc>
          <w:tcPr>
            <w:tcW w:w="1615" w:type="dxa"/>
          </w:tcPr>
          <w:p w14:paraId="4699DE69" w14:textId="77777777" w:rsidR="002E15FC" w:rsidRDefault="002E15FC" w:rsidP="00880261">
            <w:pPr>
              <w:jc w:val="center"/>
              <w:rPr>
                <w:rFonts w:ascii="Book Antiqua" w:hAnsi="Book Antiqua"/>
                <w:b/>
                <w:bCs/>
                <w:sz w:val="24"/>
                <w:szCs w:val="24"/>
              </w:rPr>
            </w:pPr>
          </w:p>
          <w:p w14:paraId="37F6DCB0" w14:textId="77777777" w:rsidR="00B87970" w:rsidRDefault="00B87970" w:rsidP="00880261">
            <w:pPr>
              <w:jc w:val="center"/>
              <w:rPr>
                <w:rFonts w:ascii="Book Antiqua" w:hAnsi="Book Antiqua"/>
                <w:b/>
                <w:bCs/>
                <w:sz w:val="24"/>
                <w:szCs w:val="24"/>
              </w:rPr>
            </w:pPr>
            <w:r>
              <w:rPr>
                <w:rFonts w:ascii="Book Antiqua" w:hAnsi="Book Antiqua"/>
                <w:b/>
                <w:bCs/>
                <w:sz w:val="24"/>
                <w:szCs w:val="24"/>
              </w:rPr>
              <w:t>Mechanics</w:t>
            </w:r>
          </w:p>
          <w:p w14:paraId="7ACEFAB9" w14:textId="77777777" w:rsidR="00B87970" w:rsidRDefault="00B87970" w:rsidP="00880261">
            <w:pPr>
              <w:jc w:val="center"/>
              <w:rPr>
                <w:rFonts w:ascii="Book Antiqua" w:hAnsi="Book Antiqua"/>
                <w:b/>
                <w:bCs/>
                <w:sz w:val="24"/>
                <w:szCs w:val="24"/>
              </w:rPr>
            </w:pPr>
            <w:r>
              <w:rPr>
                <w:rFonts w:ascii="Book Antiqua" w:hAnsi="Book Antiqua"/>
                <w:b/>
                <w:bCs/>
                <w:sz w:val="24"/>
                <w:szCs w:val="24"/>
              </w:rPr>
              <w:t>10 Points</w:t>
            </w:r>
          </w:p>
          <w:p w14:paraId="3CF7D9AB" w14:textId="6B3C13C2" w:rsidR="00B87970" w:rsidRPr="008A5BD6" w:rsidRDefault="00B87970" w:rsidP="00880261">
            <w:pPr>
              <w:jc w:val="center"/>
              <w:rPr>
                <w:rFonts w:ascii="Book Antiqua" w:hAnsi="Book Antiqua"/>
                <w:b/>
                <w:bCs/>
                <w:sz w:val="24"/>
                <w:szCs w:val="24"/>
              </w:rPr>
            </w:pPr>
          </w:p>
        </w:tc>
        <w:tc>
          <w:tcPr>
            <w:tcW w:w="2250" w:type="dxa"/>
          </w:tcPr>
          <w:p w14:paraId="626254F6" w14:textId="77777777" w:rsidR="002E15FC" w:rsidRPr="001F4F55" w:rsidRDefault="00D4788D" w:rsidP="006C11DD">
            <w:pPr>
              <w:spacing w:line="276" w:lineRule="auto"/>
              <w:jc w:val="center"/>
              <w:rPr>
                <w:rFonts w:ascii="Book Antiqua" w:hAnsi="Book Antiqua"/>
                <w:b/>
                <w:bCs/>
                <w:sz w:val="24"/>
                <w:szCs w:val="24"/>
              </w:rPr>
            </w:pPr>
            <w:r w:rsidRPr="001F4F55">
              <w:rPr>
                <w:rFonts w:ascii="Book Antiqua" w:hAnsi="Book Antiqua"/>
                <w:b/>
                <w:bCs/>
                <w:sz w:val="24"/>
                <w:szCs w:val="24"/>
              </w:rPr>
              <w:t>9-10 points</w:t>
            </w:r>
          </w:p>
          <w:p w14:paraId="0B665A6D" w14:textId="50E13B7B" w:rsidR="00D4788D" w:rsidRPr="00DA03B9" w:rsidRDefault="00D4788D" w:rsidP="006C11DD">
            <w:pPr>
              <w:spacing w:line="276" w:lineRule="auto"/>
              <w:jc w:val="center"/>
              <w:rPr>
                <w:rFonts w:ascii="Book Antiqua" w:hAnsi="Book Antiqua"/>
                <w:sz w:val="24"/>
                <w:szCs w:val="24"/>
              </w:rPr>
            </w:pPr>
            <w:r>
              <w:rPr>
                <w:rFonts w:ascii="Book Antiqua" w:hAnsi="Book Antiqua"/>
                <w:sz w:val="24"/>
                <w:szCs w:val="24"/>
              </w:rPr>
              <w:t>No errors in grammar and spelling.</w:t>
            </w:r>
          </w:p>
        </w:tc>
        <w:tc>
          <w:tcPr>
            <w:tcW w:w="2160" w:type="dxa"/>
          </w:tcPr>
          <w:p w14:paraId="512AD744" w14:textId="77777777" w:rsidR="002E15FC" w:rsidRPr="001F4F55" w:rsidRDefault="000D0791" w:rsidP="006C11DD">
            <w:pPr>
              <w:spacing w:line="276" w:lineRule="auto"/>
              <w:jc w:val="center"/>
              <w:rPr>
                <w:rFonts w:ascii="Book Antiqua" w:hAnsi="Book Antiqua"/>
                <w:b/>
                <w:bCs/>
                <w:sz w:val="24"/>
                <w:szCs w:val="24"/>
              </w:rPr>
            </w:pPr>
            <w:r w:rsidRPr="001F4F55">
              <w:rPr>
                <w:rFonts w:ascii="Book Antiqua" w:hAnsi="Book Antiqua"/>
                <w:b/>
                <w:bCs/>
                <w:sz w:val="24"/>
                <w:szCs w:val="24"/>
              </w:rPr>
              <w:t>5-8 points</w:t>
            </w:r>
          </w:p>
          <w:p w14:paraId="70A7D140" w14:textId="55FE6613" w:rsidR="000D0791" w:rsidRPr="00DA03B9" w:rsidRDefault="000D0791" w:rsidP="006C11DD">
            <w:pPr>
              <w:spacing w:line="276" w:lineRule="auto"/>
              <w:jc w:val="center"/>
              <w:rPr>
                <w:rFonts w:ascii="Book Antiqua" w:hAnsi="Book Antiqua"/>
                <w:sz w:val="24"/>
                <w:szCs w:val="24"/>
              </w:rPr>
            </w:pPr>
            <w:r>
              <w:rPr>
                <w:rFonts w:ascii="Book Antiqua" w:hAnsi="Book Antiqua"/>
                <w:sz w:val="24"/>
                <w:szCs w:val="24"/>
              </w:rPr>
              <w:t>Some errors in grammar and spelling.</w:t>
            </w:r>
          </w:p>
        </w:tc>
        <w:tc>
          <w:tcPr>
            <w:tcW w:w="2250" w:type="dxa"/>
          </w:tcPr>
          <w:p w14:paraId="3269BED0" w14:textId="77777777" w:rsidR="002E15FC" w:rsidRPr="001F4F55" w:rsidRDefault="000D0791" w:rsidP="006C11DD">
            <w:pPr>
              <w:spacing w:line="276" w:lineRule="auto"/>
              <w:jc w:val="center"/>
              <w:rPr>
                <w:rFonts w:ascii="Book Antiqua" w:hAnsi="Book Antiqua"/>
                <w:b/>
                <w:bCs/>
                <w:sz w:val="24"/>
                <w:szCs w:val="24"/>
              </w:rPr>
            </w:pPr>
            <w:r w:rsidRPr="001F4F55">
              <w:rPr>
                <w:rFonts w:ascii="Book Antiqua" w:hAnsi="Book Antiqua"/>
                <w:b/>
                <w:bCs/>
                <w:sz w:val="24"/>
                <w:szCs w:val="24"/>
              </w:rPr>
              <w:t>0-4 points</w:t>
            </w:r>
          </w:p>
          <w:p w14:paraId="7113734B" w14:textId="48F97FE1" w:rsidR="000D0791" w:rsidRPr="00DA03B9" w:rsidRDefault="00E533B4" w:rsidP="006C11DD">
            <w:pPr>
              <w:spacing w:line="276" w:lineRule="auto"/>
              <w:jc w:val="center"/>
              <w:rPr>
                <w:rFonts w:ascii="Book Antiqua" w:hAnsi="Book Antiqua"/>
                <w:sz w:val="24"/>
                <w:szCs w:val="24"/>
              </w:rPr>
            </w:pPr>
            <w:r>
              <w:rPr>
                <w:rFonts w:ascii="Book Antiqua" w:hAnsi="Book Antiqua"/>
                <w:sz w:val="24"/>
                <w:szCs w:val="24"/>
              </w:rPr>
              <w:t>Many errors in grammar and spelling.</w:t>
            </w:r>
          </w:p>
        </w:tc>
        <w:tc>
          <w:tcPr>
            <w:tcW w:w="1075" w:type="dxa"/>
          </w:tcPr>
          <w:p w14:paraId="123AE595" w14:textId="77777777" w:rsidR="002E15FC" w:rsidRPr="00DA03B9" w:rsidRDefault="002E15FC" w:rsidP="006C11DD">
            <w:pPr>
              <w:spacing w:line="276" w:lineRule="auto"/>
              <w:jc w:val="center"/>
              <w:rPr>
                <w:rFonts w:ascii="Book Antiqua" w:hAnsi="Book Antiqua"/>
                <w:sz w:val="24"/>
                <w:szCs w:val="24"/>
              </w:rPr>
            </w:pPr>
          </w:p>
        </w:tc>
      </w:tr>
      <w:tr w:rsidR="0064706E" w14:paraId="4B4FFE32" w14:textId="77777777" w:rsidTr="000D46BD">
        <w:tc>
          <w:tcPr>
            <w:tcW w:w="1615" w:type="dxa"/>
          </w:tcPr>
          <w:p w14:paraId="5439701F" w14:textId="77777777" w:rsidR="0064706E" w:rsidRDefault="0064706E" w:rsidP="00880261">
            <w:pPr>
              <w:jc w:val="center"/>
              <w:rPr>
                <w:rFonts w:ascii="Book Antiqua" w:hAnsi="Book Antiqua"/>
                <w:b/>
                <w:bCs/>
                <w:sz w:val="24"/>
                <w:szCs w:val="24"/>
              </w:rPr>
            </w:pPr>
          </w:p>
          <w:p w14:paraId="6C9D2E80" w14:textId="181BF36D" w:rsidR="0064706E" w:rsidRDefault="0064706E" w:rsidP="00880261">
            <w:pPr>
              <w:jc w:val="center"/>
              <w:rPr>
                <w:rFonts w:ascii="Book Antiqua" w:hAnsi="Book Antiqua"/>
                <w:b/>
                <w:bCs/>
                <w:sz w:val="24"/>
                <w:szCs w:val="24"/>
              </w:rPr>
            </w:pPr>
            <w:r>
              <w:rPr>
                <w:rFonts w:ascii="Book Antiqua" w:hAnsi="Book Antiqua"/>
                <w:b/>
                <w:bCs/>
                <w:sz w:val="24"/>
                <w:szCs w:val="24"/>
              </w:rPr>
              <w:t xml:space="preserve">Trainer’s </w:t>
            </w:r>
          </w:p>
          <w:p w14:paraId="4FF16715" w14:textId="62045EDD" w:rsidR="0064706E" w:rsidRPr="008A5BD6" w:rsidRDefault="0064706E" w:rsidP="00880261">
            <w:pPr>
              <w:jc w:val="center"/>
              <w:rPr>
                <w:rFonts w:ascii="Book Antiqua" w:hAnsi="Book Antiqua"/>
                <w:b/>
                <w:bCs/>
                <w:sz w:val="24"/>
                <w:szCs w:val="24"/>
              </w:rPr>
            </w:pPr>
            <w:r>
              <w:rPr>
                <w:rFonts w:ascii="Book Antiqua" w:hAnsi="Book Antiqua"/>
                <w:b/>
                <w:bCs/>
                <w:sz w:val="24"/>
                <w:szCs w:val="24"/>
              </w:rPr>
              <w:t>Comments:</w:t>
            </w:r>
          </w:p>
        </w:tc>
        <w:tc>
          <w:tcPr>
            <w:tcW w:w="4410" w:type="dxa"/>
            <w:gridSpan w:val="2"/>
          </w:tcPr>
          <w:p w14:paraId="29A4A981" w14:textId="77777777" w:rsidR="0064706E" w:rsidRPr="00DA03B9" w:rsidRDefault="0064706E" w:rsidP="00421C7E">
            <w:pPr>
              <w:spacing w:line="480" w:lineRule="auto"/>
              <w:jc w:val="center"/>
              <w:rPr>
                <w:rFonts w:ascii="Book Antiqua" w:hAnsi="Book Antiqua"/>
                <w:sz w:val="24"/>
                <w:szCs w:val="24"/>
              </w:rPr>
            </w:pPr>
          </w:p>
        </w:tc>
        <w:tc>
          <w:tcPr>
            <w:tcW w:w="2250" w:type="dxa"/>
            <w:vAlign w:val="bottom"/>
          </w:tcPr>
          <w:p w14:paraId="2D078551" w14:textId="479D55AB" w:rsidR="0064706E" w:rsidRPr="001F4F55" w:rsidRDefault="00DF685F" w:rsidP="00DF685F">
            <w:pPr>
              <w:jc w:val="right"/>
              <w:rPr>
                <w:rFonts w:ascii="Book Antiqua" w:hAnsi="Book Antiqua"/>
                <w:b/>
                <w:bCs/>
                <w:sz w:val="24"/>
                <w:szCs w:val="24"/>
              </w:rPr>
            </w:pPr>
            <w:r w:rsidRPr="001F4F55">
              <w:rPr>
                <w:rFonts w:ascii="Book Antiqua" w:hAnsi="Book Antiqua"/>
                <w:b/>
                <w:bCs/>
                <w:sz w:val="24"/>
                <w:szCs w:val="24"/>
              </w:rPr>
              <w:t>Total Points Earned</w:t>
            </w:r>
            <w:r w:rsidR="001F4F55" w:rsidRPr="001F4F55">
              <w:rPr>
                <w:rFonts w:ascii="Book Antiqua" w:hAnsi="Book Antiqua"/>
                <w:b/>
                <w:bCs/>
                <w:sz w:val="24"/>
                <w:szCs w:val="24"/>
              </w:rPr>
              <w:t>:</w:t>
            </w:r>
          </w:p>
        </w:tc>
        <w:tc>
          <w:tcPr>
            <w:tcW w:w="1075" w:type="dxa"/>
          </w:tcPr>
          <w:p w14:paraId="14924AE5" w14:textId="77777777" w:rsidR="0064706E" w:rsidRPr="00DA03B9" w:rsidRDefault="0064706E" w:rsidP="00421C7E">
            <w:pPr>
              <w:spacing w:line="480" w:lineRule="auto"/>
              <w:jc w:val="center"/>
              <w:rPr>
                <w:rFonts w:ascii="Book Antiqua" w:hAnsi="Book Antiqua"/>
                <w:sz w:val="24"/>
                <w:szCs w:val="24"/>
              </w:rPr>
            </w:pPr>
          </w:p>
        </w:tc>
      </w:tr>
    </w:tbl>
    <w:p w14:paraId="033056A8" w14:textId="77777777" w:rsidR="00985008" w:rsidRDefault="00985008" w:rsidP="00DD2BB5">
      <w:pPr>
        <w:spacing w:line="480" w:lineRule="auto"/>
        <w:rPr>
          <w:rFonts w:ascii="Book Antiqua" w:hAnsi="Book Antiqua"/>
          <w:sz w:val="28"/>
          <w:szCs w:val="28"/>
        </w:rPr>
      </w:pPr>
    </w:p>
    <w:p w14:paraId="589CC2F8" w14:textId="1370E4B9" w:rsidR="00506E52" w:rsidRDefault="005C2618" w:rsidP="00DD2BB5">
      <w:pPr>
        <w:spacing w:line="480" w:lineRule="auto"/>
        <w:rPr>
          <w:rFonts w:ascii="Book Antiqua" w:hAnsi="Book Antiqua"/>
          <w:sz w:val="28"/>
          <w:szCs w:val="28"/>
        </w:rPr>
      </w:pPr>
      <w:r w:rsidRPr="007E223A">
        <w:rPr>
          <w:rFonts w:ascii="Book Antiqua" w:hAnsi="Book Antiqua"/>
          <w:b/>
          <w:bCs/>
          <w:sz w:val="28"/>
          <w:szCs w:val="28"/>
        </w:rPr>
        <w:t>Plan of Continued Education</w:t>
      </w:r>
      <w:r>
        <w:rPr>
          <w:rFonts w:ascii="Book Antiqua" w:hAnsi="Book Antiqua"/>
          <w:sz w:val="28"/>
          <w:szCs w:val="28"/>
        </w:rPr>
        <w:t>:</w:t>
      </w:r>
    </w:p>
    <w:p w14:paraId="3009346E" w14:textId="1272E862" w:rsidR="005C2618" w:rsidRPr="006546AD" w:rsidRDefault="00CF7B46" w:rsidP="00DD2BB5">
      <w:pPr>
        <w:spacing w:line="480" w:lineRule="auto"/>
        <w:rPr>
          <w:rFonts w:ascii="Book Antiqua" w:hAnsi="Book Antiqua"/>
          <w:sz w:val="28"/>
          <w:szCs w:val="28"/>
        </w:rPr>
      </w:pPr>
      <w:r w:rsidRPr="007E223A">
        <w:rPr>
          <w:rFonts w:ascii="Book Antiqua" w:hAnsi="Book Antiqua"/>
          <w:sz w:val="24"/>
          <w:szCs w:val="24"/>
        </w:rPr>
        <w:t xml:space="preserve">This training has </w:t>
      </w:r>
      <w:r w:rsidR="00CE368E" w:rsidRPr="007E223A">
        <w:rPr>
          <w:rFonts w:ascii="Book Antiqua" w:hAnsi="Book Antiqua"/>
          <w:sz w:val="24"/>
          <w:szCs w:val="24"/>
        </w:rPr>
        <w:t xml:space="preserve">prepared you for </w:t>
      </w:r>
      <w:r w:rsidR="005151AE" w:rsidRPr="007E223A">
        <w:rPr>
          <w:rFonts w:ascii="Book Antiqua" w:hAnsi="Book Antiqua"/>
          <w:sz w:val="24"/>
          <w:szCs w:val="24"/>
        </w:rPr>
        <w:t>the up</w:t>
      </w:r>
      <w:r w:rsidR="00260931" w:rsidRPr="007E223A">
        <w:rPr>
          <w:rFonts w:ascii="Book Antiqua" w:hAnsi="Book Antiqua"/>
          <w:sz w:val="24"/>
          <w:szCs w:val="24"/>
        </w:rPr>
        <w:t>-</w:t>
      </w:r>
      <w:r w:rsidR="005151AE" w:rsidRPr="007E223A">
        <w:rPr>
          <w:rFonts w:ascii="Book Antiqua" w:hAnsi="Book Antiqua"/>
          <w:sz w:val="24"/>
          <w:szCs w:val="24"/>
        </w:rPr>
        <w:t>coming training modu</w:t>
      </w:r>
      <w:r w:rsidR="00861DBE" w:rsidRPr="007E223A">
        <w:rPr>
          <w:rFonts w:ascii="Book Antiqua" w:hAnsi="Book Antiqua"/>
          <w:sz w:val="24"/>
          <w:szCs w:val="24"/>
        </w:rPr>
        <w:t>l</w:t>
      </w:r>
      <w:r w:rsidR="003C0B34" w:rsidRPr="007E223A">
        <w:rPr>
          <w:rFonts w:ascii="Book Antiqua" w:hAnsi="Book Antiqua"/>
          <w:sz w:val="24"/>
          <w:szCs w:val="24"/>
        </w:rPr>
        <w:t>e</w:t>
      </w:r>
      <w:r w:rsidR="00861DBE" w:rsidRPr="007E223A">
        <w:rPr>
          <w:rFonts w:ascii="Book Antiqua" w:hAnsi="Book Antiqua"/>
          <w:sz w:val="24"/>
          <w:szCs w:val="24"/>
        </w:rPr>
        <w:t>s that will follow. These training modu</w:t>
      </w:r>
      <w:r w:rsidR="00260931" w:rsidRPr="007E223A">
        <w:rPr>
          <w:rFonts w:ascii="Book Antiqua" w:hAnsi="Book Antiqua"/>
          <w:sz w:val="24"/>
          <w:szCs w:val="24"/>
        </w:rPr>
        <w:t xml:space="preserve">les will include </w:t>
      </w:r>
      <w:r w:rsidR="001B7D03" w:rsidRPr="007E223A">
        <w:rPr>
          <w:rFonts w:ascii="Book Antiqua" w:hAnsi="Book Antiqua"/>
          <w:sz w:val="24"/>
          <w:szCs w:val="24"/>
        </w:rPr>
        <w:t xml:space="preserve">practice Inpatient and Outpatient Scenarios for the trainee </w:t>
      </w:r>
      <w:r w:rsidR="00913129" w:rsidRPr="007E223A">
        <w:rPr>
          <w:rFonts w:ascii="Book Antiqua" w:hAnsi="Book Antiqua"/>
          <w:sz w:val="24"/>
          <w:szCs w:val="24"/>
        </w:rPr>
        <w:t xml:space="preserve">to assign the correct ICD-10-CM codes. </w:t>
      </w:r>
      <w:r w:rsidR="00A142C6" w:rsidRPr="007E223A">
        <w:rPr>
          <w:rFonts w:ascii="Book Antiqua" w:hAnsi="Book Antiqua"/>
          <w:sz w:val="24"/>
          <w:szCs w:val="24"/>
        </w:rPr>
        <w:t xml:space="preserve">They will also include coding quizzes </w:t>
      </w:r>
      <w:r w:rsidR="00741157" w:rsidRPr="007E223A">
        <w:rPr>
          <w:rFonts w:ascii="Book Antiqua" w:hAnsi="Book Antiqua"/>
          <w:sz w:val="24"/>
          <w:szCs w:val="24"/>
        </w:rPr>
        <w:t xml:space="preserve">and a brief essay </w:t>
      </w:r>
      <w:proofErr w:type="gramStart"/>
      <w:r w:rsidR="00A142C6" w:rsidRPr="007E223A">
        <w:rPr>
          <w:rFonts w:ascii="Book Antiqua" w:hAnsi="Book Antiqua"/>
          <w:sz w:val="24"/>
          <w:szCs w:val="24"/>
        </w:rPr>
        <w:t>in order to</w:t>
      </w:r>
      <w:proofErr w:type="gramEnd"/>
      <w:r w:rsidR="00A142C6" w:rsidRPr="007E223A">
        <w:rPr>
          <w:rFonts w:ascii="Book Antiqua" w:hAnsi="Book Antiqua"/>
          <w:sz w:val="24"/>
          <w:szCs w:val="24"/>
        </w:rPr>
        <w:t xml:space="preserve"> test the trainee’s know</w:t>
      </w:r>
      <w:r w:rsidR="00C7766C" w:rsidRPr="007E223A">
        <w:rPr>
          <w:rFonts w:ascii="Book Antiqua" w:hAnsi="Book Antiqua"/>
          <w:sz w:val="24"/>
          <w:szCs w:val="24"/>
        </w:rPr>
        <w:t>ledge</w:t>
      </w:r>
      <w:r w:rsidR="00A142C6" w:rsidRPr="007E223A">
        <w:rPr>
          <w:rFonts w:ascii="Book Antiqua" w:hAnsi="Book Antiqua"/>
          <w:sz w:val="24"/>
          <w:szCs w:val="24"/>
        </w:rPr>
        <w:t xml:space="preserve"> of </w:t>
      </w:r>
      <w:r w:rsidR="00C7766C" w:rsidRPr="007E223A">
        <w:rPr>
          <w:rFonts w:ascii="Book Antiqua" w:hAnsi="Book Antiqua"/>
          <w:sz w:val="24"/>
          <w:szCs w:val="24"/>
        </w:rPr>
        <w:t>what they have learned through the training modu</w:t>
      </w:r>
      <w:r w:rsidR="00741157" w:rsidRPr="007E223A">
        <w:rPr>
          <w:rFonts w:ascii="Book Antiqua" w:hAnsi="Book Antiqua"/>
          <w:sz w:val="24"/>
          <w:szCs w:val="24"/>
        </w:rPr>
        <w:t xml:space="preserve">les. I have </w:t>
      </w:r>
      <w:r w:rsidR="00F5680C" w:rsidRPr="007E223A">
        <w:rPr>
          <w:rFonts w:ascii="Book Antiqua" w:hAnsi="Book Antiqua"/>
          <w:sz w:val="24"/>
          <w:szCs w:val="24"/>
        </w:rPr>
        <w:t>included a</w:t>
      </w:r>
      <w:r w:rsidR="007F6251" w:rsidRPr="007E223A">
        <w:rPr>
          <w:rFonts w:ascii="Book Antiqua" w:hAnsi="Book Antiqua"/>
          <w:sz w:val="24"/>
          <w:szCs w:val="24"/>
        </w:rPr>
        <w:t>n</w:t>
      </w:r>
      <w:r w:rsidR="00F5680C" w:rsidRPr="007E223A">
        <w:rPr>
          <w:rFonts w:ascii="Book Antiqua" w:hAnsi="Book Antiqua"/>
          <w:sz w:val="24"/>
          <w:szCs w:val="24"/>
        </w:rPr>
        <w:t xml:space="preserve"> </w:t>
      </w:r>
      <w:r w:rsidR="007F6251" w:rsidRPr="007E223A">
        <w:rPr>
          <w:rFonts w:ascii="Book Antiqua" w:hAnsi="Book Antiqua"/>
          <w:sz w:val="24"/>
          <w:szCs w:val="24"/>
        </w:rPr>
        <w:t xml:space="preserve">ICD-10-CM Training Points Rubric </w:t>
      </w:r>
      <w:r w:rsidR="007E223A" w:rsidRPr="007E223A">
        <w:rPr>
          <w:rFonts w:ascii="Book Antiqua" w:hAnsi="Book Antiqua"/>
          <w:sz w:val="24"/>
          <w:szCs w:val="24"/>
        </w:rPr>
        <w:t>for instruction of</w:t>
      </w:r>
      <w:r w:rsidR="007E223A">
        <w:rPr>
          <w:rFonts w:ascii="Book Antiqua" w:hAnsi="Book Antiqua"/>
          <w:sz w:val="24"/>
          <w:szCs w:val="24"/>
        </w:rPr>
        <w:t xml:space="preserve"> points earned.</w:t>
      </w:r>
      <w:r w:rsidR="00D63B75">
        <w:rPr>
          <w:rFonts w:ascii="Book Antiqua" w:hAnsi="Book Antiqua"/>
          <w:sz w:val="24"/>
          <w:szCs w:val="24"/>
        </w:rPr>
        <w:t xml:space="preserve"> Please contact me with any question</w:t>
      </w:r>
      <w:r w:rsidR="003E2C06">
        <w:rPr>
          <w:rFonts w:ascii="Book Antiqua" w:hAnsi="Book Antiqua"/>
          <w:sz w:val="24"/>
          <w:szCs w:val="24"/>
        </w:rPr>
        <w:t>s.</w:t>
      </w:r>
    </w:p>
    <w:sectPr w:rsidR="005C2618" w:rsidRPr="006546AD">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9A2A0" w14:textId="77777777" w:rsidR="005C788B" w:rsidRDefault="005C788B" w:rsidP="00AA5A29">
      <w:pPr>
        <w:spacing w:after="0" w:line="240" w:lineRule="auto"/>
      </w:pPr>
      <w:r>
        <w:separator/>
      </w:r>
    </w:p>
  </w:endnote>
  <w:endnote w:type="continuationSeparator" w:id="0">
    <w:p w14:paraId="7BF81B42" w14:textId="77777777" w:rsidR="005C788B" w:rsidRDefault="005C788B" w:rsidP="00AA5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4208878"/>
      <w:docPartObj>
        <w:docPartGallery w:val="Page Numbers (Bottom of Page)"/>
        <w:docPartUnique/>
      </w:docPartObj>
    </w:sdtPr>
    <w:sdtEndPr>
      <w:rPr>
        <w:noProof/>
      </w:rPr>
    </w:sdtEndPr>
    <w:sdtContent>
      <w:p w14:paraId="2B6B4B0B" w14:textId="5904A81F" w:rsidR="00BF0BBB" w:rsidRDefault="00BF0BB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B404CD" w14:textId="77777777" w:rsidR="00BF0BBB" w:rsidRDefault="00BF0B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2B5AB" w14:textId="77777777" w:rsidR="005C788B" w:rsidRDefault="005C788B" w:rsidP="00AA5A29">
      <w:pPr>
        <w:spacing w:after="0" w:line="240" w:lineRule="auto"/>
      </w:pPr>
      <w:r>
        <w:separator/>
      </w:r>
    </w:p>
  </w:footnote>
  <w:footnote w:type="continuationSeparator" w:id="0">
    <w:p w14:paraId="3BB8B6B2" w14:textId="77777777" w:rsidR="005C788B" w:rsidRDefault="005C788B" w:rsidP="00AA5A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30C85" w14:textId="165CA7E8" w:rsidR="00AA5A29" w:rsidRPr="00441C9A" w:rsidRDefault="00AA5A29">
    <w:pPr>
      <w:pStyle w:val="Header"/>
      <w:rPr>
        <w:rFonts w:ascii="Book Antiqua" w:hAnsi="Book Antiqua"/>
      </w:rPr>
    </w:pPr>
    <w:r w:rsidRPr="00441C9A">
      <w:rPr>
        <w:rFonts w:ascii="Book Antiqua" w:hAnsi="Book Antiqua"/>
      </w:rPr>
      <w:t>MCCG</w:t>
    </w:r>
    <w:r w:rsidR="00BF0BBB" w:rsidRPr="00441C9A">
      <w:rPr>
        <w:rFonts w:ascii="Book Antiqua" w:hAnsi="Book Antiqua"/>
      </w:rPr>
      <w:t>212</w:t>
    </w:r>
    <w:r w:rsidRPr="00441C9A">
      <w:rPr>
        <w:rFonts w:ascii="Book Antiqua" w:hAnsi="Book Antiqua"/>
      </w:rPr>
      <w:t>-</w:t>
    </w:r>
    <w:r w:rsidR="00BF0BBB" w:rsidRPr="00441C9A">
      <w:rPr>
        <w:rFonts w:ascii="Book Antiqua" w:hAnsi="Book Antiqua"/>
      </w:rPr>
      <w:t xml:space="preserve"> Week 7, Portfolio Project Final, Angela Chatt</w:t>
    </w:r>
  </w:p>
  <w:p w14:paraId="242A6C72" w14:textId="77777777" w:rsidR="00AA5A29" w:rsidRDefault="00AA5A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A29"/>
    <w:rsid w:val="00017728"/>
    <w:rsid w:val="00027F62"/>
    <w:rsid w:val="00062373"/>
    <w:rsid w:val="0009359A"/>
    <w:rsid w:val="000A6548"/>
    <w:rsid w:val="000D0730"/>
    <w:rsid w:val="000D0791"/>
    <w:rsid w:val="000D46BD"/>
    <w:rsid w:val="000E44D6"/>
    <w:rsid w:val="0010474F"/>
    <w:rsid w:val="001114B4"/>
    <w:rsid w:val="00116329"/>
    <w:rsid w:val="001214EB"/>
    <w:rsid w:val="00134526"/>
    <w:rsid w:val="00165AD9"/>
    <w:rsid w:val="00171CF4"/>
    <w:rsid w:val="001A3270"/>
    <w:rsid w:val="001A3FE1"/>
    <w:rsid w:val="001B7D03"/>
    <w:rsid w:val="001F4F55"/>
    <w:rsid w:val="0021015E"/>
    <w:rsid w:val="00235403"/>
    <w:rsid w:val="00260931"/>
    <w:rsid w:val="0027031B"/>
    <w:rsid w:val="0027617B"/>
    <w:rsid w:val="002A153A"/>
    <w:rsid w:val="002B1C88"/>
    <w:rsid w:val="002E15FC"/>
    <w:rsid w:val="003166F8"/>
    <w:rsid w:val="00323030"/>
    <w:rsid w:val="00323B4B"/>
    <w:rsid w:val="00394A1C"/>
    <w:rsid w:val="003C0B34"/>
    <w:rsid w:val="003E2C06"/>
    <w:rsid w:val="003F452F"/>
    <w:rsid w:val="00421C7E"/>
    <w:rsid w:val="00441C9A"/>
    <w:rsid w:val="00475C5F"/>
    <w:rsid w:val="00494041"/>
    <w:rsid w:val="00497C00"/>
    <w:rsid w:val="004E14D0"/>
    <w:rsid w:val="004F4E50"/>
    <w:rsid w:val="00506E52"/>
    <w:rsid w:val="005151AE"/>
    <w:rsid w:val="00521B4D"/>
    <w:rsid w:val="00527A70"/>
    <w:rsid w:val="00563BD1"/>
    <w:rsid w:val="0057675A"/>
    <w:rsid w:val="005C06C8"/>
    <w:rsid w:val="005C2618"/>
    <w:rsid w:val="005C788B"/>
    <w:rsid w:val="00644C72"/>
    <w:rsid w:val="0064706E"/>
    <w:rsid w:val="00647CA7"/>
    <w:rsid w:val="006546AD"/>
    <w:rsid w:val="006C11DD"/>
    <w:rsid w:val="006C7A94"/>
    <w:rsid w:val="006D1207"/>
    <w:rsid w:val="00741157"/>
    <w:rsid w:val="007422C6"/>
    <w:rsid w:val="00757C95"/>
    <w:rsid w:val="00787DC2"/>
    <w:rsid w:val="0079022B"/>
    <w:rsid w:val="007B2F21"/>
    <w:rsid w:val="007B7F1A"/>
    <w:rsid w:val="007E223A"/>
    <w:rsid w:val="007E7FFE"/>
    <w:rsid w:val="007F6251"/>
    <w:rsid w:val="00815BEC"/>
    <w:rsid w:val="0082193A"/>
    <w:rsid w:val="00847C4F"/>
    <w:rsid w:val="00861DBE"/>
    <w:rsid w:val="0086607A"/>
    <w:rsid w:val="00867C0E"/>
    <w:rsid w:val="00880261"/>
    <w:rsid w:val="008A5BD6"/>
    <w:rsid w:val="008C2F41"/>
    <w:rsid w:val="008F60A6"/>
    <w:rsid w:val="00913129"/>
    <w:rsid w:val="0098410A"/>
    <w:rsid w:val="00985008"/>
    <w:rsid w:val="009C2076"/>
    <w:rsid w:val="009C7956"/>
    <w:rsid w:val="009D6D3E"/>
    <w:rsid w:val="009F11FE"/>
    <w:rsid w:val="00A0232B"/>
    <w:rsid w:val="00A142C6"/>
    <w:rsid w:val="00A17704"/>
    <w:rsid w:val="00A304AA"/>
    <w:rsid w:val="00A30558"/>
    <w:rsid w:val="00A529AC"/>
    <w:rsid w:val="00A95B96"/>
    <w:rsid w:val="00AA5A29"/>
    <w:rsid w:val="00B12D59"/>
    <w:rsid w:val="00B35E5C"/>
    <w:rsid w:val="00B669AA"/>
    <w:rsid w:val="00B87970"/>
    <w:rsid w:val="00BB0A03"/>
    <w:rsid w:val="00BF0BBB"/>
    <w:rsid w:val="00BF35F7"/>
    <w:rsid w:val="00C02B38"/>
    <w:rsid w:val="00C14325"/>
    <w:rsid w:val="00C568DD"/>
    <w:rsid w:val="00C72A12"/>
    <w:rsid w:val="00C735D4"/>
    <w:rsid w:val="00C7766C"/>
    <w:rsid w:val="00CA0C73"/>
    <w:rsid w:val="00CD120F"/>
    <w:rsid w:val="00CE368E"/>
    <w:rsid w:val="00CF7B46"/>
    <w:rsid w:val="00D4788D"/>
    <w:rsid w:val="00D529F9"/>
    <w:rsid w:val="00D63B75"/>
    <w:rsid w:val="00D7750C"/>
    <w:rsid w:val="00D9787C"/>
    <w:rsid w:val="00DA03B9"/>
    <w:rsid w:val="00DC449D"/>
    <w:rsid w:val="00DD2BB5"/>
    <w:rsid w:val="00DD489F"/>
    <w:rsid w:val="00DF685F"/>
    <w:rsid w:val="00E00063"/>
    <w:rsid w:val="00E169F2"/>
    <w:rsid w:val="00E533B4"/>
    <w:rsid w:val="00E83E08"/>
    <w:rsid w:val="00EE6562"/>
    <w:rsid w:val="00F01B74"/>
    <w:rsid w:val="00F5680C"/>
    <w:rsid w:val="00FC0839"/>
    <w:rsid w:val="00FC5EE8"/>
    <w:rsid w:val="00FD2AD6"/>
    <w:rsid w:val="00FD3E01"/>
    <w:rsid w:val="00FF5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40B55"/>
  <w15:chartTrackingRefBased/>
  <w15:docId w15:val="{E412D51A-6B75-450E-8288-13504AD89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5A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5A29"/>
  </w:style>
  <w:style w:type="paragraph" w:styleId="Footer">
    <w:name w:val="footer"/>
    <w:basedOn w:val="Normal"/>
    <w:link w:val="FooterChar"/>
    <w:uiPriority w:val="99"/>
    <w:unhideWhenUsed/>
    <w:rsid w:val="00AA5A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5A29"/>
  </w:style>
  <w:style w:type="character" w:styleId="Strong">
    <w:name w:val="Strong"/>
    <w:basedOn w:val="DefaultParagraphFont"/>
    <w:uiPriority w:val="22"/>
    <w:qFormat/>
    <w:rsid w:val="009D6D3E"/>
    <w:rPr>
      <w:b/>
      <w:bCs/>
    </w:rPr>
  </w:style>
  <w:style w:type="table" w:styleId="TableGrid">
    <w:name w:val="Table Grid"/>
    <w:basedOn w:val="TableNormal"/>
    <w:uiPriority w:val="39"/>
    <w:rsid w:val="00235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5</Pages>
  <Words>826</Words>
  <Characters>4712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Chatt</dc:creator>
  <cp:keywords/>
  <dc:description/>
  <cp:lastModifiedBy>Angela Chatt</cp:lastModifiedBy>
  <cp:revision>117</cp:revision>
  <cp:lastPrinted>2021-12-19T20:44:00Z</cp:lastPrinted>
  <dcterms:created xsi:type="dcterms:W3CDTF">2021-12-19T16:48:00Z</dcterms:created>
  <dcterms:modified xsi:type="dcterms:W3CDTF">2022-05-25T17:00:00Z</dcterms:modified>
</cp:coreProperties>
</file>