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7BD575" w14:textId="77777777" w:rsidR="00B06A22" w:rsidRDefault="002F55EA" w:rsidP="00B06A22">
      <w:pPr>
        <w:rPr>
          <w:rFonts w:ascii="Book Antiqua" w:hAnsi="Book Antiqua"/>
          <w:b/>
          <w:sz w:val="24"/>
          <w:szCs w:val="24"/>
        </w:rPr>
      </w:pPr>
      <w:r>
        <w:rPr>
          <w:noProof/>
        </w:rPr>
        <w:drawing>
          <wp:anchor distT="0" distB="0" distL="114300" distR="114300" simplePos="0" relativeHeight="251658240" behindDoc="0" locked="0" layoutInCell="1" allowOverlap="1" wp14:anchorId="36682425" wp14:editId="543F7CCD">
            <wp:simplePos x="0" y="0"/>
            <wp:positionH relativeFrom="margin">
              <wp:align>center</wp:align>
            </wp:positionH>
            <wp:positionV relativeFrom="paragraph">
              <wp:posOffset>-386025</wp:posOffset>
            </wp:positionV>
            <wp:extent cx="2623930" cy="384058"/>
            <wp:effectExtent l="0" t="0" r="508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SC_Lockup_Black.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623930" cy="384058"/>
                    </a:xfrm>
                    <a:prstGeom prst="rect">
                      <a:avLst/>
                    </a:prstGeom>
                  </pic:spPr>
                </pic:pic>
              </a:graphicData>
            </a:graphic>
            <wp14:sizeRelH relativeFrom="page">
              <wp14:pctWidth>0</wp14:pctWidth>
            </wp14:sizeRelH>
            <wp14:sizeRelV relativeFrom="page">
              <wp14:pctHeight>0</wp14:pctHeight>
            </wp14:sizeRelV>
          </wp:anchor>
        </w:drawing>
      </w:r>
    </w:p>
    <w:p w14:paraId="32B8A8F8" w14:textId="77777777" w:rsidR="000C328B" w:rsidRPr="00A72881" w:rsidRDefault="00FA297F" w:rsidP="00BB1BA1">
      <w:pPr>
        <w:pStyle w:val="Heading1"/>
        <w:rPr>
          <w:rFonts w:ascii="Book Antiqua" w:hAnsi="Book Antiqua"/>
          <w:b/>
          <w:color w:val="2F5496" w:themeColor="accent5" w:themeShade="BF"/>
          <w:sz w:val="24"/>
          <w:szCs w:val="24"/>
        </w:rPr>
      </w:pPr>
      <w:r>
        <w:rPr>
          <w:rFonts w:ascii="Book Antiqua" w:hAnsi="Book Antiqua"/>
          <w:b/>
          <w:color w:val="2F5496" w:themeColor="accent5" w:themeShade="BF"/>
          <w:sz w:val="24"/>
          <w:szCs w:val="24"/>
        </w:rPr>
        <w:t>MCCG135</w:t>
      </w:r>
      <w:r w:rsidR="002F55EA" w:rsidRPr="00A72881">
        <w:rPr>
          <w:rFonts w:ascii="Book Antiqua" w:hAnsi="Book Antiqua"/>
          <w:b/>
          <w:color w:val="2F5496" w:themeColor="accent5" w:themeShade="BF"/>
          <w:sz w:val="24"/>
          <w:szCs w:val="24"/>
        </w:rPr>
        <w:t xml:space="preserve"> </w:t>
      </w:r>
      <w:r w:rsidR="00892BD6">
        <w:rPr>
          <w:rFonts w:ascii="Book Antiqua" w:hAnsi="Book Antiqua"/>
          <w:b/>
          <w:color w:val="2F5496" w:themeColor="accent5" w:themeShade="BF"/>
          <w:sz w:val="24"/>
          <w:szCs w:val="24"/>
        </w:rPr>
        <w:t>–</w:t>
      </w:r>
      <w:r w:rsidR="009428F5">
        <w:rPr>
          <w:rFonts w:ascii="Book Antiqua" w:hAnsi="Book Antiqua"/>
          <w:b/>
          <w:color w:val="2F5496" w:themeColor="accent5" w:themeShade="BF"/>
          <w:sz w:val="24"/>
          <w:szCs w:val="24"/>
        </w:rPr>
        <w:t xml:space="preserve"> </w:t>
      </w:r>
      <w:r>
        <w:rPr>
          <w:rFonts w:ascii="Book Antiqua" w:hAnsi="Book Antiqua"/>
          <w:b/>
          <w:color w:val="2F5496" w:themeColor="accent5" w:themeShade="BF"/>
          <w:sz w:val="24"/>
          <w:szCs w:val="24"/>
        </w:rPr>
        <w:t>ICD Procedural Coding</w:t>
      </w:r>
      <w:r w:rsidR="009428F5">
        <w:rPr>
          <w:rFonts w:ascii="Book Antiqua" w:hAnsi="Book Antiqua"/>
          <w:b/>
          <w:color w:val="2F5496" w:themeColor="accent5" w:themeShade="BF"/>
          <w:sz w:val="24"/>
          <w:szCs w:val="24"/>
        </w:rPr>
        <w:t xml:space="preserve"> </w:t>
      </w:r>
    </w:p>
    <w:p w14:paraId="71370629" w14:textId="77777777" w:rsidR="00612493" w:rsidRPr="00FA297F" w:rsidRDefault="00290210" w:rsidP="00FA297F">
      <w:pPr>
        <w:pStyle w:val="Heading2"/>
        <w:rPr>
          <w:rFonts w:ascii="Book Antiqua" w:hAnsi="Book Antiqua"/>
          <w:color w:val="2F5496" w:themeColor="accent5" w:themeShade="BF"/>
          <w:sz w:val="24"/>
          <w:szCs w:val="24"/>
        </w:rPr>
      </w:pPr>
      <w:r>
        <w:rPr>
          <w:rFonts w:ascii="Book Antiqua" w:hAnsi="Book Antiqua"/>
          <w:color w:val="2F5496" w:themeColor="accent5" w:themeShade="BF"/>
          <w:sz w:val="24"/>
          <w:szCs w:val="24"/>
        </w:rPr>
        <w:t xml:space="preserve">Week </w:t>
      </w:r>
      <w:r w:rsidR="00FA297F">
        <w:rPr>
          <w:rFonts w:ascii="Book Antiqua" w:hAnsi="Book Antiqua"/>
          <w:color w:val="2F5496" w:themeColor="accent5" w:themeShade="BF"/>
          <w:sz w:val="24"/>
          <w:szCs w:val="24"/>
        </w:rPr>
        <w:t>4 Case Study Discussion</w:t>
      </w:r>
      <w:r w:rsidR="00612493" w:rsidRPr="00430331">
        <w:rPr>
          <w:rFonts w:ascii="Book Antiqua" w:hAnsi="Book Antiqua"/>
          <w:sz w:val="20"/>
          <w:szCs w:val="20"/>
        </w:rPr>
        <w:br/>
      </w:r>
    </w:p>
    <w:p w14:paraId="66F44B74" w14:textId="77777777" w:rsidR="00612493" w:rsidRPr="00612493" w:rsidRDefault="00612493">
      <w:pPr>
        <w:rPr>
          <w:rFonts w:ascii="Book Antiqua" w:hAnsi="Book Antiqua"/>
          <w:b/>
          <w:sz w:val="24"/>
          <w:szCs w:val="24"/>
        </w:rPr>
      </w:pPr>
      <w:r w:rsidRPr="00A72881">
        <w:rPr>
          <w:rFonts w:ascii="Book Antiqua" w:hAnsi="Book Antiqua"/>
          <w:color w:val="2F5496" w:themeColor="accent5" w:themeShade="BF"/>
          <w:sz w:val="24"/>
          <w:szCs w:val="24"/>
        </w:rPr>
        <w:t>Directions</w:t>
      </w:r>
    </w:p>
    <w:p w14:paraId="44FF8505" w14:textId="77777777" w:rsidR="00FA297F" w:rsidRPr="00FA297F" w:rsidRDefault="00FA297F" w:rsidP="00FA297F">
      <w:pPr>
        <w:rPr>
          <w:rFonts w:ascii="Book Antiqua" w:hAnsi="Book Antiqua"/>
          <w:sz w:val="24"/>
          <w:szCs w:val="24"/>
        </w:rPr>
      </w:pPr>
      <w:r w:rsidRPr="00FA297F">
        <w:rPr>
          <w:rFonts w:ascii="Book Antiqua" w:hAnsi="Book Antiqua"/>
          <w:sz w:val="24"/>
          <w:szCs w:val="24"/>
        </w:rPr>
        <w:t xml:space="preserve">Read and answer the following case studies. Once complete, upload and explain your answers in to your discussion post for this week. Please review your classmates’ post and give them feedback on their answers. </w:t>
      </w:r>
    </w:p>
    <w:p w14:paraId="199EEF87" w14:textId="77777777" w:rsidR="00FA297F" w:rsidRPr="00FA297F" w:rsidRDefault="00FA297F" w:rsidP="00FA297F">
      <w:pPr>
        <w:rPr>
          <w:rFonts w:ascii="Book Antiqua" w:hAnsi="Book Antiqua"/>
          <w:b/>
          <w:sz w:val="24"/>
          <w:szCs w:val="24"/>
        </w:rPr>
      </w:pPr>
      <w:r w:rsidRPr="00FA297F">
        <w:rPr>
          <w:rFonts w:ascii="Book Antiqua" w:hAnsi="Book Antiqua"/>
          <w:b/>
          <w:sz w:val="24"/>
          <w:szCs w:val="24"/>
        </w:rPr>
        <w:t>Case Study # 1</w:t>
      </w:r>
    </w:p>
    <w:p w14:paraId="0157D84D" w14:textId="77777777" w:rsidR="00FA297F" w:rsidRPr="00FA297F" w:rsidRDefault="00FA297F" w:rsidP="00FA297F">
      <w:pPr>
        <w:rPr>
          <w:rFonts w:ascii="Book Antiqua" w:hAnsi="Book Antiqua"/>
          <w:sz w:val="24"/>
          <w:szCs w:val="24"/>
        </w:rPr>
      </w:pPr>
      <w:r w:rsidRPr="00FA297F">
        <w:rPr>
          <w:rFonts w:ascii="Book Antiqua" w:hAnsi="Book Antiqua"/>
          <w:sz w:val="24"/>
          <w:szCs w:val="24"/>
        </w:rPr>
        <w:t>Emergency Room Note</w:t>
      </w:r>
    </w:p>
    <w:p w14:paraId="2211B5AD" w14:textId="77777777" w:rsidR="00FA297F" w:rsidRPr="00FA297F" w:rsidRDefault="00FA297F" w:rsidP="00FA297F">
      <w:pPr>
        <w:rPr>
          <w:rFonts w:ascii="Book Antiqua" w:hAnsi="Book Antiqua"/>
          <w:sz w:val="24"/>
          <w:szCs w:val="24"/>
        </w:rPr>
      </w:pPr>
      <w:r w:rsidRPr="00FA297F">
        <w:rPr>
          <w:rFonts w:ascii="Book Antiqua" w:hAnsi="Book Antiqua"/>
          <w:sz w:val="24"/>
          <w:szCs w:val="24"/>
        </w:rPr>
        <w:t>This 78-year-old male patient presents with a nose bleed for the last 4 hours. The bleeding has increased over the last hour. He has a platelet disorder, which is treated by Dr. Young. I packed the nasal area to stop the bleeding. I instructed him to follow up with Dr. Young in 1 day.</w:t>
      </w:r>
    </w:p>
    <w:p w14:paraId="1C736E11" w14:textId="78ECA679" w:rsidR="000C328B" w:rsidRDefault="00FA297F" w:rsidP="000C328B">
      <w:pPr>
        <w:rPr>
          <w:rFonts w:ascii="Book Antiqua" w:hAnsi="Book Antiqua"/>
          <w:sz w:val="24"/>
          <w:szCs w:val="24"/>
        </w:rPr>
      </w:pPr>
      <w:r w:rsidRPr="00FA297F">
        <w:rPr>
          <w:rFonts w:ascii="Book Antiqua" w:hAnsi="Book Antiqua"/>
          <w:sz w:val="24"/>
          <w:szCs w:val="24"/>
        </w:rPr>
        <w:t>ICD-10-PCS Code Assignment:____________</w:t>
      </w:r>
      <w:r w:rsidR="005259B8">
        <w:rPr>
          <w:rFonts w:ascii="Book Antiqua" w:hAnsi="Book Antiqua"/>
          <w:sz w:val="24"/>
          <w:szCs w:val="24"/>
        </w:rPr>
        <w:t>093k7ZZ</w:t>
      </w:r>
      <w:r w:rsidRPr="00FA297F">
        <w:rPr>
          <w:rFonts w:ascii="Book Antiqua" w:hAnsi="Book Antiqua"/>
          <w:sz w:val="24"/>
          <w:szCs w:val="24"/>
        </w:rPr>
        <w:t>_______________</w:t>
      </w:r>
    </w:p>
    <w:p w14:paraId="29BB77E1" w14:textId="5003450E" w:rsidR="005259B8" w:rsidRDefault="005259B8" w:rsidP="000C328B">
      <w:pPr>
        <w:rPr>
          <w:rFonts w:ascii="Book Antiqua" w:eastAsiaTheme="majorEastAsia" w:hAnsi="Book Antiqua" w:cstheme="majorBidi"/>
          <w:sz w:val="24"/>
          <w:szCs w:val="24"/>
        </w:rPr>
      </w:pPr>
      <w:r>
        <w:rPr>
          <w:rFonts w:ascii="Book Antiqua" w:hAnsi="Book Antiqua"/>
          <w:sz w:val="24"/>
          <w:szCs w:val="24"/>
        </w:rPr>
        <w:t xml:space="preserve">I looked up control bleeding, from there I looked up Nasal Mucosa and soft tissue. That lead me to the tabular. </w:t>
      </w:r>
      <w:r w:rsidR="0014529C">
        <w:rPr>
          <w:rFonts w:ascii="Book Antiqua" w:hAnsi="Book Antiqua"/>
          <w:sz w:val="24"/>
          <w:szCs w:val="24"/>
        </w:rPr>
        <w:t xml:space="preserve">Followed </w:t>
      </w:r>
      <w:r w:rsidR="00546329">
        <w:rPr>
          <w:rFonts w:ascii="Book Antiqua" w:hAnsi="Book Antiqua"/>
          <w:sz w:val="24"/>
          <w:szCs w:val="24"/>
        </w:rPr>
        <w:t xml:space="preserve">the diagnosis all the way through using the </w:t>
      </w:r>
      <w:r w:rsidR="00F551C8">
        <w:rPr>
          <w:rFonts w:ascii="Book Antiqua" w:hAnsi="Book Antiqua"/>
          <w:sz w:val="24"/>
          <w:szCs w:val="24"/>
        </w:rPr>
        <w:t>patients chart.</w:t>
      </w:r>
    </w:p>
    <w:p w14:paraId="13523458" w14:textId="77777777" w:rsidR="00FA297F" w:rsidRDefault="00FA297F" w:rsidP="000C328B">
      <w:pPr>
        <w:rPr>
          <w:rFonts w:ascii="Book Antiqua" w:eastAsiaTheme="majorEastAsia" w:hAnsi="Book Antiqua" w:cstheme="majorBidi"/>
          <w:sz w:val="24"/>
          <w:szCs w:val="24"/>
        </w:rPr>
      </w:pPr>
    </w:p>
    <w:p w14:paraId="53AECB9A" w14:textId="77777777" w:rsidR="00FA297F" w:rsidRPr="00FA297F" w:rsidRDefault="00FA297F" w:rsidP="000C328B">
      <w:pPr>
        <w:rPr>
          <w:rFonts w:ascii="Book Antiqua" w:eastAsiaTheme="majorEastAsia" w:hAnsi="Book Antiqua" w:cstheme="majorBidi"/>
          <w:b/>
          <w:sz w:val="24"/>
          <w:szCs w:val="24"/>
        </w:rPr>
      </w:pPr>
      <w:r w:rsidRPr="00FA297F">
        <w:rPr>
          <w:rFonts w:ascii="Book Antiqua" w:eastAsiaTheme="majorEastAsia" w:hAnsi="Book Antiqua" w:cstheme="majorBidi"/>
          <w:b/>
          <w:sz w:val="24"/>
          <w:szCs w:val="24"/>
        </w:rPr>
        <w:t>Case Study #2</w:t>
      </w:r>
    </w:p>
    <w:p w14:paraId="73C5BAE8" w14:textId="77777777" w:rsidR="00FA297F" w:rsidRPr="00FA297F" w:rsidRDefault="00FA297F" w:rsidP="00FA297F">
      <w:pPr>
        <w:rPr>
          <w:rFonts w:ascii="Book Antiqua" w:eastAsiaTheme="majorEastAsia" w:hAnsi="Book Antiqua" w:cstheme="majorBidi"/>
          <w:sz w:val="24"/>
          <w:szCs w:val="24"/>
        </w:rPr>
      </w:pPr>
      <w:r w:rsidRPr="00FA297F">
        <w:rPr>
          <w:rFonts w:ascii="Book Antiqua" w:eastAsiaTheme="majorEastAsia" w:hAnsi="Book Antiqua" w:cstheme="majorBidi"/>
          <w:sz w:val="24"/>
          <w:szCs w:val="24"/>
        </w:rPr>
        <w:t>This 9-year-old patient presents with an inflamed left eye. His mother states that he has gotten “some- thing” in this eye and it has become irritated. His left eye is red and the conjunctiva is inflamed. I felt it best to irrigate the eye with ophthalmic irrigating solution. I also gave the patient a prescription for oph- thalmic antibiotics. He is to follow up with me in 10 days or call if the eye becomes worse.</w:t>
      </w:r>
    </w:p>
    <w:p w14:paraId="03A04448" w14:textId="174E944D" w:rsidR="00FA297F" w:rsidRDefault="00FA297F" w:rsidP="00FA297F">
      <w:pPr>
        <w:rPr>
          <w:rFonts w:ascii="Book Antiqua" w:eastAsiaTheme="majorEastAsia" w:hAnsi="Book Antiqua" w:cstheme="majorBidi"/>
          <w:sz w:val="24"/>
          <w:szCs w:val="24"/>
        </w:rPr>
      </w:pPr>
      <w:r w:rsidRPr="00FA297F">
        <w:rPr>
          <w:rFonts w:ascii="Book Antiqua" w:eastAsiaTheme="majorEastAsia" w:hAnsi="Book Antiqua" w:cstheme="majorBidi"/>
          <w:sz w:val="24"/>
          <w:szCs w:val="24"/>
        </w:rPr>
        <w:t>ICD-10-PCS Code Assignment: ____________</w:t>
      </w:r>
      <w:r w:rsidR="005259B8">
        <w:rPr>
          <w:rFonts w:ascii="Book Antiqua" w:eastAsiaTheme="majorEastAsia" w:hAnsi="Book Antiqua" w:cstheme="majorBidi"/>
          <w:sz w:val="24"/>
          <w:szCs w:val="24"/>
        </w:rPr>
        <w:t>3E1CX8X</w:t>
      </w:r>
      <w:r w:rsidRPr="00FA297F">
        <w:rPr>
          <w:rFonts w:ascii="Book Antiqua" w:eastAsiaTheme="majorEastAsia" w:hAnsi="Book Antiqua" w:cstheme="majorBidi"/>
          <w:sz w:val="24"/>
          <w:szCs w:val="24"/>
        </w:rPr>
        <w:t>_______________</w:t>
      </w:r>
    </w:p>
    <w:p w14:paraId="3C9C0EC9" w14:textId="6AE2E8E8" w:rsidR="005259B8" w:rsidRPr="00FA297F" w:rsidRDefault="005259B8" w:rsidP="00FA297F">
      <w:pPr>
        <w:rPr>
          <w:rFonts w:ascii="Book Antiqua" w:eastAsiaTheme="majorEastAsia" w:hAnsi="Book Antiqua" w:cstheme="majorBidi"/>
          <w:sz w:val="24"/>
          <w:szCs w:val="24"/>
        </w:rPr>
      </w:pPr>
      <w:r>
        <w:rPr>
          <w:rFonts w:ascii="Book Antiqua" w:eastAsiaTheme="majorEastAsia" w:hAnsi="Book Antiqua" w:cstheme="majorBidi"/>
          <w:sz w:val="24"/>
          <w:szCs w:val="24"/>
        </w:rPr>
        <w:t>I looked up Irrigation, from there I looked up Eye. That gave me 3E1, I looked tha</w:t>
      </w:r>
      <w:r w:rsidR="00F551C8">
        <w:rPr>
          <w:rFonts w:ascii="Book Antiqua" w:eastAsiaTheme="majorEastAsia" w:hAnsi="Book Antiqua" w:cstheme="majorBidi"/>
          <w:sz w:val="24"/>
          <w:szCs w:val="24"/>
        </w:rPr>
        <w:t>t</w:t>
      </w:r>
      <w:r>
        <w:rPr>
          <w:rFonts w:ascii="Book Antiqua" w:eastAsiaTheme="majorEastAsia" w:hAnsi="Book Antiqua" w:cstheme="majorBidi"/>
          <w:sz w:val="24"/>
          <w:szCs w:val="24"/>
        </w:rPr>
        <w:t xml:space="preserve"> up in the tabular, that gave me 3E1CX8X</w:t>
      </w:r>
      <w:r w:rsidR="00F551C8">
        <w:rPr>
          <w:rFonts w:ascii="Book Antiqua" w:eastAsiaTheme="majorEastAsia" w:hAnsi="Book Antiqua" w:cstheme="majorBidi"/>
          <w:sz w:val="24"/>
          <w:szCs w:val="24"/>
        </w:rPr>
        <w:t>.</w:t>
      </w:r>
    </w:p>
    <w:sectPr w:rsidR="005259B8" w:rsidRPr="00FA297F" w:rsidSect="003F1B59">
      <w:headerReference w:type="default" r:id="rId8"/>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67D29B" w14:textId="77777777" w:rsidR="00777C6F" w:rsidRDefault="00777C6F" w:rsidP="003F1B59">
      <w:pPr>
        <w:spacing w:after="0" w:line="240" w:lineRule="auto"/>
      </w:pPr>
      <w:r>
        <w:separator/>
      </w:r>
    </w:p>
  </w:endnote>
  <w:endnote w:type="continuationSeparator" w:id="0">
    <w:p w14:paraId="10B9EBC0" w14:textId="77777777" w:rsidR="00777C6F" w:rsidRDefault="00777C6F" w:rsidP="003F1B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DE31C8" w14:textId="77777777" w:rsidR="00777C6F" w:rsidRDefault="00777C6F" w:rsidP="003F1B59">
      <w:pPr>
        <w:spacing w:after="0" w:line="240" w:lineRule="auto"/>
      </w:pPr>
      <w:r>
        <w:separator/>
      </w:r>
    </w:p>
  </w:footnote>
  <w:footnote w:type="continuationSeparator" w:id="0">
    <w:p w14:paraId="371B9095" w14:textId="77777777" w:rsidR="00777C6F" w:rsidRDefault="00777C6F" w:rsidP="003F1B5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3E83FA" w14:textId="77777777" w:rsidR="003F1B59" w:rsidRDefault="00612493">
    <w:pPr>
      <w:pStyle w:val="Header"/>
    </w:pPr>
    <w:r>
      <w:t>****###</w:t>
    </w:r>
    <w:r w:rsidR="00892BD6">
      <w:t xml:space="preserve"> – </w:t>
    </w:r>
    <w:r>
      <w:t>Course Title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D26A56"/>
    <w:multiLevelType w:val="hybridMultilevel"/>
    <w:tmpl w:val="A78E8FA4"/>
    <w:lvl w:ilvl="0" w:tplc="00D2B15A">
      <w:start w:val="1"/>
      <w:numFmt w:val="bullet"/>
      <w:lvlText w:val=""/>
      <w:lvlJc w:val="left"/>
      <w:pPr>
        <w:ind w:left="720" w:hanging="360"/>
      </w:pPr>
      <w:rPr>
        <w:rFonts w:ascii="Symbol" w:hAnsi="Symbol" w:hint="default"/>
        <w:sz w:val="20"/>
        <w:szCs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456288F"/>
    <w:multiLevelType w:val="hybridMultilevel"/>
    <w:tmpl w:val="8E0614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CCA5CA4"/>
    <w:multiLevelType w:val="hybridMultilevel"/>
    <w:tmpl w:val="6EC630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55EA"/>
    <w:rsid w:val="000C328B"/>
    <w:rsid w:val="000F7AA0"/>
    <w:rsid w:val="001310C8"/>
    <w:rsid w:val="0014529C"/>
    <w:rsid w:val="00290210"/>
    <w:rsid w:val="002F55EA"/>
    <w:rsid w:val="00306E6B"/>
    <w:rsid w:val="003F1B59"/>
    <w:rsid w:val="004A01D6"/>
    <w:rsid w:val="005259B8"/>
    <w:rsid w:val="00546329"/>
    <w:rsid w:val="00612493"/>
    <w:rsid w:val="00692E2B"/>
    <w:rsid w:val="007664F6"/>
    <w:rsid w:val="00777C6F"/>
    <w:rsid w:val="00892BD6"/>
    <w:rsid w:val="009428F5"/>
    <w:rsid w:val="00950583"/>
    <w:rsid w:val="00995BDF"/>
    <w:rsid w:val="009F6C95"/>
    <w:rsid w:val="00A37DF8"/>
    <w:rsid w:val="00A72881"/>
    <w:rsid w:val="00AD1A68"/>
    <w:rsid w:val="00B06A22"/>
    <w:rsid w:val="00B41F52"/>
    <w:rsid w:val="00B61ED3"/>
    <w:rsid w:val="00B77DD0"/>
    <w:rsid w:val="00BB1BA1"/>
    <w:rsid w:val="00C224A4"/>
    <w:rsid w:val="00C571F5"/>
    <w:rsid w:val="00C8289E"/>
    <w:rsid w:val="00CA7095"/>
    <w:rsid w:val="00CF3084"/>
    <w:rsid w:val="00D807DB"/>
    <w:rsid w:val="00E05ECD"/>
    <w:rsid w:val="00E453B9"/>
    <w:rsid w:val="00F551C8"/>
    <w:rsid w:val="00FA297F"/>
    <w:rsid w:val="00FA30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C01732E"/>
  <w15:chartTrackingRefBased/>
  <w15:docId w15:val="{2202B236-FFDA-4737-BD01-2FD32591ED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06A22"/>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B06A22"/>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B06A22"/>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06A22"/>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B06A22"/>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B06A22"/>
    <w:rPr>
      <w:rFonts w:asciiTheme="majorHAnsi" w:eastAsiaTheme="majorEastAsia" w:hAnsiTheme="majorHAnsi" w:cstheme="majorBidi"/>
      <w:color w:val="1F4D78" w:themeColor="accent1" w:themeShade="7F"/>
      <w:sz w:val="24"/>
      <w:szCs w:val="24"/>
    </w:rPr>
  </w:style>
  <w:style w:type="paragraph" w:styleId="ListParagraph">
    <w:name w:val="List Paragraph"/>
    <w:basedOn w:val="Normal"/>
    <w:uiPriority w:val="34"/>
    <w:qFormat/>
    <w:rsid w:val="00B06A22"/>
    <w:pPr>
      <w:ind w:left="720"/>
      <w:contextualSpacing/>
    </w:pPr>
  </w:style>
  <w:style w:type="table" w:customStyle="1" w:styleId="TableGrid11">
    <w:name w:val="Table Grid11"/>
    <w:basedOn w:val="TableNormal"/>
    <w:next w:val="TableGrid"/>
    <w:uiPriority w:val="59"/>
    <w:rsid w:val="00C224A4"/>
    <w:pPr>
      <w:spacing w:after="0" w:line="240" w:lineRule="auto"/>
    </w:pPr>
    <w:rPr>
      <w:rFonts w:ascii="Arial" w:hAnsi="Arial"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C224A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3F1B59"/>
    <w:pPr>
      <w:tabs>
        <w:tab w:val="center" w:pos="4680"/>
        <w:tab w:val="right" w:pos="9360"/>
      </w:tabs>
      <w:spacing w:after="0" w:line="240" w:lineRule="auto"/>
    </w:pPr>
  </w:style>
  <w:style w:type="character" w:customStyle="1" w:styleId="HeaderChar">
    <w:name w:val="Header Char"/>
    <w:basedOn w:val="DefaultParagraphFont"/>
    <w:link w:val="Header"/>
    <w:uiPriority w:val="99"/>
    <w:rsid w:val="003F1B59"/>
  </w:style>
  <w:style w:type="paragraph" w:styleId="Footer">
    <w:name w:val="footer"/>
    <w:basedOn w:val="Normal"/>
    <w:link w:val="FooterChar"/>
    <w:uiPriority w:val="99"/>
    <w:unhideWhenUsed/>
    <w:rsid w:val="003F1B59"/>
    <w:pPr>
      <w:tabs>
        <w:tab w:val="center" w:pos="4680"/>
        <w:tab w:val="right" w:pos="9360"/>
      </w:tabs>
      <w:spacing w:after="0" w:line="240" w:lineRule="auto"/>
    </w:pPr>
  </w:style>
  <w:style w:type="character" w:customStyle="1" w:styleId="FooterChar">
    <w:name w:val="Footer Char"/>
    <w:basedOn w:val="DefaultParagraphFont"/>
    <w:link w:val="Footer"/>
    <w:uiPriority w:val="99"/>
    <w:rsid w:val="003F1B5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43559344">
      <w:bodyDiv w:val="1"/>
      <w:marLeft w:val="0"/>
      <w:marRight w:val="0"/>
      <w:marTop w:val="0"/>
      <w:marBottom w:val="0"/>
      <w:divBdr>
        <w:top w:val="none" w:sz="0" w:space="0" w:color="auto"/>
        <w:left w:val="none" w:sz="0" w:space="0" w:color="auto"/>
        <w:bottom w:val="none" w:sz="0" w:space="0" w:color="auto"/>
        <w:right w:val="none" w:sz="0" w:space="0" w:color="auto"/>
      </w:divBdr>
      <w:divsChild>
        <w:div w:id="132870254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219</Words>
  <Characters>1253</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Kaiser, Taylor</dc:creator>
  <cp:keywords/>
  <dc:description/>
  <cp:lastModifiedBy>Adrain Rouse</cp:lastModifiedBy>
  <cp:revision>5</cp:revision>
  <dcterms:created xsi:type="dcterms:W3CDTF">2021-07-21T04:57:00Z</dcterms:created>
  <dcterms:modified xsi:type="dcterms:W3CDTF">2021-07-21T04:58:00Z</dcterms:modified>
  <cp:contentStatus/>
</cp:coreProperties>
</file>