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8FE2B" w14:textId="77777777" w:rsidR="00E07DC8" w:rsidRPr="00E36D65" w:rsidRDefault="004A4C1E" w:rsidP="00E36D65">
      <w:pPr>
        <w:spacing w:after="0" w:line="240" w:lineRule="auto"/>
        <w:ind w:left="360"/>
        <w:jc w:val="center"/>
        <w:rPr>
          <w:rFonts w:ascii="Times New Roman" w:hAnsi="Times New Roman" w:cs="Times New Roman"/>
          <w:b/>
        </w:rPr>
      </w:pPr>
      <w:r w:rsidRPr="00247A6C">
        <w:rPr>
          <w:noProof/>
        </w:rPr>
        <w:drawing>
          <wp:inline distT="0" distB="0" distL="0" distR="0" wp14:anchorId="0DF8FED0" wp14:editId="0DF8FED1">
            <wp:extent cx="2548467" cy="536648"/>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8275" cy="547136"/>
                    </a:xfrm>
                    <a:prstGeom prst="rect">
                      <a:avLst/>
                    </a:prstGeom>
                  </pic:spPr>
                </pic:pic>
              </a:graphicData>
            </a:graphic>
          </wp:inline>
        </w:drawing>
      </w:r>
    </w:p>
    <w:p w14:paraId="0DF8FE2C" w14:textId="7F111118" w:rsidR="006A1DCE" w:rsidRPr="00E36D65" w:rsidRDefault="006A1DCE" w:rsidP="00E36D65">
      <w:pPr>
        <w:spacing w:after="0" w:line="240" w:lineRule="auto"/>
        <w:ind w:left="360"/>
        <w:jc w:val="center"/>
        <w:rPr>
          <w:rFonts w:ascii="Times New Roman" w:hAnsi="Times New Roman" w:cs="Times New Roman"/>
          <w:b/>
          <w:sz w:val="24"/>
        </w:rPr>
      </w:pPr>
      <w:r w:rsidRPr="00E36D65">
        <w:rPr>
          <w:rFonts w:ascii="Times New Roman" w:hAnsi="Times New Roman" w:cs="Times New Roman"/>
          <w:b/>
          <w:sz w:val="24"/>
        </w:rPr>
        <w:t>MCCG1</w:t>
      </w:r>
      <w:r w:rsidR="00845114" w:rsidRPr="00E36D65">
        <w:rPr>
          <w:rFonts w:ascii="Times New Roman" w:hAnsi="Times New Roman" w:cs="Times New Roman"/>
          <w:b/>
          <w:sz w:val="24"/>
        </w:rPr>
        <w:t>4</w:t>
      </w:r>
      <w:r w:rsidR="00A92A40" w:rsidRPr="00E36D65">
        <w:rPr>
          <w:rFonts w:ascii="Times New Roman" w:hAnsi="Times New Roman" w:cs="Times New Roman"/>
          <w:b/>
          <w:sz w:val="24"/>
        </w:rPr>
        <w:t xml:space="preserve">5 </w:t>
      </w:r>
      <w:r w:rsidR="00845114" w:rsidRPr="00E36D65">
        <w:rPr>
          <w:rFonts w:ascii="Times New Roman" w:hAnsi="Times New Roman" w:cs="Times New Roman"/>
          <w:b/>
          <w:sz w:val="24"/>
        </w:rPr>
        <w:t xml:space="preserve">CPT and HCPCS Level II </w:t>
      </w:r>
      <w:r w:rsidRPr="00E36D65">
        <w:rPr>
          <w:rFonts w:ascii="Times New Roman" w:hAnsi="Times New Roman" w:cs="Times New Roman"/>
          <w:b/>
          <w:sz w:val="24"/>
        </w:rPr>
        <w:t>Coding</w:t>
      </w:r>
    </w:p>
    <w:p w14:paraId="0DF8FE2D" w14:textId="0DA50B63" w:rsidR="000E2472" w:rsidRPr="00E36D65" w:rsidRDefault="00A04FE1" w:rsidP="00E36D65">
      <w:pPr>
        <w:spacing w:after="0" w:line="240" w:lineRule="auto"/>
        <w:ind w:left="360"/>
        <w:jc w:val="center"/>
        <w:rPr>
          <w:rFonts w:ascii="Times New Roman" w:hAnsi="Times New Roman" w:cs="Times New Roman"/>
          <w:b/>
          <w:sz w:val="24"/>
        </w:rPr>
      </w:pPr>
      <w:r w:rsidRPr="00E36D65">
        <w:rPr>
          <w:rFonts w:ascii="Times New Roman" w:hAnsi="Times New Roman" w:cs="Times New Roman"/>
          <w:b/>
          <w:sz w:val="24"/>
        </w:rPr>
        <w:t>HCPCS</w:t>
      </w:r>
      <w:r w:rsidR="00E465FC" w:rsidRPr="00E36D65">
        <w:rPr>
          <w:rFonts w:ascii="Times New Roman" w:hAnsi="Times New Roman" w:cs="Times New Roman"/>
          <w:b/>
          <w:sz w:val="24"/>
        </w:rPr>
        <w:t xml:space="preserve"> </w:t>
      </w:r>
      <w:r w:rsidRPr="00E36D65">
        <w:rPr>
          <w:rFonts w:ascii="Times New Roman" w:hAnsi="Times New Roman" w:cs="Times New Roman"/>
          <w:b/>
          <w:sz w:val="24"/>
        </w:rPr>
        <w:t xml:space="preserve">II </w:t>
      </w:r>
      <w:r w:rsidR="00E36D65" w:rsidRPr="00E36D65">
        <w:rPr>
          <w:rFonts w:ascii="Times New Roman" w:hAnsi="Times New Roman" w:cs="Times New Roman"/>
          <w:b/>
          <w:sz w:val="24"/>
        </w:rPr>
        <w:t>Coding Scenarios</w:t>
      </w:r>
    </w:p>
    <w:p w14:paraId="0DF8FE2E" w14:textId="2F682472" w:rsidR="006A1DCE" w:rsidRPr="00247A6C" w:rsidRDefault="006A1DCE" w:rsidP="00E36D65">
      <w:pPr>
        <w:spacing w:after="0" w:line="240" w:lineRule="auto"/>
        <w:rPr>
          <w:rFonts w:ascii="Times New Roman" w:hAnsi="Times New Roman" w:cs="Times New Roman"/>
          <w:b/>
        </w:rPr>
      </w:pPr>
    </w:p>
    <w:p w14:paraId="69E0F7A9" w14:textId="77777777" w:rsidR="00E36D65" w:rsidRPr="00E36D65" w:rsidRDefault="00E36D65" w:rsidP="00E36D65">
      <w:pPr>
        <w:spacing w:after="0" w:line="240" w:lineRule="auto"/>
        <w:ind w:left="360"/>
        <w:rPr>
          <w:rFonts w:ascii="Times New Roman" w:hAnsi="Times New Roman" w:cs="Times New Roman"/>
          <w:sz w:val="24"/>
          <w:szCs w:val="28"/>
          <w:u w:val="single"/>
        </w:rPr>
      </w:pPr>
      <w:r w:rsidRPr="00E36D65">
        <w:rPr>
          <w:rFonts w:ascii="Times New Roman" w:hAnsi="Times New Roman" w:cs="Times New Roman"/>
          <w:sz w:val="24"/>
          <w:szCs w:val="28"/>
          <w:u w:val="single"/>
        </w:rPr>
        <w:t>Course, Program, and Institutional Outcome(s) Assessed:</w:t>
      </w:r>
    </w:p>
    <w:p w14:paraId="768A0959" w14:textId="77777777" w:rsidR="00E36D65" w:rsidRPr="00E36D65" w:rsidRDefault="00E36D65" w:rsidP="00E36D65">
      <w:pPr>
        <w:spacing w:after="0" w:line="240" w:lineRule="auto"/>
        <w:ind w:left="360"/>
        <w:rPr>
          <w:rFonts w:ascii="Times New Roman" w:hAnsi="Times New Roman" w:cs="Times New Roman"/>
          <w:b/>
        </w:rPr>
      </w:pPr>
      <w:r w:rsidRPr="00E36D65">
        <w:rPr>
          <w:rFonts w:ascii="Times New Roman" w:hAnsi="Times New Roman" w:cs="Times New Roman"/>
        </w:rPr>
        <w:t>This assignment measures your ability to meet the follows outcome(s):</w:t>
      </w:r>
    </w:p>
    <w:p w14:paraId="28959E4F" w14:textId="77777777" w:rsidR="00E36D65" w:rsidRDefault="00E36D65" w:rsidP="00E36D65">
      <w:pPr>
        <w:spacing w:after="0" w:line="240" w:lineRule="auto"/>
        <w:ind w:left="360"/>
        <w:contextualSpacing/>
        <w:rPr>
          <w:rFonts w:ascii="Times New Roman" w:hAnsi="Times New Roman" w:cs="Times New Roman"/>
        </w:rPr>
      </w:pPr>
      <w:r>
        <w:rPr>
          <w:rFonts w:ascii="Times New Roman" w:hAnsi="Times New Roman" w:cs="Times New Roman"/>
          <w:b/>
        </w:rPr>
        <w:t xml:space="preserve">Course outcome: </w:t>
      </w:r>
      <w:r w:rsidRPr="00680683">
        <w:rPr>
          <w:rFonts w:ascii="Times New Roman" w:hAnsi="Times New Roman" w:cs="Times New Roman"/>
        </w:rPr>
        <w:t>Identify and apply information from CPT and HCPCS II classification systems and nomenclatures to medical coding in inpatient, outpatient, and physician settings.</w:t>
      </w:r>
    </w:p>
    <w:p w14:paraId="0EE703A9" w14:textId="7E4A916C" w:rsidR="00E36D65" w:rsidRPr="00680683" w:rsidRDefault="00E36D65" w:rsidP="00E36D65">
      <w:pPr>
        <w:spacing w:after="0" w:line="240" w:lineRule="auto"/>
        <w:ind w:left="360"/>
        <w:contextualSpacing/>
        <w:rPr>
          <w:rFonts w:ascii="Times New Roman" w:hAnsi="Times New Roman" w:cs="Times New Roman"/>
        </w:rPr>
      </w:pPr>
      <w:r>
        <w:rPr>
          <w:rFonts w:ascii="Times New Roman" w:hAnsi="Times New Roman" w:cs="Times New Roman"/>
          <w:b/>
        </w:rPr>
        <w:t>Course outcome:</w:t>
      </w:r>
      <w:r>
        <w:rPr>
          <w:rFonts w:ascii="Times New Roman" w:hAnsi="Times New Roman" w:cs="Times New Roman"/>
        </w:rPr>
        <w:t xml:space="preserve"> Utilize HCPCS conventions and guidelines to assign codes and achieve standards.</w:t>
      </w:r>
    </w:p>
    <w:p w14:paraId="4F841E65" w14:textId="77777777" w:rsidR="00E36D65" w:rsidRPr="00B64496" w:rsidRDefault="00E36D65" w:rsidP="00E36D65">
      <w:pPr>
        <w:spacing w:after="0" w:line="240" w:lineRule="auto"/>
        <w:ind w:left="360"/>
        <w:contextualSpacing/>
        <w:rPr>
          <w:rFonts w:ascii="Times New Roman" w:eastAsia="Arial,Calibri" w:hAnsi="Times New Roman" w:cs="Times New Roman"/>
          <w:b/>
          <w:bCs/>
        </w:rPr>
      </w:pPr>
      <w:r>
        <w:rPr>
          <w:rFonts w:ascii="Times New Roman" w:eastAsia="Arial,Calibri" w:hAnsi="Times New Roman" w:cs="Times New Roman"/>
          <w:b/>
        </w:rPr>
        <w:t xml:space="preserve">Course outcome: </w:t>
      </w:r>
      <w:r w:rsidRPr="00680683">
        <w:rPr>
          <w:rFonts w:ascii="Times New Roman" w:eastAsia="Arial,Calibri" w:hAnsi="Times New Roman" w:cs="Times New Roman"/>
        </w:rPr>
        <w:t xml:space="preserve">Employ both manual and electronic resources to accurately code and sequence information from patient health records using CPT and HCPCS II classification systems.  </w:t>
      </w:r>
    </w:p>
    <w:p w14:paraId="1A8EE4C8" w14:textId="77777777" w:rsidR="00E36D65" w:rsidRDefault="00E36D65" w:rsidP="00E36D65">
      <w:pPr>
        <w:pStyle w:val="NormalWeb"/>
        <w:spacing w:before="0" w:beforeAutospacing="0" w:after="0" w:afterAutospacing="0"/>
        <w:ind w:left="360"/>
        <w:rPr>
          <w:color w:val="000000"/>
          <w:sz w:val="22"/>
          <w:szCs w:val="22"/>
        </w:rPr>
      </w:pPr>
      <w:r w:rsidRPr="00761557">
        <w:rPr>
          <w:b/>
          <w:color w:val="000000"/>
          <w:sz w:val="22"/>
          <w:szCs w:val="22"/>
        </w:rPr>
        <w:t xml:space="preserve">Program outcome: </w:t>
      </w:r>
      <w:r w:rsidRPr="00761557">
        <w:rPr>
          <w:color w:val="000000"/>
          <w:sz w:val="22"/>
          <w:szCs w:val="22"/>
        </w:rPr>
        <w:t>Demonstrate knowledge and skills employers expect of new hires entering the career field</w:t>
      </w:r>
    </w:p>
    <w:p w14:paraId="76EB8932" w14:textId="77777777" w:rsidR="00E36D65" w:rsidRPr="00761557" w:rsidRDefault="00E36D65" w:rsidP="00E36D65">
      <w:pPr>
        <w:pStyle w:val="NormalWeb"/>
        <w:spacing w:before="0" w:beforeAutospacing="0" w:after="0" w:afterAutospacing="0"/>
        <w:ind w:left="360"/>
        <w:rPr>
          <w:color w:val="000000"/>
          <w:sz w:val="22"/>
          <w:szCs w:val="22"/>
        </w:rPr>
      </w:pPr>
      <w:r>
        <w:rPr>
          <w:b/>
          <w:color w:val="000000"/>
          <w:sz w:val="22"/>
          <w:szCs w:val="22"/>
        </w:rPr>
        <w:t>Program outcome:</w:t>
      </w:r>
      <w:r>
        <w:rPr>
          <w:color w:val="000000"/>
          <w:sz w:val="22"/>
          <w:szCs w:val="22"/>
        </w:rPr>
        <w:t xml:space="preserve"> Abstract information from medical charts to assign the correct diagnosis (ICD-10), procedure (CPT), and supply (HCPCS Level II) codes in a variety or medical situations</w:t>
      </w:r>
    </w:p>
    <w:p w14:paraId="44FB3A60" w14:textId="6592C8C1" w:rsidR="00E36D65" w:rsidRPr="00B64496" w:rsidRDefault="00E36D65" w:rsidP="00E36D65">
      <w:pPr>
        <w:spacing w:after="0" w:line="240" w:lineRule="auto"/>
        <w:ind w:left="360"/>
        <w:contextualSpacing/>
        <w:rPr>
          <w:rFonts w:ascii="Times New Roman" w:eastAsia="Arial,Calibri" w:hAnsi="Times New Roman" w:cs="Times New Roman"/>
          <w:b/>
          <w:bCs/>
          <w:sz w:val="20"/>
        </w:rPr>
      </w:pPr>
      <w:r>
        <w:rPr>
          <w:rFonts w:ascii="Times New Roman" w:eastAsia="Arial,Calibri" w:hAnsi="Times New Roman" w:cs="Times New Roman"/>
          <w:b/>
        </w:rPr>
        <w:t xml:space="preserve">Institutional outcome - </w:t>
      </w:r>
      <w:r w:rsidR="0051535B">
        <w:rPr>
          <w:rFonts w:ascii="Times New Roman" w:eastAsia="Arial,Calibri" w:hAnsi="Times New Roman" w:cs="Times New Roman"/>
          <w:b/>
        </w:rPr>
        <w:t>Relational Learning</w:t>
      </w:r>
      <w:r>
        <w:rPr>
          <w:rFonts w:ascii="Times New Roman" w:eastAsia="Arial,Calibri" w:hAnsi="Times New Roman" w:cs="Times New Roman"/>
          <w:b/>
        </w:rPr>
        <w:t xml:space="preserve">: </w:t>
      </w:r>
      <w:r w:rsidR="0051535B">
        <w:rPr>
          <w:rFonts w:ascii="Times New Roman" w:eastAsia="Arial,Calibri" w:hAnsi="Times New Roman" w:cs="Times New Roman"/>
          <w:szCs w:val="24"/>
        </w:rPr>
        <w:t>Transfer knowledge, skills, and behaviors acquired through formal and informal learning and life experiences to new situations</w:t>
      </w:r>
    </w:p>
    <w:p w14:paraId="4ADB0962" w14:textId="77777777" w:rsidR="00247A6C" w:rsidRPr="00247A6C" w:rsidRDefault="00247A6C" w:rsidP="00E36D65">
      <w:pPr>
        <w:spacing w:after="0" w:line="240" w:lineRule="auto"/>
        <w:rPr>
          <w:rFonts w:ascii="Times New Roman" w:hAnsi="Times New Roman" w:cs="Times New Roman"/>
        </w:rPr>
      </w:pPr>
    </w:p>
    <w:p w14:paraId="2555C126" w14:textId="77777777" w:rsidR="00E36D65" w:rsidRPr="00E36D65" w:rsidRDefault="00E36D65" w:rsidP="00E36D65">
      <w:pPr>
        <w:spacing w:after="0" w:line="240" w:lineRule="auto"/>
        <w:ind w:left="360"/>
        <w:rPr>
          <w:rFonts w:ascii="Times New Roman" w:hAnsi="Times New Roman" w:cs="Times New Roman"/>
          <w:sz w:val="24"/>
          <w:szCs w:val="28"/>
          <w:u w:val="single"/>
        </w:rPr>
      </w:pPr>
      <w:r w:rsidRPr="00E36D65">
        <w:rPr>
          <w:rFonts w:ascii="Times New Roman" w:hAnsi="Times New Roman" w:cs="Times New Roman"/>
          <w:sz w:val="24"/>
          <w:szCs w:val="28"/>
          <w:u w:val="single"/>
        </w:rPr>
        <w:t>Relevant Background Information:</w:t>
      </w:r>
    </w:p>
    <w:p w14:paraId="65DF88B9" w14:textId="77777777" w:rsidR="00E36D65" w:rsidRPr="00E36D65" w:rsidRDefault="00E36D65" w:rsidP="00E36D65">
      <w:pPr>
        <w:spacing w:after="0" w:line="240" w:lineRule="auto"/>
        <w:ind w:left="360"/>
        <w:rPr>
          <w:rStyle w:val="eop"/>
          <w:rFonts w:ascii="Times New Roman" w:hAnsi="Times New Roman" w:cs="Times New Roman"/>
          <w:color w:val="000000"/>
          <w:shd w:val="clear" w:color="auto" w:fill="FFFFFF"/>
        </w:rPr>
      </w:pPr>
      <w:r w:rsidRPr="00E36D65">
        <w:rPr>
          <w:rStyle w:val="normaltextrun"/>
          <w:rFonts w:ascii="Times New Roman" w:hAnsi="Times New Roman" w:cs="Times New Roman"/>
          <w:color w:val="000000"/>
          <w:shd w:val="clear" w:color="auto" w:fill="FFFFFF"/>
        </w:rPr>
        <w:t>Coders review patient records, identify what information they need to abstract from the documentation, and then assign the correct code(s) to that information.  This is a critical skill that you need to develop before you begin working as a medical coder.</w:t>
      </w:r>
      <w:r w:rsidRPr="00E36D65">
        <w:rPr>
          <w:rStyle w:val="eop"/>
          <w:rFonts w:ascii="Times New Roman" w:hAnsi="Times New Roman" w:cs="Times New Roman"/>
          <w:color w:val="000000"/>
          <w:shd w:val="clear" w:color="auto" w:fill="FFFFFF"/>
        </w:rPr>
        <w:t> </w:t>
      </w:r>
    </w:p>
    <w:p w14:paraId="7CE09200" w14:textId="77777777" w:rsidR="00E36D65" w:rsidRDefault="00E36D65" w:rsidP="00E36D65">
      <w:pPr>
        <w:spacing w:after="0" w:line="240" w:lineRule="auto"/>
        <w:rPr>
          <w:rFonts w:ascii="Times New Roman" w:hAnsi="Times New Roman" w:cs="Times New Roman"/>
          <w:sz w:val="24"/>
          <w:szCs w:val="28"/>
          <w:u w:val="single"/>
        </w:rPr>
      </w:pPr>
    </w:p>
    <w:p w14:paraId="0EDB8EA1" w14:textId="4B8D0AB5" w:rsidR="00E36D65" w:rsidRPr="00E36D65" w:rsidRDefault="00E36D65" w:rsidP="00E36D65">
      <w:pPr>
        <w:spacing w:after="0" w:line="240" w:lineRule="auto"/>
        <w:ind w:left="360"/>
        <w:rPr>
          <w:rFonts w:ascii="Times New Roman" w:hAnsi="Times New Roman" w:cs="Times New Roman"/>
          <w:sz w:val="24"/>
          <w:szCs w:val="28"/>
          <w:u w:val="single"/>
        </w:rPr>
      </w:pPr>
      <w:r w:rsidRPr="00E36D65">
        <w:rPr>
          <w:rFonts w:ascii="Times New Roman" w:hAnsi="Times New Roman" w:cs="Times New Roman"/>
          <w:sz w:val="24"/>
          <w:szCs w:val="28"/>
          <w:u w:val="single"/>
        </w:rPr>
        <w:t>Assignment Purpose:</w:t>
      </w:r>
    </w:p>
    <w:p w14:paraId="0DF8FE3B" w14:textId="4DEB7BA6" w:rsidR="0076198D" w:rsidRPr="00E36D65" w:rsidRDefault="00247A6C" w:rsidP="00E36D65">
      <w:pPr>
        <w:spacing w:after="0" w:line="240" w:lineRule="auto"/>
        <w:ind w:left="360"/>
        <w:rPr>
          <w:rFonts w:ascii="Times New Roman" w:hAnsi="Times New Roman" w:cs="Times New Roman"/>
        </w:rPr>
      </w:pPr>
      <w:r w:rsidRPr="00E36D65">
        <w:rPr>
          <w:rFonts w:ascii="Times New Roman" w:hAnsi="Times New Roman" w:cs="Times New Roman"/>
        </w:rPr>
        <w:t xml:space="preserve">As you have learned from your other coding classes, practice is key to mastering coding.  This assignment focuses on mastering HCPCS II codes.  </w:t>
      </w:r>
      <w:r w:rsidR="009E0471" w:rsidRPr="00E36D65">
        <w:rPr>
          <w:rFonts w:ascii="Times New Roman" w:hAnsi="Times New Roman" w:cs="Times New Roman"/>
        </w:rPr>
        <w:t xml:space="preserve">This </w:t>
      </w:r>
      <w:r w:rsidR="0051535B">
        <w:rPr>
          <w:rFonts w:ascii="Times New Roman" w:hAnsi="Times New Roman" w:cs="Times New Roman"/>
        </w:rPr>
        <w:t xml:space="preserve">assignment </w:t>
      </w:r>
      <w:r w:rsidR="009E0471" w:rsidRPr="00E36D65">
        <w:rPr>
          <w:rFonts w:ascii="Times New Roman" w:hAnsi="Times New Roman" w:cs="Times New Roman"/>
        </w:rPr>
        <w:t xml:space="preserve">asks you to </w:t>
      </w:r>
      <w:r w:rsidR="00A92A40" w:rsidRPr="00E36D65">
        <w:rPr>
          <w:rFonts w:ascii="Times New Roman" w:hAnsi="Times New Roman" w:cs="Times New Roman"/>
        </w:rPr>
        <w:t xml:space="preserve">review scenarios and assign the correct </w:t>
      </w:r>
      <w:r w:rsidR="001002AB" w:rsidRPr="00E36D65">
        <w:rPr>
          <w:rFonts w:ascii="Times New Roman" w:hAnsi="Times New Roman" w:cs="Times New Roman"/>
        </w:rPr>
        <w:t xml:space="preserve">HCPCS </w:t>
      </w:r>
      <w:r w:rsidR="00A04FE1" w:rsidRPr="00E36D65">
        <w:rPr>
          <w:rFonts w:ascii="Times New Roman" w:hAnsi="Times New Roman" w:cs="Times New Roman"/>
        </w:rPr>
        <w:t xml:space="preserve">II </w:t>
      </w:r>
      <w:r w:rsidR="00A92A40" w:rsidRPr="00E36D65">
        <w:rPr>
          <w:rFonts w:ascii="Times New Roman" w:hAnsi="Times New Roman" w:cs="Times New Roman"/>
        </w:rPr>
        <w:t>code</w:t>
      </w:r>
      <w:r w:rsidR="001002AB" w:rsidRPr="00E36D65">
        <w:rPr>
          <w:rFonts w:ascii="Times New Roman" w:hAnsi="Times New Roman" w:cs="Times New Roman"/>
        </w:rPr>
        <w:t xml:space="preserve">s </w:t>
      </w:r>
      <w:r w:rsidRPr="00E36D65">
        <w:rPr>
          <w:rFonts w:ascii="Times New Roman" w:hAnsi="Times New Roman" w:cs="Times New Roman"/>
        </w:rPr>
        <w:t>using the Nuance encoder.</w:t>
      </w:r>
    </w:p>
    <w:p w14:paraId="0F9D0AE1" w14:textId="77777777" w:rsidR="00247A6C" w:rsidRPr="00247A6C" w:rsidRDefault="00247A6C" w:rsidP="00E36D65">
      <w:pPr>
        <w:spacing w:after="0" w:line="240" w:lineRule="auto"/>
        <w:rPr>
          <w:rFonts w:ascii="Times New Roman" w:hAnsi="Times New Roman" w:cs="Times New Roman"/>
        </w:rPr>
      </w:pPr>
    </w:p>
    <w:p w14:paraId="1856CD2F" w14:textId="77777777" w:rsidR="00E36D65" w:rsidRPr="00E36D65" w:rsidRDefault="00E36D65" w:rsidP="00E36D65">
      <w:pPr>
        <w:spacing w:after="0" w:line="240" w:lineRule="auto"/>
        <w:ind w:left="360"/>
        <w:rPr>
          <w:rFonts w:ascii="Times New Roman" w:hAnsi="Times New Roman" w:cs="Times New Roman"/>
          <w:sz w:val="24"/>
          <w:szCs w:val="28"/>
          <w:u w:val="single"/>
        </w:rPr>
      </w:pPr>
      <w:r w:rsidRPr="00E36D65">
        <w:rPr>
          <w:rFonts w:ascii="Times New Roman" w:hAnsi="Times New Roman" w:cs="Times New Roman"/>
          <w:sz w:val="24"/>
          <w:szCs w:val="28"/>
          <w:u w:val="single"/>
        </w:rPr>
        <w:t>Assignment Directions:</w:t>
      </w:r>
    </w:p>
    <w:p w14:paraId="5521ADED" w14:textId="4C9CB17A" w:rsidR="00247A6C" w:rsidRPr="00E36D65" w:rsidRDefault="00247A6C" w:rsidP="00E36D65">
      <w:pPr>
        <w:spacing w:after="0" w:line="240" w:lineRule="auto"/>
        <w:ind w:left="360"/>
        <w:rPr>
          <w:rStyle w:val="normaltextrun"/>
          <w:rFonts w:ascii="Times New Roman" w:hAnsi="Times New Roman" w:cs="Times New Roman"/>
          <w:color w:val="000000"/>
          <w:shd w:val="clear" w:color="auto" w:fill="FFFFFF"/>
        </w:rPr>
      </w:pPr>
      <w:r w:rsidRPr="00E36D65">
        <w:rPr>
          <w:rStyle w:val="normaltextrun"/>
          <w:rFonts w:ascii="Times New Roman" w:hAnsi="Times New Roman" w:cs="Times New Roman"/>
          <w:color w:val="000000"/>
          <w:shd w:val="clear" w:color="auto" w:fill="FFFFFF"/>
        </w:rPr>
        <w:t xml:space="preserve">Imagine that you were recently promoted from an entry level coder to an inpatient coder in the University Hospital coding department. Your supervisor asks you to code short diagnostic terms and phrases to prepare for complete documentation and operative reports. </w:t>
      </w:r>
    </w:p>
    <w:p w14:paraId="3251772E" w14:textId="7A55DBBA" w:rsidR="00E36D65" w:rsidRDefault="00E36D65" w:rsidP="00E36D65">
      <w:pPr>
        <w:spacing w:after="0" w:line="240" w:lineRule="auto"/>
        <w:rPr>
          <w:rStyle w:val="normaltextrun"/>
          <w:rFonts w:ascii="Times New Roman" w:hAnsi="Times New Roman" w:cs="Times New Roman"/>
          <w:color w:val="000000"/>
          <w:shd w:val="clear" w:color="auto" w:fill="FFFFFF"/>
        </w:rPr>
      </w:pPr>
    </w:p>
    <w:p w14:paraId="5C4CF518" w14:textId="77777777" w:rsidR="00E36D65" w:rsidRPr="00E36D65" w:rsidRDefault="00E36D65" w:rsidP="00E36D65">
      <w:pPr>
        <w:spacing w:after="0" w:line="240" w:lineRule="auto"/>
        <w:ind w:left="360"/>
        <w:rPr>
          <w:rFonts w:ascii="Times New Roman" w:hAnsi="Times New Roman" w:cs="Times New Roman"/>
          <w:szCs w:val="28"/>
        </w:rPr>
      </w:pPr>
      <w:r w:rsidRPr="00E36D65">
        <w:rPr>
          <w:rFonts w:ascii="Times New Roman" w:hAnsi="Times New Roman" w:cs="Times New Roman"/>
          <w:szCs w:val="28"/>
        </w:rPr>
        <w:t>Follow the steps below to complete this assignment:</w:t>
      </w:r>
    </w:p>
    <w:p w14:paraId="0F6392A8" w14:textId="77777777" w:rsidR="00E36D65" w:rsidRDefault="00E36D65" w:rsidP="00E36D65">
      <w:pPr>
        <w:spacing w:after="0" w:line="240" w:lineRule="auto"/>
        <w:rPr>
          <w:rFonts w:ascii="Times New Roman" w:hAnsi="Times New Roman" w:cs="Times New Roman"/>
          <w:szCs w:val="28"/>
        </w:rPr>
      </w:pPr>
    </w:p>
    <w:p w14:paraId="79FDF0F3" w14:textId="77777777" w:rsidR="00E36D65" w:rsidRPr="0051535B" w:rsidRDefault="00E36D65" w:rsidP="0051535B">
      <w:pPr>
        <w:pStyle w:val="ListParagraph"/>
        <w:numPr>
          <w:ilvl w:val="0"/>
          <w:numId w:val="30"/>
        </w:numPr>
        <w:spacing w:after="0" w:line="240" w:lineRule="auto"/>
        <w:rPr>
          <w:rFonts w:ascii="Times New Roman" w:hAnsi="Times New Roman" w:cs="Times New Roman"/>
          <w:szCs w:val="28"/>
        </w:rPr>
      </w:pPr>
      <w:r w:rsidRPr="0051535B">
        <w:rPr>
          <w:rFonts w:ascii="Times New Roman" w:hAnsi="Times New Roman" w:cs="Times New Roman"/>
          <w:szCs w:val="28"/>
        </w:rPr>
        <w:t>Review the scenarios in the chart below.  For each scenario, identify which medical terms(s) or phrase(s) you will use to code the scenario.</w:t>
      </w:r>
    </w:p>
    <w:p w14:paraId="1E1183C7" w14:textId="5B1CC1C5" w:rsidR="00E36D65" w:rsidRPr="0051535B" w:rsidRDefault="00E36D65" w:rsidP="0051535B">
      <w:pPr>
        <w:pStyle w:val="ListParagraph"/>
        <w:numPr>
          <w:ilvl w:val="0"/>
          <w:numId w:val="30"/>
        </w:numPr>
        <w:spacing w:after="0" w:line="240" w:lineRule="auto"/>
        <w:rPr>
          <w:rFonts w:ascii="Times New Roman" w:hAnsi="Times New Roman" w:cs="Times New Roman"/>
          <w:szCs w:val="28"/>
        </w:rPr>
      </w:pPr>
      <w:r w:rsidRPr="0051535B">
        <w:rPr>
          <w:rFonts w:ascii="Times New Roman" w:hAnsi="Times New Roman" w:cs="Times New Roman"/>
          <w:szCs w:val="28"/>
        </w:rPr>
        <w:t>Use the Nuance virtual encoder to assign the correct HCPCS code to the scenarios in the attached chart.  Type your answers directly into the chart.</w:t>
      </w:r>
    </w:p>
    <w:p w14:paraId="20F9398B" w14:textId="77777777" w:rsidR="00E36D65" w:rsidRPr="0051535B" w:rsidRDefault="00E36D65" w:rsidP="0051535B">
      <w:pPr>
        <w:pStyle w:val="ListParagraph"/>
        <w:numPr>
          <w:ilvl w:val="0"/>
          <w:numId w:val="30"/>
        </w:numPr>
        <w:spacing w:after="0" w:line="240" w:lineRule="auto"/>
        <w:rPr>
          <w:rFonts w:ascii="Times New Roman" w:hAnsi="Times New Roman" w:cs="Times New Roman"/>
          <w:szCs w:val="28"/>
        </w:rPr>
      </w:pPr>
      <w:r w:rsidRPr="0051535B">
        <w:rPr>
          <w:rFonts w:ascii="Times New Roman" w:hAnsi="Times New Roman" w:cs="Times New Roman"/>
          <w:szCs w:val="28"/>
        </w:rPr>
        <w:t>Review the attached rubric to determine how your work will be graded.</w:t>
      </w:r>
    </w:p>
    <w:p w14:paraId="14215195" w14:textId="02E1F85A" w:rsidR="00E36D65" w:rsidRPr="0051535B" w:rsidRDefault="00E36D65" w:rsidP="0051535B">
      <w:pPr>
        <w:pStyle w:val="ListParagraph"/>
        <w:numPr>
          <w:ilvl w:val="0"/>
          <w:numId w:val="30"/>
        </w:numPr>
        <w:spacing w:after="0" w:line="240" w:lineRule="auto"/>
        <w:rPr>
          <w:rFonts w:ascii="Times New Roman" w:hAnsi="Times New Roman" w:cs="Times New Roman"/>
          <w:szCs w:val="28"/>
        </w:rPr>
      </w:pPr>
      <w:r w:rsidRPr="0051535B">
        <w:rPr>
          <w:rFonts w:ascii="Times New Roman" w:hAnsi="Times New Roman" w:cs="Times New Roman"/>
          <w:szCs w:val="28"/>
        </w:rPr>
        <w:t>Submit your work by the designated due date.</w:t>
      </w:r>
    </w:p>
    <w:p w14:paraId="320135D1" w14:textId="52C5852F" w:rsidR="00E36D65" w:rsidRDefault="00E36D65" w:rsidP="00E36D65">
      <w:pPr>
        <w:spacing w:after="0" w:line="240" w:lineRule="auto"/>
        <w:rPr>
          <w:rFonts w:ascii="Times New Roman" w:hAnsi="Times New Roman" w:cs="Times New Roman"/>
          <w:szCs w:val="28"/>
        </w:rPr>
      </w:pPr>
    </w:p>
    <w:p w14:paraId="7E93427F" w14:textId="726B0DF3" w:rsidR="00E36D65" w:rsidRDefault="00E36D65" w:rsidP="00E36D65">
      <w:pPr>
        <w:spacing w:after="0" w:line="240" w:lineRule="auto"/>
        <w:rPr>
          <w:rFonts w:ascii="Times New Roman" w:hAnsi="Times New Roman" w:cs="Times New Roman"/>
          <w:szCs w:val="28"/>
        </w:rPr>
      </w:pPr>
    </w:p>
    <w:p w14:paraId="10032163" w14:textId="63247B0D" w:rsidR="00E36D65" w:rsidRDefault="00E36D65" w:rsidP="00E36D65">
      <w:pPr>
        <w:spacing w:after="0" w:line="240" w:lineRule="auto"/>
        <w:rPr>
          <w:rFonts w:ascii="Times New Roman" w:hAnsi="Times New Roman" w:cs="Times New Roman"/>
          <w:szCs w:val="28"/>
        </w:rPr>
      </w:pPr>
    </w:p>
    <w:p w14:paraId="09918262" w14:textId="77777777" w:rsidR="00E36D65" w:rsidRPr="00E36D65" w:rsidRDefault="00E36D65" w:rsidP="00E36D65">
      <w:pPr>
        <w:spacing w:after="0" w:line="240" w:lineRule="auto"/>
        <w:rPr>
          <w:rFonts w:ascii="Times New Roman" w:hAnsi="Times New Roman" w:cs="Times New Roman"/>
          <w:szCs w:val="28"/>
        </w:rPr>
      </w:pPr>
    </w:p>
    <w:p w14:paraId="4ADB5B5E" w14:textId="562D9B88" w:rsidR="00E36D65" w:rsidRDefault="00E36D65" w:rsidP="00E36D65">
      <w:pPr>
        <w:spacing w:after="0" w:line="240" w:lineRule="auto"/>
        <w:rPr>
          <w:rStyle w:val="normaltextrun"/>
          <w:rFonts w:ascii="Times New Roman" w:hAnsi="Times New Roman" w:cs="Times New Roman"/>
          <w:b/>
          <w:bCs/>
          <w:color w:val="000000"/>
          <w:u w:val="single"/>
          <w:shd w:val="clear" w:color="auto" w:fill="FFFFFF"/>
        </w:rPr>
      </w:pPr>
    </w:p>
    <w:p w14:paraId="2EB48933" w14:textId="5F00265E" w:rsidR="00E36D65" w:rsidRDefault="00E36D65" w:rsidP="00E36D65">
      <w:pPr>
        <w:spacing w:after="0" w:line="240" w:lineRule="auto"/>
        <w:rPr>
          <w:rStyle w:val="normaltextrun"/>
          <w:rFonts w:ascii="Times New Roman" w:hAnsi="Times New Roman" w:cs="Times New Roman"/>
          <w:b/>
          <w:bCs/>
          <w:color w:val="000000"/>
          <w:u w:val="single"/>
          <w:shd w:val="clear" w:color="auto" w:fill="FFFFFF"/>
        </w:rPr>
      </w:pPr>
    </w:p>
    <w:p w14:paraId="23CCD0DF" w14:textId="77777777" w:rsidR="00E36D65" w:rsidRPr="00247A6C" w:rsidRDefault="00E36D65" w:rsidP="00E36D65">
      <w:pPr>
        <w:spacing w:after="0" w:line="240" w:lineRule="auto"/>
        <w:rPr>
          <w:rStyle w:val="normaltextrun"/>
          <w:rFonts w:ascii="Times New Roman" w:hAnsi="Times New Roman" w:cs="Times New Roman"/>
          <w:b/>
          <w:bCs/>
          <w:color w:val="000000"/>
          <w:u w:val="single"/>
          <w:shd w:val="clear" w:color="auto" w:fill="FFFFFF"/>
        </w:rPr>
      </w:pPr>
    </w:p>
    <w:tbl>
      <w:tblPr>
        <w:tblStyle w:val="TableGrid"/>
        <w:tblW w:w="0" w:type="auto"/>
        <w:tblLook w:val="04A0" w:firstRow="1" w:lastRow="0" w:firstColumn="1" w:lastColumn="0" w:noHBand="0" w:noVBand="1"/>
      </w:tblPr>
      <w:tblGrid>
        <w:gridCol w:w="7285"/>
        <w:gridCol w:w="2065"/>
      </w:tblGrid>
      <w:tr w:rsidR="00E36D65" w14:paraId="725DA7DD" w14:textId="77777777" w:rsidTr="00987F41">
        <w:tc>
          <w:tcPr>
            <w:tcW w:w="7285" w:type="dxa"/>
          </w:tcPr>
          <w:p w14:paraId="2E43A938" w14:textId="77777777" w:rsidR="00E36D65" w:rsidRPr="00D86EEC" w:rsidRDefault="00E36D65" w:rsidP="00E36D65">
            <w:pPr>
              <w:pStyle w:val="p"/>
              <w:ind w:left="360"/>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lastRenderedPageBreak/>
              <w:t>Scenario</w:t>
            </w:r>
          </w:p>
        </w:tc>
        <w:tc>
          <w:tcPr>
            <w:tcW w:w="2065" w:type="dxa"/>
          </w:tcPr>
          <w:p w14:paraId="74BF84FC" w14:textId="3795A045" w:rsidR="00E36D65" w:rsidRPr="00D86EEC" w:rsidRDefault="00E36D65" w:rsidP="00E36D65">
            <w:pPr>
              <w:pStyle w:val="p"/>
              <w:ind w:left="360"/>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HCPCS Code</w:t>
            </w:r>
          </w:p>
        </w:tc>
      </w:tr>
      <w:tr w:rsidR="00E36D65" w14:paraId="6FE6B11F" w14:textId="77777777" w:rsidTr="00987F41">
        <w:tc>
          <w:tcPr>
            <w:tcW w:w="7285" w:type="dxa"/>
          </w:tcPr>
          <w:p w14:paraId="0DFDADEB" w14:textId="5F4B0EC8" w:rsidR="00E36D65" w:rsidRPr="00E36D65" w:rsidRDefault="00E36D65" w:rsidP="00E36D65">
            <w:pPr>
              <w:shd w:val="clear" w:color="auto" w:fill="FFFFFF"/>
              <w:rPr>
                <w:rFonts w:ascii="Times New Roman" w:hAnsi="Times New Roman" w:cs="Times New Roman"/>
                <w:sz w:val="24"/>
              </w:rPr>
            </w:pPr>
            <w:r w:rsidRPr="00E36D65">
              <w:rPr>
                <w:rFonts w:ascii="Times New Roman" w:eastAsia="Times New Roman" w:hAnsi="Times New Roman" w:cs="Times New Roman"/>
                <w:color w:val="000000"/>
                <w:sz w:val="24"/>
              </w:rPr>
              <w:t xml:space="preserve">1. </w:t>
            </w:r>
            <w:r w:rsidRPr="00E36D65">
              <w:rPr>
                <w:rFonts w:ascii="Times New Roman" w:eastAsia="Times New Roman" w:hAnsi="Times New Roman" w:cs="Times New Roman"/>
                <w:sz w:val="24"/>
              </w:rPr>
              <w:t>Instruction in initial use of insulin pump</w:t>
            </w:r>
          </w:p>
        </w:tc>
        <w:tc>
          <w:tcPr>
            <w:tcW w:w="2065" w:type="dxa"/>
          </w:tcPr>
          <w:p w14:paraId="5805C1BF"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54E0D366" w14:textId="77777777" w:rsidTr="00987F41">
        <w:tc>
          <w:tcPr>
            <w:tcW w:w="7285" w:type="dxa"/>
          </w:tcPr>
          <w:p w14:paraId="0025F252" w14:textId="5D82F921" w:rsidR="00E36D65" w:rsidRPr="00E36D65" w:rsidRDefault="00E36D65" w:rsidP="00E36D65">
            <w:pPr>
              <w:shd w:val="clear" w:color="auto" w:fill="FFFFFF"/>
              <w:rPr>
                <w:rFonts w:ascii="Times New Roman" w:eastAsia="Times New Roman" w:hAnsi="Times New Roman" w:cs="Times New Roman"/>
                <w:color w:val="000000"/>
                <w:sz w:val="24"/>
              </w:rPr>
            </w:pPr>
            <w:r w:rsidRPr="00E36D65">
              <w:rPr>
                <w:rFonts w:ascii="Times New Roman" w:eastAsia="Times New Roman" w:hAnsi="Times New Roman" w:cs="Times New Roman"/>
                <w:sz w:val="24"/>
              </w:rPr>
              <w:t>2, Pelvic sling</w:t>
            </w:r>
          </w:p>
        </w:tc>
        <w:tc>
          <w:tcPr>
            <w:tcW w:w="2065" w:type="dxa"/>
          </w:tcPr>
          <w:p w14:paraId="4ACDD13C"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0D128DBD" w14:textId="77777777" w:rsidTr="00987F41">
        <w:tc>
          <w:tcPr>
            <w:tcW w:w="7285" w:type="dxa"/>
          </w:tcPr>
          <w:p w14:paraId="501AC7CC" w14:textId="049C451A" w:rsidR="00E36D65" w:rsidRPr="00E36D65" w:rsidRDefault="00E36D65" w:rsidP="00E36D65">
            <w:pPr>
              <w:shd w:val="clear" w:color="auto" w:fill="FFFFFF"/>
              <w:rPr>
                <w:rFonts w:ascii="Times New Roman" w:hAnsi="Times New Roman" w:cs="Times New Roman"/>
                <w:sz w:val="24"/>
              </w:rPr>
            </w:pPr>
            <w:r w:rsidRPr="00E36D65">
              <w:rPr>
                <w:rFonts w:ascii="Times New Roman" w:eastAsia="Times New Roman" w:hAnsi="Times New Roman" w:cs="Times New Roman"/>
                <w:sz w:val="24"/>
                <w:szCs w:val="24"/>
              </w:rPr>
              <w:t>3. Abdominal aneurysm wrap</w:t>
            </w:r>
          </w:p>
        </w:tc>
        <w:tc>
          <w:tcPr>
            <w:tcW w:w="2065" w:type="dxa"/>
          </w:tcPr>
          <w:p w14:paraId="2E6FAB7C"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25E3B8A1" w14:textId="77777777" w:rsidTr="00987F41">
        <w:tc>
          <w:tcPr>
            <w:tcW w:w="7285" w:type="dxa"/>
          </w:tcPr>
          <w:p w14:paraId="1BD44F66" w14:textId="7A13AF50" w:rsidR="00E36D65" w:rsidRPr="00E36D65" w:rsidRDefault="00E36D65" w:rsidP="00E36D65">
            <w:pPr>
              <w:shd w:val="clear" w:color="auto" w:fill="FFFFFF"/>
              <w:rPr>
                <w:rFonts w:ascii="Times New Roman" w:hAnsi="Times New Roman" w:cs="Times New Roman"/>
                <w:sz w:val="24"/>
              </w:rPr>
            </w:pPr>
            <w:r w:rsidRPr="00E36D65">
              <w:rPr>
                <w:rFonts w:ascii="Times New Roman" w:hAnsi="Times New Roman" w:cs="Times New Roman"/>
                <w:sz w:val="24"/>
              </w:rPr>
              <w:t xml:space="preserve">4. </w:t>
            </w:r>
            <w:r w:rsidRPr="00E36D65">
              <w:rPr>
                <w:rFonts w:ascii="Times New Roman" w:eastAsia="Times New Roman" w:hAnsi="Times New Roman" w:cs="Times New Roman"/>
                <w:sz w:val="24"/>
                <w:szCs w:val="24"/>
              </w:rPr>
              <w:t>Hearing aid battery</w:t>
            </w:r>
          </w:p>
        </w:tc>
        <w:tc>
          <w:tcPr>
            <w:tcW w:w="2065" w:type="dxa"/>
          </w:tcPr>
          <w:p w14:paraId="3AF6B753"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2AB0D31B" w14:textId="77777777" w:rsidTr="00987F41">
        <w:tc>
          <w:tcPr>
            <w:tcW w:w="7285" w:type="dxa"/>
          </w:tcPr>
          <w:p w14:paraId="2C2ECB49" w14:textId="60398B18" w:rsidR="00E36D65" w:rsidRPr="00E36D65" w:rsidRDefault="00E36D65" w:rsidP="00E36D65">
            <w:pPr>
              <w:shd w:val="clear" w:color="auto" w:fill="FFFFFF"/>
              <w:rPr>
                <w:rFonts w:ascii="Times New Roman" w:hAnsi="Times New Roman" w:cs="Times New Roman"/>
                <w:sz w:val="24"/>
              </w:rPr>
            </w:pPr>
            <w:r w:rsidRPr="00E36D65">
              <w:rPr>
                <w:rFonts w:ascii="Times New Roman" w:hAnsi="Times New Roman" w:cs="Times New Roman"/>
                <w:sz w:val="24"/>
              </w:rPr>
              <w:t xml:space="preserve">5. </w:t>
            </w:r>
            <w:r w:rsidRPr="00E36D65">
              <w:rPr>
                <w:rFonts w:ascii="Times New Roman" w:eastAsia="Times New Roman" w:hAnsi="Times New Roman" w:cs="Times New Roman"/>
                <w:sz w:val="24"/>
                <w:szCs w:val="24"/>
              </w:rPr>
              <w:t>Oxygen stand</w:t>
            </w:r>
          </w:p>
        </w:tc>
        <w:tc>
          <w:tcPr>
            <w:tcW w:w="2065" w:type="dxa"/>
          </w:tcPr>
          <w:p w14:paraId="1A397E59"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855CD2" w14:paraId="0CCA223B" w14:textId="77777777" w:rsidTr="00987F41">
        <w:tc>
          <w:tcPr>
            <w:tcW w:w="7285" w:type="dxa"/>
          </w:tcPr>
          <w:p w14:paraId="7C2E68C1" w14:textId="63DBD552" w:rsidR="00855CD2" w:rsidRPr="00E36D65" w:rsidRDefault="00855CD2" w:rsidP="00E36D65">
            <w:pPr>
              <w:shd w:val="clear" w:color="auto" w:fill="FFFFFF"/>
              <w:rPr>
                <w:rFonts w:ascii="Times New Roman" w:hAnsi="Times New Roman" w:cs="Times New Roman"/>
                <w:sz w:val="24"/>
              </w:rPr>
            </w:pPr>
            <w:r>
              <w:rPr>
                <w:rFonts w:ascii="Times New Roman" w:hAnsi="Times New Roman" w:cs="Times New Roman"/>
                <w:sz w:val="24"/>
              </w:rPr>
              <w:t>6. Injection azithromycin, 500 mg</w:t>
            </w:r>
          </w:p>
        </w:tc>
        <w:tc>
          <w:tcPr>
            <w:tcW w:w="2065" w:type="dxa"/>
          </w:tcPr>
          <w:p w14:paraId="1B75AF13" w14:textId="77777777" w:rsidR="00855CD2" w:rsidRDefault="00855CD2" w:rsidP="00E36D65">
            <w:pPr>
              <w:pStyle w:val="p"/>
              <w:ind w:left="360"/>
              <w:jc w:val="center"/>
              <w:rPr>
                <w:rFonts w:ascii="Times New Roman" w:eastAsia="Times New Roman" w:hAnsi="Times New Roman" w:cs="Times New Roman"/>
                <w:color w:val="000000"/>
                <w:sz w:val="24"/>
              </w:rPr>
            </w:pPr>
          </w:p>
        </w:tc>
      </w:tr>
      <w:tr w:rsidR="00E36D65" w14:paraId="5AB5CB90" w14:textId="77777777" w:rsidTr="00987F41">
        <w:tc>
          <w:tcPr>
            <w:tcW w:w="7285" w:type="dxa"/>
          </w:tcPr>
          <w:p w14:paraId="5C9F842E" w14:textId="4D760C34" w:rsidR="00E36D65" w:rsidRPr="00E36D65" w:rsidRDefault="00855CD2" w:rsidP="00E36D65">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E36D65" w:rsidRPr="00E36D65">
              <w:rPr>
                <w:rFonts w:ascii="Times New Roman" w:eastAsia="Times New Roman" w:hAnsi="Times New Roman" w:cs="Times New Roman"/>
                <w:sz w:val="24"/>
                <w:szCs w:val="24"/>
              </w:rPr>
              <w:t>. Foot drop splint, prefabricated</w:t>
            </w:r>
          </w:p>
        </w:tc>
        <w:tc>
          <w:tcPr>
            <w:tcW w:w="2065" w:type="dxa"/>
          </w:tcPr>
          <w:p w14:paraId="6E9EBC96"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120B8A42" w14:textId="77777777" w:rsidTr="00987F41">
        <w:tc>
          <w:tcPr>
            <w:tcW w:w="7285" w:type="dxa"/>
          </w:tcPr>
          <w:p w14:paraId="0B4F43EF" w14:textId="5C94392E" w:rsidR="00E36D65" w:rsidRPr="00E36D65" w:rsidRDefault="00855CD2" w:rsidP="00E36D65">
            <w:pPr>
              <w:shd w:val="clear" w:color="auto" w:fill="FFFFFF"/>
              <w:rPr>
                <w:rFonts w:ascii="Times New Roman" w:hAnsi="Times New Roman" w:cs="Times New Roman"/>
                <w:sz w:val="24"/>
              </w:rPr>
            </w:pPr>
            <w:r>
              <w:rPr>
                <w:rFonts w:ascii="Times New Roman" w:hAnsi="Times New Roman" w:cs="Times New Roman"/>
                <w:iCs/>
                <w:color w:val="000000"/>
                <w:sz w:val="24"/>
              </w:rPr>
              <w:t>8</w:t>
            </w:r>
            <w:r w:rsidR="00E36D65" w:rsidRPr="00E36D65">
              <w:rPr>
                <w:rFonts w:ascii="Times New Roman" w:hAnsi="Times New Roman" w:cs="Times New Roman"/>
                <w:iCs/>
                <w:color w:val="000000"/>
                <w:sz w:val="24"/>
              </w:rPr>
              <w:t xml:space="preserve">. </w:t>
            </w:r>
            <w:r w:rsidR="00E36D65" w:rsidRPr="00E36D65">
              <w:rPr>
                <w:rFonts w:ascii="Times New Roman" w:eastAsia="Times New Roman" w:hAnsi="Times New Roman" w:cs="Times New Roman"/>
                <w:sz w:val="24"/>
                <w:szCs w:val="24"/>
              </w:rPr>
              <w:t>Colorectal cancer screening, screening sigmoidoscopy barium enema</w:t>
            </w:r>
          </w:p>
        </w:tc>
        <w:tc>
          <w:tcPr>
            <w:tcW w:w="2065" w:type="dxa"/>
          </w:tcPr>
          <w:p w14:paraId="7AEDDB85"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7A09438E" w14:textId="77777777" w:rsidTr="00987F41">
        <w:tc>
          <w:tcPr>
            <w:tcW w:w="7285" w:type="dxa"/>
          </w:tcPr>
          <w:p w14:paraId="5FC3D313" w14:textId="28723EF7" w:rsidR="00E36D65" w:rsidRPr="00E36D65" w:rsidRDefault="00855CD2" w:rsidP="00E36D65">
            <w:pPr>
              <w:shd w:val="clear" w:color="auto" w:fill="FFFFFF"/>
              <w:rPr>
                <w:rFonts w:ascii="Times New Roman" w:hAnsi="Times New Roman" w:cs="Times New Roman"/>
                <w:sz w:val="24"/>
              </w:rPr>
            </w:pPr>
            <w:r>
              <w:rPr>
                <w:rFonts w:ascii="Times New Roman" w:hAnsi="Times New Roman" w:cs="Times New Roman"/>
                <w:iCs/>
                <w:color w:val="000000"/>
                <w:sz w:val="24"/>
              </w:rPr>
              <w:t>9</w:t>
            </w:r>
            <w:r w:rsidR="00E36D65" w:rsidRPr="00E36D65">
              <w:rPr>
                <w:rFonts w:ascii="Times New Roman" w:hAnsi="Times New Roman" w:cs="Times New Roman"/>
                <w:iCs/>
                <w:color w:val="000000"/>
                <w:sz w:val="24"/>
              </w:rPr>
              <w:t xml:space="preserve">. </w:t>
            </w:r>
            <w:r w:rsidR="00E36D65" w:rsidRPr="00E36D65">
              <w:rPr>
                <w:rFonts w:ascii="Times New Roman" w:eastAsia="Times New Roman" w:hAnsi="Times New Roman" w:cs="Times New Roman"/>
                <w:sz w:val="24"/>
                <w:szCs w:val="24"/>
              </w:rPr>
              <w:t>Adult, fiberglass short arm cast</w:t>
            </w:r>
          </w:p>
        </w:tc>
        <w:tc>
          <w:tcPr>
            <w:tcW w:w="2065" w:type="dxa"/>
          </w:tcPr>
          <w:p w14:paraId="76857C94"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855CD2" w14:paraId="317AD749" w14:textId="77777777" w:rsidTr="00987F41">
        <w:tc>
          <w:tcPr>
            <w:tcW w:w="7285" w:type="dxa"/>
          </w:tcPr>
          <w:p w14:paraId="51EA3451" w14:textId="40253F6F" w:rsidR="00855CD2"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10. 1000 cc infusion of normal saline solution</w:t>
            </w:r>
          </w:p>
        </w:tc>
        <w:tc>
          <w:tcPr>
            <w:tcW w:w="2065" w:type="dxa"/>
          </w:tcPr>
          <w:p w14:paraId="20E5F87F" w14:textId="77777777" w:rsidR="00855CD2" w:rsidRDefault="00855CD2" w:rsidP="00E36D65">
            <w:pPr>
              <w:pStyle w:val="p"/>
              <w:ind w:left="360"/>
              <w:jc w:val="center"/>
              <w:rPr>
                <w:rFonts w:ascii="Times New Roman" w:eastAsia="Times New Roman" w:hAnsi="Times New Roman" w:cs="Times New Roman"/>
                <w:color w:val="000000"/>
                <w:sz w:val="24"/>
              </w:rPr>
            </w:pPr>
          </w:p>
        </w:tc>
      </w:tr>
      <w:tr w:rsidR="00E36D65" w14:paraId="697E8128" w14:textId="77777777" w:rsidTr="00987F41">
        <w:tc>
          <w:tcPr>
            <w:tcW w:w="7285" w:type="dxa"/>
          </w:tcPr>
          <w:p w14:paraId="5071A049" w14:textId="7EC39073" w:rsidR="00E36D65" w:rsidRPr="00D80537" w:rsidRDefault="00855CD2" w:rsidP="00E36D65">
            <w:pPr>
              <w:shd w:val="clear" w:color="auto" w:fill="FFFFFF"/>
              <w:rPr>
                <w:rFonts w:ascii="Times New Roman" w:hAnsi="Times New Roman" w:cs="Times New Roman"/>
                <w:sz w:val="24"/>
              </w:rPr>
            </w:pPr>
            <w:r>
              <w:rPr>
                <w:rFonts w:ascii="Times New Roman" w:hAnsi="Times New Roman" w:cs="Times New Roman"/>
                <w:sz w:val="24"/>
              </w:rPr>
              <w:t>11</w:t>
            </w:r>
            <w:r w:rsidR="00E36D65" w:rsidRPr="00ED0DA9">
              <w:rPr>
                <w:rFonts w:ascii="Times New Roman" w:hAnsi="Times New Roman" w:cs="Times New Roman"/>
                <w:sz w:val="24"/>
              </w:rPr>
              <w:t xml:space="preserve">. </w:t>
            </w:r>
            <w:r w:rsidR="00E36D65" w:rsidRPr="00122361">
              <w:rPr>
                <w:rFonts w:ascii="Times New Roman" w:eastAsia="Times New Roman" w:hAnsi="Times New Roman" w:cs="Times New Roman"/>
                <w:sz w:val="24"/>
                <w:szCs w:val="24"/>
              </w:rPr>
              <w:t>Durable humidifier for extensive supplemental humidification during IPPB treatment</w:t>
            </w:r>
          </w:p>
        </w:tc>
        <w:tc>
          <w:tcPr>
            <w:tcW w:w="2065" w:type="dxa"/>
          </w:tcPr>
          <w:p w14:paraId="321EFA8B"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2D125F83" w14:textId="77777777" w:rsidTr="00987F41">
        <w:tc>
          <w:tcPr>
            <w:tcW w:w="7285" w:type="dxa"/>
          </w:tcPr>
          <w:p w14:paraId="352DD37E" w14:textId="3617F0A8" w:rsidR="00E36D65" w:rsidRPr="00ED0DA9" w:rsidRDefault="00855CD2" w:rsidP="00E36D65">
            <w:pPr>
              <w:pStyle w:val="p"/>
              <w:shd w:val="clear" w:color="auto" w:fill="FFFFFF"/>
              <w:rPr>
                <w:rFonts w:ascii="Times New Roman" w:hAnsi="Times New Roman" w:cs="Times New Roman"/>
                <w:sz w:val="24"/>
              </w:rPr>
            </w:pPr>
            <w:r>
              <w:rPr>
                <w:rFonts w:ascii="Times New Roman" w:hAnsi="Times New Roman" w:cs="Times New Roman"/>
                <w:iCs/>
                <w:color w:val="000000"/>
                <w:sz w:val="24"/>
              </w:rPr>
              <w:t>12</w:t>
            </w:r>
            <w:r w:rsidR="00E36D65" w:rsidRPr="000B3B51">
              <w:rPr>
                <w:rFonts w:ascii="Times New Roman" w:hAnsi="Times New Roman" w:cs="Times New Roman"/>
                <w:iCs/>
                <w:color w:val="000000"/>
                <w:sz w:val="24"/>
              </w:rPr>
              <w:t>.</w:t>
            </w:r>
            <w:r w:rsidR="00E36D65" w:rsidRPr="00ED0DA9">
              <w:rPr>
                <w:rFonts w:ascii="Times New Roman" w:hAnsi="Times New Roman" w:cs="Times New Roman"/>
                <w:i/>
                <w:iCs/>
                <w:color w:val="000000"/>
                <w:sz w:val="24"/>
              </w:rPr>
              <w:t xml:space="preserve"> </w:t>
            </w:r>
            <w:r w:rsidR="00E36D65" w:rsidRPr="00122361">
              <w:rPr>
                <w:rFonts w:ascii="Times New Roman" w:eastAsia="Times New Roman" w:hAnsi="Times New Roman" w:cs="Times New Roman"/>
                <w:sz w:val="24"/>
              </w:rPr>
              <w:t>Full-length bedrails</w:t>
            </w:r>
          </w:p>
        </w:tc>
        <w:tc>
          <w:tcPr>
            <w:tcW w:w="2065" w:type="dxa"/>
          </w:tcPr>
          <w:p w14:paraId="3A175B32"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5E5F1D8D" w14:textId="77777777" w:rsidTr="00987F41">
        <w:tc>
          <w:tcPr>
            <w:tcW w:w="7285" w:type="dxa"/>
          </w:tcPr>
          <w:p w14:paraId="196F54E8" w14:textId="3B357827" w:rsidR="00E36D65" w:rsidRPr="000B3B51"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13</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Dual-chamber, rate-responsive pacemaker</w:t>
            </w:r>
          </w:p>
        </w:tc>
        <w:tc>
          <w:tcPr>
            <w:tcW w:w="2065" w:type="dxa"/>
          </w:tcPr>
          <w:p w14:paraId="5F190845"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855CD2" w14:paraId="04ED3752" w14:textId="77777777" w:rsidTr="00987F41">
        <w:tc>
          <w:tcPr>
            <w:tcW w:w="7285" w:type="dxa"/>
          </w:tcPr>
          <w:p w14:paraId="14180557" w14:textId="5405C0EC" w:rsidR="00855CD2"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 xml:space="preserve">14. 10 mg injection of </w:t>
            </w:r>
            <w:proofErr w:type="spellStart"/>
            <w:r>
              <w:rPr>
                <w:rFonts w:ascii="Times New Roman" w:hAnsi="Times New Roman" w:cs="Times New Roman"/>
                <w:iCs/>
                <w:color w:val="000000"/>
                <w:sz w:val="24"/>
              </w:rPr>
              <w:t>pentostatin</w:t>
            </w:r>
            <w:proofErr w:type="spellEnd"/>
          </w:p>
        </w:tc>
        <w:tc>
          <w:tcPr>
            <w:tcW w:w="2065" w:type="dxa"/>
          </w:tcPr>
          <w:p w14:paraId="78919AD1" w14:textId="77777777" w:rsidR="00855CD2" w:rsidRDefault="00855CD2" w:rsidP="00E36D65">
            <w:pPr>
              <w:pStyle w:val="p"/>
              <w:ind w:left="360"/>
              <w:jc w:val="center"/>
              <w:rPr>
                <w:rFonts w:ascii="Times New Roman" w:eastAsia="Times New Roman" w:hAnsi="Times New Roman" w:cs="Times New Roman"/>
                <w:color w:val="000000"/>
                <w:sz w:val="24"/>
              </w:rPr>
            </w:pPr>
          </w:p>
        </w:tc>
      </w:tr>
      <w:tr w:rsidR="00E36D65" w14:paraId="4194D653" w14:textId="77777777" w:rsidTr="00987F41">
        <w:tc>
          <w:tcPr>
            <w:tcW w:w="7285" w:type="dxa"/>
          </w:tcPr>
          <w:p w14:paraId="61B877D2" w14:textId="34AE38B2"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15</w:t>
            </w:r>
            <w:r w:rsidR="00E36D65">
              <w:rPr>
                <w:rFonts w:ascii="Times New Roman" w:hAnsi="Times New Roman" w:cs="Times New Roman"/>
                <w:iCs/>
                <w:color w:val="000000"/>
                <w:sz w:val="24"/>
              </w:rPr>
              <w:t xml:space="preserve">. </w:t>
            </w:r>
            <w:proofErr w:type="spellStart"/>
            <w:r w:rsidR="00E36D65" w:rsidRPr="00122361">
              <w:rPr>
                <w:rFonts w:ascii="Times New Roman" w:eastAsia="Times New Roman" w:hAnsi="Times New Roman" w:cs="Times New Roman"/>
                <w:sz w:val="24"/>
                <w:szCs w:val="24"/>
              </w:rPr>
              <w:t>Durr-Fillauer</w:t>
            </w:r>
            <w:proofErr w:type="spellEnd"/>
            <w:r w:rsidR="00E36D65" w:rsidRPr="00122361">
              <w:rPr>
                <w:rFonts w:ascii="Times New Roman" w:eastAsia="Times New Roman" w:hAnsi="Times New Roman" w:cs="Times New Roman"/>
                <w:sz w:val="24"/>
                <w:szCs w:val="24"/>
              </w:rPr>
              <w:t xml:space="preserve"> semi-rigid cervical collar</w:t>
            </w:r>
          </w:p>
        </w:tc>
        <w:tc>
          <w:tcPr>
            <w:tcW w:w="2065" w:type="dxa"/>
          </w:tcPr>
          <w:p w14:paraId="7CD990CC"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18AD9AFD" w14:textId="77777777" w:rsidTr="00987F41">
        <w:tc>
          <w:tcPr>
            <w:tcW w:w="7285" w:type="dxa"/>
          </w:tcPr>
          <w:p w14:paraId="10FEFF29" w14:textId="5562A394"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16</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CPAP mask</w:t>
            </w:r>
          </w:p>
        </w:tc>
        <w:tc>
          <w:tcPr>
            <w:tcW w:w="2065" w:type="dxa"/>
          </w:tcPr>
          <w:p w14:paraId="218F7CA5"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5013F7CA" w14:textId="77777777" w:rsidTr="00987F41">
        <w:tc>
          <w:tcPr>
            <w:tcW w:w="7285" w:type="dxa"/>
          </w:tcPr>
          <w:p w14:paraId="31BEC652" w14:textId="38298EA3"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17</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Heel holder, with ankle strap</w:t>
            </w:r>
          </w:p>
        </w:tc>
        <w:tc>
          <w:tcPr>
            <w:tcW w:w="2065" w:type="dxa"/>
          </w:tcPr>
          <w:p w14:paraId="7ECB15E5"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1BE4D02D" w14:textId="77777777" w:rsidTr="00987F41">
        <w:tc>
          <w:tcPr>
            <w:tcW w:w="7285" w:type="dxa"/>
          </w:tcPr>
          <w:p w14:paraId="08C5F4E8" w14:textId="7B9C6D1E"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18</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Levine stomach tube</w:t>
            </w:r>
          </w:p>
        </w:tc>
        <w:tc>
          <w:tcPr>
            <w:tcW w:w="2065" w:type="dxa"/>
          </w:tcPr>
          <w:p w14:paraId="2D511D7B"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855CD2" w14:paraId="488F372C" w14:textId="77777777" w:rsidTr="00987F41">
        <w:tc>
          <w:tcPr>
            <w:tcW w:w="7285" w:type="dxa"/>
          </w:tcPr>
          <w:p w14:paraId="1E1AAD72" w14:textId="4479E94F" w:rsidR="00855CD2"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19. Inhaled nasal vaccine</w:t>
            </w:r>
          </w:p>
        </w:tc>
        <w:tc>
          <w:tcPr>
            <w:tcW w:w="2065" w:type="dxa"/>
          </w:tcPr>
          <w:p w14:paraId="007CA33E" w14:textId="77777777" w:rsidR="00855CD2" w:rsidRDefault="00855CD2" w:rsidP="00E36D65">
            <w:pPr>
              <w:pStyle w:val="p"/>
              <w:ind w:left="360"/>
              <w:jc w:val="center"/>
              <w:rPr>
                <w:rFonts w:ascii="Times New Roman" w:eastAsia="Times New Roman" w:hAnsi="Times New Roman" w:cs="Times New Roman"/>
                <w:color w:val="000000"/>
                <w:sz w:val="24"/>
              </w:rPr>
            </w:pPr>
          </w:p>
        </w:tc>
      </w:tr>
      <w:tr w:rsidR="00E36D65" w14:paraId="09F33934" w14:textId="77777777" w:rsidTr="00987F41">
        <w:tc>
          <w:tcPr>
            <w:tcW w:w="7285" w:type="dxa"/>
          </w:tcPr>
          <w:p w14:paraId="64D758EF" w14:textId="24EFED9F"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20</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Food thickener (3 oz)</w:t>
            </w:r>
          </w:p>
        </w:tc>
        <w:tc>
          <w:tcPr>
            <w:tcW w:w="2065" w:type="dxa"/>
          </w:tcPr>
          <w:p w14:paraId="347BBC4A"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71E39F8A" w14:textId="77777777" w:rsidTr="00987F41">
        <w:tc>
          <w:tcPr>
            <w:tcW w:w="7285" w:type="dxa"/>
          </w:tcPr>
          <w:p w14:paraId="2B4FF70D" w14:textId="74F4A800"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21</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Community psychiatric supportive treatment, as needed</w:t>
            </w:r>
          </w:p>
        </w:tc>
        <w:tc>
          <w:tcPr>
            <w:tcW w:w="2065" w:type="dxa"/>
          </w:tcPr>
          <w:p w14:paraId="35C56C97"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6733F51D" w14:textId="77777777" w:rsidTr="00987F41">
        <w:tc>
          <w:tcPr>
            <w:tcW w:w="7285" w:type="dxa"/>
          </w:tcPr>
          <w:p w14:paraId="226F82BC" w14:textId="60C9EB99"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22</w:t>
            </w:r>
            <w:r w:rsidR="00E36D65">
              <w:rPr>
                <w:rFonts w:ascii="Times New Roman" w:hAnsi="Times New Roman" w:cs="Times New Roman"/>
                <w:iCs/>
                <w:color w:val="000000"/>
                <w:sz w:val="24"/>
              </w:rPr>
              <w:t xml:space="preserve">. </w:t>
            </w:r>
            <w:proofErr w:type="spellStart"/>
            <w:r w:rsidR="00E36D65" w:rsidRPr="00122361">
              <w:rPr>
                <w:rFonts w:ascii="Times New Roman" w:eastAsia="Times New Roman" w:hAnsi="Times New Roman" w:cs="Times New Roman"/>
                <w:sz w:val="24"/>
                <w:szCs w:val="24"/>
              </w:rPr>
              <w:t>DonJoy</w:t>
            </w:r>
            <w:proofErr w:type="spellEnd"/>
            <w:r w:rsidR="00E36D65" w:rsidRPr="00122361">
              <w:rPr>
                <w:rFonts w:ascii="Times New Roman" w:eastAsia="Times New Roman" w:hAnsi="Times New Roman" w:cs="Times New Roman"/>
                <w:sz w:val="24"/>
                <w:szCs w:val="24"/>
              </w:rPr>
              <w:t xml:space="preserve"> knee immobilizer</w:t>
            </w:r>
          </w:p>
        </w:tc>
        <w:tc>
          <w:tcPr>
            <w:tcW w:w="2065" w:type="dxa"/>
          </w:tcPr>
          <w:p w14:paraId="2AF72ADC"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855CD2" w14:paraId="068910EB" w14:textId="77777777" w:rsidTr="00987F41">
        <w:tc>
          <w:tcPr>
            <w:tcW w:w="7285" w:type="dxa"/>
          </w:tcPr>
          <w:p w14:paraId="062BE35D" w14:textId="45129708" w:rsidR="00855CD2"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23. 74.2 mg Buprenorphine implant</w:t>
            </w:r>
          </w:p>
        </w:tc>
        <w:tc>
          <w:tcPr>
            <w:tcW w:w="2065" w:type="dxa"/>
          </w:tcPr>
          <w:p w14:paraId="5CBE2B1E" w14:textId="77777777" w:rsidR="00855CD2" w:rsidRDefault="00855CD2" w:rsidP="00E36D65">
            <w:pPr>
              <w:pStyle w:val="p"/>
              <w:ind w:left="360"/>
              <w:jc w:val="center"/>
              <w:rPr>
                <w:rFonts w:ascii="Times New Roman" w:eastAsia="Times New Roman" w:hAnsi="Times New Roman" w:cs="Times New Roman"/>
                <w:color w:val="000000"/>
                <w:sz w:val="24"/>
              </w:rPr>
            </w:pPr>
          </w:p>
        </w:tc>
      </w:tr>
      <w:tr w:rsidR="00E36D65" w14:paraId="08FC94F6" w14:textId="77777777" w:rsidTr="00987F41">
        <w:tc>
          <w:tcPr>
            <w:tcW w:w="7285" w:type="dxa"/>
          </w:tcPr>
          <w:p w14:paraId="17D5CCC6" w14:textId="29B3CFFF"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24</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Lobar lung transplantation</w:t>
            </w:r>
          </w:p>
        </w:tc>
        <w:tc>
          <w:tcPr>
            <w:tcW w:w="2065" w:type="dxa"/>
          </w:tcPr>
          <w:p w14:paraId="001D8ED1"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636D2570" w14:textId="77777777" w:rsidTr="00987F41">
        <w:tc>
          <w:tcPr>
            <w:tcW w:w="7285" w:type="dxa"/>
          </w:tcPr>
          <w:p w14:paraId="2E39B880" w14:textId="1DD0C721"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25</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50 mg of Phenergan</w:t>
            </w:r>
          </w:p>
        </w:tc>
        <w:tc>
          <w:tcPr>
            <w:tcW w:w="2065" w:type="dxa"/>
          </w:tcPr>
          <w:p w14:paraId="7767C7E9"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3427F6E3" w14:textId="77777777" w:rsidTr="00987F41">
        <w:tc>
          <w:tcPr>
            <w:tcW w:w="7285" w:type="dxa"/>
          </w:tcPr>
          <w:p w14:paraId="4BF5A1D4" w14:textId="1B97A519"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26</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Pelvic belt</w:t>
            </w:r>
          </w:p>
        </w:tc>
        <w:tc>
          <w:tcPr>
            <w:tcW w:w="2065" w:type="dxa"/>
          </w:tcPr>
          <w:p w14:paraId="294E1929"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4A3909B0" w14:textId="77777777" w:rsidTr="00987F41">
        <w:tc>
          <w:tcPr>
            <w:tcW w:w="7285" w:type="dxa"/>
          </w:tcPr>
          <w:p w14:paraId="4411034C" w14:textId="3B00F3E3"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27</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Inversion/eversion correction device</w:t>
            </w:r>
          </w:p>
        </w:tc>
        <w:tc>
          <w:tcPr>
            <w:tcW w:w="2065" w:type="dxa"/>
          </w:tcPr>
          <w:p w14:paraId="5BB858F1"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04941153" w14:textId="77777777" w:rsidTr="00987F41">
        <w:tc>
          <w:tcPr>
            <w:tcW w:w="7285" w:type="dxa"/>
          </w:tcPr>
          <w:p w14:paraId="4C320DA5" w14:textId="3ACB9BBB"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28</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Annual depression screening, 15 minutes</w:t>
            </w:r>
          </w:p>
        </w:tc>
        <w:tc>
          <w:tcPr>
            <w:tcW w:w="2065" w:type="dxa"/>
          </w:tcPr>
          <w:p w14:paraId="3742466A"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55130229" w14:textId="77777777" w:rsidTr="00987F41">
        <w:tc>
          <w:tcPr>
            <w:tcW w:w="7285" w:type="dxa"/>
          </w:tcPr>
          <w:p w14:paraId="1F472567" w14:textId="7ADE2C68"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29</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Benesch boot, pair, child</w:t>
            </w:r>
          </w:p>
        </w:tc>
        <w:tc>
          <w:tcPr>
            <w:tcW w:w="2065" w:type="dxa"/>
          </w:tcPr>
          <w:p w14:paraId="0772AAE7" w14:textId="77777777" w:rsidR="00E36D65" w:rsidRDefault="00E36D65" w:rsidP="00E36D65">
            <w:pPr>
              <w:pStyle w:val="p"/>
              <w:ind w:left="360"/>
              <w:jc w:val="center"/>
              <w:rPr>
                <w:rFonts w:ascii="Times New Roman" w:eastAsia="Times New Roman" w:hAnsi="Times New Roman" w:cs="Times New Roman"/>
                <w:color w:val="000000"/>
                <w:sz w:val="24"/>
              </w:rPr>
            </w:pPr>
          </w:p>
        </w:tc>
      </w:tr>
      <w:tr w:rsidR="00E36D65" w14:paraId="193D3A1B" w14:textId="77777777" w:rsidTr="00987F41">
        <w:tc>
          <w:tcPr>
            <w:tcW w:w="7285" w:type="dxa"/>
          </w:tcPr>
          <w:p w14:paraId="5638E162" w14:textId="46ACD13B" w:rsidR="00E36D65" w:rsidRDefault="00855CD2" w:rsidP="00E36D65">
            <w:pPr>
              <w:shd w:val="clear" w:color="auto" w:fill="FFFFFF"/>
              <w:rPr>
                <w:rFonts w:ascii="Times New Roman" w:hAnsi="Times New Roman" w:cs="Times New Roman"/>
                <w:iCs/>
                <w:color w:val="000000"/>
                <w:sz w:val="24"/>
              </w:rPr>
            </w:pPr>
            <w:r>
              <w:rPr>
                <w:rFonts w:ascii="Times New Roman" w:hAnsi="Times New Roman" w:cs="Times New Roman"/>
                <w:iCs/>
                <w:color w:val="000000"/>
                <w:sz w:val="24"/>
              </w:rPr>
              <w:t>30</w:t>
            </w:r>
            <w:r w:rsidR="00E36D65">
              <w:rPr>
                <w:rFonts w:ascii="Times New Roman" w:hAnsi="Times New Roman" w:cs="Times New Roman"/>
                <w:iCs/>
                <w:color w:val="000000"/>
                <w:sz w:val="24"/>
              </w:rPr>
              <w:t xml:space="preserve">. </w:t>
            </w:r>
            <w:r w:rsidR="00E36D65" w:rsidRPr="00122361">
              <w:rPr>
                <w:rFonts w:ascii="Times New Roman" w:eastAsia="Times New Roman" w:hAnsi="Times New Roman" w:cs="Times New Roman"/>
                <w:sz w:val="24"/>
                <w:szCs w:val="24"/>
              </w:rPr>
              <w:t xml:space="preserve">1 mg of </w:t>
            </w:r>
            <w:proofErr w:type="spellStart"/>
            <w:r w:rsidR="00E36D65" w:rsidRPr="00122361">
              <w:rPr>
                <w:rFonts w:ascii="Times New Roman" w:eastAsia="Times New Roman" w:hAnsi="Times New Roman" w:cs="Times New Roman"/>
                <w:sz w:val="24"/>
                <w:szCs w:val="24"/>
              </w:rPr>
              <w:t>Pertuzumab</w:t>
            </w:r>
            <w:proofErr w:type="spellEnd"/>
          </w:p>
        </w:tc>
        <w:tc>
          <w:tcPr>
            <w:tcW w:w="2065" w:type="dxa"/>
          </w:tcPr>
          <w:p w14:paraId="5F2B3FD8" w14:textId="77777777" w:rsidR="00E36D65" w:rsidRDefault="00E36D65" w:rsidP="00E36D65">
            <w:pPr>
              <w:pStyle w:val="p"/>
              <w:ind w:left="360"/>
              <w:jc w:val="center"/>
              <w:rPr>
                <w:rFonts w:ascii="Times New Roman" w:eastAsia="Times New Roman" w:hAnsi="Times New Roman" w:cs="Times New Roman"/>
                <w:color w:val="000000"/>
                <w:sz w:val="24"/>
              </w:rPr>
            </w:pPr>
          </w:p>
        </w:tc>
      </w:tr>
    </w:tbl>
    <w:p w14:paraId="38F3D3DB" w14:textId="77777777" w:rsidR="00247A6C" w:rsidRDefault="00247A6C" w:rsidP="00E36D65">
      <w:pPr>
        <w:spacing w:after="0" w:line="240" w:lineRule="auto"/>
        <w:rPr>
          <w:rStyle w:val="normaltextrun"/>
          <w:rFonts w:ascii="Times New Roman" w:hAnsi="Times New Roman" w:cs="Times New Roman"/>
          <w:b/>
          <w:bCs/>
          <w:color w:val="000000"/>
          <w:u w:val="single"/>
          <w:shd w:val="clear" w:color="auto" w:fill="FFFFFF"/>
        </w:rPr>
      </w:pPr>
    </w:p>
    <w:p w14:paraId="663F07E7" w14:textId="6D8BABB0" w:rsidR="00E36D65" w:rsidRPr="00E36D65" w:rsidRDefault="00E36D65" w:rsidP="00E36D65">
      <w:pPr>
        <w:ind w:left="360"/>
        <w:rPr>
          <w:rStyle w:val="normaltextrun"/>
          <w:rFonts w:ascii="Times New Roman" w:hAnsi="Times New Roman" w:cs="Times New Roman"/>
          <w:b/>
          <w:bCs/>
          <w:color w:val="000000"/>
          <w:u w:val="single"/>
          <w:shd w:val="clear" w:color="auto" w:fill="FFFFFF"/>
        </w:rPr>
      </w:pPr>
      <w:r w:rsidRPr="00E36D65">
        <w:rPr>
          <w:rStyle w:val="normaltextrun"/>
          <w:rFonts w:ascii="Times New Roman" w:hAnsi="Times New Roman" w:cs="Times New Roman"/>
          <w:b/>
          <w:bCs/>
          <w:color w:val="000000"/>
          <w:u w:val="single"/>
          <w:shd w:val="clear" w:color="auto" w:fill="FFFFFF"/>
        </w:rPr>
        <w:br w:type="page"/>
      </w:r>
    </w:p>
    <w:p w14:paraId="22466D75" w14:textId="77777777" w:rsidR="00247A6C" w:rsidRDefault="00247A6C" w:rsidP="00E36D65">
      <w:pPr>
        <w:spacing w:after="0" w:line="240" w:lineRule="auto"/>
        <w:rPr>
          <w:rStyle w:val="normaltextrun"/>
          <w:rFonts w:ascii="Times New Roman" w:hAnsi="Times New Roman" w:cs="Times New Roman"/>
          <w:b/>
          <w:bCs/>
          <w:color w:val="000000"/>
          <w:u w:val="single"/>
          <w:shd w:val="clear" w:color="auto" w:fill="FFFFFF"/>
        </w:rPr>
      </w:pPr>
    </w:p>
    <w:p w14:paraId="0DF8FE40" w14:textId="77777777" w:rsidR="000E2472" w:rsidRPr="00247A6C" w:rsidRDefault="000E2472" w:rsidP="00E36D65">
      <w:pPr>
        <w:spacing w:after="0" w:line="240" w:lineRule="auto"/>
        <w:rPr>
          <w:rFonts w:ascii="Times New Roman" w:hAnsi="Times New Roman" w:cs="Times New Roman"/>
        </w:rPr>
      </w:pPr>
    </w:p>
    <w:p w14:paraId="0DF8FE9B" w14:textId="2A082F7F" w:rsidR="004738C5" w:rsidRPr="00E36D65" w:rsidRDefault="004738C5" w:rsidP="00E36D65">
      <w:pPr>
        <w:spacing w:after="0" w:line="240" w:lineRule="auto"/>
        <w:ind w:left="360"/>
        <w:jc w:val="center"/>
        <w:rPr>
          <w:rFonts w:ascii="Times New Roman" w:hAnsi="Times New Roman" w:cs="Times New Roman"/>
          <w:b/>
        </w:rPr>
      </w:pPr>
      <w:r w:rsidRPr="00247A6C">
        <w:rPr>
          <w:noProof/>
        </w:rPr>
        <w:drawing>
          <wp:inline distT="0" distB="0" distL="0" distR="0" wp14:anchorId="0DF8FED2" wp14:editId="0DF8FED3">
            <wp:extent cx="2548467" cy="536648"/>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8275" cy="547136"/>
                    </a:xfrm>
                    <a:prstGeom prst="rect">
                      <a:avLst/>
                    </a:prstGeom>
                  </pic:spPr>
                </pic:pic>
              </a:graphicData>
            </a:graphic>
          </wp:inline>
        </w:drawing>
      </w:r>
    </w:p>
    <w:p w14:paraId="21D78C23" w14:textId="77777777" w:rsidR="00E36D65" w:rsidRPr="006A1DCE" w:rsidRDefault="00E36D65" w:rsidP="00E36D65">
      <w:pPr>
        <w:spacing w:after="0" w:line="240" w:lineRule="auto"/>
        <w:jc w:val="center"/>
        <w:rPr>
          <w:rFonts w:ascii="Arial" w:hAnsi="Arial" w:cs="Arial"/>
          <w:b/>
          <w:sz w:val="24"/>
          <w:szCs w:val="28"/>
        </w:rPr>
      </w:pPr>
      <w:r w:rsidRPr="006A1DCE">
        <w:rPr>
          <w:rFonts w:ascii="Arial" w:hAnsi="Arial" w:cs="Arial"/>
          <w:b/>
          <w:sz w:val="24"/>
          <w:szCs w:val="28"/>
        </w:rPr>
        <w:t>MCCG1</w:t>
      </w:r>
      <w:r>
        <w:rPr>
          <w:rFonts w:ascii="Arial" w:hAnsi="Arial" w:cs="Arial"/>
          <w:b/>
          <w:sz w:val="24"/>
          <w:szCs w:val="28"/>
        </w:rPr>
        <w:t xml:space="preserve">45 CPT and HCPCS II Procedural </w:t>
      </w:r>
      <w:r w:rsidRPr="006A1DCE">
        <w:rPr>
          <w:rFonts w:ascii="Arial" w:hAnsi="Arial" w:cs="Arial"/>
          <w:b/>
          <w:sz w:val="24"/>
          <w:szCs w:val="28"/>
        </w:rPr>
        <w:t>Coding</w:t>
      </w:r>
    </w:p>
    <w:p w14:paraId="6527D42F" w14:textId="77777777" w:rsidR="00E36D65" w:rsidRDefault="00E36D65" w:rsidP="00E36D65">
      <w:pPr>
        <w:spacing w:after="0" w:line="240" w:lineRule="auto"/>
        <w:jc w:val="center"/>
        <w:rPr>
          <w:rFonts w:ascii="Arial" w:hAnsi="Arial" w:cs="Arial"/>
          <w:b/>
          <w:sz w:val="24"/>
          <w:szCs w:val="28"/>
        </w:rPr>
      </w:pPr>
      <w:r>
        <w:rPr>
          <w:rFonts w:ascii="Arial" w:hAnsi="Arial" w:cs="Arial"/>
          <w:b/>
          <w:sz w:val="24"/>
          <w:szCs w:val="28"/>
        </w:rPr>
        <w:t>CPT Coding Scenarios</w:t>
      </w:r>
    </w:p>
    <w:p w14:paraId="4403F520" w14:textId="77777777" w:rsidR="00E36D65" w:rsidRDefault="00E36D65" w:rsidP="00E36D65">
      <w:pPr>
        <w:spacing w:after="0" w:line="240" w:lineRule="auto"/>
        <w:jc w:val="center"/>
        <w:rPr>
          <w:rFonts w:ascii="Arial" w:hAnsi="Arial" w:cs="Arial"/>
          <w:b/>
          <w:sz w:val="24"/>
          <w:szCs w:val="28"/>
        </w:rPr>
      </w:pPr>
      <w:r>
        <w:rPr>
          <w:rFonts w:ascii="Arial" w:hAnsi="Arial" w:cs="Arial"/>
          <w:b/>
          <w:sz w:val="24"/>
          <w:szCs w:val="28"/>
        </w:rPr>
        <w:t>Rubric</w:t>
      </w:r>
    </w:p>
    <w:p w14:paraId="66DFB599" w14:textId="77777777" w:rsidR="00E36D65" w:rsidRPr="004738C5" w:rsidRDefault="00E36D65" w:rsidP="00E36D65">
      <w:pPr>
        <w:spacing w:after="0" w:line="240" w:lineRule="auto"/>
        <w:rPr>
          <w:rFonts w:ascii="Arial" w:hAnsi="Arial" w:cs="Arial"/>
          <w:sz w:val="24"/>
          <w:szCs w:val="28"/>
        </w:rPr>
      </w:pPr>
    </w:p>
    <w:tbl>
      <w:tblPr>
        <w:tblStyle w:val="TableGrid"/>
        <w:tblW w:w="0" w:type="auto"/>
        <w:tblLook w:val="04A0" w:firstRow="1" w:lastRow="0" w:firstColumn="1" w:lastColumn="0" w:noHBand="0" w:noVBand="1"/>
      </w:tblPr>
      <w:tblGrid>
        <w:gridCol w:w="640"/>
        <w:gridCol w:w="2188"/>
        <w:gridCol w:w="2174"/>
        <w:gridCol w:w="2174"/>
        <w:gridCol w:w="2174"/>
      </w:tblGrid>
      <w:tr w:rsidR="00E36D65" w:rsidRPr="00B12C9E" w14:paraId="5D2078F0" w14:textId="77777777" w:rsidTr="00987F41">
        <w:trPr>
          <w:trHeight w:val="50"/>
        </w:trPr>
        <w:tc>
          <w:tcPr>
            <w:tcW w:w="640" w:type="dxa"/>
          </w:tcPr>
          <w:p w14:paraId="2F469AC8" w14:textId="77777777" w:rsidR="00E36D65" w:rsidRPr="00B12C9E" w:rsidRDefault="00E36D65" w:rsidP="00987F41">
            <w:pPr>
              <w:jc w:val="center"/>
              <w:rPr>
                <w:rFonts w:ascii="Times New Roman" w:hAnsi="Times New Roman" w:cs="Times New Roman"/>
                <w:sz w:val="18"/>
                <w:szCs w:val="18"/>
              </w:rPr>
            </w:pPr>
          </w:p>
        </w:tc>
        <w:tc>
          <w:tcPr>
            <w:tcW w:w="2188" w:type="dxa"/>
          </w:tcPr>
          <w:p w14:paraId="42ACA939" w14:textId="77777777" w:rsidR="00E36D65" w:rsidRPr="00B12C9E" w:rsidRDefault="00E36D65" w:rsidP="00987F41">
            <w:pPr>
              <w:jc w:val="center"/>
              <w:rPr>
                <w:rFonts w:ascii="Times New Roman" w:hAnsi="Times New Roman" w:cs="Times New Roman"/>
                <w:sz w:val="18"/>
                <w:szCs w:val="18"/>
              </w:rPr>
            </w:pPr>
            <w:r w:rsidRPr="00B12C9E">
              <w:rPr>
                <w:rFonts w:ascii="Times New Roman" w:hAnsi="Times New Roman" w:cs="Times New Roman"/>
                <w:sz w:val="18"/>
                <w:szCs w:val="18"/>
              </w:rPr>
              <w:t>Level 3</w:t>
            </w:r>
          </w:p>
        </w:tc>
        <w:tc>
          <w:tcPr>
            <w:tcW w:w="2174" w:type="dxa"/>
          </w:tcPr>
          <w:p w14:paraId="74E4BCE1" w14:textId="77777777" w:rsidR="00E36D65" w:rsidRPr="00B12C9E" w:rsidRDefault="00E36D65" w:rsidP="00987F41">
            <w:pPr>
              <w:jc w:val="center"/>
              <w:rPr>
                <w:rFonts w:ascii="Times New Roman" w:hAnsi="Times New Roman" w:cs="Times New Roman"/>
                <w:sz w:val="18"/>
                <w:szCs w:val="18"/>
              </w:rPr>
            </w:pPr>
            <w:r w:rsidRPr="00B12C9E">
              <w:rPr>
                <w:rFonts w:ascii="Times New Roman" w:hAnsi="Times New Roman" w:cs="Times New Roman"/>
                <w:sz w:val="18"/>
                <w:szCs w:val="18"/>
              </w:rPr>
              <w:t>Level 2</w:t>
            </w:r>
          </w:p>
        </w:tc>
        <w:tc>
          <w:tcPr>
            <w:tcW w:w="2174" w:type="dxa"/>
          </w:tcPr>
          <w:p w14:paraId="062F0764" w14:textId="77777777" w:rsidR="00E36D65" w:rsidRPr="00B12C9E" w:rsidRDefault="00E36D65" w:rsidP="00987F41">
            <w:pPr>
              <w:jc w:val="center"/>
              <w:rPr>
                <w:rFonts w:ascii="Times New Roman" w:hAnsi="Times New Roman" w:cs="Times New Roman"/>
                <w:sz w:val="18"/>
                <w:szCs w:val="18"/>
              </w:rPr>
            </w:pPr>
            <w:r w:rsidRPr="00B12C9E">
              <w:rPr>
                <w:rFonts w:ascii="Times New Roman" w:hAnsi="Times New Roman" w:cs="Times New Roman"/>
                <w:sz w:val="18"/>
                <w:szCs w:val="18"/>
              </w:rPr>
              <w:t>Level 1</w:t>
            </w:r>
          </w:p>
        </w:tc>
        <w:tc>
          <w:tcPr>
            <w:tcW w:w="2174" w:type="dxa"/>
          </w:tcPr>
          <w:p w14:paraId="553B4059" w14:textId="77777777" w:rsidR="00E36D65" w:rsidRPr="00B12C9E" w:rsidRDefault="00E36D65" w:rsidP="00987F41">
            <w:pPr>
              <w:jc w:val="center"/>
              <w:rPr>
                <w:rFonts w:ascii="Times New Roman" w:hAnsi="Times New Roman" w:cs="Times New Roman"/>
                <w:sz w:val="18"/>
                <w:szCs w:val="18"/>
              </w:rPr>
            </w:pPr>
            <w:r w:rsidRPr="00B12C9E">
              <w:rPr>
                <w:rFonts w:ascii="Times New Roman" w:hAnsi="Times New Roman" w:cs="Times New Roman"/>
                <w:sz w:val="18"/>
                <w:szCs w:val="18"/>
              </w:rPr>
              <w:t>Level 0</w:t>
            </w:r>
          </w:p>
        </w:tc>
      </w:tr>
      <w:tr w:rsidR="00E36D65" w:rsidRPr="00B12C9E" w14:paraId="36798EB1" w14:textId="77777777" w:rsidTr="00987F41">
        <w:trPr>
          <w:cantSplit/>
          <w:trHeight w:val="50"/>
        </w:trPr>
        <w:tc>
          <w:tcPr>
            <w:tcW w:w="640" w:type="dxa"/>
          </w:tcPr>
          <w:p w14:paraId="41CC6A86" w14:textId="77777777" w:rsidR="00E36D65" w:rsidRPr="00B12C9E" w:rsidRDefault="00E36D65" w:rsidP="00987F41">
            <w:pPr>
              <w:rPr>
                <w:rFonts w:ascii="Times New Roman" w:hAnsi="Times New Roman" w:cs="Times New Roman"/>
                <w:sz w:val="18"/>
                <w:szCs w:val="18"/>
              </w:rPr>
            </w:pPr>
            <w:r w:rsidRPr="00B12C9E">
              <w:rPr>
                <w:rStyle w:val="eop"/>
                <w:rFonts w:ascii="Times New Roman" w:hAnsi="Times New Roman" w:cs="Times New Roman"/>
                <w:sz w:val="18"/>
                <w:szCs w:val="18"/>
              </w:rPr>
              <w:t> </w:t>
            </w:r>
          </w:p>
        </w:tc>
        <w:tc>
          <w:tcPr>
            <w:tcW w:w="2188" w:type="dxa"/>
          </w:tcPr>
          <w:p w14:paraId="5A1F80A1"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95-80.75</w:t>
            </w:r>
            <w:r w:rsidRPr="00B12C9E">
              <w:rPr>
                <w:rStyle w:val="eop"/>
                <w:rFonts w:ascii="Times New Roman" w:hAnsi="Times New Roman" w:cs="Times New Roman"/>
                <w:sz w:val="18"/>
                <w:szCs w:val="18"/>
              </w:rPr>
              <w:t> </w:t>
            </w:r>
          </w:p>
        </w:tc>
        <w:tc>
          <w:tcPr>
            <w:tcW w:w="2174" w:type="dxa"/>
          </w:tcPr>
          <w:p w14:paraId="05967430"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80.74-66.50</w:t>
            </w:r>
            <w:r w:rsidRPr="00B12C9E">
              <w:rPr>
                <w:rStyle w:val="eop"/>
                <w:rFonts w:ascii="Times New Roman" w:hAnsi="Times New Roman" w:cs="Times New Roman"/>
                <w:sz w:val="18"/>
                <w:szCs w:val="18"/>
              </w:rPr>
              <w:t> </w:t>
            </w:r>
          </w:p>
        </w:tc>
        <w:tc>
          <w:tcPr>
            <w:tcW w:w="2174" w:type="dxa"/>
          </w:tcPr>
          <w:p w14:paraId="77F404CA"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66.49-61.75</w:t>
            </w:r>
            <w:r w:rsidRPr="00B12C9E">
              <w:rPr>
                <w:rStyle w:val="eop"/>
                <w:rFonts w:ascii="Times New Roman" w:hAnsi="Times New Roman" w:cs="Times New Roman"/>
                <w:sz w:val="18"/>
                <w:szCs w:val="18"/>
              </w:rPr>
              <w:t> </w:t>
            </w:r>
          </w:p>
        </w:tc>
        <w:tc>
          <w:tcPr>
            <w:tcW w:w="2174" w:type="dxa"/>
          </w:tcPr>
          <w:p w14:paraId="6768B1CA"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61.74-0</w:t>
            </w:r>
            <w:r w:rsidRPr="00B12C9E">
              <w:rPr>
                <w:rStyle w:val="eop"/>
                <w:rFonts w:ascii="Times New Roman" w:hAnsi="Times New Roman" w:cs="Times New Roman"/>
                <w:sz w:val="18"/>
                <w:szCs w:val="18"/>
              </w:rPr>
              <w:t> </w:t>
            </w:r>
          </w:p>
        </w:tc>
      </w:tr>
      <w:tr w:rsidR="00E36D65" w:rsidRPr="00B12C9E" w14:paraId="77CF8110" w14:textId="77777777" w:rsidTr="00987F41">
        <w:trPr>
          <w:cantSplit/>
          <w:trHeight w:val="1358"/>
        </w:trPr>
        <w:tc>
          <w:tcPr>
            <w:tcW w:w="640" w:type="dxa"/>
            <w:textDirection w:val="btLr"/>
          </w:tcPr>
          <w:p w14:paraId="7063DCE3"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Accuracy of code assignments</w:t>
            </w:r>
          </w:p>
        </w:tc>
        <w:tc>
          <w:tcPr>
            <w:tcW w:w="2188" w:type="dxa"/>
          </w:tcPr>
          <w:p w14:paraId="421DE055" w14:textId="0A5B9463"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Student correctly assigned the code for </w:t>
            </w:r>
            <w:r>
              <w:rPr>
                <w:rStyle w:val="normaltextrun"/>
                <w:rFonts w:ascii="Times New Roman" w:hAnsi="Times New Roman" w:cs="Times New Roman"/>
                <w:i/>
                <w:iCs/>
                <w:sz w:val="18"/>
                <w:szCs w:val="18"/>
              </w:rPr>
              <w:t>at least 2</w:t>
            </w:r>
            <w:r w:rsidR="00855CD2">
              <w:rPr>
                <w:rStyle w:val="normaltextrun"/>
                <w:rFonts w:ascii="Times New Roman" w:hAnsi="Times New Roman" w:cs="Times New Roman"/>
                <w:i/>
                <w:iCs/>
                <w:sz w:val="18"/>
                <w:szCs w:val="18"/>
              </w:rPr>
              <w:t>5</w:t>
            </w:r>
            <w:r w:rsidRPr="00B12C9E">
              <w:rPr>
                <w:rStyle w:val="normaltextrun"/>
                <w:rFonts w:ascii="Times New Roman" w:hAnsi="Times New Roman" w:cs="Times New Roman"/>
                <w:i/>
                <w:iCs/>
                <w:sz w:val="18"/>
                <w:szCs w:val="18"/>
              </w:rPr>
              <w:t> scenarios.</w:t>
            </w:r>
            <w:r w:rsidR="00855CD2">
              <w:rPr>
                <w:rStyle w:val="normaltextrun"/>
                <w:rFonts w:ascii="Times New Roman" w:hAnsi="Times New Roman" w:cs="Times New Roman"/>
                <w:sz w:val="18"/>
                <w:szCs w:val="18"/>
              </w:rPr>
              <w:t xml:space="preserve">  </w:t>
            </w:r>
          </w:p>
        </w:tc>
        <w:tc>
          <w:tcPr>
            <w:tcW w:w="2174" w:type="dxa"/>
          </w:tcPr>
          <w:p w14:paraId="0F33FE10" w14:textId="765840DA"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Student correctly assigned the code for </w:t>
            </w:r>
            <w:r w:rsidR="00855CD2">
              <w:rPr>
                <w:rStyle w:val="normaltextrun"/>
                <w:rFonts w:ascii="Times New Roman" w:hAnsi="Times New Roman" w:cs="Times New Roman"/>
                <w:i/>
                <w:iCs/>
                <w:sz w:val="18"/>
                <w:szCs w:val="18"/>
              </w:rPr>
              <w:t>24</w:t>
            </w:r>
            <w:r>
              <w:rPr>
                <w:rStyle w:val="normaltextrun"/>
                <w:rFonts w:ascii="Times New Roman" w:hAnsi="Times New Roman" w:cs="Times New Roman"/>
                <w:i/>
                <w:iCs/>
                <w:sz w:val="18"/>
                <w:szCs w:val="18"/>
              </w:rPr>
              <w:t xml:space="preserve">-21 </w:t>
            </w:r>
            <w:r w:rsidRPr="00B12C9E">
              <w:rPr>
                <w:rStyle w:val="normaltextrun"/>
                <w:rFonts w:ascii="Times New Roman" w:hAnsi="Times New Roman" w:cs="Times New Roman"/>
                <w:i/>
                <w:iCs/>
                <w:sz w:val="18"/>
                <w:szCs w:val="18"/>
              </w:rPr>
              <w:t>scenarios</w:t>
            </w:r>
            <w:r w:rsidRPr="00B12C9E">
              <w:rPr>
                <w:rStyle w:val="normaltextrun"/>
                <w:rFonts w:ascii="Times New Roman" w:hAnsi="Times New Roman" w:cs="Times New Roman"/>
                <w:sz w:val="18"/>
                <w:szCs w:val="18"/>
              </w:rPr>
              <w:t xml:space="preserve">.  </w:t>
            </w:r>
          </w:p>
        </w:tc>
        <w:tc>
          <w:tcPr>
            <w:tcW w:w="2174" w:type="dxa"/>
          </w:tcPr>
          <w:p w14:paraId="58A675D7" w14:textId="32BCCF73"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Student correctly assigned the code for </w:t>
            </w:r>
            <w:r w:rsidR="00855CD2">
              <w:rPr>
                <w:rStyle w:val="normaltextrun"/>
                <w:rFonts w:ascii="Times New Roman" w:hAnsi="Times New Roman" w:cs="Times New Roman"/>
                <w:i/>
                <w:iCs/>
                <w:sz w:val="18"/>
                <w:szCs w:val="18"/>
              </w:rPr>
              <w:t>19-20</w:t>
            </w:r>
            <w:r w:rsidRPr="00B12C9E">
              <w:rPr>
                <w:rStyle w:val="normaltextrun"/>
                <w:rFonts w:ascii="Times New Roman" w:hAnsi="Times New Roman" w:cs="Times New Roman"/>
                <w:i/>
                <w:iCs/>
                <w:sz w:val="18"/>
                <w:szCs w:val="18"/>
              </w:rPr>
              <w:t> scenarios</w:t>
            </w:r>
            <w:r w:rsidRPr="00B12C9E">
              <w:rPr>
                <w:rStyle w:val="normaltextrun"/>
                <w:rFonts w:ascii="Times New Roman" w:hAnsi="Times New Roman" w:cs="Times New Roman"/>
                <w:sz w:val="18"/>
                <w:szCs w:val="18"/>
              </w:rPr>
              <w:t xml:space="preserve">.  </w:t>
            </w:r>
          </w:p>
        </w:tc>
        <w:tc>
          <w:tcPr>
            <w:tcW w:w="2174" w:type="dxa"/>
          </w:tcPr>
          <w:p w14:paraId="0503A4A2" w14:textId="106F4A1E"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Student correctly assigned the code for </w:t>
            </w:r>
            <w:r w:rsidR="00855CD2">
              <w:rPr>
                <w:rStyle w:val="normaltextrun"/>
                <w:rFonts w:ascii="Times New Roman" w:hAnsi="Times New Roman" w:cs="Times New Roman"/>
                <w:i/>
                <w:iCs/>
                <w:sz w:val="18"/>
                <w:szCs w:val="18"/>
              </w:rPr>
              <w:t>18</w:t>
            </w:r>
            <w:r>
              <w:rPr>
                <w:rStyle w:val="normaltextrun"/>
                <w:rFonts w:ascii="Times New Roman" w:hAnsi="Times New Roman" w:cs="Times New Roman"/>
                <w:i/>
                <w:iCs/>
                <w:sz w:val="18"/>
                <w:szCs w:val="18"/>
              </w:rPr>
              <w:t xml:space="preserve"> </w:t>
            </w:r>
            <w:r w:rsidRPr="00B12C9E">
              <w:rPr>
                <w:rStyle w:val="normaltextrun"/>
                <w:rFonts w:ascii="Times New Roman" w:hAnsi="Times New Roman" w:cs="Times New Roman"/>
                <w:i/>
                <w:iCs/>
                <w:sz w:val="18"/>
                <w:szCs w:val="18"/>
              </w:rPr>
              <w:t>or less scenarios.  </w:t>
            </w:r>
          </w:p>
        </w:tc>
      </w:tr>
      <w:tr w:rsidR="00E36D65" w:rsidRPr="00B12C9E" w14:paraId="54F47AAE" w14:textId="77777777" w:rsidTr="00987F41">
        <w:trPr>
          <w:cantSplit/>
          <w:trHeight w:val="287"/>
        </w:trPr>
        <w:tc>
          <w:tcPr>
            <w:tcW w:w="640" w:type="dxa"/>
            <w:textDirection w:val="btLr"/>
          </w:tcPr>
          <w:p w14:paraId="6E973513" w14:textId="77777777" w:rsidR="00E36D65" w:rsidRPr="00B12C9E" w:rsidRDefault="00E36D65" w:rsidP="00987F41">
            <w:pPr>
              <w:jc w:val="center"/>
              <w:rPr>
                <w:rFonts w:ascii="Times New Roman" w:hAnsi="Times New Roman" w:cs="Times New Roman"/>
                <w:sz w:val="18"/>
                <w:szCs w:val="18"/>
              </w:rPr>
            </w:pPr>
            <w:r w:rsidRPr="00B12C9E">
              <w:rPr>
                <w:rStyle w:val="eop"/>
                <w:rFonts w:ascii="Times New Roman" w:hAnsi="Times New Roman" w:cs="Times New Roman"/>
                <w:sz w:val="18"/>
                <w:szCs w:val="18"/>
              </w:rPr>
              <w:t> </w:t>
            </w:r>
          </w:p>
        </w:tc>
        <w:tc>
          <w:tcPr>
            <w:tcW w:w="2188" w:type="dxa"/>
          </w:tcPr>
          <w:p w14:paraId="39DC1A41"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5-4.25</w:t>
            </w:r>
          </w:p>
        </w:tc>
        <w:tc>
          <w:tcPr>
            <w:tcW w:w="2174" w:type="dxa"/>
          </w:tcPr>
          <w:p w14:paraId="4BE80F4C"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4.24-3.50</w:t>
            </w:r>
          </w:p>
        </w:tc>
        <w:tc>
          <w:tcPr>
            <w:tcW w:w="2174" w:type="dxa"/>
          </w:tcPr>
          <w:p w14:paraId="209FAEBA"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3.49-3.25</w:t>
            </w:r>
          </w:p>
        </w:tc>
        <w:tc>
          <w:tcPr>
            <w:tcW w:w="2174" w:type="dxa"/>
          </w:tcPr>
          <w:p w14:paraId="28FEE06D"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3.24-0</w:t>
            </w:r>
          </w:p>
        </w:tc>
      </w:tr>
      <w:tr w:rsidR="00E36D65" w:rsidRPr="00B12C9E" w14:paraId="6C852422" w14:textId="77777777" w:rsidTr="00987F41">
        <w:trPr>
          <w:cantSplit/>
          <w:trHeight w:val="1079"/>
        </w:trPr>
        <w:tc>
          <w:tcPr>
            <w:tcW w:w="640" w:type="dxa"/>
            <w:textDirection w:val="btLr"/>
          </w:tcPr>
          <w:p w14:paraId="4213512F" w14:textId="77777777" w:rsidR="00E36D65" w:rsidRPr="00B12C9E" w:rsidRDefault="00E36D65" w:rsidP="00987F41">
            <w:pPr>
              <w:jc w:val="center"/>
              <w:rPr>
                <w:rFonts w:ascii="Times New Roman" w:hAnsi="Times New Roman" w:cs="Times New Roman"/>
                <w:sz w:val="18"/>
                <w:szCs w:val="18"/>
              </w:rPr>
            </w:pPr>
            <w:r w:rsidRPr="00B12C9E">
              <w:rPr>
                <w:rStyle w:val="normaltextrun"/>
                <w:rFonts w:ascii="Times New Roman" w:hAnsi="Times New Roman" w:cs="Times New Roman"/>
                <w:sz w:val="18"/>
                <w:szCs w:val="18"/>
              </w:rPr>
              <w:t>Institutional Outcome</w:t>
            </w:r>
            <w:r w:rsidRPr="00B12C9E">
              <w:rPr>
                <w:rStyle w:val="eop"/>
                <w:rFonts w:ascii="Times New Roman" w:hAnsi="Times New Roman" w:cs="Times New Roman"/>
                <w:sz w:val="18"/>
                <w:szCs w:val="18"/>
              </w:rPr>
              <w:t> </w:t>
            </w:r>
          </w:p>
        </w:tc>
        <w:tc>
          <w:tcPr>
            <w:tcW w:w="2188" w:type="dxa"/>
          </w:tcPr>
          <w:p w14:paraId="7A1E4818" w14:textId="32F8AF39" w:rsidR="00E36D65" w:rsidRPr="00E36D65" w:rsidRDefault="00E36D65" w:rsidP="00987F41">
            <w:pPr>
              <w:pStyle w:val="paragraph"/>
              <w:spacing w:before="0" w:beforeAutospacing="0" w:after="0" w:afterAutospacing="0"/>
              <w:textAlignment w:val="baseline"/>
              <w:rPr>
                <w:sz w:val="12"/>
                <w:szCs w:val="18"/>
              </w:rPr>
            </w:pPr>
            <w:r w:rsidRPr="00E36D65">
              <w:rPr>
                <w:rStyle w:val="normaltextrun"/>
                <w:rFonts w:eastAsiaTheme="majorEastAsia"/>
                <w:b/>
                <w:bCs/>
                <w:sz w:val="18"/>
              </w:rPr>
              <w:t>Relational Learning:</w:t>
            </w:r>
          </w:p>
          <w:p w14:paraId="76C0C09E" w14:textId="77777777"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Work indicates that the student has </w:t>
            </w:r>
            <w:r w:rsidRPr="00B12C9E">
              <w:rPr>
                <w:rStyle w:val="normaltextrun"/>
                <w:rFonts w:ascii="Times New Roman" w:hAnsi="Times New Roman" w:cs="Times New Roman"/>
                <w:i/>
                <w:iCs/>
                <w:sz w:val="18"/>
                <w:szCs w:val="18"/>
              </w:rPr>
              <w:t>exceeded expectations </w:t>
            </w:r>
            <w:r w:rsidRPr="00B12C9E">
              <w:rPr>
                <w:rStyle w:val="normaltextrun"/>
                <w:rFonts w:ascii="Times New Roman" w:hAnsi="Times New Roman" w:cs="Times New Roman"/>
                <w:sz w:val="18"/>
                <w:szCs w:val="18"/>
              </w:rPr>
              <w:t>for this institutional outcome.  </w:t>
            </w:r>
            <w:r w:rsidRPr="00B12C9E">
              <w:rPr>
                <w:rStyle w:val="eop"/>
                <w:rFonts w:ascii="Times New Roman" w:hAnsi="Times New Roman" w:cs="Times New Roman"/>
                <w:sz w:val="18"/>
                <w:szCs w:val="18"/>
              </w:rPr>
              <w:t> </w:t>
            </w:r>
          </w:p>
        </w:tc>
        <w:tc>
          <w:tcPr>
            <w:tcW w:w="2174" w:type="dxa"/>
          </w:tcPr>
          <w:p w14:paraId="4E338788" w14:textId="77777777" w:rsidR="00E36D65" w:rsidRPr="00E36D65" w:rsidRDefault="00E36D65" w:rsidP="00E36D65">
            <w:pPr>
              <w:pStyle w:val="paragraph"/>
              <w:spacing w:before="0" w:beforeAutospacing="0" w:after="0" w:afterAutospacing="0"/>
              <w:textAlignment w:val="baseline"/>
              <w:rPr>
                <w:sz w:val="12"/>
                <w:szCs w:val="18"/>
              </w:rPr>
            </w:pPr>
            <w:r w:rsidRPr="00E36D65">
              <w:rPr>
                <w:rStyle w:val="normaltextrun"/>
                <w:rFonts w:eastAsiaTheme="majorEastAsia"/>
                <w:b/>
                <w:bCs/>
                <w:sz w:val="18"/>
              </w:rPr>
              <w:t>Relational Learning:</w:t>
            </w:r>
          </w:p>
          <w:p w14:paraId="34977A8E" w14:textId="77777777"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Work indicates that the student has </w:t>
            </w:r>
            <w:r w:rsidRPr="00B12C9E">
              <w:rPr>
                <w:rStyle w:val="normaltextrun"/>
                <w:rFonts w:ascii="Times New Roman" w:hAnsi="Times New Roman" w:cs="Times New Roman"/>
                <w:i/>
                <w:iCs/>
                <w:sz w:val="18"/>
                <w:szCs w:val="18"/>
              </w:rPr>
              <w:t>successfully met expectations </w:t>
            </w:r>
            <w:r w:rsidRPr="00B12C9E">
              <w:rPr>
                <w:rStyle w:val="normaltextrun"/>
                <w:rFonts w:ascii="Times New Roman" w:hAnsi="Times New Roman" w:cs="Times New Roman"/>
                <w:sz w:val="18"/>
                <w:szCs w:val="18"/>
              </w:rPr>
              <w:t>for this institutional outcome.  </w:t>
            </w:r>
            <w:r w:rsidRPr="00B12C9E">
              <w:rPr>
                <w:rStyle w:val="eop"/>
                <w:rFonts w:ascii="Times New Roman" w:hAnsi="Times New Roman" w:cs="Times New Roman"/>
                <w:sz w:val="18"/>
                <w:szCs w:val="18"/>
              </w:rPr>
              <w:t> </w:t>
            </w:r>
          </w:p>
        </w:tc>
        <w:tc>
          <w:tcPr>
            <w:tcW w:w="2174" w:type="dxa"/>
          </w:tcPr>
          <w:p w14:paraId="29E345CC" w14:textId="77777777" w:rsidR="00E36D65" w:rsidRPr="00E36D65" w:rsidRDefault="00E36D65" w:rsidP="00E36D65">
            <w:pPr>
              <w:pStyle w:val="paragraph"/>
              <w:spacing w:before="0" w:beforeAutospacing="0" w:after="0" w:afterAutospacing="0"/>
              <w:textAlignment w:val="baseline"/>
              <w:rPr>
                <w:sz w:val="12"/>
                <w:szCs w:val="18"/>
              </w:rPr>
            </w:pPr>
            <w:r w:rsidRPr="00E36D65">
              <w:rPr>
                <w:rStyle w:val="normaltextrun"/>
                <w:rFonts w:eastAsiaTheme="majorEastAsia"/>
                <w:b/>
                <w:bCs/>
                <w:sz w:val="18"/>
              </w:rPr>
              <w:t>Relational Learning:</w:t>
            </w:r>
          </w:p>
          <w:p w14:paraId="2BE01FFD" w14:textId="77777777"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Work indicates that the student has </w:t>
            </w:r>
            <w:r w:rsidRPr="00B12C9E">
              <w:rPr>
                <w:rStyle w:val="normaltextrun"/>
                <w:rFonts w:ascii="Times New Roman" w:hAnsi="Times New Roman" w:cs="Times New Roman"/>
                <w:i/>
                <w:iCs/>
                <w:sz w:val="18"/>
                <w:szCs w:val="18"/>
              </w:rPr>
              <w:t>partially met expectations </w:t>
            </w:r>
            <w:r w:rsidRPr="00B12C9E">
              <w:rPr>
                <w:rStyle w:val="normaltextrun"/>
                <w:rFonts w:ascii="Times New Roman" w:hAnsi="Times New Roman" w:cs="Times New Roman"/>
                <w:sz w:val="18"/>
                <w:szCs w:val="18"/>
              </w:rPr>
              <w:t>for this institutional outcome.  </w:t>
            </w:r>
            <w:r w:rsidRPr="00B12C9E">
              <w:rPr>
                <w:rStyle w:val="eop"/>
                <w:rFonts w:ascii="Times New Roman" w:hAnsi="Times New Roman" w:cs="Times New Roman"/>
                <w:sz w:val="18"/>
                <w:szCs w:val="18"/>
              </w:rPr>
              <w:t> </w:t>
            </w:r>
          </w:p>
        </w:tc>
        <w:tc>
          <w:tcPr>
            <w:tcW w:w="2174" w:type="dxa"/>
          </w:tcPr>
          <w:p w14:paraId="0EF97156" w14:textId="77777777" w:rsidR="00E36D65" w:rsidRPr="00E36D65" w:rsidRDefault="00E36D65" w:rsidP="00E36D65">
            <w:pPr>
              <w:pStyle w:val="paragraph"/>
              <w:spacing w:before="0" w:beforeAutospacing="0" w:after="0" w:afterAutospacing="0"/>
              <w:textAlignment w:val="baseline"/>
              <w:rPr>
                <w:sz w:val="12"/>
                <w:szCs w:val="18"/>
              </w:rPr>
            </w:pPr>
            <w:r w:rsidRPr="00E36D65">
              <w:rPr>
                <w:rStyle w:val="normaltextrun"/>
                <w:rFonts w:eastAsiaTheme="majorEastAsia"/>
                <w:b/>
                <w:bCs/>
                <w:sz w:val="18"/>
              </w:rPr>
              <w:t>Relational Learning:</w:t>
            </w:r>
          </w:p>
          <w:p w14:paraId="0EB5B8F4" w14:textId="77777777" w:rsidR="00E36D65" w:rsidRPr="00B12C9E" w:rsidRDefault="00E36D65" w:rsidP="00987F41">
            <w:pPr>
              <w:rPr>
                <w:rFonts w:ascii="Times New Roman" w:hAnsi="Times New Roman" w:cs="Times New Roman"/>
                <w:sz w:val="18"/>
                <w:szCs w:val="18"/>
              </w:rPr>
            </w:pPr>
            <w:r w:rsidRPr="00B12C9E">
              <w:rPr>
                <w:rStyle w:val="normaltextrun"/>
                <w:rFonts w:ascii="Times New Roman" w:hAnsi="Times New Roman" w:cs="Times New Roman"/>
                <w:sz w:val="18"/>
                <w:szCs w:val="18"/>
              </w:rPr>
              <w:t>Work indicates that the student has </w:t>
            </w:r>
            <w:r w:rsidRPr="00B12C9E">
              <w:rPr>
                <w:rStyle w:val="normaltextrun"/>
                <w:rFonts w:ascii="Times New Roman" w:hAnsi="Times New Roman" w:cs="Times New Roman"/>
                <w:i/>
                <w:iCs/>
                <w:sz w:val="18"/>
                <w:szCs w:val="18"/>
              </w:rPr>
              <w:t>not or scarcely met expectations </w:t>
            </w:r>
            <w:r w:rsidRPr="00B12C9E">
              <w:rPr>
                <w:rStyle w:val="normaltextrun"/>
                <w:rFonts w:ascii="Times New Roman" w:hAnsi="Times New Roman" w:cs="Times New Roman"/>
                <w:sz w:val="18"/>
                <w:szCs w:val="18"/>
              </w:rPr>
              <w:t>for this institutional outcome.  </w:t>
            </w:r>
            <w:r w:rsidRPr="00B12C9E">
              <w:rPr>
                <w:rStyle w:val="eop"/>
                <w:rFonts w:ascii="Times New Roman" w:hAnsi="Times New Roman" w:cs="Times New Roman"/>
                <w:sz w:val="18"/>
                <w:szCs w:val="18"/>
              </w:rPr>
              <w:t> </w:t>
            </w:r>
          </w:p>
        </w:tc>
      </w:tr>
      <w:tr w:rsidR="00E36D65" w:rsidRPr="00B12C9E" w14:paraId="6D9A7D15" w14:textId="77777777" w:rsidTr="00987F41">
        <w:trPr>
          <w:cantSplit/>
          <w:trHeight w:val="1970"/>
        </w:trPr>
        <w:tc>
          <w:tcPr>
            <w:tcW w:w="640" w:type="dxa"/>
            <w:textDirection w:val="btLr"/>
          </w:tcPr>
          <w:p w14:paraId="4AC80EBB" w14:textId="77777777" w:rsidR="00E36D65" w:rsidRPr="00B12C9E" w:rsidRDefault="00E36D65" w:rsidP="00987F41">
            <w:pPr>
              <w:rPr>
                <w:rFonts w:ascii="Times New Roman" w:hAnsi="Times New Roman" w:cs="Times New Roman"/>
                <w:sz w:val="18"/>
                <w:szCs w:val="18"/>
              </w:rPr>
            </w:pPr>
          </w:p>
        </w:tc>
        <w:tc>
          <w:tcPr>
            <w:tcW w:w="2188" w:type="dxa"/>
          </w:tcPr>
          <w:p w14:paraId="77EA08CD" w14:textId="77777777" w:rsidR="00E36D65" w:rsidRPr="00B12C9E" w:rsidRDefault="00E36D65" w:rsidP="00987F41">
            <w:pPr>
              <w:rPr>
                <w:rFonts w:ascii="Times New Roman" w:hAnsi="Times New Roman" w:cs="Times New Roman"/>
                <w:sz w:val="18"/>
                <w:szCs w:val="18"/>
              </w:rPr>
            </w:pPr>
            <w:r w:rsidRPr="00B12C9E">
              <w:rPr>
                <w:rFonts w:ascii="Times New Roman" w:hAnsi="Times New Roman" w:cs="Times New Roman"/>
                <w:sz w:val="18"/>
                <w:szCs w:val="18"/>
              </w:rPr>
              <w:t>Final Score:</w:t>
            </w:r>
          </w:p>
        </w:tc>
        <w:tc>
          <w:tcPr>
            <w:tcW w:w="6522" w:type="dxa"/>
            <w:gridSpan w:val="3"/>
          </w:tcPr>
          <w:p w14:paraId="68609DC0" w14:textId="77777777" w:rsidR="00E36D65" w:rsidRPr="00B12C9E" w:rsidRDefault="00E36D65" w:rsidP="00987F41">
            <w:pPr>
              <w:rPr>
                <w:rFonts w:ascii="Times New Roman" w:hAnsi="Times New Roman" w:cs="Times New Roman"/>
                <w:sz w:val="18"/>
                <w:szCs w:val="18"/>
              </w:rPr>
            </w:pPr>
            <w:r w:rsidRPr="00B12C9E">
              <w:rPr>
                <w:rFonts w:ascii="Times New Roman" w:hAnsi="Times New Roman" w:cs="Times New Roman"/>
                <w:sz w:val="18"/>
                <w:szCs w:val="18"/>
              </w:rPr>
              <w:t>Comments:</w:t>
            </w:r>
          </w:p>
          <w:p w14:paraId="5D90C390" w14:textId="77777777" w:rsidR="00E36D65" w:rsidRPr="00B12C9E" w:rsidRDefault="00E36D65" w:rsidP="00987F41">
            <w:pPr>
              <w:rPr>
                <w:rFonts w:ascii="Times New Roman" w:hAnsi="Times New Roman" w:cs="Times New Roman"/>
                <w:sz w:val="18"/>
                <w:szCs w:val="18"/>
              </w:rPr>
            </w:pPr>
          </w:p>
          <w:p w14:paraId="15AB4BF9" w14:textId="77777777" w:rsidR="00E36D65" w:rsidRPr="00B12C9E" w:rsidRDefault="00E36D65" w:rsidP="00987F41">
            <w:pPr>
              <w:rPr>
                <w:rFonts w:ascii="Times New Roman" w:hAnsi="Times New Roman" w:cs="Times New Roman"/>
                <w:sz w:val="18"/>
                <w:szCs w:val="18"/>
              </w:rPr>
            </w:pPr>
          </w:p>
          <w:p w14:paraId="678E4F12" w14:textId="77777777" w:rsidR="00E36D65" w:rsidRPr="00B12C9E" w:rsidRDefault="00E36D65" w:rsidP="00987F41">
            <w:pPr>
              <w:rPr>
                <w:rFonts w:ascii="Times New Roman" w:hAnsi="Times New Roman" w:cs="Times New Roman"/>
                <w:sz w:val="18"/>
                <w:szCs w:val="18"/>
              </w:rPr>
            </w:pPr>
          </w:p>
          <w:p w14:paraId="597C478B" w14:textId="77777777" w:rsidR="00E36D65" w:rsidRPr="00B12C9E" w:rsidRDefault="00E36D65" w:rsidP="00987F41">
            <w:pPr>
              <w:rPr>
                <w:rFonts w:ascii="Times New Roman" w:hAnsi="Times New Roman" w:cs="Times New Roman"/>
                <w:sz w:val="18"/>
                <w:szCs w:val="18"/>
              </w:rPr>
            </w:pPr>
          </w:p>
          <w:p w14:paraId="0FD18FD1" w14:textId="77777777" w:rsidR="00E36D65" w:rsidRPr="00B12C9E" w:rsidRDefault="00E36D65" w:rsidP="00987F41">
            <w:pPr>
              <w:rPr>
                <w:rFonts w:ascii="Times New Roman" w:hAnsi="Times New Roman" w:cs="Times New Roman"/>
                <w:sz w:val="18"/>
                <w:szCs w:val="18"/>
              </w:rPr>
            </w:pPr>
          </w:p>
          <w:p w14:paraId="7587031D" w14:textId="77777777" w:rsidR="00E36D65" w:rsidRPr="00B12C9E" w:rsidRDefault="00E36D65" w:rsidP="00987F41">
            <w:pPr>
              <w:rPr>
                <w:rFonts w:ascii="Times New Roman" w:hAnsi="Times New Roman" w:cs="Times New Roman"/>
                <w:sz w:val="18"/>
                <w:szCs w:val="18"/>
              </w:rPr>
            </w:pPr>
          </w:p>
          <w:p w14:paraId="578F6698" w14:textId="77777777" w:rsidR="00E36D65" w:rsidRPr="00B12C9E" w:rsidRDefault="00E36D65" w:rsidP="00987F41">
            <w:pPr>
              <w:rPr>
                <w:rFonts w:ascii="Times New Roman" w:hAnsi="Times New Roman" w:cs="Times New Roman"/>
                <w:sz w:val="18"/>
                <w:szCs w:val="18"/>
              </w:rPr>
            </w:pPr>
          </w:p>
          <w:p w14:paraId="335FC730" w14:textId="77777777" w:rsidR="00E36D65" w:rsidRPr="00B12C9E" w:rsidRDefault="00E36D65" w:rsidP="00987F41">
            <w:pPr>
              <w:rPr>
                <w:rFonts w:ascii="Times New Roman" w:hAnsi="Times New Roman" w:cs="Times New Roman"/>
                <w:sz w:val="18"/>
                <w:szCs w:val="18"/>
              </w:rPr>
            </w:pPr>
          </w:p>
          <w:p w14:paraId="7C693A7A" w14:textId="77777777" w:rsidR="00E36D65" w:rsidRPr="00B12C9E" w:rsidRDefault="00E36D65" w:rsidP="00987F41">
            <w:pPr>
              <w:rPr>
                <w:rFonts w:ascii="Times New Roman" w:hAnsi="Times New Roman" w:cs="Times New Roman"/>
                <w:sz w:val="18"/>
                <w:szCs w:val="18"/>
              </w:rPr>
            </w:pPr>
          </w:p>
          <w:p w14:paraId="6BF54371" w14:textId="77777777" w:rsidR="00E36D65" w:rsidRPr="00B12C9E" w:rsidRDefault="00E36D65" w:rsidP="00987F41">
            <w:pPr>
              <w:rPr>
                <w:rFonts w:ascii="Times New Roman" w:hAnsi="Times New Roman" w:cs="Times New Roman"/>
                <w:sz w:val="18"/>
                <w:szCs w:val="18"/>
              </w:rPr>
            </w:pPr>
          </w:p>
          <w:p w14:paraId="3B294042" w14:textId="77777777" w:rsidR="00E36D65" w:rsidRPr="00B12C9E" w:rsidRDefault="00E36D65" w:rsidP="00987F41">
            <w:pPr>
              <w:rPr>
                <w:rFonts w:ascii="Times New Roman" w:hAnsi="Times New Roman" w:cs="Times New Roman"/>
                <w:sz w:val="18"/>
                <w:szCs w:val="18"/>
              </w:rPr>
            </w:pPr>
          </w:p>
          <w:p w14:paraId="389307B5" w14:textId="77777777" w:rsidR="00E36D65" w:rsidRPr="00B12C9E" w:rsidRDefault="00E36D65" w:rsidP="00987F41">
            <w:pPr>
              <w:rPr>
                <w:rFonts w:ascii="Times New Roman" w:hAnsi="Times New Roman" w:cs="Times New Roman"/>
                <w:sz w:val="18"/>
                <w:szCs w:val="18"/>
              </w:rPr>
            </w:pPr>
          </w:p>
          <w:p w14:paraId="7B9B7B86" w14:textId="77777777" w:rsidR="00E36D65" w:rsidRPr="00B12C9E" w:rsidRDefault="00E36D65" w:rsidP="00987F41">
            <w:pPr>
              <w:rPr>
                <w:rFonts w:ascii="Times New Roman" w:hAnsi="Times New Roman" w:cs="Times New Roman"/>
                <w:sz w:val="18"/>
                <w:szCs w:val="18"/>
              </w:rPr>
            </w:pPr>
          </w:p>
          <w:p w14:paraId="16DEBC8B" w14:textId="77777777" w:rsidR="00E36D65" w:rsidRPr="00B12C9E" w:rsidRDefault="00E36D65" w:rsidP="00987F41">
            <w:pPr>
              <w:rPr>
                <w:rFonts w:ascii="Times New Roman" w:hAnsi="Times New Roman" w:cs="Times New Roman"/>
                <w:sz w:val="18"/>
                <w:szCs w:val="18"/>
              </w:rPr>
            </w:pPr>
          </w:p>
          <w:p w14:paraId="79F3D385" w14:textId="77777777" w:rsidR="00E36D65" w:rsidRPr="00B12C9E" w:rsidRDefault="00E36D65" w:rsidP="00987F41">
            <w:pPr>
              <w:rPr>
                <w:rFonts w:ascii="Times New Roman" w:hAnsi="Times New Roman" w:cs="Times New Roman"/>
                <w:sz w:val="18"/>
                <w:szCs w:val="18"/>
              </w:rPr>
            </w:pPr>
          </w:p>
          <w:p w14:paraId="1A0689E8" w14:textId="77777777" w:rsidR="00E36D65" w:rsidRPr="00B12C9E" w:rsidRDefault="00E36D65" w:rsidP="00987F41">
            <w:pPr>
              <w:rPr>
                <w:rFonts w:ascii="Times New Roman" w:hAnsi="Times New Roman" w:cs="Times New Roman"/>
                <w:sz w:val="18"/>
                <w:szCs w:val="18"/>
              </w:rPr>
            </w:pPr>
          </w:p>
          <w:p w14:paraId="07E5550A" w14:textId="77777777" w:rsidR="00E36D65" w:rsidRPr="00B12C9E" w:rsidRDefault="00E36D65" w:rsidP="00987F41">
            <w:pPr>
              <w:rPr>
                <w:rFonts w:ascii="Times New Roman" w:hAnsi="Times New Roman" w:cs="Times New Roman"/>
                <w:sz w:val="18"/>
                <w:szCs w:val="18"/>
              </w:rPr>
            </w:pPr>
          </w:p>
          <w:p w14:paraId="03FC0640" w14:textId="77777777" w:rsidR="00E36D65" w:rsidRPr="00B12C9E" w:rsidRDefault="00E36D65" w:rsidP="00987F41">
            <w:pPr>
              <w:rPr>
                <w:rFonts w:ascii="Times New Roman" w:hAnsi="Times New Roman" w:cs="Times New Roman"/>
                <w:sz w:val="18"/>
                <w:szCs w:val="18"/>
              </w:rPr>
            </w:pPr>
          </w:p>
          <w:p w14:paraId="76887FC4" w14:textId="77777777" w:rsidR="00E36D65" w:rsidRPr="00B12C9E" w:rsidRDefault="00E36D65" w:rsidP="00987F41">
            <w:pPr>
              <w:rPr>
                <w:rFonts w:ascii="Times New Roman" w:hAnsi="Times New Roman" w:cs="Times New Roman"/>
                <w:sz w:val="18"/>
                <w:szCs w:val="18"/>
              </w:rPr>
            </w:pPr>
          </w:p>
        </w:tc>
      </w:tr>
    </w:tbl>
    <w:p w14:paraId="5ABD8AA2" w14:textId="77777777" w:rsidR="00E36D65" w:rsidRDefault="00E36D65" w:rsidP="00E36D65">
      <w:pPr>
        <w:spacing w:after="0" w:line="240" w:lineRule="auto"/>
        <w:rPr>
          <w:rFonts w:ascii="Times New Roman" w:hAnsi="Times New Roman" w:cs="Times New Roman"/>
          <w:sz w:val="24"/>
          <w:szCs w:val="28"/>
        </w:rPr>
      </w:pPr>
    </w:p>
    <w:p w14:paraId="347C5A5E" w14:textId="77777777" w:rsidR="00E36D65" w:rsidRDefault="00E36D65" w:rsidP="00E36D65">
      <w:pPr>
        <w:spacing w:after="0" w:line="240" w:lineRule="auto"/>
        <w:rPr>
          <w:rFonts w:ascii="Times New Roman" w:hAnsi="Times New Roman" w:cs="Times New Roman"/>
          <w:sz w:val="24"/>
          <w:szCs w:val="28"/>
        </w:rPr>
      </w:pPr>
    </w:p>
    <w:p w14:paraId="21A3A91C" w14:textId="77777777" w:rsidR="00E36D65" w:rsidRDefault="00E36D65" w:rsidP="00E36D65">
      <w:pPr>
        <w:spacing w:after="0" w:line="240" w:lineRule="auto"/>
        <w:rPr>
          <w:rFonts w:ascii="Times New Roman" w:hAnsi="Times New Roman" w:cs="Times New Roman"/>
          <w:sz w:val="24"/>
          <w:szCs w:val="28"/>
        </w:rPr>
      </w:pPr>
    </w:p>
    <w:p w14:paraId="1E9B4C4C" w14:textId="77777777" w:rsidR="00E36D65" w:rsidRDefault="00E36D65" w:rsidP="00E36D65">
      <w:pPr>
        <w:spacing w:after="0" w:line="240" w:lineRule="auto"/>
        <w:rPr>
          <w:rFonts w:ascii="Times New Roman" w:hAnsi="Times New Roman" w:cs="Times New Roman"/>
          <w:sz w:val="24"/>
          <w:szCs w:val="28"/>
        </w:rPr>
      </w:pPr>
    </w:p>
    <w:p w14:paraId="46CAD122" w14:textId="77777777" w:rsidR="00E36D65" w:rsidRDefault="00E36D65" w:rsidP="00E36D65">
      <w:pPr>
        <w:spacing w:after="0" w:line="240" w:lineRule="auto"/>
        <w:rPr>
          <w:rFonts w:ascii="Times New Roman" w:hAnsi="Times New Roman" w:cs="Times New Roman"/>
          <w:sz w:val="24"/>
          <w:szCs w:val="28"/>
        </w:rPr>
      </w:pPr>
    </w:p>
    <w:p w14:paraId="0DF8FECF" w14:textId="77777777" w:rsidR="005A6A70" w:rsidRPr="00247A6C" w:rsidRDefault="005A6A70" w:rsidP="00E36D65">
      <w:pPr>
        <w:spacing w:after="0" w:line="240" w:lineRule="auto"/>
        <w:ind w:left="360"/>
        <w:jc w:val="center"/>
        <w:rPr>
          <w:rFonts w:ascii="Times New Roman" w:hAnsi="Times New Roman" w:cs="Times New Roman"/>
        </w:rPr>
      </w:pPr>
    </w:p>
    <w:sectPr w:rsidR="005A6A70" w:rsidRPr="00247A6C" w:rsidSect="00F575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Calib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553B"/>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79372D"/>
    <w:multiLevelType w:val="hybridMultilevel"/>
    <w:tmpl w:val="A566C15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1">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020DA8"/>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5D446D"/>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EE7DE3"/>
    <w:multiLevelType w:val="hybridMultilevel"/>
    <w:tmpl w:val="670C9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4460E3"/>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C355D6"/>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4228A7"/>
    <w:multiLevelType w:val="hybridMultilevel"/>
    <w:tmpl w:val="B634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6F2033"/>
    <w:multiLevelType w:val="hybridMultilevel"/>
    <w:tmpl w:val="EFC4E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0E7767"/>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090F2C"/>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AF52D9"/>
    <w:multiLevelType w:val="hybridMultilevel"/>
    <w:tmpl w:val="2EB2B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911F5E"/>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C23E83"/>
    <w:multiLevelType w:val="hybridMultilevel"/>
    <w:tmpl w:val="8B444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BB51A9"/>
    <w:multiLevelType w:val="hybridMultilevel"/>
    <w:tmpl w:val="189C6C26"/>
    <w:lvl w:ilvl="0" w:tplc="04090001">
      <w:start w:val="1"/>
      <w:numFmt w:val="bullet"/>
      <w:lvlText w:val=""/>
      <w:lvlJc w:val="left"/>
      <w:pPr>
        <w:ind w:left="29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7F07DD"/>
    <w:multiLevelType w:val="hybridMultilevel"/>
    <w:tmpl w:val="B8EA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71D0D"/>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9A7E2C"/>
    <w:multiLevelType w:val="hybridMultilevel"/>
    <w:tmpl w:val="C72095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453A70"/>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B53ED"/>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A903243"/>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FF249E8"/>
    <w:multiLevelType w:val="hybridMultilevel"/>
    <w:tmpl w:val="3AFE7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223FCF"/>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DF2618F"/>
    <w:multiLevelType w:val="hybridMultilevel"/>
    <w:tmpl w:val="06E273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07B0CFD"/>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31259C"/>
    <w:multiLevelType w:val="hybridMultilevel"/>
    <w:tmpl w:val="0F849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3F7581"/>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9834C5"/>
    <w:multiLevelType w:val="multilevel"/>
    <w:tmpl w:val="69520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B92646"/>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D015845"/>
    <w:multiLevelType w:val="multilevel"/>
    <w:tmpl w:val="3CA02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1"/>
  </w:num>
  <w:num w:numId="3">
    <w:abstractNumId w:val="17"/>
  </w:num>
  <w:num w:numId="4">
    <w:abstractNumId w:val="15"/>
  </w:num>
  <w:num w:numId="5">
    <w:abstractNumId w:val="14"/>
  </w:num>
  <w:num w:numId="6">
    <w:abstractNumId w:val="13"/>
  </w:num>
  <w:num w:numId="7">
    <w:abstractNumId w:val="4"/>
  </w:num>
  <w:num w:numId="8">
    <w:abstractNumId w:val="8"/>
  </w:num>
  <w:num w:numId="9">
    <w:abstractNumId w:val="11"/>
  </w:num>
  <w:num w:numId="10">
    <w:abstractNumId w:val="7"/>
  </w:num>
  <w:num w:numId="11">
    <w:abstractNumId w:val="22"/>
  </w:num>
  <w:num w:numId="12">
    <w:abstractNumId w:val="27"/>
  </w:num>
  <w:num w:numId="13">
    <w:abstractNumId w:val="21"/>
  </w:num>
  <w:num w:numId="14">
    <w:abstractNumId w:val="29"/>
  </w:num>
  <w:num w:numId="15">
    <w:abstractNumId w:val="18"/>
  </w:num>
  <w:num w:numId="16">
    <w:abstractNumId w:val="12"/>
  </w:num>
  <w:num w:numId="17">
    <w:abstractNumId w:val="3"/>
  </w:num>
  <w:num w:numId="18">
    <w:abstractNumId w:val="20"/>
  </w:num>
  <w:num w:numId="19">
    <w:abstractNumId w:val="26"/>
  </w:num>
  <w:num w:numId="20">
    <w:abstractNumId w:val="0"/>
  </w:num>
  <w:num w:numId="21">
    <w:abstractNumId w:val="6"/>
  </w:num>
  <w:num w:numId="22">
    <w:abstractNumId w:val="2"/>
  </w:num>
  <w:num w:numId="23">
    <w:abstractNumId w:val="19"/>
  </w:num>
  <w:num w:numId="24">
    <w:abstractNumId w:val="10"/>
  </w:num>
  <w:num w:numId="25">
    <w:abstractNumId w:val="28"/>
  </w:num>
  <w:num w:numId="26">
    <w:abstractNumId w:val="24"/>
  </w:num>
  <w:num w:numId="27">
    <w:abstractNumId w:val="16"/>
  </w:num>
  <w:num w:numId="28">
    <w:abstractNumId w:val="9"/>
  </w:num>
  <w:num w:numId="29">
    <w:abstractNumId w:val="5"/>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C1E"/>
    <w:rsid w:val="00097216"/>
    <w:rsid w:val="00097827"/>
    <w:rsid w:val="000E0827"/>
    <w:rsid w:val="000E2472"/>
    <w:rsid w:val="001002AB"/>
    <w:rsid w:val="00135386"/>
    <w:rsid w:val="00220447"/>
    <w:rsid w:val="00247A6C"/>
    <w:rsid w:val="00356D87"/>
    <w:rsid w:val="00361752"/>
    <w:rsid w:val="0037287D"/>
    <w:rsid w:val="00390303"/>
    <w:rsid w:val="003A5CA6"/>
    <w:rsid w:val="00423F68"/>
    <w:rsid w:val="00471175"/>
    <w:rsid w:val="004738C5"/>
    <w:rsid w:val="004A4C1E"/>
    <w:rsid w:val="004A6920"/>
    <w:rsid w:val="004C3B84"/>
    <w:rsid w:val="004D17FE"/>
    <w:rsid w:val="0051535B"/>
    <w:rsid w:val="00533F3F"/>
    <w:rsid w:val="005713F8"/>
    <w:rsid w:val="005A6A70"/>
    <w:rsid w:val="00616EC4"/>
    <w:rsid w:val="0069602E"/>
    <w:rsid w:val="006A1DCE"/>
    <w:rsid w:val="006C6FEB"/>
    <w:rsid w:val="006F23C3"/>
    <w:rsid w:val="007100F9"/>
    <w:rsid w:val="0076198D"/>
    <w:rsid w:val="00796ABB"/>
    <w:rsid w:val="007B209B"/>
    <w:rsid w:val="007D4628"/>
    <w:rsid w:val="007E2D62"/>
    <w:rsid w:val="007F2DFF"/>
    <w:rsid w:val="008110F4"/>
    <w:rsid w:val="00845114"/>
    <w:rsid w:val="008556C9"/>
    <w:rsid w:val="00855CD2"/>
    <w:rsid w:val="0086094D"/>
    <w:rsid w:val="008C3E1A"/>
    <w:rsid w:val="008F1BD1"/>
    <w:rsid w:val="008F24B9"/>
    <w:rsid w:val="009276D1"/>
    <w:rsid w:val="009747F5"/>
    <w:rsid w:val="009C3373"/>
    <w:rsid w:val="009C7ACF"/>
    <w:rsid w:val="009E0471"/>
    <w:rsid w:val="00A012B9"/>
    <w:rsid w:val="00A04FE1"/>
    <w:rsid w:val="00A13342"/>
    <w:rsid w:val="00A45EBB"/>
    <w:rsid w:val="00A60421"/>
    <w:rsid w:val="00A822B3"/>
    <w:rsid w:val="00A90063"/>
    <w:rsid w:val="00A92A40"/>
    <w:rsid w:val="00B466EE"/>
    <w:rsid w:val="00B6317A"/>
    <w:rsid w:val="00BE212B"/>
    <w:rsid w:val="00C855DD"/>
    <w:rsid w:val="00C86D55"/>
    <w:rsid w:val="00D51A2E"/>
    <w:rsid w:val="00D73F84"/>
    <w:rsid w:val="00D82346"/>
    <w:rsid w:val="00DD13D2"/>
    <w:rsid w:val="00DF00DC"/>
    <w:rsid w:val="00E07DC8"/>
    <w:rsid w:val="00E2023C"/>
    <w:rsid w:val="00E36D65"/>
    <w:rsid w:val="00E465FC"/>
    <w:rsid w:val="00E84D8A"/>
    <w:rsid w:val="00EF6C90"/>
    <w:rsid w:val="00F20835"/>
    <w:rsid w:val="00F575DA"/>
    <w:rsid w:val="00F7502D"/>
    <w:rsid w:val="00FF2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8FE2B"/>
  <w15:chartTrackingRefBased/>
  <w15:docId w15:val="{3A11A15A-43A7-4BC8-BA30-3C5590E85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1DCE"/>
    <w:pPr>
      <w:ind w:left="720"/>
      <w:contextualSpacing/>
    </w:pPr>
  </w:style>
  <w:style w:type="table" w:styleId="TableGrid">
    <w:name w:val="Table Grid"/>
    <w:basedOn w:val="TableNormal"/>
    <w:uiPriority w:val="39"/>
    <w:rsid w:val="00097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738C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8C5"/>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9602E"/>
    <w:rPr>
      <w:color w:val="0563C1" w:themeColor="hyperlink"/>
      <w:u w:val="single"/>
    </w:rPr>
  </w:style>
  <w:style w:type="paragraph" w:styleId="BalloonText">
    <w:name w:val="Balloon Text"/>
    <w:basedOn w:val="Normal"/>
    <w:link w:val="BalloonTextChar"/>
    <w:uiPriority w:val="99"/>
    <w:semiHidden/>
    <w:unhideWhenUsed/>
    <w:rsid w:val="007D46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4628"/>
    <w:rPr>
      <w:rFonts w:ascii="Segoe UI" w:hAnsi="Segoe UI" w:cs="Segoe UI"/>
      <w:sz w:val="18"/>
      <w:szCs w:val="18"/>
    </w:rPr>
  </w:style>
  <w:style w:type="paragraph" w:styleId="NormalWeb">
    <w:name w:val="Normal (Web)"/>
    <w:basedOn w:val="Normal"/>
    <w:uiPriority w:val="99"/>
    <w:semiHidden/>
    <w:unhideWhenUsed/>
    <w:rsid w:val="00A04F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247A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47A6C"/>
  </w:style>
  <w:style w:type="character" w:customStyle="1" w:styleId="eop">
    <w:name w:val="eop"/>
    <w:basedOn w:val="DefaultParagraphFont"/>
    <w:rsid w:val="00247A6C"/>
  </w:style>
  <w:style w:type="paragraph" w:customStyle="1" w:styleId="p">
    <w:name w:val="p"/>
    <w:basedOn w:val="Normal"/>
    <w:rsid w:val="00E36D65"/>
    <w:pPr>
      <w:spacing w:after="0" w:line="240" w:lineRule="auto"/>
    </w:pPr>
    <w:rPr>
      <w:rFonts w:ascii="Arial" w:eastAsia="Arial" w:hAnsi="Arial" w:cs="Arial"/>
      <w:sz w:val="16"/>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682394">
      <w:bodyDiv w:val="1"/>
      <w:marLeft w:val="0"/>
      <w:marRight w:val="0"/>
      <w:marTop w:val="0"/>
      <w:marBottom w:val="0"/>
      <w:divBdr>
        <w:top w:val="none" w:sz="0" w:space="0" w:color="auto"/>
        <w:left w:val="none" w:sz="0" w:space="0" w:color="auto"/>
        <w:bottom w:val="none" w:sz="0" w:space="0" w:color="auto"/>
        <w:right w:val="none" w:sz="0" w:space="0" w:color="auto"/>
      </w:divBdr>
    </w:div>
    <w:div w:id="1539052405">
      <w:bodyDiv w:val="1"/>
      <w:marLeft w:val="0"/>
      <w:marRight w:val="0"/>
      <w:marTop w:val="0"/>
      <w:marBottom w:val="0"/>
      <w:divBdr>
        <w:top w:val="none" w:sz="0" w:space="0" w:color="auto"/>
        <w:left w:val="none" w:sz="0" w:space="0" w:color="auto"/>
        <w:bottom w:val="none" w:sz="0" w:space="0" w:color="auto"/>
        <w:right w:val="none" w:sz="0" w:space="0" w:color="auto"/>
      </w:divBdr>
      <w:divsChild>
        <w:div w:id="158077675">
          <w:marLeft w:val="0"/>
          <w:marRight w:val="0"/>
          <w:marTop w:val="0"/>
          <w:marBottom w:val="0"/>
          <w:divBdr>
            <w:top w:val="none" w:sz="0" w:space="0" w:color="auto"/>
            <w:left w:val="none" w:sz="0" w:space="0" w:color="auto"/>
            <w:bottom w:val="none" w:sz="0" w:space="0" w:color="auto"/>
            <w:right w:val="none" w:sz="0" w:space="0" w:color="auto"/>
          </w:divBdr>
        </w:div>
      </w:divsChild>
    </w:div>
    <w:div w:id="1847868008">
      <w:bodyDiv w:val="1"/>
      <w:marLeft w:val="0"/>
      <w:marRight w:val="0"/>
      <w:marTop w:val="0"/>
      <w:marBottom w:val="0"/>
      <w:divBdr>
        <w:top w:val="none" w:sz="0" w:space="0" w:color="auto"/>
        <w:left w:val="none" w:sz="0" w:space="0" w:color="auto"/>
        <w:bottom w:val="none" w:sz="0" w:space="0" w:color="auto"/>
        <w:right w:val="none" w:sz="0" w:space="0" w:color="auto"/>
      </w:divBdr>
      <w:divsChild>
        <w:div w:id="955720499">
          <w:marLeft w:val="0"/>
          <w:marRight w:val="0"/>
          <w:marTop w:val="0"/>
          <w:marBottom w:val="0"/>
          <w:divBdr>
            <w:top w:val="none" w:sz="0" w:space="0" w:color="auto"/>
            <w:left w:val="none" w:sz="0" w:space="0" w:color="auto"/>
            <w:bottom w:val="none" w:sz="0" w:space="0" w:color="auto"/>
            <w:right w:val="none" w:sz="0" w:space="0" w:color="auto"/>
          </w:divBdr>
        </w:div>
        <w:div w:id="2129665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8451F024D79334C9F62977792063892" ma:contentTypeVersion="2" ma:contentTypeDescription="Create a new document." ma:contentTypeScope="" ma:versionID="2a0f21e5384f50a257e5a14266e67382">
  <xsd:schema xmlns:xsd="http://www.w3.org/2001/XMLSchema" xmlns:xs="http://www.w3.org/2001/XMLSchema" xmlns:p="http://schemas.microsoft.com/office/2006/metadata/properties" xmlns:ns2="b9a852f3-89d1-46ae-b3f8-d8d0e6e13a27" targetNamespace="http://schemas.microsoft.com/office/2006/metadata/properties" ma:root="true" ma:fieldsID="c73a8983db03ce7bd490dc27acd188d8" ns2:_="">
    <xsd:import namespace="b9a852f3-89d1-46ae-b3f8-d8d0e6e13a2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a852f3-89d1-46ae-b3f8-d8d0e6e13a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BAC809-545E-4FCF-B2E1-02C188D1DD5D}">
  <ds:schemaRefs>
    <ds:schemaRef ds:uri="http://schemas.openxmlformats.org/officeDocument/2006/bibliography"/>
  </ds:schemaRefs>
</ds:datastoreItem>
</file>

<file path=customXml/itemProps2.xml><?xml version="1.0" encoding="utf-8"?>
<ds:datastoreItem xmlns:ds="http://schemas.openxmlformats.org/officeDocument/2006/customXml" ds:itemID="{3464456B-988D-409E-9537-09248CAE8D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a852f3-89d1-46ae-b3f8-d8d0e6e13a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6C59ED-3458-47A7-A572-70212EC2A1D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945F20F-E8DC-43BB-93CE-853EB9D569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 Leslie E</dc:creator>
  <cp:keywords/>
  <dc:description/>
  <cp:lastModifiedBy>Adrain Rouse</cp:lastModifiedBy>
  <cp:revision>4</cp:revision>
  <dcterms:created xsi:type="dcterms:W3CDTF">2021-08-13T04:14:00Z</dcterms:created>
  <dcterms:modified xsi:type="dcterms:W3CDTF">2021-08-13T04:15:00Z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0x010100B8451F024D79334C9F62977792063892</vt:lpwstr>
  </property>
  <property fmtid="{D5CDD505-2E9C-101B-9397-08002B2CF9AE}" pid="3" name="Order">
    <vt:r8>12000</vt:r8>
  </property>
  <property fmtid="{D5CDD505-2E9C-101B-9397-08002B2CF9AE}" pid="4" name="ComplianceAssetId">
    <vt:lpwstr/>
  </property>
  <property fmtid="{D5CDD505-2E9C-101B-9397-08002B2CF9AE}" pid="5" name="TemplateUrl">
    <vt:lpwstr/>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