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20B0C" w14:textId="77777777" w:rsidR="000035E1" w:rsidRDefault="000035E1" w:rsidP="0054587F">
      <w:pPr>
        <w:pStyle w:val="Heading1"/>
        <w:contextualSpacing/>
        <w:rPr>
          <w:b/>
          <w:szCs w:val="24"/>
        </w:rPr>
      </w:pPr>
      <w:r>
        <w:rPr>
          <w:noProof/>
        </w:rPr>
        <w:drawing>
          <wp:anchor distT="0" distB="0" distL="114300" distR="114300" simplePos="0" relativeHeight="251659264" behindDoc="0" locked="0" layoutInCell="1" allowOverlap="1" wp14:anchorId="6DEE52D2" wp14:editId="6AEC438A">
            <wp:simplePos x="0" y="0"/>
            <wp:positionH relativeFrom="margin">
              <wp:align>center</wp:align>
            </wp:positionH>
            <wp:positionV relativeFrom="paragraph">
              <wp:posOffset>-383540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p w14:paraId="729EA80B" w14:textId="1FC95F20" w:rsidR="0054587F" w:rsidRPr="000035E1" w:rsidRDefault="0054587F" w:rsidP="0054587F">
      <w:pPr>
        <w:pStyle w:val="Heading1"/>
        <w:contextualSpacing/>
        <w:rPr>
          <w:b/>
          <w:color w:val="2F5496" w:themeColor="accent5" w:themeShade="BF"/>
          <w:szCs w:val="24"/>
        </w:rPr>
      </w:pPr>
      <w:r w:rsidRPr="000035E1">
        <w:rPr>
          <w:b/>
          <w:color w:val="2F5496" w:themeColor="accent5" w:themeShade="BF"/>
          <w:szCs w:val="24"/>
        </w:rPr>
        <w:t>MCCG</w:t>
      </w:r>
      <w:r w:rsidR="00844D17">
        <w:rPr>
          <w:b/>
          <w:color w:val="2F5496" w:themeColor="accent5" w:themeShade="BF"/>
          <w:szCs w:val="24"/>
        </w:rPr>
        <w:t>222</w:t>
      </w:r>
      <w:r w:rsidRPr="000035E1">
        <w:rPr>
          <w:b/>
          <w:color w:val="2F5496" w:themeColor="accent5" w:themeShade="BF"/>
          <w:szCs w:val="24"/>
        </w:rPr>
        <w:t xml:space="preserve"> – </w:t>
      </w:r>
      <w:r w:rsidR="00844D17">
        <w:rPr>
          <w:b/>
          <w:color w:val="2F5496" w:themeColor="accent5" w:themeShade="BF"/>
          <w:szCs w:val="24"/>
        </w:rPr>
        <w:t xml:space="preserve">Advanced </w:t>
      </w:r>
      <w:r w:rsidRPr="000035E1">
        <w:rPr>
          <w:b/>
          <w:color w:val="2F5496" w:themeColor="accent5" w:themeShade="BF"/>
          <w:szCs w:val="24"/>
        </w:rPr>
        <w:t>CPT and HCP</w:t>
      </w:r>
      <w:r w:rsidR="00844D17">
        <w:rPr>
          <w:b/>
          <w:color w:val="2F5496" w:themeColor="accent5" w:themeShade="BF"/>
          <w:szCs w:val="24"/>
        </w:rPr>
        <w:t>C</w:t>
      </w:r>
      <w:r w:rsidRPr="000035E1">
        <w:rPr>
          <w:b/>
          <w:color w:val="2F5496" w:themeColor="accent5" w:themeShade="BF"/>
          <w:szCs w:val="24"/>
        </w:rPr>
        <w:t xml:space="preserve">S </w:t>
      </w:r>
      <w:r w:rsidR="00844D17">
        <w:rPr>
          <w:b/>
          <w:color w:val="2F5496" w:themeColor="accent5" w:themeShade="BF"/>
          <w:szCs w:val="24"/>
        </w:rPr>
        <w:t xml:space="preserve">Level </w:t>
      </w:r>
      <w:r w:rsidRPr="000035E1">
        <w:rPr>
          <w:b/>
          <w:color w:val="2F5496" w:themeColor="accent5" w:themeShade="BF"/>
          <w:szCs w:val="24"/>
        </w:rPr>
        <w:t xml:space="preserve">II Coding </w:t>
      </w:r>
    </w:p>
    <w:p w14:paraId="4BA1ADC0" w14:textId="77777777" w:rsidR="0054587F" w:rsidRPr="000035E1" w:rsidRDefault="0054587F" w:rsidP="0054587F">
      <w:pPr>
        <w:pStyle w:val="Heading2"/>
        <w:contextualSpacing/>
        <w:rPr>
          <w:color w:val="2F5496" w:themeColor="accent5" w:themeShade="BF"/>
          <w:szCs w:val="24"/>
        </w:rPr>
      </w:pPr>
      <w:r w:rsidRPr="000035E1">
        <w:rPr>
          <w:color w:val="2F5496" w:themeColor="accent5" w:themeShade="BF"/>
          <w:szCs w:val="24"/>
        </w:rPr>
        <w:t xml:space="preserve">Portfolio Project </w:t>
      </w:r>
      <w:r w:rsidR="00147747">
        <w:rPr>
          <w:color w:val="2F5496" w:themeColor="accent5" w:themeShade="BF"/>
          <w:szCs w:val="24"/>
        </w:rPr>
        <w:t xml:space="preserve">Coding </w:t>
      </w:r>
      <w:r w:rsidR="000035E1">
        <w:rPr>
          <w:color w:val="2F5496" w:themeColor="accent5" w:themeShade="BF"/>
          <w:szCs w:val="24"/>
        </w:rPr>
        <w:t>Template</w:t>
      </w:r>
    </w:p>
    <w:p w14:paraId="14936D0E" w14:textId="77777777" w:rsidR="006E7BEC" w:rsidRPr="0054587F" w:rsidRDefault="006E7BEC">
      <w:pPr>
        <w:rPr>
          <w:rFonts w:ascii="Book Antiqua" w:hAnsi="Book Antiqua"/>
          <w:sz w:val="24"/>
          <w:szCs w:val="24"/>
        </w:rPr>
      </w:pPr>
    </w:p>
    <w:p w14:paraId="76CB5E71" w14:textId="2CDFC335" w:rsidR="0054587F" w:rsidRPr="000035E1" w:rsidRDefault="0054587F">
      <w:pPr>
        <w:rPr>
          <w:rFonts w:ascii="Book Antiqua" w:hAnsi="Book Antiqua"/>
          <w:b/>
          <w:sz w:val="24"/>
          <w:szCs w:val="24"/>
        </w:rPr>
      </w:pPr>
      <w:r w:rsidRPr="000035E1">
        <w:rPr>
          <w:rFonts w:ascii="Book Antiqua" w:hAnsi="Book Antiqua"/>
          <w:b/>
          <w:sz w:val="24"/>
          <w:szCs w:val="24"/>
        </w:rPr>
        <w:t>Week 2</w:t>
      </w:r>
      <w:r w:rsidR="000035E1">
        <w:rPr>
          <w:rFonts w:ascii="Book Antiqua" w:hAnsi="Book Antiqua"/>
          <w:b/>
          <w:sz w:val="24"/>
          <w:szCs w:val="24"/>
        </w:rPr>
        <w:t xml:space="preserve">: </w:t>
      </w:r>
      <w:r w:rsidR="00844D17">
        <w:rPr>
          <w:rFonts w:ascii="Book Antiqua" w:hAnsi="Book Antiqua"/>
          <w:sz w:val="24"/>
          <w:szCs w:val="24"/>
        </w:rPr>
        <w:t xml:space="preserve">Rodney Balbo’s Emergency Room Visit </w:t>
      </w:r>
    </w:p>
    <w:tbl>
      <w:tblPr>
        <w:tblStyle w:val="TableGrid"/>
        <w:tblW w:w="0" w:type="auto"/>
        <w:tblLook w:val="04A0" w:firstRow="1" w:lastRow="0" w:firstColumn="1" w:lastColumn="0" w:noHBand="0" w:noVBand="1"/>
      </w:tblPr>
      <w:tblGrid>
        <w:gridCol w:w="4675"/>
        <w:gridCol w:w="4675"/>
      </w:tblGrid>
      <w:tr w:rsidR="0054587F" w:rsidRPr="0054587F" w14:paraId="4BDFD418" w14:textId="77777777" w:rsidTr="009616F6">
        <w:trPr>
          <w:tblHeader/>
        </w:trPr>
        <w:tc>
          <w:tcPr>
            <w:tcW w:w="4675" w:type="dxa"/>
          </w:tcPr>
          <w:p w14:paraId="72F30344" w14:textId="70D41E96" w:rsidR="0054587F" w:rsidRPr="0054587F" w:rsidRDefault="00B8626F" w:rsidP="00617280">
            <w:pPr>
              <w:rPr>
                <w:rFonts w:ascii="Book Antiqua" w:hAnsi="Book Antiqua"/>
                <w:sz w:val="24"/>
                <w:szCs w:val="24"/>
              </w:rPr>
            </w:pPr>
            <w:r>
              <w:rPr>
                <w:rFonts w:ascii="Book Antiqua" w:eastAsia="Times New Roman" w:hAnsi="Book Antiqua"/>
                <w:bCs/>
                <w:color w:val="000000"/>
                <w:sz w:val="24"/>
                <w:szCs w:val="24"/>
              </w:rPr>
              <w:t xml:space="preserve">ICD-10-CM </w:t>
            </w:r>
            <w:r w:rsidR="000035E1">
              <w:rPr>
                <w:rFonts w:ascii="Book Antiqua" w:hAnsi="Book Antiqua"/>
                <w:sz w:val="24"/>
                <w:szCs w:val="24"/>
              </w:rPr>
              <w:t>Code</w:t>
            </w:r>
            <w:r w:rsidR="0054587F" w:rsidRPr="0054587F">
              <w:rPr>
                <w:rFonts w:ascii="Book Antiqua" w:hAnsi="Book Antiqua"/>
                <w:sz w:val="24"/>
                <w:szCs w:val="24"/>
              </w:rPr>
              <w:t>(s)</w:t>
            </w:r>
            <w:r w:rsidR="00461463">
              <w:rPr>
                <w:rFonts w:ascii="Book Antiqua" w:hAnsi="Book Antiqua"/>
                <w:sz w:val="24"/>
                <w:szCs w:val="24"/>
              </w:rPr>
              <w:t>:</w:t>
            </w:r>
          </w:p>
        </w:tc>
        <w:tc>
          <w:tcPr>
            <w:tcW w:w="4675" w:type="dxa"/>
          </w:tcPr>
          <w:p w14:paraId="6FD14F65" w14:textId="5997BD1A" w:rsidR="0054587F" w:rsidRPr="0054587F" w:rsidRDefault="00B31B99" w:rsidP="00617280">
            <w:pPr>
              <w:rPr>
                <w:rFonts w:ascii="Book Antiqua" w:hAnsi="Book Antiqua"/>
                <w:sz w:val="24"/>
                <w:szCs w:val="24"/>
              </w:rPr>
            </w:pPr>
            <w:r>
              <w:rPr>
                <w:rFonts w:ascii="Book Antiqua" w:hAnsi="Book Antiqua"/>
                <w:sz w:val="24"/>
                <w:szCs w:val="24"/>
              </w:rPr>
              <w:t>S01.01XA</w:t>
            </w:r>
            <w:r w:rsidR="00415A08">
              <w:rPr>
                <w:rFonts w:ascii="Book Antiqua" w:hAnsi="Book Antiqua"/>
                <w:sz w:val="24"/>
                <w:szCs w:val="24"/>
              </w:rPr>
              <w:t>, W18.2XXA, Y92.012</w:t>
            </w:r>
          </w:p>
        </w:tc>
      </w:tr>
      <w:tr w:rsidR="0054587F" w:rsidRPr="0054587F" w14:paraId="4CE63ACF" w14:textId="77777777" w:rsidTr="009616F6">
        <w:trPr>
          <w:trHeight w:val="287"/>
          <w:tblHeader/>
        </w:trPr>
        <w:tc>
          <w:tcPr>
            <w:tcW w:w="4675" w:type="dxa"/>
          </w:tcPr>
          <w:p w14:paraId="2C793101" w14:textId="77777777" w:rsidR="0054587F" w:rsidRPr="0054587F" w:rsidRDefault="000035E1" w:rsidP="00617280">
            <w:pPr>
              <w:rPr>
                <w:rFonts w:ascii="Book Antiqua" w:hAnsi="Book Antiqua"/>
                <w:sz w:val="24"/>
                <w:szCs w:val="24"/>
              </w:rPr>
            </w:pPr>
            <w:r>
              <w:rPr>
                <w:rFonts w:ascii="Book Antiqua" w:hAnsi="Book Antiqua"/>
                <w:sz w:val="24"/>
                <w:szCs w:val="24"/>
              </w:rPr>
              <w:t>CPT Code</w:t>
            </w:r>
            <w:r w:rsidR="0054587F" w:rsidRPr="0054587F">
              <w:rPr>
                <w:rFonts w:ascii="Book Antiqua" w:hAnsi="Book Antiqua"/>
                <w:sz w:val="24"/>
                <w:szCs w:val="24"/>
              </w:rPr>
              <w:t>(s)</w:t>
            </w:r>
            <w:r w:rsidR="00461463">
              <w:rPr>
                <w:rFonts w:ascii="Book Antiqua" w:hAnsi="Book Antiqua"/>
                <w:sz w:val="24"/>
                <w:szCs w:val="24"/>
              </w:rPr>
              <w:t>:</w:t>
            </w:r>
            <w:r w:rsidR="0054587F" w:rsidRPr="0054587F">
              <w:rPr>
                <w:rFonts w:ascii="Book Antiqua" w:hAnsi="Book Antiqua"/>
                <w:sz w:val="24"/>
                <w:szCs w:val="24"/>
              </w:rPr>
              <w:t xml:space="preserve"> </w:t>
            </w:r>
          </w:p>
        </w:tc>
        <w:tc>
          <w:tcPr>
            <w:tcW w:w="4675" w:type="dxa"/>
          </w:tcPr>
          <w:p w14:paraId="4059B7A0" w14:textId="3E559D6A" w:rsidR="0054587F" w:rsidRPr="0054587F" w:rsidRDefault="00B31B99" w:rsidP="00617280">
            <w:pPr>
              <w:rPr>
                <w:rFonts w:ascii="Book Antiqua" w:hAnsi="Book Antiqua"/>
                <w:sz w:val="24"/>
                <w:szCs w:val="24"/>
              </w:rPr>
            </w:pPr>
            <w:r>
              <w:rPr>
                <w:rFonts w:ascii="Book Antiqua" w:hAnsi="Book Antiqua"/>
                <w:sz w:val="24"/>
                <w:szCs w:val="24"/>
              </w:rPr>
              <w:t>12002</w:t>
            </w:r>
          </w:p>
        </w:tc>
      </w:tr>
      <w:tr w:rsidR="0086717C" w:rsidRPr="0054587F" w14:paraId="24A79043" w14:textId="77777777" w:rsidTr="009616F6">
        <w:trPr>
          <w:trHeight w:val="287"/>
          <w:tblHeader/>
        </w:trPr>
        <w:tc>
          <w:tcPr>
            <w:tcW w:w="4675" w:type="dxa"/>
          </w:tcPr>
          <w:p w14:paraId="0A2299D0" w14:textId="6F25574E" w:rsidR="0086717C" w:rsidRDefault="0086717C" w:rsidP="00617280">
            <w:pPr>
              <w:rPr>
                <w:rFonts w:ascii="Book Antiqua" w:hAnsi="Book Antiqua"/>
                <w:sz w:val="24"/>
                <w:szCs w:val="24"/>
              </w:rPr>
            </w:pPr>
            <w:r>
              <w:rPr>
                <w:rFonts w:ascii="Book Antiqua" w:hAnsi="Book Antiqua"/>
                <w:sz w:val="24"/>
                <w:szCs w:val="24"/>
              </w:rPr>
              <w:t>HCPCS Level II Code(s):</w:t>
            </w:r>
          </w:p>
        </w:tc>
        <w:tc>
          <w:tcPr>
            <w:tcW w:w="4675" w:type="dxa"/>
          </w:tcPr>
          <w:p w14:paraId="6C7376F5" w14:textId="4298B765" w:rsidR="0086717C" w:rsidRPr="0054587F" w:rsidRDefault="00415A08" w:rsidP="00617280">
            <w:pPr>
              <w:rPr>
                <w:rFonts w:ascii="Book Antiqua" w:hAnsi="Book Antiqua"/>
                <w:sz w:val="24"/>
                <w:szCs w:val="24"/>
              </w:rPr>
            </w:pPr>
            <w:r>
              <w:rPr>
                <w:rFonts w:ascii="Book Antiqua" w:hAnsi="Book Antiqua"/>
                <w:sz w:val="24"/>
                <w:szCs w:val="24"/>
              </w:rPr>
              <w:t>N/A</w:t>
            </w:r>
          </w:p>
        </w:tc>
      </w:tr>
      <w:tr w:rsidR="000035E1" w:rsidRPr="0054587F" w14:paraId="6762BE4B" w14:textId="77777777" w:rsidTr="009616F6">
        <w:trPr>
          <w:trHeight w:val="287"/>
          <w:tblHeader/>
        </w:trPr>
        <w:tc>
          <w:tcPr>
            <w:tcW w:w="9350" w:type="dxa"/>
            <w:gridSpan w:val="2"/>
          </w:tcPr>
          <w:p w14:paraId="376AEE31" w14:textId="77777777"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1C40A339" w14:textId="29531A56" w:rsidR="000035E1" w:rsidRDefault="001E3413" w:rsidP="00617280">
            <w:pPr>
              <w:rPr>
                <w:rFonts w:ascii="Book Antiqua" w:hAnsi="Book Antiqua"/>
                <w:sz w:val="24"/>
                <w:szCs w:val="24"/>
              </w:rPr>
            </w:pPr>
            <w:r>
              <w:rPr>
                <w:rFonts w:ascii="Book Antiqua" w:hAnsi="Book Antiqua"/>
                <w:sz w:val="24"/>
                <w:szCs w:val="24"/>
              </w:rPr>
              <w:t>I used the ICD-10-CM book to look up the cod</w:t>
            </w:r>
            <w:r w:rsidR="00CD295B">
              <w:rPr>
                <w:rFonts w:ascii="Book Antiqua" w:hAnsi="Book Antiqua"/>
                <w:sz w:val="24"/>
                <w:szCs w:val="24"/>
              </w:rPr>
              <w:t>e. Chapter 19 injury, poisoning and certain other consequences of external causes. Then looking for open wound of head is where the code is listed.</w:t>
            </w:r>
            <w:r>
              <w:rPr>
                <w:rFonts w:ascii="Book Antiqua" w:hAnsi="Book Antiqua"/>
                <w:sz w:val="24"/>
                <w:szCs w:val="24"/>
              </w:rPr>
              <w:t xml:space="preserve"> I went with S01.01XA laceration without foreign body to the scalp. The seventh character is added (A) for the initial encounter. </w:t>
            </w:r>
            <w:r w:rsidR="00415A08">
              <w:rPr>
                <w:rFonts w:ascii="Book Antiqua" w:hAnsi="Book Antiqua"/>
                <w:sz w:val="24"/>
                <w:szCs w:val="24"/>
              </w:rPr>
              <w:t>W18.2XXA Fall into shower or empty bathtub</w:t>
            </w:r>
            <w:r w:rsidR="00F72A5F">
              <w:rPr>
                <w:rFonts w:ascii="Book Antiqua" w:hAnsi="Book Antiqua"/>
                <w:sz w:val="24"/>
                <w:szCs w:val="24"/>
              </w:rPr>
              <w:t xml:space="preserve">. Y92.012 Bathroom of a single-family house as the place of occurrence. </w:t>
            </w:r>
            <w:r w:rsidR="00CD295B">
              <w:rPr>
                <w:rFonts w:ascii="Book Antiqua" w:hAnsi="Book Antiqua"/>
                <w:sz w:val="24"/>
                <w:szCs w:val="24"/>
              </w:rPr>
              <w:t xml:space="preserve">Being </w:t>
            </w:r>
            <w:r w:rsidR="00C017BA">
              <w:rPr>
                <w:rFonts w:ascii="Book Antiqua" w:hAnsi="Book Antiqua"/>
                <w:sz w:val="24"/>
                <w:szCs w:val="24"/>
              </w:rPr>
              <w:t>that the laceration is part of the skin using the CPT coding book under Integumentary systems, I looked under repair. The laceration is 3</w:t>
            </w:r>
            <w:r w:rsidR="003067CD">
              <w:rPr>
                <w:rFonts w:ascii="Book Antiqua" w:hAnsi="Book Antiqua"/>
                <w:sz w:val="24"/>
                <w:szCs w:val="24"/>
              </w:rPr>
              <w:t>c</w:t>
            </w:r>
            <w:r w:rsidR="00C017BA">
              <w:rPr>
                <w:rFonts w:ascii="Book Antiqua" w:hAnsi="Book Antiqua"/>
                <w:sz w:val="24"/>
                <w:szCs w:val="24"/>
              </w:rPr>
              <w:t xml:space="preserve">m which makes it a simple repair. </w:t>
            </w:r>
            <w:r w:rsidR="003067CD">
              <w:rPr>
                <w:rFonts w:ascii="Book Antiqua" w:hAnsi="Book Antiqua"/>
                <w:sz w:val="24"/>
                <w:szCs w:val="24"/>
              </w:rPr>
              <w:t>The CPT code is 12002 – Simple repair of a superficial wounds of scalp, neck axillae, external genitalia, trunk and/or extremities 2.6cm to 7.5cm.</w:t>
            </w:r>
            <w:r w:rsidR="005246FB">
              <w:rPr>
                <w:rFonts w:ascii="Book Antiqua" w:hAnsi="Book Antiqua"/>
                <w:sz w:val="24"/>
                <w:szCs w:val="24"/>
              </w:rPr>
              <w:t xml:space="preserve"> </w:t>
            </w:r>
            <w:r w:rsidR="003A1BB1">
              <w:rPr>
                <w:rFonts w:ascii="Book Antiqua" w:hAnsi="Book Antiqua"/>
                <w:sz w:val="24"/>
                <w:szCs w:val="24"/>
              </w:rPr>
              <w:t xml:space="preserve"> I also used the 3M </w:t>
            </w:r>
            <w:proofErr w:type="spellStart"/>
            <w:r w:rsidR="003A1BB1">
              <w:rPr>
                <w:rFonts w:ascii="Book Antiqua" w:hAnsi="Book Antiqua"/>
                <w:sz w:val="24"/>
                <w:szCs w:val="24"/>
              </w:rPr>
              <w:t>Endcoder</w:t>
            </w:r>
            <w:proofErr w:type="spellEnd"/>
            <w:r w:rsidR="003A1BB1">
              <w:rPr>
                <w:rFonts w:ascii="Book Antiqua" w:hAnsi="Book Antiqua"/>
                <w:sz w:val="24"/>
                <w:szCs w:val="24"/>
              </w:rPr>
              <w:t xml:space="preserve"> to check my work as well to see if I would come out with the same codes. </w:t>
            </w:r>
            <w:r w:rsidR="00580700">
              <w:rPr>
                <w:rFonts w:ascii="Book Antiqua" w:hAnsi="Book Antiqua"/>
                <w:sz w:val="24"/>
                <w:szCs w:val="24"/>
              </w:rPr>
              <w:t xml:space="preserve">The HCPCS level II code I am not too confident on. When inputting the information to the 3M I couldn’t get the HCPCS code. </w:t>
            </w:r>
          </w:p>
          <w:p w14:paraId="76C277E1" w14:textId="77777777" w:rsidR="000035E1" w:rsidRDefault="000035E1" w:rsidP="00617280">
            <w:pPr>
              <w:rPr>
                <w:rFonts w:ascii="Book Antiqua" w:hAnsi="Book Antiqua"/>
                <w:sz w:val="24"/>
                <w:szCs w:val="24"/>
              </w:rPr>
            </w:pPr>
          </w:p>
          <w:p w14:paraId="7FFE25FC" w14:textId="41AB90A3" w:rsidR="000035E1" w:rsidRDefault="000035E1" w:rsidP="00617280">
            <w:pPr>
              <w:rPr>
                <w:rFonts w:ascii="Book Antiqua" w:hAnsi="Book Antiqua"/>
                <w:sz w:val="24"/>
                <w:szCs w:val="24"/>
              </w:rPr>
            </w:pPr>
          </w:p>
          <w:p w14:paraId="5404448F" w14:textId="77777777" w:rsidR="000035E1" w:rsidRDefault="000035E1" w:rsidP="00617280">
            <w:pPr>
              <w:rPr>
                <w:rFonts w:ascii="Book Antiqua" w:hAnsi="Book Antiqua"/>
                <w:sz w:val="24"/>
                <w:szCs w:val="24"/>
              </w:rPr>
            </w:pPr>
          </w:p>
          <w:p w14:paraId="42C70049" w14:textId="77777777" w:rsidR="000035E1" w:rsidRPr="0054587F" w:rsidRDefault="000035E1" w:rsidP="00617280">
            <w:pPr>
              <w:rPr>
                <w:rFonts w:ascii="Book Antiqua" w:hAnsi="Book Antiqua"/>
                <w:sz w:val="24"/>
                <w:szCs w:val="24"/>
              </w:rPr>
            </w:pPr>
          </w:p>
        </w:tc>
      </w:tr>
    </w:tbl>
    <w:p w14:paraId="522B31EA" w14:textId="77777777" w:rsidR="000035E1" w:rsidRDefault="000035E1" w:rsidP="000035E1">
      <w:pPr>
        <w:spacing w:after="0"/>
        <w:rPr>
          <w:rFonts w:ascii="Book Antiqua" w:hAnsi="Book Antiqua"/>
          <w:sz w:val="24"/>
          <w:szCs w:val="24"/>
        </w:rPr>
      </w:pPr>
    </w:p>
    <w:p w14:paraId="5E26C2B6" w14:textId="31CCEF92" w:rsidR="0054587F" w:rsidRPr="000035E1" w:rsidRDefault="0054587F">
      <w:pPr>
        <w:rPr>
          <w:rFonts w:ascii="Book Antiqua" w:hAnsi="Book Antiqua"/>
          <w:b/>
          <w:sz w:val="24"/>
          <w:szCs w:val="24"/>
        </w:rPr>
      </w:pPr>
      <w:r w:rsidRPr="000035E1">
        <w:rPr>
          <w:rFonts w:ascii="Book Antiqua" w:hAnsi="Book Antiqua"/>
          <w:b/>
          <w:sz w:val="24"/>
          <w:szCs w:val="24"/>
        </w:rPr>
        <w:t>Week 3</w:t>
      </w:r>
      <w:r w:rsidR="000035E1">
        <w:rPr>
          <w:rFonts w:ascii="Book Antiqua" w:hAnsi="Book Antiqua"/>
          <w:b/>
          <w:sz w:val="24"/>
          <w:szCs w:val="24"/>
        </w:rPr>
        <w:t xml:space="preserve">: </w:t>
      </w:r>
      <w:r w:rsidR="00844D17">
        <w:rPr>
          <w:rFonts w:ascii="Book Antiqua" w:hAnsi="Book Antiqua"/>
          <w:sz w:val="24"/>
          <w:szCs w:val="24"/>
        </w:rPr>
        <w:t xml:space="preserve">Rodney Balbo’s Office Visit </w:t>
      </w:r>
    </w:p>
    <w:tbl>
      <w:tblPr>
        <w:tblStyle w:val="TableGrid"/>
        <w:tblW w:w="0" w:type="auto"/>
        <w:tblLook w:val="04A0" w:firstRow="1" w:lastRow="0" w:firstColumn="1" w:lastColumn="0" w:noHBand="0" w:noVBand="1"/>
      </w:tblPr>
      <w:tblGrid>
        <w:gridCol w:w="4675"/>
        <w:gridCol w:w="4675"/>
      </w:tblGrid>
      <w:tr w:rsidR="0054587F" w:rsidRPr="0054587F" w14:paraId="7EA4C83C" w14:textId="77777777" w:rsidTr="009616F6">
        <w:trPr>
          <w:tblHeader/>
        </w:trPr>
        <w:tc>
          <w:tcPr>
            <w:tcW w:w="4675" w:type="dxa"/>
          </w:tcPr>
          <w:p w14:paraId="10089EC1" w14:textId="39462CE0" w:rsidR="0054587F" w:rsidRPr="0054587F" w:rsidRDefault="00B8626F">
            <w:pPr>
              <w:rPr>
                <w:rFonts w:ascii="Book Antiqua" w:hAnsi="Book Antiqua"/>
                <w:sz w:val="24"/>
                <w:szCs w:val="24"/>
              </w:rPr>
            </w:pPr>
            <w:r>
              <w:rPr>
                <w:rFonts w:ascii="Book Antiqua" w:eastAsia="Times New Roman" w:hAnsi="Book Antiqua"/>
                <w:bCs/>
                <w:color w:val="000000"/>
                <w:sz w:val="24"/>
                <w:szCs w:val="24"/>
              </w:rPr>
              <w:lastRenderedPageBreak/>
              <w:t xml:space="preserve">ICD-10-CM </w:t>
            </w:r>
            <w:r w:rsidR="000035E1">
              <w:rPr>
                <w:rFonts w:ascii="Book Antiqua" w:hAnsi="Book Antiqua"/>
                <w:sz w:val="24"/>
                <w:szCs w:val="24"/>
              </w:rPr>
              <w:t>Code</w:t>
            </w:r>
            <w:r w:rsidR="0054587F" w:rsidRPr="0054587F">
              <w:rPr>
                <w:rFonts w:ascii="Book Antiqua" w:hAnsi="Book Antiqua"/>
                <w:sz w:val="24"/>
                <w:szCs w:val="24"/>
              </w:rPr>
              <w:t>(s)</w:t>
            </w:r>
            <w:r w:rsidR="00461463">
              <w:rPr>
                <w:rFonts w:ascii="Book Antiqua" w:hAnsi="Book Antiqua"/>
                <w:sz w:val="24"/>
                <w:szCs w:val="24"/>
              </w:rPr>
              <w:t>:</w:t>
            </w:r>
          </w:p>
        </w:tc>
        <w:tc>
          <w:tcPr>
            <w:tcW w:w="4675" w:type="dxa"/>
          </w:tcPr>
          <w:p w14:paraId="35BF1566" w14:textId="5C931BDB" w:rsidR="0054587F" w:rsidRPr="0054587F" w:rsidRDefault="006360F6" w:rsidP="0054587F">
            <w:pPr>
              <w:rPr>
                <w:rFonts w:ascii="Book Antiqua" w:hAnsi="Book Antiqua"/>
                <w:sz w:val="24"/>
                <w:szCs w:val="24"/>
              </w:rPr>
            </w:pPr>
            <w:r>
              <w:rPr>
                <w:rFonts w:ascii="Book Antiqua" w:hAnsi="Book Antiqua"/>
                <w:sz w:val="24"/>
                <w:szCs w:val="24"/>
              </w:rPr>
              <w:t>G</w:t>
            </w:r>
            <w:r w:rsidR="00402D8D">
              <w:rPr>
                <w:rFonts w:ascii="Book Antiqua" w:hAnsi="Book Antiqua"/>
                <w:sz w:val="24"/>
                <w:szCs w:val="24"/>
              </w:rPr>
              <w:t>44.309</w:t>
            </w:r>
            <w:r>
              <w:rPr>
                <w:rFonts w:ascii="Book Antiqua" w:hAnsi="Book Antiqua"/>
                <w:sz w:val="24"/>
                <w:szCs w:val="24"/>
              </w:rPr>
              <w:t>,</w:t>
            </w:r>
            <w:r w:rsidR="00402D8D">
              <w:rPr>
                <w:rFonts w:ascii="Book Antiqua" w:hAnsi="Book Antiqua"/>
                <w:sz w:val="24"/>
                <w:szCs w:val="24"/>
              </w:rPr>
              <w:t xml:space="preserve"> I10, R40.0,</w:t>
            </w:r>
            <w:r w:rsidR="00113954">
              <w:rPr>
                <w:rFonts w:ascii="Book Antiqua" w:hAnsi="Book Antiqua"/>
                <w:sz w:val="24"/>
                <w:szCs w:val="24"/>
              </w:rPr>
              <w:t xml:space="preserve"> </w:t>
            </w:r>
            <w:r>
              <w:rPr>
                <w:rFonts w:ascii="Book Antiqua" w:hAnsi="Book Antiqua"/>
                <w:sz w:val="24"/>
                <w:szCs w:val="24"/>
              </w:rPr>
              <w:t>W18.2XXA</w:t>
            </w:r>
          </w:p>
        </w:tc>
      </w:tr>
      <w:tr w:rsidR="0054587F" w:rsidRPr="0054587F" w14:paraId="0DC3A271" w14:textId="77777777" w:rsidTr="009616F6">
        <w:trPr>
          <w:trHeight w:val="287"/>
          <w:tblHeader/>
        </w:trPr>
        <w:tc>
          <w:tcPr>
            <w:tcW w:w="4675" w:type="dxa"/>
          </w:tcPr>
          <w:p w14:paraId="373A2B0F" w14:textId="77777777" w:rsidR="0054587F" w:rsidRPr="0054587F" w:rsidRDefault="000035E1">
            <w:pPr>
              <w:rPr>
                <w:rFonts w:ascii="Book Antiqua" w:hAnsi="Book Antiqua"/>
                <w:sz w:val="24"/>
                <w:szCs w:val="24"/>
              </w:rPr>
            </w:pPr>
            <w:r>
              <w:rPr>
                <w:rFonts w:ascii="Book Antiqua" w:hAnsi="Book Antiqua"/>
                <w:sz w:val="24"/>
                <w:szCs w:val="24"/>
              </w:rPr>
              <w:t>CPT Code</w:t>
            </w:r>
            <w:r w:rsidR="0054587F" w:rsidRPr="0054587F">
              <w:rPr>
                <w:rFonts w:ascii="Book Antiqua" w:hAnsi="Book Antiqua"/>
                <w:sz w:val="24"/>
                <w:szCs w:val="24"/>
              </w:rPr>
              <w:t>(s)</w:t>
            </w:r>
            <w:r w:rsidR="00461463">
              <w:rPr>
                <w:rFonts w:ascii="Book Antiqua" w:hAnsi="Book Antiqua"/>
                <w:sz w:val="24"/>
                <w:szCs w:val="24"/>
              </w:rPr>
              <w:t>:</w:t>
            </w:r>
            <w:r w:rsidR="0054587F" w:rsidRPr="0054587F">
              <w:rPr>
                <w:rFonts w:ascii="Book Antiqua" w:hAnsi="Book Antiqua"/>
                <w:sz w:val="24"/>
                <w:szCs w:val="24"/>
              </w:rPr>
              <w:t xml:space="preserve"> </w:t>
            </w:r>
          </w:p>
        </w:tc>
        <w:tc>
          <w:tcPr>
            <w:tcW w:w="4675" w:type="dxa"/>
          </w:tcPr>
          <w:p w14:paraId="4D92A4A8" w14:textId="1FEEF88D" w:rsidR="0054587F" w:rsidRPr="0054587F" w:rsidRDefault="006360F6">
            <w:pPr>
              <w:rPr>
                <w:rFonts w:ascii="Book Antiqua" w:hAnsi="Book Antiqua"/>
                <w:sz w:val="24"/>
                <w:szCs w:val="24"/>
              </w:rPr>
            </w:pPr>
            <w:r>
              <w:rPr>
                <w:rFonts w:ascii="Book Antiqua" w:hAnsi="Book Antiqua"/>
                <w:sz w:val="24"/>
                <w:szCs w:val="24"/>
              </w:rPr>
              <w:t xml:space="preserve">99213, </w:t>
            </w:r>
            <w:r w:rsidR="00402D8D">
              <w:rPr>
                <w:rFonts w:ascii="Book Antiqua" w:hAnsi="Book Antiqua"/>
                <w:sz w:val="24"/>
                <w:szCs w:val="24"/>
              </w:rPr>
              <w:t>99215</w:t>
            </w:r>
          </w:p>
        </w:tc>
      </w:tr>
      <w:tr w:rsidR="00346DEB" w:rsidRPr="0054587F" w14:paraId="52E61E6F" w14:textId="77777777" w:rsidTr="009616F6">
        <w:trPr>
          <w:trHeight w:val="287"/>
          <w:tblHeader/>
        </w:trPr>
        <w:tc>
          <w:tcPr>
            <w:tcW w:w="4675" w:type="dxa"/>
          </w:tcPr>
          <w:p w14:paraId="253B81A0" w14:textId="6F1FF295" w:rsidR="00346DEB" w:rsidRPr="0054587F" w:rsidRDefault="00346DEB" w:rsidP="00346DEB">
            <w:pPr>
              <w:rPr>
                <w:rFonts w:ascii="Book Antiqua" w:hAnsi="Book Antiqua"/>
                <w:sz w:val="24"/>
                <w:szCs w:val="24"/>
              </w:rPr>
            </w:pPr>
            <w:r>
              <w:rPr>
                <w:rFonts w:ascii="Book Antiqua" w:hAnsi="Book Antiqua"/>
                <w:sz w:val="24"/>
                <w:szCs w:val="24"/>
              </w:rPr>
              <w:t>HCPCS Level II Code(s):</w:t>
            </w:r>
          </w:p>
        </w:tc>
        <w:tc>
          <w:tcPr>
            <w:tcW w:w="4675" w:type="dxa"/>
          </w:tcPr>
          <w:p w14:paraId="76E88FEB" w14:textId="7A2683A9" w:rsidR="00346DEB" w:rsidRPr="0054587F" w:rsidRDefault="00F72A5F" w:rsidP="00346DEB">
            <w:pPr>
              <w:rPr>
                <w:rFonts w:ascii="Book Antiqua" w:hAnsi="Book Antiqua"/>
                <w:sz w:val="24"/>
                <w:szCs w:val="24"/>
              </w:rPr>
            </w:pPr>
            <w:r>
              <w:rPr>
                <w:rFonts w:ascii="Book Antiqua" w:hAnsi="Book Antiqua"/>
                <w:sz w:val="24"/>
                <w:szCs w:val="24"/>
              </w:rPr>
              <w:t>N/A</w:t>
            </w:r>
          </w:p>
        </w:tc>
      </w:tr>
      <w:tr w:rsidR="00346DEB" w:rsidRPr="0054587F" w14:paraId="3F18D4A0" w14:textId="77777777" w:rsidTr="009616F6">
        <w:trPr>
          <w:trHeight w:val="287"/>
          <w:tblHeader/>
        </w:trPr>
        <w:tc>
          <w:tcPr>
            <w:tcW w:w="9350" w:type="dxa"/>
            <w:gridSpan w:val="2"/>
          </w:tcPr>
          <w:p w14:paraId="7C830EB0" w14:textId="77777777" w:rsidR="00402D8D" w:rsidRDefault="00346DEB" w:rsidP="00346DEB">
            <w:pPr>
              <w:rPr>
                <w:rFonts w:ascii="Book Antiqua" w:hAnsi="Book Antiqua"/>
                <w:sz w:val="24"/>
                <w:szCs w:val="24"/>
              </w:rPr>
            </w:pPr>
            <w:r>
              <w:rPr>
                <w:rFonts w:ascii="Book Antiqua" w:hAnsi="Book Antiqua"/>
                <w:sz w:val="24"/>
                <w:szCs w:val="24"/>
              </w:rPr>
              <w:t>Reflection:</w:t>
            </w:r>
          </w:p>
          <w:p w14:paraId="060C64E6" w14:textId="596B49FB" w:rsidR="00402D8D" w:rsidRDefault="00F72A5F" w:rsidP="00346DEB">
            <w:pPr>
              <w:rPr>
                <w:rFonts w:ascii="Book Antiqua" w:hAnsi="Book Antiqua"/>
                <w:sz w:val="24"/>
                <w:szCs w:val="24"/>
              </w:rPr>
            </w:pPr>
            <w:r w:rsidRPr="00436758">
              <w:rPr>
                <w:rFonts w:ascii="Book Antiqua" w:hAnsi="Book Antiqua"/>
                <w:b/>
                <w:bCs/>
                <w:sz w:val="24"/>
                <w:szCs w:val="24"/>
              </w:rPr>
              <w:t xml:space="preserve"> G44.309</w:t>
            </w:r>
            <w:r>
              <w:rPr>
                <w:rFonts w:ascii="Book Antiqua" w:hAnsi="Book Antiqua"/>
                <w:sz w:val="24"/>
                <w:szCs w:val="24"/>
              </w:rPr>
              <w:t xml:space="preserve">- post-traumatic headache, unspecified. </w:t>
            </w:r>
            <w:r w:rsidR="00402D8D">
              <w:rPr>
                <w:rFonts w:ascii="Book Antiqua" w:hAnsi="Book Antiqua"/>
                <w:sz w:val="24"/>
                <w:szCs w:val="24"/>
              </w:rPr>
              <w:t>Look up headache as main term. Then look up post-traumatic. Check tabular and it’s G44.309</w:t>
            </w:r>
          </w:p>
          <w:p w14:paraId="04020505" w14:textId="1C15AE28" w:rsidR="00436758" w:rsidRDefault="00436758" w:rsidP="00346DEB">
            <w:pPr>
              <w:rPr>
                <w:rFonts w:ascii="Book Antiqua" w:hAnsi="Book Antiqua"/>
                <w:sz w:val="24"/>
                <w:szCs w:val="24"/>
              </w:rPr>
            </w:pPr>
            <w:r w:rsidRPr="00436758">
              <w:rPr>
                <w:rFonts w:ascii="Book Antiqua" w:hAnsi="Book Antiqua"/>
                <w:b/>
                <w:bCs/>
                <w:sz w:val="24"/>
                <w:szCs w:val="24"/>
              </w:rPr>
              <w:t>I10</w:t>
            </w:r>
            <w:r>
              <w:rPr>
                <w:rFonts w:ascii="Book Antiqua" w:hAnsi="Book Antiqua"/>
                <w:sz w:val="24"/>
                <w:szCs w:val="24"/>
              </w:rPr>
              <w:t>- Hypertension in the ICD-10-CM codebook, look up hypertension as the main term. Check the tabular and it’s I10.</w:t>
            </w:r>
          </w:p>
          <w:p w14:paraId="64DF7914" w14:textId="3FD12B2A" w:rsidR="00436758" w:rsidRDefault="00436758" w:rsidP="00346DEB">
            <w:pPr>
              <w:rPr>
                <w:rFonts w:ascii="Book Antiqua" w:hAnsi="Book Antiqua"/>
                <w:sz w:val="24"/>
                <w:szCs w:val="24"/>
              </w:rPr>
            </w:pPr>
            <w:r w:rsidRPr="00436758">
              <w:rPr>
                <w:rFonts w:ascii="Book Antiqua" w:hAnsi="Book Antiqua"/>
                <w:b/>
                <w:bCs/>
                <w:sz w:val="24"/>
                <w:szCs w:val="24"/>
              </w:rPr>
              <w:t>R40.0</w:t>
            </w:r>
            <w:r>
              <w:rPr>
                <w:rFonts w:ascii="Book Antiqua" w:hAnsi="Book Antiqua"/>
                <w:sz w:val="24"/>
                <w:szCs w:val="24"/>
              </w:rPr>
              <w:t>- Drowsiness in the ICD-10-CM codebook, look up drowsiness as the main term. Check the tubular, and it’s R40.0</w:t>
            </w:r>
          </w:p>
          <w:p w14:paraId="612A7019" w14:textId="20C03808" w:rsidR="00346DEB" w:rsidRDefault="00436758" w:rsidP="00346DEB">
            <w:pPr>
              <w:rPr>
                <w:rFonts w:ascii="Book Antiqua" w:hAnsi="Book Antiqua"/>
                <w:sz w:val="24"/>
                <w:szCs w:val="24"/>
              </w:rPr>
            </w:pPr>
            <w:r w:rsidRPr="002F595F">
              <w:rPr>
                <w:rFonts w:ascii="Book Antiqua" w:hAnsi="Book Antiqua"/>
                <w:b/>
                <w:bCs/>
                <w:sz w:val="24"/>
                <w:szCs w:val="24"/>
              </w:rPr>
              <w:t>W18.2XXA</w:t>
            </w:r>
            <w:r>
              <w:rPr>
                <w:rFonts w:ascii="Book Antiqua" w:hAnsi="Book Antiqua"/>
                <w:sz w:val="24"/>
                <w:szCs w:val="24"/>
              </w:rPr>
              <w:t xml:space="preserve">- Fall in (into) shower or empty bathtub) In ICD-10-CM codebook, go to the external cause index. Choose fall as the main term, and then in, on as the </w:t>
            </w:r>
            <w:proofErr w:type="spellStart"/>
            <w:r>
              <w:rPr>
                <w:rFonts w:ascii="Book Antiqua" w:hAnsi="Book Antiqua"/>
                <w:sz w:val="24"/>
                <w:szCs w:val="24"/>
              </w:rPr>
              <w:t>subterm</w:t>
            </w:r>
            <w:proofErr w:type="spellEnd"/>
            <w:r>
              <w:rPr>
                <w:rFonts w:ascii="Book Antiqua" w:hAnsi="Book Antiqua"/>
                <w:sz w:val="24"/>
                <w:szCs w:val="24"/>
              </w:rPr>
              <w:t xml:space="preserve">, and then bathtub. Review the tubular. Requires 7 character, and since this is an external cause </w:t>
            </w:r>
            <w:r w:rsidR="002F595F">
              <w:rPr>
                <w:rFonts w:ascii="Book Antiqua" w:hAnsi="Book Antiqua"/>
                <w:sz w:val="24"/>
                <w:szCs w:val="24"/>
              </w:rPr>
              <w:t>code, the 7</w:t>
            </w:r>
            <w:r w:rsidR="002F595F" w:rsidRPr="002F595F">
              <w:rPr>
                <w:rFonts w:ascii="Book Antiqua" w:hAnsi="Book Antiqua"/>
                <w:sz w:val="24"/>
                <w:szCs w:val="24"/>
                <w:vertAlign w:val="superscript"/>
              </w:rPr>
              <w:t>th</w:t>
            </w:r>
            <w:r w:rsidR="002F595F">
              <w:rPr>
                <w:rFonts w:ascii="Book Antiqua" w:hAnsi="Book Antiqua"/>
                <w:sz w:val="24"/>
                <w:szCs w:val="24"/>
              </w:rPr>
              <w:t xml:space="preserve"> character will be an A, D, or S. A would be selected in this instance since this is still active treatment related to the fall. </w:t>
            </w:r>
          </w:p>
          <w:p w14:paraId="5EE24E60" w14:textId="0C32D58E" w:rsidR="002F595F" w:rsidRDefault="002F595F" w:rsidP="00346DEB">
            <w:pPr>
              <w:rPr>
                <w:rFonts w:ascii="Book Antiqua" w:hAnsi="Book Antiqua"/>
                <w:sz w:val="24"/>
                <w:szCs w:val="24"/>
              </w:rPr>
            </w:pPr>
            <w:r>
              <w:rPr>
                <w:rFonts w:ascii="Book Antiqua" w:hAnsi="Book Antiqua"/>
                <w:sz w:val="24"/>
                <w:szCs w:val="24"/>
              </w:rPr>
              <w:t xml:space="preserve">CPT Codes </w:t>
            </w:r>
          </w:p>
          <w:p w14:paraId="15376BCD" w14:textId="53D30F0E" w:rsidR="002F595F" w:rsidRPr="002F595F" w:rsidRDefault="002F595F" w:rsidP="00346DEB">
            <w:pPr>
              <w:rPr>
                <w:rFonts w:ascii="Book Antiqua" w:hAnsi="Book Antiqua"/>
                <w:sz w:val="24"/>
                <w:szCs w:val="24"/>
              </w:rPr>
            </w:pPr>
            <w:r w:rsidRPr="002F595F">
              <w:rPr>
                <w:rFonts w:ascii="Book Antiqua" w:hAnsi="Book Antiqua"/>
                <w:b/>
                <w:bCs/>
                <w:sz w:val="24"/>
                <w:szCs w:val="24"/>
              </w:rPr>
              <w:t>99213</w:t>
            </w:r>
            <w:r>
              <w:rPr>
                <w:rFonts w:ascii="Book Antiqua" w:hAnsi="Book Antiqua"/>
                <w:b/>
                <w:bCs/>
                <w:sz w:val="24"/>
                <w:szCs w:val="24"/>
              </w:rPr>
              <w:t xml:space="preserve">- </w:t>
            </w:r>
            <w:r>
              <w:rPr>
                <w:rFonts w:ascii="Book Antiqua" w:hAnsi="Book Antiqua"/>
                <w:sz w:val="24"/>
                <w:szCs w:val="24"/>
              </w:rPr>
              <w:t xml:space="preserve">Office or other outpatient visit of established patient in your AMA CPT professional codebook, go to the evaluation and management in your tabular as the main term, then established patient. The code range is 99211-99215. Go the evaluation and management chapter and look in the codebook. 99213 is the most appropriate. </w:t>
            </w:r>
          </w:p>
          <w:p w14:paraId="21DF3CF9" w14:textId="77777777" w:rsidR="002F595F" w:rsidRDefault="002F595F" w:rsidP="00346DEB">
            <w:pPr>
              <w:rPr>
                <w:rFonts w:ascii="Book Antiqua" w:hAnsi="Book Antiqua"/>
                <w:sz w:val="24"/>
                <w:szCs w:val="24"/>
              </w:rPr>
            </w:pPr>
          </w:p>
          <w:p w14:paraId="341B5EE0" w14:textId="77777777" w:rsidR="00346DEB" w:rsidRDefault="00346DEB" w:rsidP="00346DEB">
            <w:pPr>
              <w:rPr>
                <w:rFonts w:ascii="Book Antiqua" w:hAnsi="Book Antiqua"/>
                <w:sz w:val="24"/>
                <w:szCs w:val="24"/>
              </w:rPr>
            </w:pPr>
          </w:p>
          <w:p w14:paraId="19139184" w14:textId="77777777" w:rsidR="00346DEB" w:rsidRDefault="00346DEB" w:rsidP="00346DEB">
            <w:pPr>
              <w:rPr>
                <w:rFonts w:ascii="Book Antiqua" w:hAnsi="Book Antiqua"/>
                <w:sz w:val="24"/>
                <w:szCs w:val="24"/>
              </w:rPr>
            </w:pPr>
          </w:p>
          <w:p w14:paraId="1EC23C23" w14:textId="77777777" w:rsidR="00346DEB" w:rsidRDefault="00346DEB" w:rsidP="00346DEB">
            <w:pPr>
              <w:rPr>
                <w:rFonts w:ascii="Book Antiqua" w:hAnsi="Book Antiqua"/>
                <w:sz w:val="24"/>
                <w:szCs w:val="24"/>
              </w:rPr>
            </w:pPr>
          </w:p>
          <w:p w14:paraId="1C89D39F" w14:textId="77777777" w:rsidR="00346DEB" w:rsidRDefault="00346DEB" w:rsidP="00346DEB">
            <w:pPr>
              <w:rPr>
                <w:rFonts w:ascii="Book Antiqua" w:hAnsi="Book Antiqua"/>
                <w:sz w:val="24"/>
                <w:szCs w:val="24"/>
              </w:rPr>
            </w:pPr>
          </w:p>
          <w:p w14:paraId="6E884A7C" w14:textId="77777777" w:rsidR="00346DEB" w:rsidRDefault="00346DEB" w:rsidP="00346DEB">
            <w:pPr>
              <w:rPr>
                <w:rFonts w:ascii="Book Antiqua" w:hAnsi="Book Antiqua"/>
                <w:sz w:val="24"/>
                <w:szCs w:val="24"/>
              </w:rPr>
            </w:pPr>
          </w:p>
          <w:p w14:paraId="7D9E5B13" w14:textId="77777777" w:rsidR="00346DEB" w:rsidRPr="0054587F" w:rsidRDefault="00346DEB" w:rsidP="00346DEB">
            <w:pPr>
              <w:rPr>
                <w:rFonts w:ascii="Book Antiqua" w:hAnsi="Book Antiqua"/>
                <w:sz w:val="24"/>
                <w:szCs w:val="24"/>
              </w:rPr>
            </w:pPr>
          </w:p>
        </w:tc>
      </w:tr>
    </w:tbl>
    <w:p w14:paraId="36A1C72E" w14:textId="69AFE89B" w:rsidR="0054587F" w:rsidRDefault="0054587F" w:rsidP="000035E1">
      <w:pPr>
        <w:spacing w:after="0"/>
        <w:rPr>
          <w:rFonts w:ascii="Book Antiqua" w:hAnsi="Book Antiqua"/>
          <w:sz w:val="24"/>
          <w:szCs w:val="24"/>
        </w:rPr>
      </w:pPr>
    </w:p>
    <w:p w14:paraId="77630D5E" w14:textId="3BCE089A" w:rsidR="00FE2C51" w:rsidRPr="000035E1" w:rsidRDefault="000035E1">
      <w:pPr>
        <w:rPr>
          <w:rFonts w:ascii="Book Antiqua" w:hAnsi="Book Antiqua"/>
          <w:b/>
          <w:sz w:val="24"/>
          <w:szCs w:val="24"/>
        </w:rPr>
      </w:pPr>
      <w:r>
        <w:rPr>
          <w:rFonts w:ascii="Book Antiqua" w:hAnsi="Book Antiqua"/>
          <w:b/>
          <w:sz w:val="24"/>
          <w:szCs w:val="24"/>
        </w:rPr>
        <w:t xml:space="preserve">Week 4: </w:t>
      </w:r>
      <w:r w:rsidR="00844D17">
        <w:rPr>
          <w:rFonts w:ascii="Book Antiqua" w:hAnsi="Book Antiqua"/>
          <w:sz w:val="24"/>
          <w:szCs w:val="24"/>
        </w:rPr>
        <w:t>Rodney Balbo’s Imaging Service</w:t>
      </w:r>
    </w:p>
    <w:tbl>
      <w:tblPr>
        <w:tblStyle w:val="TableGrid"/>
        <w:tblW w:w="0" w:type="auto"/>
        <w:tblLook w:val="04A0" w:firstRow="1" w:lastRow="0" w:firstColumn="1" w:lastColumn="0" w:noHBand="0" w:noVBand="1"/>
      </w:tblPr>
      <w:tblGrid>
        <w:gridCol w:w="4675"/>
        <w:gridCol w:w="4675"/>
      </w:tblGrid>
      <w:tr w:rsidR="00FE2C51" w:rsidRPr="0054587F" w14:paraId="2E006D91" w14:textId="77777777" w:rsidTr="009616F6">
        <w:trPr>
          <w:tblHeader/>
        </w:trPr>
        <w:tc>
          <w:tcPr>
            <w:tcW w:w="4675" w:type="dxa"/>
          </w:tcPr>
          <w:p w14:paraId="2E04D14D" w14:textId="5685C747" w:rsidR="00FE2C51" w:rsidRPr="0054587F" w:rsidRDefault="00B8626F" w:rsidP="00617280">
            <w:pPr>
              <w:rPr>
                <w:rFonts w:ascii="Book Antiqua" w:hAnsi="Book Antiqua"/>
                <w:sz w:val="24"/>
                <w:szCs w:val="24"/>
              </w:rPr>
            </w:pPr>
            <w:r>
              <w:rPr>
                <w:rFonts w:ascii="Book Antiqua" w:eastAsia="Times New Roman" w:hAnsi="Book Antiqua"/>
                <w:bCs/>
                <w:color w:val="000000"/>
                <w:sz w:val="24"/>
                <w:szCs w:val="24"/>
              </w:rPr>
              <w:lastRenderedPageBreak/>
              <w:t xml:space="preserve">ICD-10-CM </w:t>
            </w:r>
            <w:r w:rsidR="000035E1">
              <w:rPr>
                <w:rFonts w:ascii="Book Antiqua" w:hAnsi="Book Antiqua"/>
                <w:sz w:val="24"/>
                <w:szCs w:val="24"/>
              </w:rPr>
              <w:t>Code</w:t>
            </w:r>
            <w:r w:rsidR="00FE2C51" w:rsidRPr="0054587F">
              <w:rPr>
                <w:rFonts w:ascii="Book Antiqua" w:hAnsi="Book Antiqua"/>
                <w:sz w:val="24"/>
                <w:szCs w:val="24"/>
              </w:rPr>
              <w:t>(s)</w:t>
            </w:r>
            <w:r w:rsidR="00461463">
              <w:rPr>
                <w:rFonts w:ascii="Book Antiqua" w:hAnsi="Book Antiqua"/>
                <w:sz w:val="24"/>
                <w:szCs w:val="24"/>
              </w:rPr>
              <w:t>:</w:t>
            </w:r>
          </w:p>
        </w:tc>
        <w:tc>
          <w:tcPr>
            <w:tcW w:w="4675" w:type="dxa"/>
          </w:tcPr>
          <w:p w14:paraId="09DE3E15" w14:textId="2F2A5E9E" w:rsidR="00FE2C51" w:rsidRPr="0054587F" w:rsidRDefault="00D2096F" w:rsidP="00617280">
            <w:pPr>
              <w:rPr>
                <w:rFonts w:ascii="Book Antiqua" w:hAnsi="Book Antiqua"/>
                <w:sz w:val="24"/>
                <w:szCs w:val="24"/>
              </w:rPr>
            </w:pPr>
            <w:r>
              <w:rPr>
                <w:rFonts w:ascii="Book Antiqua" w:hAnsi="Book Antiqua"/>
                <w:sz w:val="24"/>
                <w:szCs w:val="24"/>
              </w:rPr>
              <w:t>G44.309, R40.0, Z86.79</w:t>
            </w:r>
          </w:p>
        </w:tc>
      </w:tr>
      <w:tr w:rsidR="00FE2C51" w:rsidRPr="0054587F" w14:paraId="2A45A643" w14:textId="77777777" w:rsidTr="009616F6">
        <w:trPr>
          <w:tblHeader/>
        </w:trPr>
        <w:tc>
          <w:tcPr>
            <w:tcW w:w="4675" w:type="dxa"/>
          </w:tcPr>
          <w:p w14:paraId="61782785" w14:textId="24FE7A62" w:rsidR="00FE2C51" w:rsidRPr="0054587F" w:rsidRDefault="00346DEB" w:rsidP="00617280">
            <w:pPr>
              <w:rPr>
                <w:rFonts w:ascii="Book Antiqua" w:hAnsi="Book Antiqua"/>
                <w:sz w:val="24"/>
                <w:szCs w:val="24"/>
              </w:rPr>
            </w:pPr>
            <w:r>
              <w:rPr>
                <w:rFonts w:ascii="Book Antiqua" w:hAnsi="Book Antiqua"/>
                <w:sz w:val="24"/>
                <w:szCs w:val="24"/>
              </w:rPr>
              <w:t>CPT Code(s):</w:t>
            </w:r>
          </w:p>
        </w:tc>
        <w:tc>
          <w:tcPr>
            <w:tcW w:w="4675" w:type="dxa"/>
          </w:tcPr>
          <w:p w14:paraId="5990FCF8" w14:textId="504F68B4" w:rsidR="00FE2C51" w:rsidRPr="0054587F" w:rsidRDefault="00D2096F" w:rsidP="00617280">
            <w:pPr>
              <w:rPr>
                <w:rFonts w:ascii="Book Antiqua" w:hAnsi="Book Antiqua"/>
                <w:sz w:val="24"/>
                <w:szCs w:val="24"/>
              </w:rPr>
            </w:pPr>
            <w:r>
              <w:rPr>
                <w:rFonts w:ascii="Book Antiqua" w:hAnsi="Book Antiqua"/>
                <w:sz w:val="24"/>
                <w:szCs w:val="24"/>
              </w:rPr>
              <w:t>70552</w:t>
            </w:r>
          </w:p>
        </w:tc>
      </w:tr>
      <w:tr w:rsidR="00FE2C51" w:rsidRPr="0054587F" w14:paraId="2ECE1FB2" w14:textId="77777777" w:rsidTr="009616F6">
        <w:trPr>
          <w:trHeight w:val="287"/>
          <w:tblHeader/>
        </w:trPr>
        <w:tc>
          <w:tcPr>
            <w:tcW w:w="4675" w:type="dxa"/>
          </w:tcPr>
          <w:p w14:paraId="4D082EF5" w14:textId="55A45991" w:rsidR="00FE2C51" w:rsidRPr="0054587F" w:rsidRDefault="00346DEB"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4DFE45F1" w14:textId="6AF5BEB3" w:rsidR="00FE2C51" w:rsidRPr="0054587F" w:rsidRDefault="00D2096F" w:rsidP="00617280">
            <w:pPr>
              <w:rPr>
                <w:rFonts w:ascii="Book Antiqua" w:hAnsi="Book Antiqua"/>
                <w:sz w:val="24"/>
                <w:szCs w:val="24"/>
              </w:rPr>
            </w:pPr>
            <w:r>
              <w:rPr>
                <w:rFonts w:ascii="Book Antiqua" w:hAnsi="Book Antiqua"/>
                <w:sz w:val="24"/>
                <w:szCs w:val="24"/>
              </w:rPr>
              <w:t>A9585</w:t>
            </w:r>
          </w:p>
        </w:tc>
      </w:tr>
      <w:tr w:rsidR="00FE2C51" w:rsidRPr="0054587F" w14:paraId="52E2F49D" w14:textId="77777777" w:rsidTr="009616F6">
        <w:trPr>
          <w:trHeight w:val="287"/>
          <w:tblHeader/>
        </w:trPr>
        <w:tc>
          <w:tcPr>
            <w:tcW w:w="4675" w:type="dxa"/>
          </w:tcPr>
          <w:p w14:paraId="34A2ADC8" w14:textId="3ED2601E" w:rsidR="00FE2C51" w:rsidRPr="0054587F" w:rsidRDefault="00063C36" w:rsidP="0075359B">
            <w:pPr>
              <w:rPr>
                <w:rFonts w:ascii="Book Antiqua" w:hAnsi="Book Antiqua"/>
                <w:sz w:val="24"/>
                <w:szCs w:val="24"/>
              </w:rPr>
            </w:pPr>
            <w:r>
              <w:rPr>
                <w:rFonts w:ascii="Book Antiqua" w:hAnsi="Book Antiqua"/>
                <w:sz w:val="24"/>
                <w:szCs w:val="24"/>
              </w:rPr>
              <w:t xml:space="preserve">LCD Article ID Number:  </w:t>
            </w:r>
            <w:r w:rsidR="00FE2C51">
              <w:rPr>
                <w:rFonts w:ascii="Book Antiqua" w:hAnsi="Book Antiqua"/>
                <w:sz w:val="24"/>
                <w:szCs w:val="24"/>
              </w:rPr>
              <w:t xml:space="preserve">  </w:t>
            </w:r>
          </w:p>
        </w:tc>
        <w:tc>
          <w:tcPr>
            <w:tcW w:w="4675" w:type="dxa"/>
          </w:tcPr>
          <w:p w14:paraId="5FF19B62" w14:textId="2DF112F2" w:rsidR="00FE2C51" w:rsidRDefault="00D2096F" w:rsidP="00617280">
            <w:pPr>
              <w:rPr>
                <w:rFonts w:ascii="Book Antiqua" w:hAnsi="Book Antiqua"/>
                <w:sz w:val="24"/>
                <w:szCs w:val="24"/>
              </w:rPr>
            </w:pPr>
            <w:r>
              <w:rPr>
                <w:rFonts w:ascii="Book Antiqua" w:hAnsi="Book Antiqua"/>
                <w:sz w:val="24"/>
                <w:szCs w:val="24"/>
              </w:rPr>
              <w:t>A58559</w:t>
            </w:r>
          </w:p>
        </w:tc>
      </w:tr>
      <w:tr w:rsidR="000035E1" w:rsidRPr="0054587F" w14:paraId="2C0EBF7A" w14:textId="77777777" w:rsidTr="009616F6">
        <w:trPr>
          <w:trHeight w:val="287"/>
          <w:tblHeader/>
        </w:trPr>
        <w:tc>
          <w:tcPr>
            <w:tcW w:w="9350" w:type="dxa"/>
            <w:gridSpan w:val="2"/>
          </w:tcPr>
          <w:p w14:paraId="67CF0818" w14:textId="1470933A"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3DCCCC39" w14:textId="4189BEC0" w:rsidR="00D2096F" w:rsidRDefault="00D2096F" w:rsidP="00617280">
            <w:pPr>
              <w:rPr>
                <w:rFonts w:ascii="Book Antiqua" w:hAnsi="Book Antiqua"/>
                <w:sz w:val="24"/>
                <w:szCs w:val="24"/>
              </w:rPr>
            </w:pPr>
            <w:r>
              <w:rPr>
                <w:rFonts w:ascii="Book Antiqua" w:hAnsi="Book Antiqua"/>
                <w:sz w:val="24"/>
                <w:szCs w:val="24"/>
              </w:rPr>
              <w:t xml:space="preserve">G44.309- Post- traumatic headache, unspecified. In the ICD-10-CM look up headache and reviewed the tabular list. </w:t>
            </w:r>
          </w:p>
          <w:p w14:paraId="5C67B1F3" w14:textId="71C94209" w:rsidR="00D2096F" w:rsidRDefault="00D2096F" w:rsidP="00617280">
            <w:pPr>
              <w:rPr>
                <w:rFonts w:ascii="Book Antiqua" w:hAnsi="Book Antiqua"/>
                <w:sz w:val="24"/>
                <w:szCs w:val="24"/>
              </w:rPr>
            </w:pPr>
            <w:r>
              <w:rPr>
                <w:rFonts w:ascii="Book Antiqua" w:hAnsi="Book Antiqua"/>
                <w:sz w:val="24"/>
                <w:szCs w:val="24"/>
              </w:rPr>
              <w:t xml:space="preserve">R40.0 </w:t>
            </w:r>
            <w:r w:rsidR="00DC5D5B">
              <w:rPr>
                <w:rFonts w:ascii="Book Antiqua" w:hAnsi="Book Antiqua"/>
                <w:sz w:val="24"/>
                <w:szCs w:val="24"/>
              </w:rPr>
              <w:t>-</w:t>
            </w:r>
            <w:r>
              <w:rPr>
                <w:rFonts w:ascii="Book Antiqua" w:hAnsi="Book Antiqua"/>
                <w:sz w:val="24"/>
                <w:szCs w:val="24"/>
              </w:rPr>
              <w:t>Somnolence (drowsiness)- I looked up drowsiness in the ICD-10-</w:t>
            </w:r>
            <w:r w:rsidR="0094366F">
              <w:rPr>
                <w:rFonts w:ascii="Book Antiqua" w:hAnsi="Book Antiqua"/>
                <w:sz w:val="24"/>
                <w:szCs w:val="24"/>
              </w:rPr>
              <w:t>CM index</w:t>
            </w:r>
            <w:r>
              <w:rPr>
                <w:rFonts w:ascii="Book Antiqua" w:hAnsi="Book Antiqua"/>
                <w:sz w:val="24"/>
                <w:szCs w:val="24"/>
              </w:rPr>
              <w:t xml:space="preserve"> and reviewed the tubular list. </w:t>
            </w:r>
          </w:p>
          <w:p w14:paraId="00828287" w14:textId="3C020088" w:rsidR="00D2096F" w:rsidRDefault="00DC5D5B" w:rsidP="00617280">
            <w:pPr>
              <w:rPr>
                <w:rFonts w:ascii="Book Antiqua" w:hAnsi="Book Antiqua"/>
                <w:sz w:val="24"/>
                <w:szCs w:val="24"/>
              </w:rPr>
            </w:pPr>
            <w:r>
              <w:rPr>
                <w:rFonts w:ascii="Book Antiqua" w:hAnsi="Book Antiqua"/>
                <w:sz w:val="24"/>
                <w:szCs w:val="24"/>
              </w:rPr>
              <w:t>Z86.79 -History of (personal)hypertension- ICD-10-CM index look up history of (personal) hypertension and review the tubular list.</w:t>
            </w:r>
          </w:p>
          <w:p w14:paraId="33DB486F" w14:textId="399B216F" w:rsidR="00DC5D5B" w:rsidRDefault="00DC5D5B" w:rsidP="00617280">
            <w:pPr>
              <w:rPr>
                <w:rFonts w:ascii="Book Antiqua" w:hAnsi="Book Antiqua"/>
                <w:sz w:val="24"/>
                <w:szCs w:val="24"/>
              </w:rPr>
            </w:pPr>
            <w:r>
              <w:rPr>
                <w:rFonts w:ascii="Book Antiqua" w:hAnsi="Book Antiqua"/>
                <w:sz w:val="24"/>
                <w:szCs w:val="24"/>
              </w:rPr>
              <w:t>70552- Magnetic resonance imaging, brain with contrast CPT index</w:t>
            </w:r>
          </w:p>
          <w:p w14:paraId="0F5E6709" w14:textId="0D18A610" w:rsidR="00DC5D5B" w:rsidRDefault="00DC5D5B" w:rsidP="00617280">
            <w:pPr>
              <w:rPr>
                <w:rFonts w:ascii="Book Antiqua" w:hAnsi="Book Antiqua"/>
                <w:sz w:val="24"/>
                <w:szCs w:val="24"/>
              </w:rPr>
            </w:pPr>
            <w:r>
              <w:rPr>
                <w:rFonts w:ascii="Book Antiqua" w:hAnsi="Book Antiqua"/>
                <w:sz w:val="24"/>
                <w:szCs w:val="24"/>
              </w:rPr>
              <w:t xml:space="preserve">A9585-Injection, </w:t>
            </w:r>
            <w:proofErr w:type="spellStart"/>
            <w:r>
              <w:rPr>
                <w:rFonts w:ascii="Book Antiqua" w:hAnsi="Book Antiqua"/>
                <w:sz w:val="24"/>
                <w:szCs w:val="24"/>
              </w:rPr>
              <w:t>gadobutrol</w:t>
            </w:r>
            <w:proofErr w:type="spellEnd"/>
            <w:r>
              <w:rPr>
                <w:rFonts w:ascii="Book Antiqua" w:hAnsi="Book Antiqua"/>
                <w:sz w:val="24"/>
                <w:szCs w:val="24"/>
              </w:rPr>
              <w:t xml:space="preserve">, 0.1 ML – In the HCPCS Level II Code book look up </w:t>
            </w:r>
            <w:proofErr w:type="spellStart"/>
            <w:r>
              <w:rPr>
                <w:rFonts w:ascii="Book Antiqua" w:hAnsi="Book Antiqua"/>
                <w:sz w:val="24"/>
                <w:szCs w:val="24"/>
              </w:rPr>
              <w:t>gadobutrol</w:t>
            </w:r>
            <w:proofErr w:type="spellEnd"/>
            <w:r>
              <w:rPr>
                <w:rFonts w:ascii="Book Antiqua" w:hAnsi="Book Antiqua"/>
                <w:sz w:val="24"/>
                <w:szCs w:val="24"/>
              </w:rPr>
              <w:t xml:space="preserve"> 0.1ML. This is the contrast for the MRI.</w:t>
            </w:r>
          </w:p>
          <w:p w14:paraId="05A76831" w14:textId="5B7807BD" w:rsidR="00DC5D5B" w:rsidRDefault="00DC5D5B" w:rsidP="00617280">
            <w:pPr>
              <w:rPr>
                <w:rFonts w:ascii="Book Antiqua" w:hAnsi="Book Antiqua"/>
                <w:sz w:val="24"/>
                <w:szCs w:val="24"/>
              </w:rPr>
            </w:pPr>
            <w:r>
              <w:rPr>
                <w:rFonts w:ascii="Book Antiqua" w:hAnsi="Book Antiqua"/>
                <w:sz w:val="24"/>
                <w:szCs w:val="24"/>
              </w:rPr>
              <w:t xml:space="preserve">A58559- According to the Medicare coverage on cms.gov when you look up CPT code 70552 </w:t>
            </w:r>
            <w:r w:rsidR="00A03063">
              <w:rPr>
                <w:rFonts w:ascii="Book Antiqua" w:hAnsi="Book Antiqua"/>
                <w:sz w:val="24"/>
                <w:szCs w:val="24"/>
              </w:rPr>
              <w:t xml:space="preserve">Billing and coding independent diagnostic testing facilities </w:t>
            </w:r>
          </w:p>
          <w:p w14:paraId="2EC7A317" w14:textId="77777777" w:rsidR="00D2096F" w:rsidRDefault="00D2096F" w:rsidP="00617280">
            <w:pPr>
              <w:rPr>
                <w:rFonts w:ascii="Book Antiqua" w:hAnsi="Book Antiqua"/>
                <w:sz w:val="24"/>
                <w:szCs w:val="24"/>
              </w:rPr>
            </w:pPr>
          </w:p>
          <w:p w14:paraId="0C76717D" w14:textId="77777777" w:rsidR="000035E1" w:rsidRDefault="000035E1" w:rsidP="00617280">
            <w:pPr>
              <w:rPr>
                <w:rFonts w:ascii="Book Antiqua" w:hAnsi="Book Antiqua"/>
                <w:sz w:val="24"/>
                <w:szCs w:val="24"/>
              </w:rPr>
            </w:pPr>
          </w:p>
          <w:p w14:paraId="36EC8A0C" w14:textId="77777777" w:rsidR="000035E1" w:rsidRDefault="000035E1" w:rsidP="00617280">
            <w:pPr>
              <w:rPr>
                <w:rFonts w:ascii="Book Antiqua" w:hAnsi="Book Antiqua"/>
                <w:sz w:val="24"/>
                <w:szCs w:val="24"/>
              </w:rPr>
            </w:pPr>
          </w:p>
          <w:p w14:paraId="2B78CCB2" w14:textId="77777777" w:rsidR="000035E1" w:rsidRDefault="000035E1" w:rsidP="00617280">
            <w:pPr>
              <w:rPr>
                <w:rFonts w:ascii="Book Antiqua" w:hAnsi="Book Antiqua"/>
                <w:sz w:val="24"/>
                <w:szCs w:val="24"/>
              </w:rPr>
            </w:pPr>
          </w:p>
          <w:p w14:paraId="54519670" w14:textId="77777777" w:rsidR="000035E1" w:rsidRDefault="000035E1" w:rsidP="00617280">
            <w:pPr>
              <w:rPr>
                <w:rFonts w:ascii="Book Antiqua" w:hAnsi="Book Antiqua"/>
                <w:sz w:val="24"/>
                <w:szCs w:val="24"/>
              </w:rPr>
            </w:pPr>
          </w:p>
          <w:p w14:paraId="5905355B" w14:textId="77777777" w:rsidR="000035E1" w:rsidRDefault="000035E1" w:rsidP="00617280">
            <w:pPr>
              <w:rPr>
                <w:rFonts w:ascii="Book Antiqua" w:hAnsi="Book Antiqua"/>
                <w:sz w:val="24"/>
                <w:szCs w:val="24"/>
              </w:rPr>
            </w:pPr>
          </w:p>
          <w:p w14:paraId="37DCC8C3" w14:textId="77777777" w:rsidR="000035E1" w:rsidRDefault="000035E1" w:rsidP="00617280">
            <w:pPr>
              <w:rPr>
                <w:rFonts w:ascii="Book Antiqua" w:hAnsi="Book Antiqua"/>
                <w:sz w:val="24"/>
                <w:szCs w:val="24"/>
              </w:rPr>
            </w:pPr>
          </w:p>
        </w:tc>
      </w:tr>
    </w:tbl>
    <w:p w14:paraId="5F279DC0" w14:textId="77777777" w:rsidR="00541D46" w:rsidRDefault="00541D46">
      <w:pPr>
        <w:rPr>
          <w:rFonts w:ascii="Book Antiqua" w:hAnsi="Book Antiqua"/>
          <w:b/>
          <w:sz w:val="24"/>
          <w:szCs w:val="24"/>
        </w:rPr>
      </w:pPr>
    </w:p>
    <w:p w14:paraId="4CD46E9B" w14:textId="491D790A" w:rsidR="00FE2C51" w:rsidRPr="000035E1" w:rsidRDefault="000035E1">
      <w:pPr>
        <w:rPr>
          <w:rFonts w:ascii="Book Antiqua" w:hAnsi="Book Antiqua"/>
          <w:b/>
          <w:sz w:val="24"/>
          <w:szCs w:val="24"/>
        </w:rPr>
      </w:pPr>
      <w:r w:rsidRPr="000035E1">
        <w:rPr>
          <w:rFonts w:ascii="Book Antiqua" w:hAnsi="Book Antiqua"/>
          <w:b/>
          <w:sz w:val="24"/>
          <w:szCs w:val="24"/>
        </w:rPr>
        <w:t>Week 5</w:t>
      </w:r>
      <w:r>
        <w:rPr>
          <w:rFonts w:ascii="Book Antiqua" w:hAnsi="Book Antiqua"/>
          <w:b/>
          <w:sz w:val="24"/>
          <w:szCs w:val="24"/>
        </w:rPr>
        <w:t xml:space="preserve">: </w:t>
      </w:r>
      <w:r w:rsidR="00844D17">
        <w:rPr>
          <w:rFonts w:ascii="Book Antiqua" w:hAnsi="Book Antiqua"/>
          <w:sz w:val="24"/>
          <w:szCs w:val="24"/>
        </w:rPr>
        <w:t xml:space="preserve">Rodney Balbo’s Outpatient Surgery </w:t>
      </w:r>
      <w:r w:rsidR="000B2293">
        <w:rPr>
          <w:rFonts w:ascii="Book Antiqua" w:hAnsi="Book Antiqua"/>
          <w:sz w:val="24"/>
          <w:szCs w:val="24"/>
        </w:rPr>
        <w:t>#</w:t>
      </w:r>
      <w:r w:rsidR="00844D17">
        <w:rPr>
          <w:rFonts w:ascii="Book Antiqua" w:hAnsi="Book Antiqua"/>
          <w:sz w:val="24"/>
          <w:szCs w:val="24"/>
        </w:rPr>
        <w:t>1</w:t>
      </w:r>
    </w:p>
    <w:tbl>
      <w:tblPr>
        <w:tblStyle w:val="TableGrid"/>
        <w:tblW w:w="0" w:type="auto"/>
        <w:tblLook w:val="04A0" w:firstRow="1" w:lastRow="0" w:firstColumn="1" w:lastColumn="0" w:noHBand="0" w:noVBand="1"/>
      </w:tblPr>
      <w:tblGrid>
        <w:gridCol w:w="4675"/>
        <w:gridCol w:w="4675"/>
      </w:tblGrid>
      <w:tr w:rsidR="004A7777" w:rsidRPr="0054587F" w14:paraId="2A6C905F" w14:textId="77777777" w:rsidTr="009616F6">
        <w:trPr>
          <w:tblHeader/>
        </w:trPr>
        <w:tc>
          <w:tcPr>
            <w:tcW w:w="4675" w:type="dxa"/>
          </w:tcPr>
          <w:p w14:paraId="0CA40E7F" w14:textId="2CD4F020" w:rsidR="004A7777" w:rsidRPr="0054587F" w:rsidRDefault="00B8626F" w:rsidP="00617280">
            <w:pPr>
              <w:rPr>
                <w:rFonts w:ascii="Book Antiqua" w:hAnsi="Book Antiqua"/>
                <w:sz w:val="24"/>
                <w:szCs w:val="24"/>
              </w:rPr>
            </w:pPr>
            <w:r>
              <w:rPr>
                <w:rFonts w:ascii="Book Antiqua" w:eastAsia="Times New Roman" w:hAnsi="Book Antiqua"/>
                <w:bCs/>
                <w:color w:val="000000"/>
                <w:sz w:val="24"/>
                <w:szCs w:val="24"/>
              </w:rPr>
              <w:lastRenderedPageBreak/>
              <w:t xml:space="preserve">ICD-10-CM </w:t>
            </w:r>
            <w:r w:rsidR="000035E1">
              <w:rPr>
                <w:rFonts w:ascii="Book Antiqua" w:hAnsi="Book Antiqua"/>
                <w:sz w:val="24"/>
                <w:szCs w:val="24"/>
              </w:rPr>
              <w:t>Code</w:t>
            </w:r>
            <w:r w:rsidR="004A7777" w:rsidRPr="0054587F">
              <w:rPr>
                <w:rFonts w:ascii="Book Antiqua" w:hAnsi="Book Antiqua"/>
                <w:sz w:val="24"/>
                <w:szCs w:val="24"/>
              </w:rPr>
              <w:t>(s)</w:t>
            </w:r>
            <w:r w:rsidR="00461463">
              <w:rPr>
                <w:rFonts w:ascii="Book Antiqua" w:hAnsi="Book Antiqua"/>
                <w:sz w:val="24"/>
                <w:szCs w:val="24"/>
              </w:rPr>
              <w:t>:</w:t>
            </w:r>
          </w:p>
        </w:tc>
        <w:tc>
          <w:tcPr>
            <w:tcW w:w="4675" w:type="dxa"/>
          </w:tcPr>
          <w:p w14:paraId="0CCCDDFB" w14:textId="29DA2BF2" w:rsidR="004A7777" w:rsidRPr="0054587F" w:rsidRDefault="0091124F" w:rsidP="00617280">
            <w:pPr>
              <w:rPr>
                <w:rFonts w:ascii="Book Antiqua" w:hAnsi="Book Antiqua"/>
                <w:sz w:val="24"/>
                <w:szCs w:val="24"/>
              </w:rPr>
            </w:pPr>
            <w:r>
              <w:rPr>
                <w:rFonts w:ascii="Book Antiqua" w:hAnsi="Book Antiqua"/>
                <w:sz w:val="24"/>
                <w:szCs w:val="24"/>
              </w:rPr>
              <w:t>S06.5X0</w:t>
            </w:r>
            <w:r w:rsidR="00DD5DF7">
              <w:rPr>
                <w:rFonts w:ascii="Book Antiqua" w:hAnsi="Book Antiqua"/>
                <w:sz w:val="24"/>
                <w:szCs w:val="24"/>
              </w:rPr>
              <w:t>A, W18.2XXA</w:t>
            </w:r>
          </w:p>
        </w:tc>
      </w:tr>
      <w:tr w:rsidR="004A7777" w:rsidRPr="0054587F" w14:paraId="7BAC6AC1" w14:textId="77777777" w:rsidTr="009616F6">
        <w:trPr>
          <w:tblHeader/>
        </w:trPr>
        <w:tc>
          <w:tcPr>
            <w:tcW w:w="4675" w:type="dxa"/>
          </w:tcPr>
          <w:p w14:paraId="21EB4A1B" w14:textId="037718F3" w:rsidR="004A7777" w:rsidRPr="0054587F" w:rsidRDefault="000B2293" w:rsidP="00617280">
            <w:pPr>
              <w:rPr>
                <w:rFonts w:ascii="Book Antiqua" w:hAnsi="Book Antiqua"/>
                <w:sz w:val="24"/>
                <w:szCs w:val="24"/>
              </w:rPr>
            </w:pPr>
            <w:r>
              <w:rPr>
                <w:rFonts w:ascii="Book Antiqua" w:hAnsi="Book Antiqua"/>
                <w:sz w:val="24"/>
                <w:szCs w:val="24"/>
              </w:rPr>
              <w:t>CPT Code(s):</w:t>
            </w:r>
          </w:p>
        </w:tc>
        <w:tc>
          <w:tcPr>
            <w:tcW w:w="4675" w:type="dxa"/>
          </w:tcPr>
          <w:p w14:paraId="5A86AD1F" w14:textId="4FA6144B" w:rsidR="004A7777" w:rsidRPr="0054587F" w:rsidRDefault="0091124F" w:rsidP="00617280">
            <w:pPr>
              <w:rPr>
                <w:rFonts w:ascii="Book Antiqua" w:hAnsi="Book Antiqua"/>
                <w:sz w:val="24"/>
                <w:szCs w:val="24"/>
              </w:rPr>
            </w:pPr>
            <w:r>
              <w:rPr>
                <w:rFonts w:ascii="Book Antiqua" w:hAnsi="Book Antiqua"/>
                <w:sz w:val="24"/>
                <w:szCs w:val="24"/>
              </w:rPr>
              <w:t>61312,61316,</w:t>
            </w:r>
            <w:r w:rsidR="00DD5DF7">
              <w:rPr>
                <w:rFonts w:ascii="Book Antiqua" w:hAnsi="Book Antiqua"/>
                <w:sz w:val="24"/>
                <w:szCs w:val="24"/>
              </w:rPr>
              <w:t xml:space="preserve"> 62148, </w:t>
            </w:r>
            <w:r>
              <w:rPr>
                <w:rFonts w:ascii="Book Antiqua" w:hAnsi="Book Antiqua"/>
                <w:sz w:val="24"/>
                <w:szCs w:val="24"/>
              </w:rPr>
              <w:t>00211</w:t>
            </w:r>
          </w:p>
        </w:tc>
      </w:tr>
      <w:tr w:rsidR="004A7777" w:rsidRPr="0054587F" w14:paraId="700A2677" w14:textId="77777777" w:rsidTr="009616F6">
        <w:trPr>
          <w:trHeight w:val="152"/>
          <w:tblHeader/>
        </w:trPr>
        <w:tc>
          <w:tcPr>
            <w:tcW w:w="4675" w:type="dxa"/>
          </w:tcPr>
          <w:p w14:paraId="20886EEB" w14:textId="41B0FC63" w:rsidR="004A7777" w:rsidRPr="0054587F" w:rsidRDefault="000B2293"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2D13EA24" w14:textId="0F3CCAAC" w:rsidR="004A7777" w:rsidRPr="0054587F" w:rsidRDefault="00DD5DF7" w:rsidP="00617280">
            <w:pPr>
              <w:rPr>
                <w:rFonts w:ascii="Book Antiqua" w:hAnsi="Book Antiqua"/>
                <w:sz w:val="24"/>
                <w:szCs w:val="24"/>
              </w:rPr>
            </w:pPr>
            <w:r>
              <w:rPr>
                <w:rFonts w:ascii="Book Antiqua" w:hAnsi="Book Antiqua"/>
                <w:sz w:val="24"/>
                <w:szCs w:val="24"/>
              </w:rPr>
              <w:t>N/A</w:t>
            </w:r>
          </w:p>
        </w:tc>
      </w:tr>
      <w:tr w:rsidR="004A7777" w:rsidRPr="0054587F" w14:paraId="0291607D" w14:textId="77777777" w:rsidTr="009616F6">
        <w:trPr>
          <w:trHeight w:val="287"/>
          <w:tblHeader/>
        </w:trPr>
        <w:tc>
          <w:tcPr>
            <w:tcW w:w="4675" w:type="dxa"/>
          </w:tcPr>
          <w:p w14:paraId="507296B2" w14:textId="77777777" w:rsidR="004A7777" w:rsidRPr="0054587F" w:rsidRDefault="004A7777" w:rsidP="00617280">
            <w:pPr>
              <w:rPr>
                <w:rFonts w:ascii="Book Antiqua" w:hAnsi="Book Antiqua"/>
                <w:sz w:val="24"/>
                <w:szCs w:val="24"/>
              </w:rPr>
            </w:pPr>
            <w:r>
              <w:rPr>
                <w:rFonts w:ascii="Book Antiqua" w:hAnsi="Book Antiqua"/>
                <w:sz w:val="24"/>
                <w:szCs w:val="24"/>
              </w:rPr>
              <w:t>APC</w:t>
            </w:r>
            <w:r w:rsidR="00461463">
              <w:rPr>
                <w:rFonts w:ascii="Book Antiqua" w:hAnsi="Book Antiqua"/>
                <w:sz w:val="24"/>
                <w:szCs w:val="24"/>
              </w:rPr>
              <w:t>:</w:t>
            </w:r>
            <w:r>
              <w:rPr>
                <w:rFonts w:ascii="Book Antiqua" w:hAnsi="Book Antiqua"/>
                <w:sz w:val="24"/>
                <w:szCs w:val="24"/>
              </w:rPr>
              <w:t xml:space="preserve"> </w:t>
            </w:r>
          </w:p>
        </w:tc>
        <w:tc>
          <w:tcPr>
            <w:tcW w:w="4675" w:type="dxa"/>
          </w:tcPr>
          <w:p w14:paraId="570C010E" w14:textId="5DDC2BAD" w:rsidR="004A7777" w:rsidRDefault="00DD5DF7" w:rsidP="00617280">
            <w:pPr>
              <w:rPr>
                <w:rFonts w:ascii="Book Antiqua" w:hAnsi="Book Antiqua"/>
                <w:sz w:val="24"/>
                <w:szCs w:val="24"/>
              </w:rPr>
            </w:pPr>
            <w:r>
              <w:rPr>
                <w:rFonts w:ascii="Book Antiqua" w:hAnsi="Book Antiqua"/>
                <w:sz w:val="24"/>
                <w:szCs w:val="24"/>
              </w:rPr>
              <w:t>19991</w:t>
            </w:r>
          </w:p>
        </w:tc>
      </w:tr>
      <w:tr w:rsidR="000035E1" w:rsidRPr="0054587F" w14:paraId="7E179E12" w14:textId="77777777" w:rsidTr="009616F6">
        <w:trPr>
          <w:trHeight w:val="287"/>
          <w:tblHeader/>
        </w:trPr>
        <w:tc>
          <w:tcPr>
            <w:tcW w:w="9350" w:type="dxa"/>
            <w:gridSpan w:val="2"/>
          </w:tcPr>
          <w:p w14:paraId="1E2F4C31" w14:textId="77777777" w:rsidR="000035E1"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178AB0CC" w14:textId="6F5FE39A" w:rsidR="000035E1" w:rsidRDefault="00EB04D5" w:rsidP="00617280">
            <w:pPr>
              <w:rPr>
                <w:rFonts w:ascii="Book Antiqua" w:hAnsi="Book Antiqua"/>
                <w:sz w:val="24"/>
                <w:szCs w:val="24"/>
              </w:rPr>
            </w:pPr>
            <w:r w:rsidRPr="00DD5DF7">
              <w:rPr>
                <w:rFonts w:ascii="Book Antiqua" w:hAnsi="Book Antiqua"/>
                <w:b/>
                <w:bCs/>
                <w:sz w:val="24"/>
                <w:szCs w:val="24"/>
              </w:rPr>
              <w:t>S06.5X0</w:t>
            </w:r>
            <w:r w:rsidR="00DD5DF7" w:rsidRPr="00DD5DF7">
              <w:rPr>
                <w:rFonts w:ascii="Book Antiqua" w:hAnsi="Book Antiqua"/>
                <w:b/>
                <w:bCs/>
                <w:sz w:val="24"/>
                <w:szCs w:val="24"/>
              </w:rPr>
              <w:t>A</w:t>
            </w:r>
            <w:r>
              <w:rPr>
                <w:rFonts w:ascii="Book Antiqua" w:hAnsi="Book Antiqua"/>
                <w:sz w:val="24"/>
                <w:szCs w:val="24"/>
              </w:rPr>
              <w:t xml:space="preserve">- </w:t>
            </w:r>
            <w:r w:rsidR="00DD5DF7">
              <w:rPr>
                <w:rFonts w:ascii="Book Antiqua" w:hAnsi="Book Antiqua"/>
                <w:sz w:val="24"/>
                <w:szCs w:val="24"/>
              </w:rPr>
              <w:t xml:space="preserve">Traumatic subdural hemorrhage without loss of consciousness in the ICD-10-CM codebook, look up the main term of hematoma and then brain as the </w:t>
            </w:r>
            <w:proofErr w:type="spellStart"/>
            <w:r w:rsidR="00DD5DF7">
              <w:rPr>
                <w:rFonts w:ascii="Book Antiqua" w:hAnsi="Book Antiqua"/>
                <w:sz w:val="24"/>
                <w:szCs w:val="24"/>
              </w:rPr>
              <w:t>subterm</w:t>
            </w:r>
            <w:proofErr w:type="spellEnd"/>
            <w:r w:rsidR="00DD5DF7">
              <w:rPr>
                <w:rFonts w:ascii="Book Antiqua" w:hAnsi="Book Antiqua"/>
                <w:sz w:val="24"/>
                <w:szCs w:val="24"/>
              </w:rPr>
              <w:t xml:space="preserve"> and then subdural, traumatic- see injury, intracranial, subdural hemorrhage. Tubular S06.5X0 without loss of consc</w:t>
            </w:r>
            <w:r w:rsidR="00D42CBE">
              <w:rPr>
                <w:rFonts w:ascii="Book Antiqua" w:hAnsi="Book Antiqua"/>
                <w:sz w:val="24"/>
                <w:szCs w:val="24"/>
              </w:rPr>
              <w:t>iousness with a 7</w:t>
            </w:r>
            <w:r w:rsidR="00D42CBE" w:rsidRPr="00D42CBE">
              <w:rPr>
                <w:rFonts w:ascii="Book Antiqua" w:hAnsi="Book Antiqua"/>
                <w:sz w:val="24"/>
                <w:szCs w:val="24"/>
                <w:vertAlign w:val="superscript"/>
              </w:rPr>
              <w:t>th</w:t>
            </w:r>
            <w:r w:rsidR="00D42CBE">
              <w:rPr>
                <w:rFonts w:ascii="Book Antiqua" w:hAnsi="Book Antiqua"/>
                <w:sz w:val="24"/>
                <w:szCs w:val="24"/>
              </w:rPr>
              <w:t xml:space="preserve"> character of A.</w:t>
            </w:r>
          </w:p>
          <w:p w14:paraId="4CAB77BE" w14:textId="742F398F" w:rsidR="00D42CBE" w:rsidRDefault="00D42CBE" w:rsidP="00617280">
            <w:pPr>
              <w:rPr>
                <w:rFonts w:ascii="Book Antiqua" w:hAnsi="Book Antiqua"/>
                <w:sz w:val="24"/>
                <w:szCs w:val="24"/>
              </w:rPr>
            </w:pPr>
            <w:r w:rsidRPr="00D42CBE">
              <w:rPr>
                <w:rFonts w:ascii="Book Antiqua" w:hAnsi="Book Antiqua"/>
                <w:b/>
                <w:bCs/>
                <w:sz w:val="24"/>
                <w:szCs w:val="24"/>
              </w:rPr>
              <w:t>W18.2XXA</w:t>
            </w:r>
            <w:r>
              <w:rPr>
                <w:rFonts w:ascii="Book Antiqua" w:hAnsi="Book Antiqua"/>
                <w:sz w:val="24"/>
                <w:szCs w:val="24"/>
              </w:rPr>
              <w:t xml:space="preserve">- Fall in (into) shower or empty bathtub) in the ICD-10-CM codebook, go to the external cause index. Choose fall as the main term, and then in, on as the </w:t>
            </w:r>
            <w:proofErr w:type="spellStart"/>
            <w:r>
              <w:rPr>
                <w:rFonts w:ascii="Book Antiqua" w:hAnsi="Book Antiqua"/>
                <w:sz w:val="24"/>
                <w:szCs w:val="24"/>
              </w:rPr>
              <w:t>subterm</w:t>
            </w:r>
            <w:proofErr w:type="spellEnd"/>
            <w:r>
              <w:rPr>
                <w:rFonts w:ascii="Book Antiqua" w:hAnsi="Book Antiqua"/>
                <w:sz w:val="24"/>
                <w:szCs w:val="24"/>
              </w:rPr>
              <w:t>, and then bathtub. Review the tabular it requires 7 characters</w:t>
            </w:r>
            <w:r w:rsidR="00617AD8">
              <w:rPr>
                <w:rFonts w:ascii="Book Antiqua" w:hAnsi="Book Antiqua"/>
                <w:sz w:val="24"/>
                <w:szCs w:val="24"/>
              </w:rPr>
              <w:t>, and since this is an external cause code, the 7</w:t>
            </w:r>
            <w:r w:rsidR="00617AD8" w:rsidRPr="00617AD8">
              <w:rPr>
                <w:rFonts w:ascii="Book Antiqua" w:hAnsi="Book Antiqua"/>
                <w:sz w:val="24"/>
                <w:szCs w:val="24"/>
                <w:vertAlign w:val="superscript"/>
              </w:rPr>
              <w:t>th</w:t>
            </w:r>
            <w:r w:rsidR="00617AD8">
              <w:rPr>
                <w:rFonts w:ascii="Book Antiqua" w:hAnsi="Book Antiqua"/>
                <w:sz w:val="24"/>
                <w:szCs w:val="24"/>
              </w:rPr>
              <w:t xml:space="preserve"> character will be an A, D or S. D would be selected in this instance since this is still active treatment related to the fall. </w:t>
            </w:r>
          </w:p>
          <w:p w14:paraId="4157E9AD" w14:textId="610F2C85" w:rsidR="00101BF2" w:rsidRDefault="00101BF2" w:rsidP="00617280">
            <w:pPr>
              <w:rPr>
                <w:rFonts w:ascii="Book Antiqua" w:hAnsi="Book Antiqua"/>
                <w:sz w:val="24"/>
                <w:szCs w:val="24"/>
              </w:rPr>
            </w:pPr>
            <w:r w:rsidRPr="00083A37">
              <w:rPr>
                <w:rFonts w:ascii="Book Antiqua" w:hAnsi="Book Antiqua"/>
                <w:b/>
                <w:bCs/>
                <w:sz w:val="24"/>
                <w:szCs w:val="24"/>
              </w:rPr>
              <w:t>61312</w:t>
            </w:r>
            <w:r>
              <w:rPr>
                <w:rFonts w:ascii="Book Antiqua" w:hAnsi="Book Antiqua"/>
                <w:sz w:val="24"/>
                <w:szCs w:val="24"/>
              </w:rPr>
              <w:t xml:space="preserve">- </w:t>
            </w:r>
            <w:r w:rsidR="00DD5DF7">
              <w:rPr>
                <w:rFonts w:ascii="Book Antiqua" w:hAnsi="Book Antiqua"/>
                <w:sz w:val="24"/>
                <w:szCs w:val="24"/>
              </w:rPr>
              <w:t>Craniectomy</w:t>
            </w:r>
            <w:r>
              <w:rPr>
                <w:rFonts w:ascii="Book Antiqua" w:hAnsi="Book Antiqua"/>
                <w:sz w:val="24"/>
                <w:szCs w:val="24"/>
              </w:rPr>
              <w:t xml:space="preserve"> or craniotomy for evacuation of hematoma, </w:t>
            </w:r>
            <w:r w:rsidR="00083A37">
              <w:rPr>
                <w:rFonts w:ascii="Book Antiqua" w:hAnsi="Book Antiqua"/>
                <w:sz w:val="24"/>
                <w:szCs w:val="24"/>
              </w:rPr>
              <w:t xml:space="preserve">supratentorial subdural space in the AMA CPT professional codebook, look up craniectomy as the main term, then evacuation of hematoma. </w:t>
            </w:r>
          </w:p>
          <w:p w14:paraId="2FBE272F" w14:textId="57AA5357" w:rsidR="00101BF2" w:rsidRDefault="00101BF2" w:rsidP="00617280">
            <w:pPr>
              <w:rPr>
                <w:rFonts w:ascii="Book Antiqua" w:hAnsi="Book Antiqua"/>
                <w:sz w:val="24"/>
                <w:szCs w:val="24"/>
              </w:rPr>
            </w:pPr>
            <w:r w:rsidRPr="00083A37">
              <w:rPr>
                <w:rFonts w:ascii="Book Antiqua" w:hAnsi="Book Antiqua"/>
                <w:b/>
                <w:bCs/>
                <w:sz w:val="24"/>
                <w:szCs w:val="24"/>
              </w:rPr>
              <w:t>61316</w:t>
            </w:r>
            <w:r>
              <w:rPr>
                <w:rFonts w:ascii="Book Antiqua" w:hAnsi="Book Antiqua"/>
                <w:sz w:val="24"/>
                <w:szCs w:val="24"/>
              </w:rPr>
              <w:t xml:space="preserve">- Incision and subcutaneous placement of cranial bone graft. </w:t>
            </w:r>
            <w:r w:rsidR="00083A37">
              <w:rPr>
                <w:rFonts w:ascii="Book Antiqua" w:hAnsi="Book Antiqua"/>
                <w:sz w:val="24"/>
                <w:szCs w:val="24"/>
              </w:rPr>
              <w:t>Look up incision, then skull. Look up the codes 61316 and 62148.</w:t>
            </w:r>
          </w:p>
          <w:p w14:paraId="551E72E1" w14:textId="380C2A01" w:rsidR="00101BF2" w:rsidRDefault="00101BF2" w:rsidP="00617280">
            <w:pPr>
              <w:rPr>
                <w:rFonts w:ascii="Book Antiqua" w:hAnsi="Book Antiqua"/>
                <w:sz w:val="24"/>
                <w:szCs w:val="24"/>
              </w:rPr>
            </w:pPr>
            <w:r w:rsidRPr="0095732D">
              <w:rPr>
                <w:rFonts w:ascii="Book Antiqua" w:hAnsi="Book Antiqua"/>
                <w:b/>
                <w:bCs/>
                <w:sz w:val="24"/>
                <w:szCs w:val="24"/>
              </w:rPr>
              <w:t>00211</w:t>
            </w:r>
            <w:r>
              <w:rPr>
                <w:rFonts w:ascii="Book Antiqua" w:hAnsi="Book Antiqua"/>
                <w:sz w:val="24"/>
                <w:szCs w:val="24"/>
              </w:rPr>
              <w:t xml:space="preserve">- </w:t>
            </w:r>
            <w:r w:rsidR="0095732D">
              <w:rPr>
                <w:rFonts w:ascii="Book Antiqua" w:hAnsi="Book Antiqua"/>
                <w:sz w:val="24"/>
                <w:szCs w:val="24"/>
              </w:rPr>
              <w:t>Anesthesia for craniotomy or craniectomy for evacuation of hematoma in your AMA CPT codebook look up anesthesia and the brain. Look up the code range in tabular. The appropriate code is CPT 00211.</w:t>
            </w:r>
          </w:p>
          <w:p w14:paraId="45B429DA" w14:textId="4BA2F18F" w:rsidR="0095732D" w:rsidRDefault="0095732D" w:rsidP="00617280">
            <w:pPr>
              <w:rPr>
                <w:rFonts w:ascii="Book Antiqua" w:hAnsi="Book Antiqua"/>
                <w:sz w:val="24"/>
                <w:szCs w:val="24"/>
              </w:rPr>
            </w:pPr>
            <w:r w:rsidRPr="0095732D">
              <w:rPr>
                <w:rFonts w:ascii="Book Antiqua" w:hAnsi="Book Antiqua"/>
                <w:b/>
                <w:bCs/>
                <w:sz w:val="24"/>
                <w:szCs w:val="24"/>
              </w:rPr>
              <w:t>APC-</w:t>
            </w:r>
            <w:r>
              <w:rPr>
                <w:rFonts w:ascii="Book Antiqua" w:hAnsi="Book Antiqua"/>
                <w:sz w:val="24"/>
                <w:szCs w:val="24"/>
              </w:rPr>
              <w:t>19991</w:t>
            </w:r>
          </w:p>
          <w:p w14:paraId="3EAD470B" w14:textId="77777777" w:rsidR="000035E1" w:rsidRDefault="000035E1" w:rsidP="00617280">
            <w:pPr>
              <w:rPr>
                <w:rFonts w:ascii="Book Antiqua" w:hAnsi="Book Antiqua"/>
                <w:sz w:val="24"/>
                <w:szCs w:val="24"/>
              </w:rPr>
            </w:pPr>
          </w:p>
          <w:p w14:paraId="188B4F09" w14:textId="77777777" w:rsidR="000035E1" w:rsidRDefault="000035E1" w:rsidP="00617280">
            <w:pPr>
              <w:rPr>
                <w:rFonts w:ascii="Book Antiqua" w:hAnsi="Book Antiqua"/>
                <w:sz w:val="24"/>
                <w:szCs w:val="24"/>
              </w:rPr>
            </w:pPr>
          </w:p>
          <w:p w14:paraId="3363BE2C" w14:textId="77777777" w:rsidR="000035E1" w:rsidRDefault="000035E1" w:rsidP="00617280">
            <w:pPr>
              <w:rPr>
                <w:rFonts w:ascii="Book Antiqua" w:hAnsi="Book Antiqua"/>
                <w:sz w:val="24"/>
                <w:szCs w:val="24"/>
              </w:rPr>
            </w:pPr>
          </w:p>
          <w:p w14:paraId="148376C7" w14:textId="77777777" w:rsidR="000035E1" w:rsidRDefault="000035E1" w:rsidP="00617280">
            <w:pPr>
              <w:rPr>
                <w:rFonts w:ascii="Book Antiqua" w:hAnsi="Book Antiqua"/>
                <w:sz w:val="24"/>
                <w:szCs w:val="24"/>
              </w:rPr>
            </w:pPr>
          </w:p>
          <w:p w14:paraId="12706D23" w14:textId="77777777" w:rsidR="000035E1" w:rsidRDefault="000035E1" w:rsidP="00617280">
            <w:pPr>
              <w:rPr>
                <w:rFonts w:ascii="Book Antiqua" w:hAnsi="Book Antiqua"/>
                <w:sz w:val="24"/>
                <w:szCs w:val="24"/>
              </w:rPr>
            </w:pPr>
          </w:p>
        </w:tc>
      </w:tr>
    </w:tbl>
    <w:p w14:paraId="6B1807E1" w14:textId="77777777" w:rsidR="00FE2C51" w:rsidRDefault="00FE2C51" w:rsidP="000035E1">
      <w:pPr>
        <w:spacing w:after="0"/>
        <w:rPr>
          <w:rFonts w:ascii="Book Antiqua" w:hAnsi="Book Antiqua"/>
          <w:sz w:val="24"/>
          <w:szCs w:val="24"/>
        </w:rPr>
      </w:pPr>
    </w:p>
    <w:p w14:paraId="13F33FF2" w14:textId="60883E0B" w:rsidR="004521DA" w:rsidRPr="000035E1" w:rsidRDefault="000035E1">
      <w:pPr>
        <w:rPr>
          <w:rFonts w:ascii="Book Antiqua" w:hAnsi="Book Antiqua"/>
          <w:b/>
          <w:sz w:val="24"/>
          <w:szCs w:val="24"/>
        </w:rPr>
      </w:pPr>
      <w:r>
        <w:rPr>
          <w:rFonts w:ascii="Book Antiqua" w:hAnsi="Book Antiqua"/>
          <w:b/>
          <w:sz w:val="24"/>
          <w:szCs w:val="24"/>
        </w:rPr>
        <w:t xml:space="preserve">Week 6: </w:t>
      </w:r>
      <w:r w:rsidR="00844D17">
        <w:rPr>
          <w:rFonts w:ascii="Book Antiqua" w:hAnsi="Book Antiqua"/>
          <w:sz w:val="24"/>
          <w:szCs w:val="24"/>
        </w:rPr>
        <w:t xml:space="preserve">Rodney Balbo’s Outpatient Surgery </w:t>
      </w:r>
      <w:r w:rsidR="000B2293">
        <w:rPr>
          <w:rFonts w:ascii="Book Antiqua" w:hAnsi="Book Antiqua"/>
          <w:sz w:val="24"/>
          <w:szCs w:val="24"/>
        </w:rPr>
        <w:t>#</w:t>
      </w:r>
      <w:r w:rsidR="00844D17">
        <w:rPr>
          <w:rFonts w:ascii="Book Antiqua" w:hAnsi="Book Antiqua"/>
          <w:sz w:val="24"/>
          <w:szCs w:val="24"/>
        </w:rPr>
        <w:t>2</w:t>
      </w:r>
    </w:p>
    <w:tbl>
      <w:tblPr>
        <w:tblStyle w:val="TableGrid"/>
        <w:tblW w:w="0" w:type="auto"/>
        <w:tblLook w:val="04A0" w:firstRow="1" w:lastRow="0" w:firstColumn="1" w:lastColumn="0" w:noHBand="0" w:noVBand="1"/>
      </w:tblPr>
      <w:tblGrid>
        <w:gridCol w:w="4675"/>
        <w:gridCol w:w="4675"/>
      </w:tblGrid>
      <w:tr w:rsidR="004521DA" w:rsidRPr="0054587F" w14:paraId="2936B43D" w14:textId="77777777" w:rsidTr="009616F6">
        <w:trPr>
          <w:tblHeader/>
        </w:trPr>
        <w:tc>
          <w:tcPr>
            <w:tcW w:w="4675" w:type="dxa"/>
          </w:tcPr>
          <w:p w14:paraId="75E8EE78" w14:textId="64F137FB" w:rsidR="004521DA" w:rsidRPr="0054587F" w:rsidRDefault="00B8626F" w:rsidP="00617280">
            <w:pPr>
              <w:rPr>
                <w:rFonts w:ascii="Book Antiqua" w:hAnsi="Book Antiqua"/>
                <w:sz w:val="24"/>
                <w:szCs w:val="24"/>
              </w:rPr>
            </w:pPr>
            <w:r>
              <w:rPr>
                <w:rFonts w:ascii="Book Antiqua" w:eastAsia="Times New Roman" w:hAnsi="Book Antiqua"/>
                <w:bCs/>
                <w:color w:val="000000"/>
                <w:sz w:val="24"/>
                <w:szCs w:val="24"/>
              </w:rPr>
              <w:lastRenderedPageBreak/>
              <w:t xml:space="preserve">ICD-10-CM </w:t>
            </w:r>
            <w:r w:rsidR="000035E1">
              <w:rPr>
                <w:rFonts w:ascii="Book Antiqua" w:hAnsi="Book Antiqua"/>
                <w:sz w:val="24"/>
                <w:szCs w:val="24"/>
              </w:rPr>
              <w:t>Code</w:t>
            </w:r>
            <w:r w:rsidR="004521DA" w:rsidRPr="0054587F">
              <w:rPr>
                <w:rFonts w:ascii="Book Antiqua" w:hAnsi="Book Antiqua"/>
                <w:sz w:val="24"/>
                <w:szCs w:val="24"/>
              </w:rPr>
              <w:t>(s)</w:t>
            </w:r>
            <w:r w:rsidR="00461463">
              <w:rPr>
                <w:rFonts w:ascii="Book Antiqua" w:hAnsi="Book Antiqua"/>
                <w:sz w:val="24"/>
                <w:szCs w:val="24"/>
              </w:rPr>
              <w:t>:</w:t>
            </w:r>
          </w:p>
        </w:tc>
        <w:tc>
          <w:tcPr>
            <w:tcW w:w="4675" w:type="dxa"/>
          </w:tcPr>
          <w:p w14:paraId="04115D58" w14:textId="6A2BCF1F" w:rsidR="004521DA" w:rsidRPr="0054587F" w:rsidRDefault="00402D8D" w:rsidP="00617280">
            <w:pPr>
              <w:rPr>
                <w:rFonts w:ascii="Book Antiqua" w:hAnsi="Book Antiqua"/>
                <w:sz w:val="24"/>
                <w:szCs w:val="24"/>
              </w:rPr>
            </w:pPr>
            <w:r>
              <w:rPr>
                <w:rFonts w:ascii="Book Antiqua" w:hAnsi="Book Antiqua"/>
                <w:sz w:val="24"/>
                <w:szCs w:val="24"/>
              </w:rPr>
              <w:t>Z</w:t>
            </w:r>
            <w:r w:rsidR="003B49C9">
              <w:rPr>
                <w:rFonts w:ascii="Book Antiqua" w:hAnsi="Book Antiqua"/>
                <w:sz w:val="24"/>
                <w:szCs w:val="24"/>
              </w:rPr>
              <w:t xml:space="preserve">48.89, </w:t>
            </w:r>
          </w:p>
        </w:tc>
      </w:tr>
      <w:tr w:rsidR="004521DA" w:rsidRPr="0054587F" w14:paraId="0DEE8F98" w14:textId="77777777" w:rsidTr="009616F6">
        <w:trPr>
          <w:trHeight w:val="287"/>
          <w:tblHeader/>
        </w:trPr>
        <w:tc>
          <w:tcPr>
            <w:tcW w:w="4675" w:type="dxa"/>
          </w:tcPr>
          <w:p w14:paraId="6DF07424" w14:textId="77777777" w:rsidR="004521DA" w:rsidRPr="0054587F" w:rsidRDefault="000035E1" w:rsidP="00617280">
            <w:pPr>
              <w:rPr>
                <w:rFonts w:ascii="Book Antiqua" w:hAnsi="Book Antiqua"/>
                <w:sz w:val="24"/>
                <w:szCs w:val="24"/>
              </w:rPr>
            </w:pPr>
            <w:r>
              <w:rPr>
                <w:rFonts w:ascii="Book Antiqua" w:hAnsi="Book Antiqua"/>
                <w:sz w:val="24"/>
                <w:szCs w:val="24"/>
              </w:rPr>
              <w:t>CPT Code</w:t>
            </w:r>
            <w:r w:rsidR="004521DA" w:rsidRPr="0054587F">
              <w:rPr>
                <w:rFonts w:ascii="Book Antiqua" w:hAnsi="Book Antiqua"/>
                <w:sz w:val="24"/>
                <w:szCs w:val="24"/>
              </w:rPr>
              <w:t>(s)</w:t>
            </w:r>
            <w:r w:rsidR="00461463">
              <w:rPr>
                <w:rFonts w:ascii="Book Antiqua" w:hAnsi="Book Antiqua"/>
                <w:sz w:val="24"/>
                <w:szCs w:val="24"/>
              </w:rPr>
              <w:t>:</w:t>
            </w:r>
            <w:r w:rsidR="004521DA" w:rsidRPr="0054587F">
              <w:rPr>
                <w:rFonts w:ascii="Book Antiqua" w:hAnsi="Book Antiqua"/>
                <w:sz w:val="24"/>
                <w:szCs w:val="24"/>
              </w:rPr>
              <w:t xml:space="preserve"> </w:t>
            </w:r>
          </w:p>
        </w:tc>
        <w:tc>
          <w:tcPr>
            <w:tcW w:w="4675" w:type="dxa"/>
          </w:tcPr>
          <w:p w14:paraId="3CA480D0" w14:textId="2F1EEB4C" w:rsidR="004521DA" w:rsidRPr="0054587F" w:rsidRDefault="00402D8D" w:rsidP="00617280">
            <w:pPr>
              <w:rPr>
                <w:rFonts w:ascii="Book Antiqua" w:hAnsi="Book Antiqua"/>
                <w:sz w:val="24"/>
                <w:szCs w:val="24"/>
              </w:rPr>
            </w:pPr>
            <w:r>
              <w:rPr>
                <w:rFonts w:ascii="Book Antiqua" w:hAnsi="Book Antiqua"/>
                <w:sz w:val="24"/>
                <w:szCs w:val="24"/>
              </w:rPr>
              <w:t>62146</w:t>
            </w:r>
            <w:r w:rsidR="003B49C9">
              <w:rPr>
                <w:rFonts w:ascii="Book Antiqua" w:hAnsi="Book Antiqua"/>
                <w:sz w:val="24"/>
                <w:szCs w:val="24"/>
              </w:rPr>
              <w:t>, 62148, 00215</w:t>
            </w:r>
          </w:p>
        </w:tc>
      </w:tr>
      <w:tr w:rsidR="000B2293" w:rsidRPr="0054587F" w14:paraId="02E28BDD" w14:textId="77777777" w:rsidTr="009616F6">
        <w:trPr>
          <w:trHeight w:val="287"/>
          <w:tblHeader/>
        </w:trPr>
        <w:tc>
          <w:tcPr>
            <w:tcW w:w="4675" w:type="dxa"/>
          </w:tcPr>
          <w:p w14:paraId="4E28655F" w14:textId="75AF784C" w:rsidR="000B2293" w:rsidRDefault="000B2293" w:rsidP="00617280">
            <w:pPr>
              <w:rPr>
                <w:rFonts w:ascii="Book Antiqua" w:hAnsi="Book Antiqua"/>
                <w:sz w:val="24"/>
                <w:szCs w:val="24"/>
              </w:rPr>
            </w:pPr>
            <w:r>
              <w:rPr>
                <w:rFonts w:ascii="Book Antiqua" w:hAnsi="Book Antiqua"/>
                <w:sz w:val="24"/>
                <w:szCs w:val="24"/>
              </w:rPr>
              <w:t>HCPCS Level II Code</w:t>
            </w:r>
            <w:r w:rsidRPr="0054587F">
              <w:rPr>
                <w:rFonts w:ascii="Book Antiqua" w:hAnsi="Book Antiqua"/>
                <w:sz w:val="24"/>
                <w:szCs w:val="24"/>
              </w:rPr>
              <w:t>(s)</w:t>
            </w:r>
            <w:r>
              <w:rPr>
                <w:rFonts w:ascii="Book Antiqua" w:hAnsi="Book Antiqua"/>
                <w:sz w:val="24"/>
                <w:szCs w:val="24"/>
              </w:rPr>
              <w:t>:</w:t>
            </w:r>
          </w:p>
        </w:tc>
        <w:tc>
          <w:tcPr>
            <w:tcW w:w="4675" w:type="dxa"/>
          </w:tcPr>
          <w:p w14:paraId="7EC5BCA2" w14:textId="38E7D16F" w:rsidR="000B2293" w:rsidRPr="0054587F" w:rsidRDefault="005B1EA3" w:rsidP="00617280">
            <w:pPr>
              <w:rPr>
                <w:rFonts w:ascii="Book Antiqua" w:hAnsi="Book Antiqua"/>
                <w:sz w:val="24"/>
                <w:szCs w:val="24"/>
              </w:rPr>
            </w:pPr>
            <w:r>
              <w:rPr>
                <w:rFonts w:ascii="Book Antiqua" w:hAnsi="Book Antiqua"/>
                <w:sz w:val="24"/>
                <w:szCs w:val="24"/>
              </w:rPr>
              <w:t>N/A</w:t>
            </w:r>
          </w:p>
        </w:tc>
      </w:tr>
      <w:tr w:rsidR="00413860" w:rsidRPr="0054587F" w14:paraId="20879BCF" w14:textId="77777777" w:rsidTr="009616F6">
        <w:trPr>
          <w:trHeight w:val="287"/>
          <w:tblHeader/>
        </w:trPr>
        <w:tc>
          <w:tcPr>
            <w:tcW w:w="4675" w:type="dxa"/>
          </w:tcPr>
          <w:p w14:paraId="7D8FB2D5" w14:textId="7ED612FD" w:rsidR="00413860" w:rsidRDefault="00413860" w:rsidP="00617280">
            <w:pPr>
              <w:rPr>
                <w:rFonts w:ascii="Book Antiqua" w:hAnsi="Book Antiqua"/>
                <w:sz w:val="24"/>
                <w:szCs w:val="24"/>
              </w:rPr>
            </w:pPr>
            <w:r>
              <w:rPr>
                <w:rFonts w:ascii="Book Antiqua" w:hAnsi="Book Antiqua"/>
                <w:sz w:val="24"/>
                <w:szCs w:val="24"/>
              </w:rPr>
              <w:t>APC:</w:t>
            </w:r>
          </w:p>
        </w:tc>
        <w:tc>
          <w:tcPr>
            <w:tcW w:w="4675" w:type="dxa"/>
          </w:tcPr>
          <w:p w14:paraId="0CCC9BF4" w14:textId="3CBDB7AA" w:rsidR="00413860" w:rsidRPr="0054587F" w:rsidRDefault="00402D8D" w:rsidP="00617280">
            <w:pPr>
              <w:rPr>
                <w:rFonts w:ascii="Book Antiqua" w:hAnsi="Book Antiqua"/>
                <w:sz w:val="24"/>
                <w:szCs w:val="24"/>
              </w:rPr>
            </w:pPr>
            <w:r>
              <w:rPr>
                <w:rFonts w:ascii="Book Antiqua" w:hAnsi="Book Antiqua"/>
                <w:sz w:val="24"/>
                <w:szCs w:val="24"/>
              </w:rPr>
              <w:t>1991</w:t>
            </w:r>
          </w:p>
        </w:tc>
      </w:tr>
      <w:tr w:rsidR="000035E1" w:rsidRPr="0054587F" w14:paraId="4010F6E9" w14:textId="77777777" w:rsidTr="009616F6">
        <w:trPr>
          <w:trHeight w:val="287"/>
          <w:tblHeader/>
        </w:trPr>
        <w:tc>
          <w:tcPr>
            <w:tcW w:w="9350" w:type="dxa"/>
            <w:gridSpan w:val="2"/>
          </w:tcPr>
          <w:p w14:paraId="6F240D5F" w14:textId="77777777" w:rsidR="005B1EA3" w:rsidRDefault="000035E1" w:rsidP="00617280">
            <w:pPr>
              <w:rPr>
                <w:rFonts w:ascii="Book Antiqua" w:hAnsi="Book Antiqua"/>
                <w:sz w:val="24"/>
                <w:szCs w:val="24"/>
              </w:rPr>
            </w:pPr>
            <w:r>
              <w:rPr>
                <w:rFonts w:ascii="Book Antiqua" w:hAnsi="Book Antiqua"/>
                <w:sz w:val="24"/>
                <w:szCs w:val="24"/>
              </w:rPr>
              <w:t>Reflection</w:t>
            </w:r>
            <w:r w:rsidR="00461463">
              <w:rPr>
                <w:rFonts w:ascii="Book Antiqua" w:hAnsi="Book Antiqua"/>
                <w:sz w:val="24"/>
                <w:szCs w:val="24"/>
              </w:rPr>
              <w:t>:</w:t>
            </w:r>
          </w:p>
          <w:p w14:paraId="74E63D01" w14:textId="7668902C" w:rsidR="005B1EA3" w:rsidRDefault="005B1EA3" w:rsidP="00617280">
            <w:pPr>
              <w:rPr>
                <w:rFonts w:ascii="Book Antiqua" w:hAnsi="Book Antiqua"/>
                <w:sz w:val="24"/>
                <w:szCs w:val="24"/>
              </w:rPr>
            </w:pPr>
            <w:r w:rsidRPr="005B1EA3">
              <w:rPr>
                <w:rFonts w:ascii="Book Antiqua" w:hAnsi="Book Antiqua"/>
                <w:b/>
                <w:bCs/>
                <w:sz w:val="24"/>
                <w:szCs w:val="24"/>
              </w:rPr>
              <w:t>Z</w:t>
            </w:r>
            <w:r w:rsidR="003B49C9">
              <w:rPr>
                <w:rFonts w:ascii="Book Antiqua" w:hAnsi="Book Antiqua"/>
                <w:b/>
                <w:bCs/>
                <w:sz w:val="24"/>
                <w:szCs w:val="24"/>
              </w:rPr>
              <w:t>48.89</w:t>
            </w:r>
            <w:r>
              <w:rPr>
                <w:rFonts w:ascii="Book Antiqua" w:hAnsi="Book Antiqua"/>
                <w:sz w:val="24"/>
                <w:szCs w:val="24"/>
              </w:rPr>
              <w:t>-</w:t>
            </w:r>
            <w:r w:rsidR="00927C52">
              <w:rPr>
                <w:rFonts w:ascii="Book Antiqua" w:hAnsi="Book Antiqua"/>
                <w:sz w:val="24"/>
                <w:szCs w:val="24"/>
              </w:rPr>
              <w:t xml:space="preserve"> </w:t>
            </w:r>
            <w:r>
              <w:rPr>
                <w:rFonts w:ascii="Book Antiqua" w:hAnsi="Book Antiqua"/>
                <w:sz w:val="24"/>
                <w:szCs w:val="24"/>
              </w:rPr>
              <w:t xml:space="preserve">Encounter for other specified </w:t>
            </w:r>
            <w:r w:rsidR="003B49C9">
              <w:rPr>
                <w:rFonts w:ascii="Book Antiqua" w:hAnsi="Book Antiqua"/>
                <w:sz w:val="24"/>
                <w:szCs w:val="24"/>
              </w:rPr>
              <w:t>surgical aftercare</w:t>
            </w:r>
            <w:r>
              <w:rPr>
                <w:rFonts w:ascii="Book Antiqua" w:hAnsi="Book Antiqua"/>
                <w:sz w:val="24"/>
                <w:szCs w:val="24"/>
              </w:rPr>
              <w:t>. Look up aftercare in</w:t>
            </w:r>
            <w:r w:rsidR="003B49C9">
              <w:rPr>
                <w:rFonts w:ascii="Book Antiqua" w:hAnsi="Book Antiqua"/>
                <w:sz w:val="24"/>
                <w:szCs w:val="24"/>
              </w:rPr>
              <w:t xml:space="preserve"> </w:t>
            </w:r>
            <w:r>
              <w:rPr>
                <w:rFonts w:ascii="Book Antiqua" w:hAnsi="Book Antiqua"/>
                <w:sz w:val="24"/>
                <w:szCs w:val="24"/>
              </w:rPr>
              <w:t>the</w:t>
            </w:r>
            <w:r w:rsidR="003B49C9">
              <w:rPr>
                <w:rFonts w:ascii="Book Antiqua" w:hAnsi="Book Antiqua"/>
                <w:sz w:val="24"/>
                <w:szCs w:val="24"/>
              </w:rPr>
              <w:t xml:space="preserve"> </w:t>
            </w:r>
            <w:r>
              <w:rPr>
                <w:rFonts w:ascii="Book Antiqua" w:hAnsi="Book Antiqua"/>
                <w:sz w:val="24"/>
                <w:szCs w:val="24"/>
              </w:rPr>
              <w:t xml:space="preserve">ICD-10-CM </w:t>
            </w:r>
            <w:r w:rsidR="003B49C9">
              <w:rPr>
                <w:rFonts w:ascii="Book Antiqua" w:hAnsi="Book Antiqua"/>
                <w:sz w:val="24"/>
                <w:szCs w:val="24"/>
              </w:rPr>
              <w:t>codebook, look up aftercare as the main term following surgery, then NEC. Check tabular.</w:t>
            </w:r>
          </w:p>
          <w:p w14:paraId="0F91ECAB" w14:textId="7A1F2101" w:rsidR="00030CEE" w:rsidRDefault="005B1EA3" w:rsidP="00617280">
            <w:pPr>
              <w:rPr>
                <w:rFonts w:ascii="Book Antiqua" w:hAnsi="Book Antiqua"/>
                <w:sz w:val="24"/>
                <w:szCs w:val="24"/>
              </w:rPr>
            </w:pPr>
            <w:r w:rsidRPr="005B1EA3">
              <w:rPr>
                <w:rFonts w:ascii="Book Antiqua" w:hAnsi="Book Antiqua"/>
                <w:b/>
                <w:bCs/>
                <w:sz w:val="24"/>
                <w:szCs w:val="24"/>
              </w:rPr>
              <w:t>62146</w:t>
            </w:r>
            <w:r>
              <w:rPr>
                <w:rFonts w:ascii="Book Antiqua" w:hAnsi="Book Antiqua"/>
                <w:sz w:val="24"/>
                <w:szCs w:val="24"/>
              </w:rPr>
              <w:t>-</w:t>
            </w:r>
            <w:r w:rsidR="00927C52">
              <w:rPr>
                <w:rFonts w:ascii="Book Antiqua" w:hAnsi="Book Antiqua"/>
                <w:sz w:val="24"/>
                <w:szCs w:val="24"/>
              </w:rPr>
              <w:t xml:space="preserve"> </w:t>
            </w:r>
            <w:r>
              <w:rPr>
                <w:rFonts w:ascii="Book Antiqua" w:hAnsi="Book Antiqua"/>
                <w:sz w:val="24"/>
                <w:szCs w:val="24"/>
              </w:rPr>
              <w:t>Cranioplasty with autograft</w:t>
            </w:r>
            <w:r w:rsidR="003B49C9">
              <w:rPr>
                <w:rFonts w:ascii="Book Antiqua" w:hAnsi="Book Antiqua"/>
                <w:sz w:val="24"/>
                <w:szCs w:val="24"/>
              </w:rPr>
              <w:t>- in the AMA CPT professional codebook, look up cranioplasty with autograft. See codes 62146 and 62147.</w:t>
            </w:r>
          </w:p>
          <w:p w14:paraId="17421E79" w14:textId="3A8ADEF6" w:rsidR="003B49C9" w:rsidRDefault="003B49C9" w:rsidP="00617280">
            <w:pPr>
              <w:rPr>
                <w:rFonts w:ascii="Book Antiqua" w:hAnsi="Book Antiqua"/>
                <w:sz w:val="24"/>
                <w:szCs w:val="24"/>
              </w:rPr>
            </w:pPr>
            <w:r w:rsidRPr="003B49C9">
              <w:rPr>
                <w:rFonts w:ascii="Book Antiqua" w:hAnsi="Book Antiqua"/>
                <w:b/>
                <w:bCs/>
                <w:sz w:val="24"/>
                <w:szCs w:val="24"/>
              </w:rPr>
              <w:t xml:space="preserve">62148- </w:t>
            </w:r>
            <w:r>
              <w:rPr>
                <w:rFonts w:ascii="Book Antiqua" w:hAnsi="Book Antiqua"/>
                <w:sz w:val="24"/>
                <w:szCs w:val="24"/>
              </w:rPr>
              <w:t>Retrieval of bone graft and repair of skull from previous craniectomy. In the AMA CPT Professional codebook, look up retrieval, then bone graft. Check tabular.</w:t>
            </w:r>
          </w:p>
          <w:p w14:paraId="7C9860E0" w14:textId="5E5AF6BF" w:rsidR="00692F27" w:rsidRDefault="00692F27" w:rsidP="00617280">
            <w:pPr>
              <w:rPr>
                <w:rFonts w:ascii="Book Antiqua" w:hAnsi="Book Antiqua"/>
                <w:sz w:val="24"/>
                <w:szCs w:val="24"/>
              </w:rPr>
            </w:pPr>
            <w:r>
              <w:rPr>
                <w:rFonts w:ascii="Book Antiqua" w:hAnsi="Book Antiqua"/>
                <w:sz w:val="24"/>
                <w:szCs w:val="24"/>
              </w:rPr>
              <w:t>00215- Anesthesia for cranioplasty. In AMA CPT Professional Codebook look up Anesthesia and then brain. Look up the code range in the tabular. The most appropriate is 00215.</w:t>
            </w:r>
          </w:p>
          <w:p w14:paraId="62B8E0E4" w14:textId="77777777" w:rsidR="00692F27" w:rsidRPr="003B49C9" w:rsidRDefault="00692F27" w:rsidP="00617280">
            <w:pPr>
              <w:rPr>
                <w:rFonts w:ascii="Book Antiqua" w:hAnsi="Book Antiqua"/>
                <w:sz w:val="24"/>
                <w:szCs w:val="24"/>
              </w:rPr>
            </w:pPr>
          </w:p>
          <w:p w14:paraId="7ED996DF" w14:textId="217BD83D" w:rsidR="000035E1" w:rsidRPr="00030CEE" w:rsidRDefault="00030CEE" w:rsidP="00617280">
            <w:pPr>
              <w:rPr>
                <w:rFonts w:ascii="Book Antiqua" w:hAnsi="Book Antiqua"/>
                <w:b/>
                <w:bCs/>
                <w:sz w:val="24"/>
                <w:szCs w:val="24"/>
              </w:rPr>
            </w:pPr>
            <w:r w:rsidRPr="00030CEE">
              <w:rPr>
                <w:rFonts w:ascii="Book Antiqua" w:hAnsi="Book Antiqua"/>
                <w:b/>
                <w:bCs/>
                <w:sz w:val="24"/>
                <w:szCs w:val="24"/>
              </w:rPr>
              <w:t>APC- 1991</w:t>
            </w:r>
            <w:r w:rsidR="00927C52" w:rsidRPr="00030CEE">
              <w:rPr>
                <w:rFonts w:ascii="Book Antiqua" w:hAnsi="Book Antiqua"/>
                <w:b/>
                <w:bCs/>
                <w:sz w:val="24"/>
                <w:szCs w:val="24"/>
              </w:rPr>
              <w:t xml:space="preserve"> </w:t>
            </w:r>
          </w:p>
          <w:p w14:paraId="7C7DEA2F" w14:textId="77777777" w:rsidR="000035E1" w:rsidRDefault="000035E1" w:rsidP="00617280">
            <w:pPr>
              <w:rPr>
                <w:rFonts w:ascii="Book Antiqua" w:hAnsi="Book Antiqua"/>
                <w:sz w:val="24"/>
                <w:szCs w:val="24"/>
              </w:rPr>
            </w:pPr>
          </w:p>
          <w:p w14:paraId="058E12FA" w14:textId="77777777" w:rsidR="000035E1" w:rsidRDefault="000035E1" w:rsidP="00617280">
            <w:pPr>
              <w:rPr>
                <w:rFonts w:ascii="Book Antiqua" w:hAnsi="Book Antiqua"/>
                <w:sz w:val="24"/>
                <w:szCs w:val="24"/>
              </w:rPr>
            </w:pPr>
          </w:p>
          <w:p w14:paraId="367AA4B6" w14:textId="77777777" w:rsidR="000035E1" w:rsidRDefault="000035E1" w:rsidP="00617280">
            <w:pPr>
              <w:rPr>
                <w:rFonts w:ascii="Book Antiqua" w:hAnsi="Book Antiqua"/>
                <w:sz w:val="24"/>
                <w:szCs w:val="24"/>
              </w:rPr>
            </w:pPr>
          </w:p>
          <w:p w14:paraId="1A0DB42F" w14:textId="77777777" w:rsidR="000035E1" w:rsidRDefault="000035E1" w:rsidP="00617280">
            <w:pPr>
              <w:rPr>
                <w:rFonts w:ascii="Book Antiqua" w:hAnsi="Book Antiqua"/>
                <w:sz w:val="24"/>
                <w:szCs w:val="24"/>
              </w:rPr>
            </w:pPr>
          </w:p>
          <w:p w14:paraId="1AC62F4A" w14:textId="77777777" w:rsidR="000035E1" w:rsidRPr="0054587F" w:rsidRDefault="000035E1" w:rsidP="00617280">
            <w:pPr>
              <w:rPr>
                <w:rFonts w:ascii="Book Antiqua" w:hAnsi="Book Antiqua"/>
                <w:sz w:val="24"/>
                <w:szCs w:val="24"/>
              </w:rPr>
            </w:pPr>
          </w:p>
        </w:tc>
      </w:tr>
    </w:tbl>
    <w:p w14:paraId="65DD17FE" w14:textId="77777777" w:rsidR="00FE2C51" w:rsidRPr="0054587F" w:rsidRDefault="00FE2C51">
      <w:pPr>
        <w:rPr>
          <w:rFonts w:ascii="Book Antiqua" w:hAnsi="Book Antiqua"/>
          <w:sz w:val="24"/>
          <w:szCs w:val="24"/>
        </w:rPr>
      </w:pPr>
    </w:p>
    <w:sectPr w:rsidR="00FE2C51" w:rsidRPr="0054587F" w:rsidSect="000035E1">
      <w:headerReference w:type="default" r:id="rId10"/>
      <w:pgSz w:w="12240" w:h="15840"/>
      <w:pgMar w:top="1440"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F38567" w14:textId="77777777" w:rsidR="007C0D55" w:rsidRDefault="007C0D55" w:rsidP="0054587F">
      <w:pPr>
        <w:spacing w:after="0" w:line="240" w:lineRule="auto"/>
      </w:pPr>
      <w:r>
        <w:separator/>
      </w:r>
    </w:p>
  </w:endnote>
  <w:endnote w:type="continuationSeparator" w:id="0">
    <w:p w14:paraId="76D1FE9C" w14:textId="77777777" w:rsidR="007C0D55" w:rsidRDefault="007C0D55" w:rsidP="00545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ADE65" w14:textId="77777777" w:rsidR="007C0D55" w:rsidRDefault="007C0D55" w:rsidP="0054587F">
      <w:pPr>
        <w:spacing w:after="0" w:line="240" w:lineRule="auto"/>
      </w:pPr>
      <w:r>
        <w:separator/>
      </w:r>
    </w:p>
  </w:footnote>
  <w:footnote w:type="continuationSeparator" w:id="0">
    <w:p w14:paraId="2576B91B" w14:textId="77777777" w:rsidR="007C0D55" w:rsidRDefault="007C0D55" w:rsidP="005458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15D93" w14:textId="5D4EE6B8" w:rsidR="000035E1" w:rsidRPr="000035E1" w:rsidRDefault="000035E1" w:rsidP="000035E1">
    <w:pPr>
      <w:pStyle w:val="Header"/>
      <w:jc w:val="right"/>
      <w:rPr>
        <w:rFonts w:ascii="Book Antiqua" w:hAnsi="Book Antiqua"/>
      </w:rPr>
    </w:pPr>
    <w:r w:rsidRPr="000035E1">
      <w:rPr>
        <w:rFonts w:ascii="Book Antiqua" w:hAnsi="Book Antiqua"/>
      </w:rPr>
      <w:t>MCCG</w:t>
    </w:r>
    <w:r w:rsidR="000E687D">
      <w:rPr>
        <w:rFonts w:ascii="Book Antiqua" w:hAnsi="Book Antiqua"/>
      </w:rPr>
      <w:t>222</w:t>
    </w:r>
    <w:r w:rsidRPr="000035E1">
      <w:rPr>
        <w:rFonts w:ascii="Book Antiqua" w:hAnsi="Book Antiqua"/>
      </w:rPr>
      <w:t xml:space="preserve"> – Portfolio Project Coding Template </w:t>
    </w:r>
    <w:r w:rsidRPr="000035E1">
      <w:rPr>
        <w:rFonts w:ascii="Book Antiqua" w:hAnsi="Book Antiqua"/>
      </w:rPr>
      <w:tab/>
    </w:r>
    <w:r w:rsidRPr="000035E1">
      <w:rPr>
        <w:rFonts w:ascii="Book Antiqua" w:hAnsi="Book Antiqua"/>
      </w:rPr>
      <w:tab/>
    </w:r>
    <w:sdt>
      <w:sdtPr>
        <w:rPr>
          <w:rFonts w:ascii="Book Antiqua" w:hAnsi="Book Antiqua"/>
        </w:rPr>
        <w:id w:val="1205058973"/>
        <w:docPartObj>
          <w:docPartGallery w:val="Page Numbers (Top of Page)"/>
          <w:docPartUnique/>
        </w:docPartObj>
      </w:sdtPr>
      <w:sdtEndPr>
        <w:rPr>
          <w:noProof/>
        </w:rPr>
      </w:sdtEndPr>
      <w:sdtContent>
        <w:r w:rsidRPr="000035E1">
          <w:rPr>
            <w:rFonts w:ascii="Book Antiqua" w:hAnsi="Book Antiqua"/>
          </w:rPr>
          <w:fldChar w:fldCharType="begin"/>
        </w:r>
        <w:r w:rsidRPr="000035E1">
          <w:rPr>
            <w:rFonts w:ascii="Book Antiqua" w:hAnsi="Book Antiqua"/>
          </w:rPr>
          <w:instrText xml:space="preserve"> PAGE   \* MERGEFORMAT </w:instrText>
        </w:r>
        <w:r w:rsidRPr="000035E1">
          <w:rPr>
            <w:rFonts w:ascii="Book Antiqua" w:hAnsi="Book Antiqua"/>
          </w:rPr>
          <w:fldChar w:fldCharType="separate"/>
        </w:r>
        <w:r w:rsidR="00063C36">
          <w:rPr>
            <w:rFonts w:ascii="Book Antiqua" w:hAnsi="Book Antiqua"/>
            <w:noProof/>
          </w:rPr>
          <w:t>2</w:t>
        </w:r>
        <w:r w:rsidRPr="000035E1">
          <w:rPr>
            <w:rFonts w:ascii="Book Antiqua" w:hAnsi="Book Antiqua"/>
            <w:noProof/>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G3MDI3MzazMDAzsbBU0lEKTi0uzszPAykwrgUA2SJUqCwAAAA="/>
  </w:docVars>
  <w:rsids>
    <w:rsidRoot w:val="0054587F"/>
    <w:rsid w:val="000035E1"/>
    <w:rsid w:val="00030CEE"/>
    <w:rsid w:val="00063C36"/>
    <w:rsid w:val="00083A37"/>
    <w:rsid w:val="00092BB7"/>
    <w:rsid w:val="000B2293"/>
    <w:rsid w:val="000E687D"/>
    <w:rsid w:val="00101BF2"/>
    <w:rsid w:val="00113954"/>
    <w:rsid w:val="00147747"/>
    <w:rsid w:val="001E3413"/>
    <w:rsid w:val="002C7EFA"/>
    <w:rsid w:val="002D3C6C"/>
    <w:rsid w:val="002F595F"/>
    <w:rsid w:val="00304782"/>
    <w:rsid w:val="003067CD"/>
    <w:rsid w:val="00346DEB"/>
    <w:rsid w:val="003A1BB1"/>
    <w:rsid w:val="003B49C9"/>
    <w:rsid w:val="00402D8D"/>
    <w:rsid w:val="00413860"/>
    <w:rsid w:val="00415A08"/>
    <w:rsid w:val="00436758"/>
    <w:rsid w:val="004521DA"/>
    <w:rsid w:val="00461463"/>
    <w:rsid w:val="004A7777"/>
    <w:rsid w:val="004D6871"/>
    <w:rsid w:val="005246FB"/>
    <w:rsid w:val="00541D46"/>
    <w:rsid w:val="0054587F"/>
    <w:rsid w:val="00580700"/>
    <w:rsid w:val="005A2E36"/>
    <w:rsid w:val="005B1EA3"/>
    <w:rsid w:val="005C71E7"/>
    <w:rsid w:val="00617AD8"/>
    <w:rsid w:val="00635923"/>
    <w:rsid w:val="006360F6"/>
    <w:rsid w:val="00665447"/>
    <w:rsid w:val="00692F27"/>
    <w:rsid w:val="006E7BEC"/>
    <w:rsid w:val="0075359B"/>
    <w:rsid w:val="007C0D55"/>
    <w:rsid w:val="00844D17"/>
    <w:rsid w:val="0086717C"/>
    <w:rsid w:val="008B5C75"/>
    <w:rsid w:val="0091124F"/>
    <w:rsid w:val="00927C52"/>
    <w:rsid w:val="0094366F"/>
    <w:rsid w:val="0095732D"/>
    <w:rsid w:val="009616F6"/>
    <w:rsid w:val="00A03063"/>
    <w:rsid w:val="00A23FD6"/>
    <w:rsid w:val="00A811D9"/>
    <w:rsid w:val="00A97AF3"/>
    <w:rsid w:val="00AA6CC4"/>
    <w:rsid w:val="00AC0885"/>
    <w:rsid w:val="00AD23FF"/>
    <w:rsid w:val="00B31B99"/>
    <w:rsid w:val="00B8626F"/>
    <w:rsid w:val="00BF114D"/>
    <w:rsid w:val="00BF142B"/>
    <w:rsid w:val="00C017BA"/>
    <w:rsid w:val="00C6017D"/>
    <w:rsid w:val="00CD295B"/>
    <w:rsid w:val="00D01E06"/>
    <w:rsid w:val="00D2096F"/>
    <w:rsid w:val="00D42CBE"/>
    <w:rsid w:val="00D7296D"/>
    <w:rsid w:val="00DC5D5B"/>
    <w:rsid w:val="00DD5DF7"/>
    <w:rsid w:val="00DE1667"/>
    <w:rsid w:val="00E84CC9"/>
    <w:rsid w:val="00EB04D5"/>
    <w:rsid w:val="00F72A5F"/>
    <w:rsid w:val="00FE2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C2C3B"/>
  <w15:chartTrackingRefBased/>
  <w15:docId w15:val="{14D931D9-799D-406F-8E8E-41D63CD07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4587F"/>
    <w:pPr>
      <w:keepNext/>
      <w:keepLines/>
      <w:spacing w:after="0" w:line="240" w:lineRule="auto"/>
      <w:outlineLvl w:val="0"/>
    </w:pPr>
    <w:rPr>
      <w:rFonts w:ascii="Book Antiqua" w:eastAsiaTheme="majorEastAsia" w:hAnsi="Book Antiqua" w:cstheme="majorBidi"/>
      <w:color w:val="2E74B5" w:themeColor="accent1" w:themeShade="BF"/>
      <w:sz w:val="24"/>
      <w:szCs w:val="32"/>
    </w:rPr>
  </w:style>
  <w:style w:type="paragraph" w:styleId="Heading2">
    <w:name w:val="heading 2"/>
    <w:basedOn w:val="Normal"/>
    <w:next w:val="Normal"/>
    <w:link w:val="Heading2Char"/>
    <w:autoRedefine/>
    <w:uiPriority w:val="9"/>
    <w:unhideWhenUsed/>
    <w:qFormat/>
    <w:rsid w:val="0054587F"/>
    <w:pPr>
      <w:keepNext/>
      <w:keepLines/>
      <w:spacing w:after="0" w:line="240" w:lineRule="auto"/>
      <w:outlineLvl w:val="1"/>
    </w:pPr>
    <w:rPr>
      <w:rFonts w:ascii="Book Antiqua" w:eastAsiaTheme="majorEastAsia" w:hAnsi="Book Antiqua" w:cstheme="majorBidi"/>
      <w:color w:val="2E74B5"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87F"/>
    <w:rPr>
      <w:rFonts w:ascii="Book Antiqua" w:eastAsiaTheme="majorEastAsia" w:hAnsi="Book Antiqua" w:cstheme="majorBidi"/>
      <w:color w:val="2E74B5" w:themeColor="accent1" w:themeShade="BF"/>
      <w:sz w:val="24"/>
      <w:szCs w:val="32"/>
    </w:rPr>
  </w:style>
  <w:style w:type="character" w:customStyle="1" w:styleId="Heading2Char">
    <w:name w:val="Heading 2 Char"/>
    <w:basedOn w:val="DefaultParagraphFont"/>
    <w:link w:val="Heading2"/>
    <w:uiPriority w:val="9"/>
    <w:rsid w:val="0054587F"/>
    <w:rPr>
      <w:rFonts w:ascii="Book Antiqua" w:eastAsiaTheme="majorEastAsia" w:hAnsi="Book Antiqua" w:cstheme="majorBidi"/>
      <w:color w:val="2E74B5" w:themeColor="accent1" w:themeShade="BF"/>
      <w:sz w:val="24"/>
      <w:szCs w:val="26"/>
    </w:rPr>
  </w:style>
  <w:style w:type="paragraph" w:styleId="Header">
    <w:name w:val="header"/>
    <w:basedOn w:val="Normal"/>
    <w:link w:val="HeaderChar"/>
    <w:uiPriority w:val="99"/>
    <w:unhideWhenUsed/>
    <w:rsid w:val="005458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87F"/>
  </w:style>
  <w:style w:type="paragraph" w:styleId="Footer">
    <w:name w:val="footer"/>
    <w:basedOn w:val="Normal"/>
    <w:link w:val="FooterChar"/>
    <w:uiPriority w:val="99"/>
    <w:unhideWhenUsed/>
    <w:rsid w:val="005458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87F"/>
  </w:style>
  <w:style w:type="table" w:styleId="TableGrid">
    <w:name w:val="Table Grid"/>
    <w:basedOn w:val="TableNormal"/>
    <w:uiPriority w:val="39"/>
    <w:rsid w:val="005458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35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35E1"/>
    <w:rPr>
      <w:rFonts w:ascii="Segoe UI" w:hAnsi="Segoe UI" w:cs="Segoe UI"/>
      <w:sz w:val="18"/>
      <w:szCs w:val="18"/>
    </w:rPr>
  </w:style>
  <w:style w:type="character" w:styleId="CommentReference">
    <w:name w:val="annotation reference"/>
    <w:basedOn w:val="DefaultParagraphFont"/>
    <w:uiPriority w:val="99"/>
    <w:semiHidden/>
    <w:unhideWhenUsed/>
    <w:rsid w:val="00C6017D"/>
    <w:rPr>
      <w:sz w:val="16"/>
      <w:szCs w:val="16"/>
    </w:rPr>
  </w:style>
  <w:style w:type="paragraph" w:styleId="CommentText">
    <w:name w:val="annotation text"/>
    <w:basedOn w:val="Normal"/>
    <w:link w:val="CommentTextChar"/>
    <w:uiPriority w:val="99"/>
    <w:semiHidden/>
    <w:unhideWhenUsed/>
    <w:rsid w:val="00C6017D"/>
    <w:pPr>
      <w:spacing w:line="240" w:lineRule="auto"/>
    </w:pPr>
    <w:rPr>
      <w:sz w:val="20"/>
      <w:szCs w:val="20"/>
    </w:rPr>
  </w:style>
  <w:style w:type="character" w:customStyle="1" w:styleId="CommentTextChar">
    <w:name w:val="Comment Text Char"/>
    <w:basedOn w:val="DefaultParagraphFont"/>
    <w:link w:val="CommentText"/>
    <w:uiPriority w:val="99"/>
    <w:semiHidden/>
    <w:rsid w:val="00C6017D"/>
    <w:rPr>
      <w:sz w:val="20"/>
      <w:szCs w:val="20"/>
    </w:rPr>
  </w:style>
  <w:style w:type="paragraph" w:styleId="CommentSubject">
    <w:name w:val="annotation subject"/>
    <w:basedOn w:val="CommentText"/>
    <w:next w:val="CommentText"/>
    <w:link w:val="CommentSubjectChar"/>
    <w:uiPriority w:val="99"/>
    <w:semiHidden/>
    <w:unhideWhenUsed/>
    <w:rsid w:val="00C6017D"/>
    <w:rPr>
      <w:b/>
      <w:bCs/>
    </w:rPr>
  </w:style>
  <w:style w:type="character" w:customStyle="1" w:styleId="CommentSubjectChar">
    <w:name w:val="Comment Subject Char"/>
    <w:basedOn w:val="CommentTextChar"/>
    <w:link w:val="CommentSubject"/>
    <w:uiPriority w:val="99"/>
    <w:semiHidden/>
    <w:rsid w:val="00C601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0557E9A9431B4A87E8B9E2DE711055" ma:contentTypeVersion="13" ma:contentTypeDescription="Create a new document." ma:contentTypeScope="" ma:versionID="750d36ce70766bbe11cc6310714bd19a">
  <xsd:schema xmlns:xsd="http://www.w3.org/2001/XMLSchema" xmlns:xs="http://www.w3.org/2001/XMLSchema" xmlns:p="http://schemas.microsoft.com/office/2006/metadata/properties" xmlns:ns3="8c2a903b-f84c-4a59-9a12-574e266b21eb" xmlns:ns4="1d4ab18b-0813-45ee-ada3-1d6907dd9cc5" targetNamespace="http://schemas.microsoft.com/office/2006/metadata/properties" ma:root="true" ma:fieldsID="0535173c6b91ca7f6e27471084f1fd5f" ns3:_="" ns4:_="">
    <xsd:import namespace="8c2a903b-f84c-4a59-9a12-574e266b21eb"/>
    <xsd:import namespace="1d4ab18b-0813-45ee-ada3-1d6907dd9cc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a903b-f84c-4a59-9a12-574e266b21e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4ab18b-0813-45ee-ada3-1d6907dd9cc5"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598A6B-96ED-4D8E-ABF7-D1827A9515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AE9F78E-9724-4419-9F09-964C501939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a903b-f84c-4a59-9a12-574e266b21eb"/>
    <ds:schemaRef ds:uri="1d4ab18b-0813-45ee-ada3-1d6907dd9c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002230-419A-4070-9855-9D475EDE04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5</Pages>
  <Words>849</Words>
  <Characters>4844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Community Health Network</Company>
  <LinksUpToDate>false</LinksUpToDate>
  <CharactersWithSpaces>5682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McGowen, Jamey L.</dc:creator>
  <cp:keywords/>
  <dc:description/>
  <cp:lastModifiedBy>Shakima Ortiz</cp:lastModifiedBy>
  <cp:revision>10</cp:revision>
  <dcterms:created xsi:type="dcterms:W3CDTF">2022-07-09T03:58:00Z</dcterms:created>
  <dcterms:modified xsi:type="dcterms:W3CDTF">2022-08-13T04:31:00Z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0x010100EA0557E9A9431B4A87E8B9E2DE711055</vt:lpwstr>
  </property>
</Properties>
</file>