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lsx" ContentType="application/vnd.openxmlformats-officedocument.spreadsheetml.sheet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charts/chart2.xml" ContentType="application/vnd.openxmlformats-officedocument.drawingml.chart+xml"/>
  <Override PartName="/word/charts/style2.xml" ContentType="application/vnd.ms-office.chartstyle+xml"/>
  <Override PartName="/word/charts/colors2.xml" ContentType="application/vnd.ms-office.chartcolorstyle+xml"/>
  <Override PartName="/word/charts/chart3.xml" ContentType="application/vnd.openxmlformats-officedocument.drawingml.chart+xml"/>
  <Override PartName="/word/charts/style3.xml" ContentType="application/vnd.ms-office.chartstyle+xml"/>
  <Override PartName="/word/charts/colors3.xml" ContentType="application/vnd.ms-office.chartcolorstyle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sdt>
      <w:sdtPr>
        <w:rPr>
          <w:color w:val="4472C4" w:themeColor="accent1"/>
        </w:rPr>
        <w:id w:val="-8992755"/>
        <w:docPartObj>
          <w:docPartGallery w:val="Cover Pages"/>
          <w:docPartUnique/>
        </w:docPartObj>
      </w:sdtPr>
      <w:sdtEndPr>
        <w:rPr>
          <w:rFonts w:ascii="Times New Roman" w:eastAsiaTheme="minorHAnsi" w:hAnsi="Times New Roman" w:cs="Times New Roman"/>
          <w:color w:val="auto"/>
          <w:sz w:val="24"/>
          <w:szCs w:val="24"/>
        </w:rPr>
      </w:sdtEndPr>
      <w:sdtContent>
        <w:p w14:paraId="5D25250D" w14:textId="31B173FF" w:rsidR="00580544" w:rsidRDefault="00580544">
          <w:pPr>
            <w:pStyle w:val="NoSpacing"/>
            <w:spacing w:before="1540" w:after="240"/>
            <w:jc w:val="center"/>
            <w:rPr>
              <w:color w:val="4472C4" w:themeColor="accent1"/>
            </w:rPr>
          </w:pPr>
          <w:r>
            <w:rPr>
              <w:noProof/>
              <w:color w:val="4472C4" w:themeColor="accent1"/>
            </w:rPr>
            <w:drawing>
              <wp:inline distT="0" distB="0" distL="0" distR="0" wp14:anchorId="5E3EDDAE" wp14:editId="2CCB3DB2">
                <wp:extent cx="1417320" cy="750898"/>
                <wp:effectExtent l="0" t="0" r="0" b="0"/>
                <wp:docPr id="143" name="Picture 14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3" name="t55.png"/>
                        <pic:cNvPicPr/>
                      </pic:nvPicPr>
                      <pic:blipFill>
                        <a:blip r:embed="rId11" cstate="print">
                          <a:duotone>
                            <a:schemeClr val="accent1">
                              <a:shade val="45000"/>
                              <a:satMod val="135000"/>
                            </a:schemeClr>
                            <a:prstClr val="white"/>
                          </a:duotone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417320" cy="750898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  <w:sdt>
          <w:sdtPr>
            <w:rPr>
              <w:rFonts w:asciiTheme="majorHAnsi" w:eastAsiaTheme="majorEastAsia" w:hAnsiTheme="majorHAnsi" w:cstheme="majorBidi"/>
              <w:caps/>
              <w:color w:val="4472C4" w:themeColor="accent1"/>
              <w:sz w:val="72"/>
              <w:szCs w:val="72"/>
            </w:rPr>
            <w:alias w:val="Title"/>
            <w:tag w:val=""/>
            <w:id w:val="1735040861"/>
            <w:placeholder>
              <w:docPart w:val="E7A5736B53AD4E89B41892A928A02EB7"/>
            </w:placeholder>
    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    <w:text/>
          </w:sdtPr>
          <w:sdtEndPr>
            <w:rPr>
              <w:sz w:val="80"/>
              <w:szCs w:val="80"/>
            </w:rPr>
          </w:sdtEndPr>
          <w:sdtContent>
            <w:p w14:paraId="750B5A7B" w14:textId="7278B5A2" w:rsidR="00580544" w:rsidRDefault="00EA7619">
              <w:pPr>
                <w:pStyle w:val="NoSpacing"/>
                <w:pBdr>
                  <w:top w:val="single" w:sz="6" w:space="6" w:color="4472C4" w:themeColor="accent1"/>
                  <w:bottom w:val="single" w:sz="6" w:space="6" w:color="4472C4" w:themeColor="accent1"/>
                </w:pBdr>
                <w:spacing w:after="240"/>
                <w:jc w:val="center"/>
                <w:rPr>
                  <w:rFonts w:asciiTheme="majorHAnsi" w:eastAsiaTheme="majorEastAsia" w:hAnsiTheme="majorHAnsi" w:cstheme="majorBidi"/>
                  <w:caps/>
                  <w:color w:val="4472C4" w:themeColor="accent1"/>
                  <w:sz w:val="80"/>
                  <w:szCs w:val="80"/>
                </w:rPr>
              </w:pPr>
              <w:r>
                <w:rPr>
                  <w:rFonts w:asciiTheme="majorHAnsi" w:eastAsiaTheme="majorEastAsia" w:hAnsiTheme="majorHAnsi" w:cstheme="majorBidi"/>
                  <w:caps/>
                  <w:color w:val="4472C4" w:themeColor="accent1"/>
                  <w:sz w:val="72"/>
                  <w:szCs w:val="72"/>
                </w:rPr>
                <w:t xml:space="preserve">Graphing Report </w:t>
              </w:r>
            </w:p>
          </w:sdtContent>
        </w:sdt>
        <w:sdt>
          <w:sdtPr>
            <w:rPr>
              <w:color w:val="4472C4" w:themeColor="accent1"/>
              <w:sz w:val="28"/>
              <w:szCs w:val="28"/>
            </w:rPr>
            <w:alias w:val="Subtitle"/>
            <w:tag w:val=""/>
            <w:id w:val="328029620"/>
            <w:placeholder>
              <w:docPart w:val="07842B3FC5E34C66856AAF059E6182EE"/>
            </w:placeholder>
            <w:dataBinding w:prefixMappings="xmlns:ns0='http://purl.org/dc/elements/1.1/' xmlns:ns1='http://schemas.openxmlformats.org/package/2006/metadata/core-properties' " w:xpath="/ns1:coreProperties[1]/ns0:subject[1]" w:storeItemID="{6C3C8BC8-F283-45AE-878A-BAB7291924A1}"/>
            <w:text/>
          </w:sdtPr>
          <w:sdtContent>
            <w:p w14:paraId="4F9B1D10" w14:textId="69EAA98D" w:rsidR="00580544" w:rsidRDefault="007C0B07">
              <w:pPr>
                <w:pStyle w:val="NoSpacing"/>
                <w:jc w:val="center"/>
                <w:rPr>
                  <w:color w:val="4472C4" w:themeColor="accent1"/>
                  <w:sz w:val="28"/>
                  <w:szCs w:val="28"/>
                </w:rPr>
              </w:pPr>
              <w:r>
                <w:rPr>
                  <w:color w:val="4472C4" w:themeColor="accent1"/>
                  <w:sz w:val="28"/>
                  <w:szCs w:val="28"/>
                </w:rPr>
                <w:t>Rough draft</w:t>
              </w:r>
            </w:p>
          </w:sdtContent>
        </w:sdt>
        <w:p w14:paraId="0CB6DCBC" w14:textId="77777777" w:rsidR="00580544" w:rsidRDefault="00580544">
          <w:pPr>
            <w:pStyle w:val="NoSpacing"/>
            <w:spacing w:before="480"/>
            <w:jc w:val="center"/>
            <w:rPr>
              <w:color w:val="4472C4" w:themeColor="accent1"/>
            </w:rPr>
          </w:pPr>
          <w:r>
            <w:rPr>
              <w:noProof/>
              <w:color w:val="4472C4" w:themeColor="accent1"/>
            </w:rPr>
            <mc:AlternateContent>
              <mc:Choice Requires="wps">
                <w:drawing>
                  <wp:anchor distT="0" distB="0" distL="114300" distR="114300" simplePos="0" relativeHeight="251656192" behindDoc="0" locked="0" layoutInCell="1" allowOverlap="1" wp14:anchorId="0C0A9535" wp14:editId="0D0AC6EF">
                    <wp:simplePos x="0" y="0"/>
                    <wp:positionH relativeFrom="margin">
                      <wp:align>center</wp:align>
                    </wp:positionH>
                    <mc:AlternateContent>
                      <mc:Choice Requires="wp14">
                        <wp:positionV relativeFrom="page">
                          <wp14:pctPosVOffset>85000</wp14:pctPosVOffset>
                        </wp:positionV>
                      </mc:Choice>
                      <mc:Fallback>
                        <wp:positionV relativeFrom="page">
                          <wp:posOffset>8549640</wp:posOffset>
                        </wp:positionV>
                      </mc:Fallback>
                    </mc:AlternateContent>
                    <wp:extent cx="6553200" cy="557784"/>
                    <wp:effectExtent l="0" t="0" r="0" b="12700"/>
                    <wp:wrapNone/>
                    <wp:docPr id="142" name="Text Box 142"/>
                    <wp:cNvGraphicFramePr/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 txBox="1"/>
                          <wps:spPr>
                            <a:xfrm>
                              <a:off x="0" y="0"/>
                              <a:ext cx="6553200" cy="557784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noFill/>
                            </a:ln>
                            <a:effectLst/>
                          </wps:spPr>
                          <wps:style>
                            <a:lnRef idx="0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sdt>
                                <w:sdtPr>
                                  <w:rPr>
                                    <w:caps/>
                                    <w:color w:val="4472C4" w:themeColor="accent1"/>
                                    <w:sz w:val="28"/>
                                    <w:szCs w:val="28"/>
                                  </w:rPr>
                                  <w:alias w:val="Date"/>
                                  <w:tag w:val=""/>
                                  <w:id w:val="197127006"/>
                                  <w:dataBinding w:prefixMappings="xmlns:ns0='http://schemas.microsoft.com/office/2006/coverPageProps' " w:xpath="/ns0:CoverPageProperties[1]/ns0:PublishDate[1]" w:storeItemID="{55AF091B-3C7A-41E3-B477-F2FDAA23CFDA}"/>
                                  <w:date w:fullDate="2021-02-19T00:00:00Z">
                                    <w:dateFormat w:val="MMMM d, yyyy"/>
                                    <w:lid w:val="en-US"/>
                                    <w:storeMappedDataAs w:val="dateTime"/>
                                    <w:calendar w:val="gregorian"/>
                                  </w:date>
                                </w:sdtPr>
                                <w:sdtContent>
                                  <w:p w14:paraId="5962B8B8" w14:textId="6161B6DF" w:rsidR="00580544" w:rsidRDefault="00E043B7">
                                    <w:pPr>
                                      <w:pStyle w:val="NoSpacing"/>
                                      <w:spacing w:after="40"/>
                                      <w:jc w:val="center"/>
                                      <w:rPr>
                                        <w:caps/>
                                        <w:color w:val="4472C4" w:themeColor="accent1"/>
                                        <w:sz w:val="28"/>
                                        <w:szCs w:val="28"/>
                                      </w:rPr>
                                    </w:pPr>
                                    <w:r>
                                      <w:rPr>
                                        <w:caps/>
                                        <w:color w:val="4472C4" w:themeColor="accent1"/>
                                        <w:sz w:val="28"/>
                                        <w:szCs w:val="28"/>
                                      </w:rPr>
                                      <w:t>February 19, 2021</w:t>
                                    </w:r>
                                  </w:p>
                                </w:sdtContent>
                              </w:sdt>
                              <w:p w14:paraId="3B555C23" w14:textId="0FB9B65F" w:rsidR="00580544" w:rsidRDefault="00580544">
                                <w:pPr>
                                  <w:pStyle w:val="NoSpacing"/>
                                  <w:jc w:val="center"/>
                                  <w:rPr>
                                    <w:color w:val="4472C4" w:themeColor="accent1"/>
                                  </w:rPr>
                                </w:pPr>
                                <w:sdt>
                                  <w:sdtPr>
                                    <w:rPr>
                                      <w:caps/>
                                      <w:color w:val="4472C4" w:themeColor="accent1"/>
                                    </w:rPr>
                                    <w:alias w:val="Company"/>
                                    <w:tag w:val=""/>
                                    <w:id w:val="1390145197"/>
                                    <w:dataBinding w:prefixMappings="xmlns:ns0='http://schemas.openxmlformats.org/officeDocument/2006/extended-properties' " w:xpath="/ns0:Properties[1]/ns0:Company[1]" w:storeItemID="{6668398D-A668-4E3E-A5EB-62B293D839F1}"/>
                                    <w:text/>
                                  </w:sdtPr>
                                  <w:sdtContent>
                                    <w:r w:rsidR="001642CE">
                                      <w:rPr>
                                        <w:caps/>
                                        <w:color w:val="4472C4" w:themeColor="accent1"/>
                                      </w:rPr>
                                      <w:t>Lindy Etienne</w:t>
                                    </w:r>
                                  </w:sdtContent>
                                </w:sdt>
                              </w:p>
                              <w:p w14:paraId="54BC76C4" w14:textId="1E2943CA" w:rsidR="00580544" w:rsidRDefault="00580544">
                                <w:pPr>
                                  <w:pStyle w:val="NoSpacing"/>
                                  <w:jc w:val="center"/>
                                  <w:rPr>
                                    <w:color w:val="4472C4" w:themeColor="accent1"/>
                                  </w:rPr>
                                </w:pPr>
                                <w:sdt>
                                  <w:sdtPr>
                                    <w:rPr>
                                      <w:color w:val="4472C4" w:themeColor="accent1"/>
                                    </w:rPr>
                                    <w:alias w:val="Address"/>
                                    <w:tag w:val=""/>
                                    <w:id w:val="-726379553"/>
                                    <w:dataBinding w:prefixMappings="xmlns:ns0='http://schemas.microsoft.com/office/2006/coverPageProps' " w:xpath="/ns0:CoverPageProperties[1]/ns0:CompanyAddress[1]" w:storeItemID="{55AF091B-3C7A-41E3-B477-F2FDAA23CFDA}"/>
                                    <w:text/>
                                  </w:sdtPr>
                                  <w:sdtContent>
                                    <w:r w:rsidR="00E043B7">
                                      <w:rPr>
                                        <w:color w:val="4472C4" w:themeColor="accent1"/>
                                      </w:rPr>
                                      <w:t>Bryant&amp; Stratton college</w:t>
                                    </w:r>
                                  </w:sdtContent>
                                </w:sdt>
                              </w:p>
                              <w:p w14:paraId="301A5794" w14:textId="5AFC0844" w:rsidR="007D3414" w:rsidRDefault="009575F5">
                                <w:pPr>
                                  <w:pStyle w:val="NoSpacing"/>
                                  <w:jc w:val="center"/>
                                  <w:rPr>
                                    <w:color w:val="4472C4" w:themeColor="accent1"/>
                                  </w:rPr>
                                </w:pPr>
                                <w:r>
                                  <w:rPr>
                                    <w:color w:val="4472C4" w:themeColor="accent1"/>
                                  </w:rPr>
                                  <w:t xml:space="preserve">Workplace </w:t>
                                </w:r>
                                <w:r w:rsidR="00FB431C">
                                  <w:rPr>
                                    <w:color w:val="4472C4" w:themeColor="accent1"/>
                                  </w:rPr>
                                  <w:t>M</w:t>
                                </w:r>
                                <w:r>
                                  <w:rPr>
                                    <w:color w:val="4472C4" w:themeColor="accent1"/>
                                  </w:rPr>
                                  <w:t>ath</w:t>
                                </w:r>
                                <w:r w:rsidR="00FB431C">
                                  <w:rPr>
                                    <w:color w:val="4472C4" w:themeColor="accent1"/>
                                  </w:rPr>
                                  <w:t>e</w:t>
                                </w:r>
                                <w:r>
                                  <w:rPr>
                                    <w:color w:val="4472C4" w:themeColor="accent1"/>
                                  </w:rPr>
                                  <w:t>matics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0" tIns="0" rIns="0" bIns="0" numCol="1" spcCol="0" rtlCol="0" fromWordArt="0" anchor="b" anchorCtr="0" forceAA="0" compatLnSpc="1">
                            <a:prstTxWarp prst="textNoShape">
                              <a:avLst/>
                            </a:prstTxWarp>
                            <a:spAutoFit/>
                          </wps:bodyPr>
                        </wps:wsp>
                      </a:graphicData>
                    </a:graphic>
                    <wp14:sizeRelH relativeFrom="margin">
                      <wp14:pctWidth>100000</wp14:pctWidth>
                    </wp14:sizeRelH>
                    <wp14:sizeRelV relativeFrom="margin">
                      <wp14:pctHeight>0</wp14:pctHeight>
                    </wp14:sizeRelV>
                  </wp:anchor>
                </w:drawing>
              </mc:Choice>
              <mc:Fallback>
                <w:pict>
                  <v:shapetype w14:anchorId="0C0A9535" id="_x0000_t202" coordsize="21600,21600" o:spt="202" path="m,l,21600r21600,l21600,xe">
                    <v:stroke joinstyle="miter"/>
                    <v:path gradientshapeok="t" o:connecttype="rect"/>
                  </v:shapetype>
                  <v:shape id="Text Box 142" o:spid="_x0000_s1026" type="#_x0000_t202" style="position:absolute;left:0;text-align:left;margin-left:0;margin-top:0;width:516pt;height:43.9pt;z-index:251656192;visibility:visible;mso-wrap-style:square;mso-width-percent:1000;mso-height-percent:0;mso-top-percent:850;mso-wrap-distance-left:9pt;mso-wrap-distance-top:0;mso-wrap-distance-right:9pt;mso-wrap-distance-bottom:0;mso-position-horizontal:center;mso-position-horizontal-relative:margin;mso-position-vertical-relative:page;mso-width-percent:1000;mso-height-percent:0;mso-top-percent:850;mso-width-relative:margin;mso-height-relative:margin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" filled="f" stroked="f" strokeweight=".5pt">
                    <v:textbox style="mso-fit-shape-to-text:t" inset="0,0,0,0">
                      <w:txbxContent>
                        <w:sdt>
                          <w:sdtPr>
                            <w:rPr>
                              <w:caps/>
                              <w:color w:val="4472C4" w:themeColor="accent1"/>
                              <w:sz w:val="28"/>
                              <w:szCs w:val="28"/>
                            </w:rPr>
                            <w:alias w:val="Date"/>
                            <w:tag w:val=""/>
                            <w:id w:val="197127006"/>
                            <w:dataBinding w:prefixMappings="xmlns:ns0='http://schemas.microsoft.com/office/2006/coverPageProps' " w:xpath="/ns0:CoverPageProperties[1]/ns0:PublishDate[1]" w:storeItemID="{55AF091B-3C7A-41E3-B477-F2FDAA23CFDA}"/>
                            <w:date w:fullDate="2021-02-19T00:00:00Z">
                              <w:dateFormat w:val="MMMM d, yyyy"/>
                              <w:lid w:val="en-US"/>
                              <w:storeMappedDataAs w:val="dateTime"/>
                              <w:calendar w:val="gregorian"/>
                            </w:date>
                          </w:sdtPr>
                          <w:sdtContent>
                            <w:p w14:paraId="5962B8B8" w14:textId="6161B6DF" w:rsidR="00580544" w:rsidRDefault="00E043B7">
                              <w:pPr>
                                <w:pStyle w:val="NoSpacing"/>
                                <w:spacing w:after="40"/>
                                <w:jc w:val="center"/>
                                <w:rPr>
                                  <w:caps/>
                                  <w:color w:val="4472C4" w:themeColor="accent1"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caps/>
                                  <w:color w:val="4472C4" w:themeColor="accent1"/>
                                  <w:sz w:val="28"/>
                                  <w:szCs w:val="28"/>
                                </w:rPr>
                                <w:t>February 19, 2021</w:t>
                              </w:r>
                            </w:p>
                          </w:sdtContent>
                        </w:sdt>
                        <w:p w14:paraId="3B555C23" w14:textId="0FB9B65F" w:rsidR="00580544" w:rsidRDefault="00580544">
                          <w:pPr>
                            <w:pStyle w:val="NoSpacing"/>
                            <w:jc w:val="center"/>
                            <w:rPr>
                              <w:color w:val="4472C4" w:themeColor="accent1"/>
                            </w:rPr>
                          </w:pPr>
                          <w:sdt>
                            <w:sdtPr>
                              <w:rPr>
                                <w:caps/>
                                <w:color w:val="4472C4" w:themeColor="accent1"/>
                              </w:rPr>
                              <w:alias w:val="Company"/>
                              <w:tag w:val=""/>
                              <w:id w:val="1390145197"/>
                              <w:dataBinding w:prefixMappings="xmlns:ns0='http://schemas.openxmlformats.org/officeDocument/2006/extended-properties' " w:xpath="/ns0:Properties[1]/ns0:Company[1]" w:storeItemID="{6668398D-A668-4E3E-A5EB-62B293D839F1}"/>
                              <w:text/>
                            </w:sdtPr>
                            <w:sdtContent>
                              <w:r w:rsidR="001642CE">
                                <w:rPr>
                                  <w:caps/>
                                  <w:color w:val="4472C4" w:themeColor="accent1"/>
                                </w:rPr>
                                <w:t>Lindy Etienne</w:t>
                              </w:r>
                            </w:sdtContent>
                          </w:sdt>
                        </w:p>
                        <w:p w14:paraId="54BC76C4" w14:textId="1E2943CA" w:rsidR="00580544" w:rsidRDefault="00580544">
                          <w:pPr>
                            <w:pStyle w:val="NoSpacing"/>
                            <w:jc w:val="center"/>
                            <w:rPr>
                              <w:color w:val="4472C4" w:themeColor="accent1"/>
                            </w:rPr>
                          </w:pPr>
                          <w:sdt>
                            <w:sdtPr>
                              <w:rPr>
                                <w:color w:val="4472C4" w:themeColor="accent1"/>
                              </w:rPr>
                              <w:alias w:val="Address"/>
                              <w:tag w:val=""/>
                              <w:id w:val="-726379553"/>
                              <w:dataBinding w:prefixMappings="xmlns:ns0='http://schemas.microsoft.com/office/2006/coverPageProps' " w:xpath="/ns0:CoverPageProperties[1]/ns0:CompanyAddress[1]" w:storeItemID="{55AF091B-3C7A-41E3-B477-F2FDAA23CFDA}"/>
                              <w:text/>
                            </w:sdtPr>
                            <w:sdtContent>
                              <w:r w:rsidR="00E043B7">
                                <w:rPr>
                                  <w:color w:val="4472C4" w:themeColor="accent1"/>
                                </w:rPr>
                                <w:t>Bryant&amp; Stratton college</w:t>
                              </w:r>
                            </w:sdtContent>
                          </w:sdt>
                        </w:p>
                        <w:p w14:paraId="301A5794" w14:textId="5AFC0844" w:rsidR="007D3414" w:rsidRDefault="009575F5">
                          <w:pPr>
                            <w:pStyle w:val="NoSpacing"/>
                            <w:jc w:val="center"/>
                            <w:rPr>
                              <w:color w:val="4472C4" w:themeColor="accent1"/>
                            </w:rPr>
                          </w:pPr>
                          <w:r>
                            <w:rPr>
                              <w:color w:val="4472C4" w:themeColor="accent1"/>
                            </w:rPr>
                            <w:t xml:space="preserve">Workplace </w:t>
                          </w:r>
                          <w:r w:rsidR="00FB431C">
                            <w:rPr>
                              <w:color w:val="4472C4" w:themeColor="accent1"/>
                            </w:rPr>
                            <w:t>M</w:t>
                          </w:r>
                          <w:r>
                            <w:rPr>
                              <w:color w:val="4472C4" w:themeColor="accent1"/>
                            </w:rPr>
                            <w:t>ath</w:t>
                          </w:r>
                          <w:r w:rsidR="00FB431C">
                            <w:rPr>
                              <w:color w:val="4472C4" w:themeColor="accent1"/>
                            </w:rPr>
                            <w:t>e</w:t>
                          </w:r>
                          <w:r>
                            <w:rPr>
                              <w:color w:val="4472C4" w:themeColor="accent1"/>
                            </w:rPr>
                            <w:t>matics</w:t>
                          </w:r>
                        </w:p>
                      </w:txbxContent>
                    </v:textbox>
                    <w10:wrap anchorx="margin" anchory="page"/>
                  </v:shape>
                </w:pict>
              </mc:Fallback>
            </mc:AlternateContent>
          </w:r>
          <w:r>
            <w:rPr>
              <w:noProof/>
              <w:color w:val="4472C4" w:themeColor="accent1"/>
            </w:rPr>
            <w:drawing>
              <wp:inline distT="0" distB="0" distL="0" distR="0" wp14:anchorId="717E6689" wp14:editId="193079F4">
                <wp:extent cx="758952" cy="478932"/>
                <wp:effectExtent l="0" t="0" r="3175" b="0"/>
                <wp:docPr id="144" name="Picture 14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9" name="roco bottom.png"/>
                        <pic:cNvPicPr/>
                      </pic:nvPicPr>
                      <pic:blipFill>
                        <a:blip r:embed="rId12" cstate="print">
                          <a:duotone>
                            <a:schemeClr val="accent1">
                              <a:shade val="45000"/>
                              <a:satMod val="135000"/>
                            </a:schemeClr>
                            <a:prstClr val="white"/>
                          </a:duotone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758952" cy="478932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  <w:p w14:paraId="177AB447" w14:textId="04C37508" w:rsidR="00580544" w:rsidRDefault="00580544">
          <w:pPr>
            <w:rPr>
              <w:rFonts w:ascii="Times New Roman" w:hAnsi="Times New Roman" w:cs="Times New Roman"/>
              <w:sz w:val="24"/>
              <w:szCs w:val="24"/>
            </w:rPr>
          </w:pPr>
          <w:r>
            <w:rPr>
              <w:rFonts w:ascii="Times New Roman" w:hAnsi="Times New Roman" w:cs="Times New Roman"/>
              <w:sz w:val="24"/>
              <w:szCs w:val="24"/>
            </w:rPr>
            <w:br w:type="page"/>
          </w:r>
        </w:p>
      </w:sdtContent>
    </w:sdt>
    <w:p w14:paraId="32550F7F" w14:textId="6201D52E" w:rsidR="00AE793F" w:rsidRDefault="00AE793F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Part 4</w:t>
      </w:r>
    </w:p>
    <w:p w14:paraId="1E1AC7C7" w14:textId="2B31D8C0" w:rsidR="00B80A83" w:rsidRDefault="00BE4A9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While doing this report I have learned and noticed some interes</w:t>
      </w:r>
      <w:r w:rsidR="00677485">
        <w:rPr>
          <w:rFonts w:ascii="Times New Roman" w:hAnsi="Times New Roman" w:cs="Times New Roman"/>
          <w:sz w:val="24"/>
          <w:szCs w:val="24"/>
        </w:rPr>
        <w:t>ting thing</w:t>
      </w:r>
      <w:r w:rsidR="00FD7C3B">
        <w:rPr>
          <w:rFonts w:ascii="Times New Roman" w:hAnsi="Times New Roman" w:cs="Times New Roman"/>
          <w:sz w:val="24"/>
          <w:szCs w:val="24"/>
        </w:rPr>
        <w:t>s</w:t>
      </w:r>
      <w:r w:rsidR="00677485">
        <w:rPr>
          <w:rFonts w:ascii="Times New Roman" w:hAnsi="Times New Roman" w:cs="Times New Roman"/>
          <w:sz w:val="24"/>
          <w:szCs w:val="24"/>
        </w:rPr>
        <w:t xml:space="preserve"> that will make me </w:t>
      </w:r>
    </w:p>
    <w:p w14:paraId="2BBBD6B0" w14:textId="2D1C52CE" w:rsidR="00B80A83" w:rsidRDefault="0067748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using excel a lot</w:t>
      </w:r>
      <w:r w:rsidR="005D5AC3">
        <w:rPr>
          <w:rFonts w:ascii="Times New Roman" w:hAnsi="Times New Roman" w:cs="Times New Roman"/>
          <w:sz w:val="24"/>
          <w:szCs w:val="24"/>
        </w:rPr>
        <w:t xml:space="preserve"> </w:t>
      </w:r>
      <w:r w:rsidR="006D1262">
        <w:rPr>
          <w:rFonts w:ascii="Times New Roman" w:hAnsi="Times New Roman" w:cs="Times New Roman"/>
          <w:sz w:val="24"/>
          <w:szCs w:val="24"/>
        </w:rPr>
        <w:t>simpler</w:t>
      </w:r>
      <w:r>
        <w:rPr>
          <w:rFonts w:ascii="Times New Roman" w:hAnsi="Times New Roman" w:cs="Times New Roman"/>
          <w:sz w:val="24"/>
          <w:szCs w:val="24"/>
        </w:rPr>
        <w:t>.</w:t>
      </w:r>
      <w:r w:rsidR="005D5AC3">
        <w:rPr>
          <w:rFonts w:ascii="Times New Roman" w:hAnsi="Times New Roman" w:cs="Times New Roman"/>
          <w:sz w:val="24"/>
          <w:szCs w:val="24"/>
        </w:rPr>
        <w:t xml:space="preserve"> </w:t>
      </w:r>
      <w:r w:rsidR="005B61DF">
        <w:rPr>
          <w:rFonts w:ascii="Times New Roman" w:hAnsi="Times New Roman" w:cs="Times New Roman"/>
          <w:sz w:val="24"/>
          <w:szCs w:val="24"/>
        </w:rPr>
        <w:t xml:space="preserve">One </w:t>
      </w:r>
      <w:r w:rsidR="00F9557F">
        <w:rPr>
          <w:rFonts w:ascii="Times New Roman" w:hAnsi="Times New Roman" w:cs="Times New Roman"/>
          <w:sz w:val="24"/>
          <w:szCs w:val="24"/>
        </w:rPr>
        <w:t xml:space="preserve">thing that I have learned </w:t>
      </w:r>
      <w:r w:rsidR="00876B56">
        <w:rPr>
          <w:rFonts w:ascii="Times New Roman" w:hAnsi="Times New Roman" w:cs="Times New Roman"/>
          <w:sz w:val="24"/>
          <w:szCs w:val="24"/>
        </w:rPr>
        <w:t>while doing this report is</w:t>
      </w:r>
      <w:r w:rsidR="00F62F3B">
        <w:rPr>
          <w:rFonts w:ascii="Times New Roman" w:hAnsi="Times New Roman" w:cs="Times New Roman"/>
          <w:sz w:val="24"/>
          <w:szCs w:val="24"/>
        </w:rPr>
        <w:t>, w</w:t>
      </w:r>
      <w:r w:rsidR="00876B56">
        <w:rPr>
          <w:rFonts w:ascii="Times New Roman" w:hAnsi="Times New Roman" w:cs="Times New Roman"/>
          <w:sz w:val="24"/>
          <w:szCs w:val="24"/>
        </w:rPr>
        <w:t xml:space="preserve">hen you </w:t>
      </w:r>
    </w:p>
    <w:p w14:paraId="73F85166" w14:textId="2849DB9F" w:rsidR="00B80A83" w:rsidRDefault="006D1262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must</w:t>
      </w:r>
      <w:r w:rsidR="00F62F3B">
        <w:rPr>
          <w:rFonts w:ascii="Times New Roman" w:hAnsi="Times New Roman" w:cs="Times New Roman"/>
          <w:sz w:val="24"/>
          <w:szCs w:val="24"/>
        </w:rPr>
        <w:t xml:space="preserve"> attach a chart or graph </w:t>
      </w:r>
      <w:r w:rsidR="00D9192F">
        <w:rPr>
          <w:rFonts w:ascii="Times New Roman" w:hAnsi="Times New Roman" w:cs="Times New Roman"/>
          <w:sz w:val="24"/>
          <w:szCs w:val="24"/>
        </w:rPr>
        <w:t xml:space="preserve">with your data it is important to take your time and look through </w:t>
      </w:r>
    </w:p>
    <w:p w14:paraId="774B5B7B" w14:textId="1A7E6206" w:rsidR="00B80A83" w:rsidRDefault="00D9192F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all the graphs and make sure that</w:t>
      </w:r>
      <w:r w:rsidR="00C642C5">
        <w:rPr>
          <w:rFonts w:ascii="Times New Roman" w:hAnsi="Times New Roman" w:cs="Times New Roman"/>
          <w:sz w:val="24"/>
          <w:szCs w:val="24"/>
        </w:rPr>
        <w:t xml:space="preserve"> it has all the information you </w:t>
      </w:r>
      <w:r w:rsidR="006D1262">
        <w:rPr>
          <w:rFonts w:ascii="Times New Roman" w:hAnsi="Times New Roman" w:cs="Times New Roman"/>
          <w:sz w:val="24"/>
          <w:szCs w:val="24"/>
        </w:rPr>
        <w:t>need,</w:t>
      </w:r>
      <w:r w:rsidR="00C642C5">
        <w:rPr>
          <w:rFonts w:ascii="Times New Roman" w:hAnsi="Times New Roman" w:cs="Times New Roman"/>
          <w:sz w:val="24"/>
          <w:szCs w:val="24"/>
        </w:rPr>
        <w:t xml:space="preserve"> and</w:t>
      </w:r>
      <w:r w:rsidR="00AF3801">
        <w:rPr>
          <w:rFonts w:ascii="Times New Roman" w:hAnsi="Times New Roman" w:cs="Times New Roman"/>
          <w:sz w:val="24"/>
          <w:szCs w:val="24"/>
        </w:rPr>
        <w:t xml:space="preserve"> it</w:t>
      </w:r>
      <w:r w:rsidR="00C642C5">
        <w:rPr>
          <w:rFonts w:ascii="Times New Roman" w:hAnsi="Times New Roman" w:cs="Times New Roman"/>
          <w:sz w:val="24"/>
          <w:szCs w:val="24"/>
        </w:rPr>
        <w:t xml:space="preserve"> is a perfect match.</w:t>
      </w:r>
      <w:r w:rsidR="00FD7C3B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194CFA37" w14:textId="77777777" w:rsidR="00654D42" w:rsidRDefault="00DB7FF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Another</w:t>
      </w:r>
      <w:r w:rsidR="00AF3801">
        <w:rPr>
          <w:rFonts w:ascii="Times New Roman" w:hAnsi="Times New Roman" w:cs="Times New Roman"/>
          <w:sz w:val="24"/>
          <w:szCs w:val="24"/>
        </w:rPr>
        <w:t xml:space="preserve"> thing that I have learn while doing this report is </w:t>
      </w:r>
      <w:r w:rsidR="003B2987">
        <w:rPr>
          <w:rFonts w:ascii="Times New Roman" w:hAnsi="Times New Roman" w:cs="Times New Roman"/>
          <w:sz w:val="24"/>
          <w:szCs w:val="24"/>
        </w:rPr>
        <w:t xml:space="preserve">always make sure that you have </w:t>
      </w:r>
      <w:r w:rsidR="00654D42">
        <w:rPr>
          <w:rFonts w:ascii="Times New Roman" w:hAnsi="Times New Roman" w:cs="Times New Roman"/>
          <w:sz w:val="24"/>
          <w:szCs w:val="24"/>
        </w:rPr>
        <w:t xml:space="preserve">the </w:t>
      </w:r>
    </w:p>
    <w:p w14:paraId="120FC32B" w14:textId="77777777" w:rsidR="00A41428" w:rsidRDefault="00654D42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correct data in the table and graph. One last</w:t>
      </w:r>
      <w:r w:rsidR="00340D5E">
        <w:rPr>
          <w:rFonts w:ascii="Times New Roman" w:hAnsi="Times New Roman" w:cs="Times New Roman"/>
          <w:sz w:val="24"/>
          <w:szCs w:val="24"/>
        </w:rPr>
        <w:t xml:space="preserve"> that I have learned while doing this report is </w:t>
      </w:r>
      <w:r w:rsidR="00104449">
        <w:rPr>
          <w:rFonts w:ascii="Times New Roman" w:hAnsi="Times New Roman" w:cs="Times New Roman"/>
          <w:sz w:val="24"/>
          <w:szCs w:val="24"/>
        </w:rPr>
        <w:t xml:space="preserve">using </w:t>
      </w:r>
    </w:p>
    <w:p w14:paraId="1592D628" w14:textId="7321DC09" w:rsidR="00C910DD" w:rsidRDefault="0010444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excel is </w:t>
      </w:r>
      <w:r w:rsidR="006D1262">
        <w:rPr>
          <w:rFonts w:ascii="Times New Roman" w:hAnsi="Times New Roman" w:cs="Times New Roman"/>
          <w:sz w:val="24"/>
          <w:szCs w:val="24"/>
        </w:rPr>
        <w:t>simple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6D1262">
        <w:rPr>
          <w:rFonts w:ascii="Times New Roman" w:hAnsi="Times New Roman" w:cs="Times New Roman"/>
          <w:sz w:val="24"/>
          <w:szCs w:val="24"/>
        </w:rPr>
        <w:t>if</w:t>
      </w:r>
      <w:r>
        <w:rPr>
          <w:rFonts w:ascii="Times New Roman" w:hAnsi="Times New Roman" w:cs="Times New Roman"/>
          <w:sz w:val="24"/>
          <w:szCs w:val="24"/>
        </w:rPr>
        <w:t xml:space="preserve"> I </w:t>
      </w:r>
      <w:r w:rsidR="00077114">
        <w:rPr>
          <w:rFonts w:ascii="Times New Roman" w:hAnsi="Times New Roman" w:cs="Times New Roman"/>
          <w:sz w:val="24"/>
          <w:szCs w:val="24"/>
        </w:rPr>
        <w:t>know what the things in the ribbon is for.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437214">
        <w:rPr>
          <w:rFonts w:ascii="Times New Roman" w:hAnsi="Times New Roman" w:cs="Times New Roman"/>
          <w:sz w:val="24"/>
          <w:szCs w:val="24"/>
        </w:rPr>
        <w:t xml:space="preserve">This knowledge, </w:t>
      </w:r>
      <w:r w:rsidR="00C910DD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340B58D0" w14:textId="77777777" w:rsidR="00DB4171" w:rsidRDefault="0043721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skills, and capabilities</w:t>
      </w:r>
      <w:r w:rsidR="00C910DD">
        <w:rPr>
          <w:rFonts w:ascii="Times New Roman" w:hAnsi="Times New Roman" w:cs="Times New Roman"/>
          <w:sz w:val="24"/>
          <w:szCs w:val="24"/>
        </w:rPr>
        <w:t xml:space="preserve"> </w:t>
      </w:r>
      <w:r w:rsidR="00E44045">
        <w:rPr>
          <w:rFonts w:ascii="Times New Roman" w:hAnsi="Times New Roman" w:cs="Times New Roman"/>
          <w:sz w:val="24"/>
          <w:szCs w:val="24"/>
        </w:rPr>
        <w:t xml:space="preserve">could be </w:t>
      </w:r>
      <w:r w:rsidR="00C46B1D">
        <w:rPr>
          <w:rFonts w:ascii="Times New Roman" w:hAnsi="Times New Roman" w:cs="Times New Roman"/>
          <w:sz w:val="24"/>
          <w:szCs w:val="24"/>
        </w:rPr>
        <w:t>used in the workplace because I am familiar with excel, so I</w:t>
      </w:r>
      <w:r w:rsidR="00F552AF">
        <w:rPr>
          <w:rFonts w:ascii="Times New Roman" w:hAnsi="Times New Roman" w:cs="Times New Roman"/>
          <w:sz w:val="24"/>
          <w:szCs w:val="24"/>
        </w:rPr>
        <w:t xml:space="preserve">f I </w:t>
      </w:r>
    </w:p>
    <w:p w14:paraId="4134FB84" w14:textId="77777777" w:rsidR="00BF7638" w:rsidRDefault="00F552AF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need to put data in a table or graph I will be able to do so.</w:t>
      </w:r>
      <w:r w:rsidR="00AC25DD">
        <w:rPr>
          <w:rFonts w:ascii="Times New Roman" w:hAnsi="Times New Roman" w:cs="Times New Roman"/>
          <w:sz w:val="24"/>
          <w:szCs w:val="24"/>
        </w:rPr>
        <w:t xml:space="preserve"> Me working in the medical field, I </w:t>
      </w:r>
    </w:p>
    <w:p w14:paraId="3317DBEA" w14:textId="1B29B361" w:rsidR="00F24359" w:rsidRDefault="006D1262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must</w:t>
      </w:r>
      <w:r w:rsidR="00AC25DD">
        <w:rPr>
          <w:rFonts w:ascii="Times New Roman" w:hAnsi="Times New Roman" w:cs="Times New Roman"/>
          <w:sz w:val="24"/>
          <w:szCs w:val="24"/>
        </w:rPr>
        <w:t xml:space="preserve"> often weigh patients</w:t>
      </w:r>
      <w:r w:rsidR="00BF7638">
        <w:rPr>
          <w:rFonts w:ascii="Times New Roman" w:hAnsi="Times New Roman" w:cs="Times New Roman"/>
          <w:sz w:val="24"/>
          <w:szCs w:val="24"/>
        </w:rPr>
        <w:t>. I can use excel to compare their weight</w:t>
      </w:r>
      <w:r w:rsidR="00F24359">
        <w:rPr>
          <w:rFonts w:ascii="Times New Roman" w:hAnsi="Times New Roman" w:cs="Times New Roman"/>
          <w:sz w:val="24"/>
          <w:szCs w:val="24"/>
        </w:rPr>
        <w:t xml:space="preserve"> from the time they came in </w:t>
      </w:r>
    </w:p>
    <w:p w14:paraId="68B37420" w14:textId="5AB028BE" w:rsidR="00C13D3B" w:rsidRDefault="00F2435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and now.</w:t>
      </w:r>
      <w:r w:rsidR="00C13D3B">
        <w:rPr>
          <w:rFonts w:ascii="Times New Roman" w:hAnsi="Times New Roman" w:cs="Times New Roman"/>
          <w:sz w:val="24"/>
          <w:szCs w:val="24"/>
        </w:rPr>
        <w:br w:type="page"/>
      </w:r>
    </w:p>
    <w:p w14:paraId="733A8CF7" w14:textId="77777777" w:rsidR="00E30E9E" w:rsidRDefault="0053488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Part </w:t>
      </w:r>
      <w:r w:rsidR="00E30E9E">
        <w:rPr>
          <w:rFonts w:ascii="Times New Roman" w:hAnsi="Times New Roman" w:cs="Times New Roman"/>
          <w:sz w:val="24"/>
          <w:szCs w:val="24"/>
        </w:rPr>
        <w:t>3</w:t>
      </w:r>
    </w:p>
    <w:tbl>
      <w:tblPr>
        <w:tblW w:w="7100" w:type="dxa"/>
        <w:tblLook w:val="04A0" w:firstRow="1" w:lastRow="0" w:firstColumn="1" w:lastColumn="0" w:noHBand="0" w:noVBand="1"/>
      </w:tblPr>
      <w:tblGrid>
        <w:gridCol w:w="1313"/>
        <w:gridCol w:w="1060"/>
        <w:gridCol w:w="960"/>
        <w:gridCol w:w="960"/>
        <w:gridCol w:w="960"/>
        <w:gridCol w:w="960"/>
        <w:gridCol w:w="960"/>
      </w:tblGrid>
      <w:tr w:rsidR="00A17271" w:rsidRPr="00A17271" w14:paraId="2AB71C4A" w14:textId="77777777" w:rsidTr="00A17271">
        <w:trPr>
          <w:trHeight w:val="300"/>
        </w:trPr>
        <w:tc>
          <w:tcPr>
            <w:tcW w:w="1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F8E798" w14:textId="77777777" w:rsidR="00A17271" w:rsidRPr="00A17271" w:rsidRDefault="00A17271" w:rsidP="00A1727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A17271">
              <w:rPr>
                <w:rFonts w:ascii="Calibri" w:eastAsia="Times New Roman" w:hAnsi="Calibri" w:cs="Times New Roman"/>
                <w:color w:val="000000"/>
              </w:rPr>
              <w:t xml:space="preserve">Year </w:t>
            </w: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D9877C" w14:textId="77777777" w:rsidR="00A17271" w:rsidRPr="00A17271" w:rsidRDefault="00A17271" w:rsidP="00A1727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A17271">
              <w:rPr>
                <w:rFonts w:ascii="Calibri" w:eastAsia="Times New Roman" w:hAnsi="Calibri" w:cs="Times New Roman"/>
                <w:color w:val="000000"/>
              </w:rPr>
              <w:t>1961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2F9503" w14:textId="77777777" w:rsidR="00A17271" w:rsidRPr="00A17271" w:rsidRDefault="00A17271" w:rsidP="00A1727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A17271">
              <w:rPr>
                <w:rFonts w:ascii="Calibri" w:eastAsia="Times New Roman" w:hAnsi="Calibri" w:cs="Times New Roman"/>
                <w:color w:val="000000"/>
              </w:rPr>
              <w:t>1971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745C53" w14:textId="77777777" w:rsidR="00A17271" w:rsidRPr="00A17271" w:rsidRDefault="00A17271" w:rsidP="00A1727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A17271">
              <w:rPr>
                <w:rFonts w:ascii="Calibri" w:eastAsia="Times New Roman" w:hAnsi="Calibri" w:cs="Times New Roman"/>
                <w:color w:val="000000"/>
              </w:rPr>
              <w:t>1981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069387" w14:textId="77777777" w:rsidR="00A17271" w:rsidRPr="00A17271" w:rsidRDefault="00A17271" w:rsidP="00A1727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A17271">
              <w:rPr>
                <w:rFonts w:ascii="Calibri" w:eastAsia="Times New Roman" w:hAnsi="Calibri" w:cs="Times New Roman"/>
                <w:color w:val="000000"/>
              </w:rPr>
              <w:t>1991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565E6F" w14:textId="77777777" w:rsidR="00A17271" w:rsidRPr="00A17271" w:rsidRDefault="00A17271" w:rsidP="00A1727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A17271">
              <w:rPr>
                <w:rFonts w:ascii="Calibri" w:eastAsia="Times New Roman" w:hAnsi="Calibri" w:cs="Times New Roman"/>
                <w:color w:val="000000"/>
              </w:rPr>
              <w:t>2001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71B199" w14:textId="77777777" w:rsidR="00A17271" w:rsidRPr="00A17271" w:rsidRDefault="00A17271" w:rsidP="00A1727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A17271">
              <w:rPr>
                <w:rFonts w:ascii="Calibri" w:eastAsia="Times New Roman" w:hAnsi="Calibri" w:cs="Times New Roman"/>
                <w:color w:val="000000"/>
              </w:rPr>
              <w:t>2011</w:t>
            </w:r>
          </w:p>
        </w:tc>
      </w:tr>
      <w:tr w:rsidR="00A17271" w:rsidRPr="00A17271" w14:paraId="700FFD1E" w14:textId="77777777" w:rsidTr="00A17271">
        <w:trPr>
          <w:trHeight w:val="300"/>
        </w:trPr>
        <w:tc>
          <w:tcPr>
            <w:tcW w:w="1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C51754" w14:textId="77777777" w:rsidR="00A17271" w:rsidRPr="00A17271" w:rsidRDefault="00A17271" w:rsidP="00A1727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A17271">
              <w:rPr>
                <w:rFonts w:ascii="Calibri" w:eastAsia="Times New Roman" w:hAnsi="Calibri" w:cs="Times New Roman"/>
                <w:color w:val="000000"/>
              </w:rPr>
              <w:t>Percentages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1CC031" w14:textId="77777777" w:rsidR="00A17271" w:rsidRPr="00A17271" w:rsidRDefault="00A17271" w:rsidP="00A1727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A17271">
              <w:rPr>
                <w:rFonts w:ascii="Calibri" w:eastAsia="Times New Roman" w:hAnsi="Calibri" w:cs="Times New Roman"/>
                <w:color w:val="000000"/>
              </w:rPr>
              <w:t>13%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05E6FF" w14:textId="77777777" w:rsidR="00A17271" w:rsidRPr="00A17271" w:rsidRDefault="00A17271" w:rsidP="00A1727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A17271">
              <w:rPr>
                <w:rFonts w:ascii="Calibri" w:eastAsia="Times New Roman" w:hAnsi="Calibri" w:cs="Times New Roman"/>
                <w:color w:val="000000"/>
              </w:rPr>
              <w:t>14.50%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7BC49D" w14:textId="77777777" w:rsidR="00A17271" w:rsidRPr="00A17271" w:rsidRDefault="00A17271" w:rsidP="00A1727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A17271">
              <w:rPr>
                <w:rFonts w:ascii="Calibri" w:eastAsia="Times New Roman" w:hAnsi="Calibri" w:cs="Times New Roman"/>
                <w:color w:val="000000"/>
              </w:rPr>
              <w:t>15%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329E2A" w14:textId="77777777" w:rsidR="00A17271" w:rsidRPr="00A17271" w:rsidRDefault="00A17271" w:rsidP="00A1727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A17271">
              <w:rPr>
                <w:rFonts w:ascii="Calibri" w:eastAsia="Times New Roman" w:hAnsi="Calibri" w:cs="Times New Roman"/>
                <w:color w:val="000000"/>
              </w:rPr>
              <w:t>23.20%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EA9703" w14:textId="77777777" w:rsidR="00A17271" w:rsidRPr="00A17271" w:rsidRDefault="00A17271" w:rsidP="00A1727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A17271">
              <w:rPr>
                <w:rFonts w:ascii="Calibri" w:eastAsia="Times New Roman" w:hAnsi="Calibri" w:cs="Times New Roman"/>
                <w:color w:val="000000"/>
              </w:rPr>
              <w:t>31.20%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B01B31" w14:textId="77777777" w:rsidR="00A17271" w:rsidRPr="00A17271" w:rsidRDefault="00A17271" w:rsidP="00A1727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A17271">
              <w:rPr>
                <w:rFonts w:ascii="Calibri" w:eastAsia="Times New Roman" w:hAnsi="Calibri" w:cs="Times New Roman"/>
                <w:color w:val="000000"/>
              </w:rPr>
              <w:t>35.30%</w:t>
            </w:r>
          </w:p>
        </w:tc>
      </w:tr>
    </w:tbl>
    <w:p w14:paraId="124CB0DB" w14:textId="77777777" w:rsidR="00A17271" w:rsidRDefault="00A17271">
      <w:pPr>
        <w:rPr>
          <w:rFonts w:ascii="Times New Roman" w:hAnsi="Times New Roman" w:cs="Times New Roman"/>
          <w:sz w:val="24"/>
          <w:szCs w:val="24"/>
        </w:rPr>
      </w:pPr>
    </w:p>
    <w:p w14:paraId="198D3F94" w14:textId="77777777" w:rsidR="00264181" w:rsidRDefault="00264181">
      <w:pPr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drawing>
          <wp:inline distT="0" distB="0" distL="0" distR="0" wp14:anchorId="4363A1A6" wp14:editId="603D3B57">
            <wp:extent cx="4572000" cy="2743200"/>
            <wp:effectExtent l="0" t="0" r="0" b="0"/>
            <wp:docPr id="3" name="Chart 3">
              <a:extLst xmlns:a="http://schemas.openxmlformats.org/drawingml/2006/main">
                <a:ext uri="{FF2B5EF4-FFF2-40B4-BE49-F238E27FC236}">
                  <a16:creationId xmlns:a16="http://schemas.microsoft.com/office/drawing/2014/main" id="{D9149580-CE21-47C0-8672-23A0F8ED58C7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3"/>
              </a:graphicData>
            </a:graphic>
          </wp:inline>
        </w:drawing>
      </w:r>
    </w:p>
    <w:p w14:paraId="690E5157" w14:textId="2DBF220B" w:rsidR="00585B71" w:rsidRDefault="0073389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From 1971 </w:t>
      </w:r>
      <w:r w:rsidR="0007743B">
        <w:rPr>
          <w:rFonts w:ascii="Times New Roman" w:hAnsi="Times New Roman" w:cs="Times New Roman"/>
          <w:sz w:val="24"/>
          <w:szCs w:val="24"/>
        </w:rPr>
        <w:t xml:space="preserve">to 2011, the change difference </w:t>
      </w:r>
      <w:r w:rsidR="00593ECF">
        <w:rPr>
          <w:rFonts w:ascii="Times New Roman" w:hAnsi="Times New Roman" w:cs="Times New Roman"/>
          <w:sz w:val="24"/>
          <w:szCs w:val="24"/>
        </w:rPr>
        <w:t xml:space="preserve">in the adult </w:t>
      </w:r>
      <w:r w:rsidR="006D1262">
        <w:rPr>
          <w:rFonts w:ascii="Times New Roman" w:hAnsi="Times New Roman" w:cs="Times New Roman"/>
          <w:sz w:val="24"/>
          <w:szCs w:val="24"/>
        </w:rPr>
        <w:t>obesity</w:t>
      </w:r>
      <w:r w:rsidR="00593ECF">
        <w:rPr>
          <w:rFonts w:ascii="Times New Roman" w:hAnsi="Times New Roman" w:cs="Times New Roman"/>
          <w:sz w:val="24"/>
          <w:szCs w:val="24"/>
        </w:rPr>
        <w:t xml:space="preserve"> rate in the U.S was </w:t>
      </w:r>
      <w:r w:rsidR="006D1262">
        <w:rPr>
          <w:rFonts w:ascii="Times New Roman" w:hAnsi="Times New Roman" w:cs="Times New Roman"/>
          <w:sz w:val="24"/>
          <w:szCs w:val="24"/>
        </w:rPr>
        <w:t>an</w:t>
      </w:r>
      <w:r w:rsidR="00593ECF">
        <w:rPr>
          <w:rFonts w:ascii="Times New Roman" w:hAnsi="Times New Roman" w:cs="Times New Roman"/>
          <w:sz w:val="24"/>
          <w:szCs w:val="24"/>
        </w:rPr>
        <w:t xml:space="preserve"> increase</w:t>
      </w:r>
      <w:r w:rsidR="00C71002">
        <w:rPr>
          <w:rFonts w:ascii="Times New Roman" w:hAnsi="Times New Roman" w:cs="Times New Roman"/>
          <w:sz w:val="24"/>
          <w:szCs w:val="24"/>
        </w:rPr>
        <w:t xml:space="preserve"> </w:t>
      </w:r>
      <w:r w:rsidR="00665C26">
        <w:rPr>
          <w:rFonts w:ascii="Times New Roman" w:hAnsi="Times New Roman" w:cs="Times New Roman"/>
          <w:sz w:val="24"/>
          <w:szCs w:val="24"/>
        </w:rPr>
        <w:t xml:space="preserve">for </w:t>
      </w:r>
    </w:p>
    <w:p w14:paraId="59F1F7DA" w14:textId="55DE5D40" w:rsidR="00E30E9E" w:rsidRDefault="00665C2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sure. 1971 percentage </w:t>
      </w:r>
      <w:r w:rsidR="00C71002">
        <w:rPr>
          <w:rFonts w:ascii="Times New Roman" w:hAnsi="Times New Roman" w:cs="Times New Roman"/>
          <w:sz w:val="24"/>
          <w:szCs w:val="24"/>
        </w:rPr>
        <w:t>was</w:t>
      </w:r>
      <w:r>
        <w:rPr>
          <w:rFonts w:ascii="Times New Roman" w:hAnsi="Times New Roman" w:cs="Times New Roman"/>
          <w:sz w:val="24"/>
          <w:szCs w:val="24"/>
        </w:rPr>
        <w:t xml:space="preserve"> 14.5 </w:t>
      </w:r>
      <w:r w:rsidR="00C71002">
        <w:rPr>
          <w:rFonts w:ascii="Times New Roman" w:hAnsi="Times New Roman" w:cs="Times New Roman"/>
          <w:sz w:val="24"/>
          <w:szCs w:val="24"/>
        </w:rPr>
        <w:t xml:space="preserve">% and 2011 percentage </w:t>
      </w:r>
      <w:r w:rsidR="006D1262">
        <w:rPr>
          <w:rFonts w:ascii="Times New Roman" w:hAnsi="Times New Roman" w:cs="Times New Roman"/>
          <w:sz w:val="24"/>
          <w:szCs w:val="24"/>
        </w:rPr>
        <w:t>were</w:t>
      </w:r>
      <w:r w:rsidR="00700D03">
        <w:rPr>
          <w:rFonts w:ascii="Times New Roman" w:hAnsi="Times New Roman" w:cs="Times New Roman"/>
          <w:sz w:val="24"/>
          <w:szCs w:val="24"/>
        </w:rPr>
        <w:t xml:space="preserve"> 35.5</w:t>
      </w:r>
      <w:r w:rsidR="00E30E9E">
        <w:rPr>
          <w:rFonts w:ascii="Times New Roman" w:hAnsi="Times New Roman" w:cs="Times New Roman"/>
          <w:sz w:val="24"/>
          <w:szCs w:val="24"/>
        </w:rPr>
        <w:br w:type="page"/>
      </w:r>
    </w:p>
    <w:p w14:paraId="3393F7C8" w14:textId="5D60AD25" w:rsidR="00534884" w:rsidRDefault="00E30E9E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Part 2</w:t>
      </w:r>
    </w:p>
    <w:tbl>
      <w:tblPr>
        <w:tblW w:w="5220" w:type="dxa"/>
        <w:tblLook w:val="04A0" w:firstRow="1" w:lastRow="0" w:firstColumn="1" w:lastColumn="0" w:noHBand="0" w:noVBand="1"/>
      </w:tblPr>
      <w:tblGrid>
        <w:gridCol w:w="960"/>
        <w:gridCol w:w="2060"/>
        <w:gridCol w:w="2200"/>
      </w:tblGrid>
      <w:tr w:rsidR="00534884" w:rsidRPr="00534884" w14:paraId="186E70B1" w14:textId="77777777" w:rsidTr="00534884">
        <w:trPr>
          <w:trHeight w:val="300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CCD282" w14:textId="77777777" w:rsidR="00534884" w:rsidRPr="00534884" w:rsidRDefault="00534884" w:rsidP="0053488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534884">
              <w:rPr>
                <w:rFonts w:ascii="Calibri" w:eastAsia="Times New Roman" w:hAnsi="Calibri" w:cs="Times New Roman"/>
                <w:color w:val="000000"/>
              </w:rPr>
              <w:t>Year</w:t>
            </w:r>
          </w:p>
        </w:tc>
        <w:tc>
          <w:tcPr>
            <w:tcW w:w="2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B4A582" w14:textId="77777777" w:rsidR="00534884" w:rsidRPr="00534884" w:rsidRDefault="00534884" w:rsidP="0053488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534884">
              <w:rPr>
                <w:rFonts w:ascii="Calibri" w:eastAsia="Times New Roman" w:hAnsi="Calibri" w:cs="Times New Roman"/>
                <w:color w:val="000000"/>
              </w:rPr>
              <w:t>Females w/ diabetes</w:t>
            </w:r>
          </w:p>
        </w:tc>
        <w:tc>
          <w:tcPr>
            <w:tcW w:w="22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3E55CD" w14:textId="77777777" w:rsidR="00534884" w:rsidRPr="00534884" w:rsidRDefault="00534884" w:rsidP="0053488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534884">
              <w:rPr>
                <w:rFonts w:ascii="Calibri" w:eastAsia="Times New Roman" w:hAnsi="Calibri" w:cs="Times New Roman"/>
                <w:color w:val="000000"/>
              </w:rPr>
              <w:t>Females w/o diabetes</w:t>
            </w:r>
          </w:p>
        </w:tc>
      </w:tr>
      <w:tr w:rsidR="00534884" w:rsidRPr="00534884" w14:paraId="2CE83119" w14:textId="77777777" w:rsidTr="00534884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E5FA42" w14:textId="77777777" w:rsidR="00534884" w:rsidRPr="00534884" w:rsidRDefault="00534884" w:rsidP="0053488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534884">
              <w:rPr>
                <w:rFonts w:ascii="Calibri" w:eastAsia="Times New Roman" w:hAnsi="Calibri" w:cs="Times New Roman"/>
                <w:color w:val="000000"/>
              </w:rPr>
              <w:t>2014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BEAC84" w14:textId="77777777" w:rsidR="00534884" w:rsidRPr="00534884" w:rsidRDefault="00534884" w:rsidP="0053488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534884">
              <w:rPr>
                <w:rFonts w:ascii="Calibri" w:eastAsia="Times New Roman" w:hAnsi="Calibri" w:cs="Times New Roman"/>
                <w:color w:val="000000"/>
              </w:rPr>
              <w:t>5.90%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ED0510" w14:textId="77777777" w:rsidR="00534884" w:rsidRPr="00534884" w:rsidRDefault="00534884" w:rsidP="0053488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534884">
              <w:rPr>
                <w:rFonts w:ascii="Calibri" w:eastAsia="Times New Roman" w:hAnsi="Calibri" w:cs="Times New Roman"/>
                <w:color w:val="000000"/>
              </w:rPr>
              <w:t>94.10%</w:t>
            </w:r>
          </w:p>
        </w:tc>
      </w:tr>
    </w:tbl>
    <w:p w14:paraId="7866C22D" w14:textId="77777777" w:rsidR="00534884" w:rsidRDefault="00534884">
      <w:pPr>
        <w:rPr>
          <w:rFonts w:ascii="Times New Roman" w:hAnsi="Times New Roman" w:cs="Times New Roman"/>
          <w:sz w:val="24"/>
          <w:szCs w:val="24"/>
        </w:rPr>
      </w:pPr>
    </w:p>
    <w:p w14:paraId="0081CC65" w14:textId="77777777" w:rsidR="00534884" w:rsidRDefault="00534884">
      <w:pPr>
        <w:rPr>
          <w:rFonts w:ascii="Times New Roman" w:hAnsi="Times New Roman" w:cs="Times New Roman"/>
          <w:sz w:val="24"/>
          <w:szCs w:val="24"/>
        </w:rPr>
      </w:pPr>
    </w:p>
    <w:p w14:paraId="70067944" w14:textId="77777777" w:rsidR="008E3A2B" w:rsidRDefault="00534884">
      <w:pPr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drawing>
          <wp:inline distT="0" distB="0" distL="0" distR="0" wp14:anchorId="6BFD6A92" wp14:editId="73EE4B30">
            <wp:extent cx="4572000" cy="2743200"/>
            <wp:effectExtent l="0" t="0" r="0" b="0"/>
            <wp:docPr id="2" name="Chart 2">
              <a:extLst xmlns:a="http://schemas.openxmlformats.org/drawingml/2006/main">
                <a:ext uri="{FF2B5EF4-FFF2-40B4-BE49-F238E27FC236}">
                  <a16:creationId xmlns:a16="http://schemas.microsoft.com/office/drawing/2014/main" id="{80CBA431-44EF-4382-AB5C-35C23E07CA84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4"/>
              </a:graphicData>
            </a:graphic>
          </wp:inline>
        </w:drawing>
      </w:r>
    </w:p>
    <w:p w14:paraId="4A69DE41" w14:textId="77777777" w:rsidR="00585B71" w:rsidRDefault="002F49A2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3204C8">
        <w:rPr>
          <w:rFonts w:ascii="Times New Roman" w:hAnsi="Times New Roman" w:cs="Times New Roman"/>
          <w:sz w:val="24"/>
          <w:szCs w:val="24"/>
        </w:rPr>
        <w:t>In 2014 9,546,745 females have been diagno</w:t>
      </w:r>
      <w:r w:rsidR="008A0BA5">
        <w:rPr>
          <w:rFonts w:ascii="Times New Roman" w:hAnsi="Times New Roman" w:cs="Times New Roman"/>
          <w:sz w:val="24"/>
          <w:szCs w:val="24"/>
        </w:rPr>
        <w:t xml:space="preserve">sed with diabetes and </w:t>
      </w:r>
      <w:r w:rsidR="00BC7C72">
        <w:rPr>
          <w:rFonts w:ascii="Times New Roman" w:hAnsi="Times New Roman" w:cs="Times New Roman"/>
          <w:sz w:val="24"/>
          <w:szCs w:val="24"/>
        </w:rPr>
        <w:t xml:space="preserve">152,262,497 females were </w:t>
      </w:r>
    </w:p>
    <w:p w14:paraId="14155947" w14:textId="65535ED4" w:rsidR="00D10C61" w:rsidRDefault="00BC7C72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not </w:t>
      </w:r>
      <w:r w:rsidR="006E0276">
        <w:rPr>
          <w:rFonts w:ascii="Times New Roman" w:hAnsi="Times New Roman" w:cs="Times New Roman"/>
          <w:sz w:val="24"/>
          <w:szCs w:val="24"/>
        </w:rPr>
        <w:t>diagnosed with diabetes.</w:t>
      </w:r>
    </w:p>
    <w:p w14:paraId="65B00DA9" w14:textId="1479AFC4" w:rsidR="002F48AF" w:rsidRDefault="00D10C6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5505F552" w14:textId="48E1A8CB" w:rsidR="00A02481" w:rsidRDefault="00C8590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Part 1</w:t>
      </w:r>
    </w:p>
    <w:p w14:paraId="10FB0784" w14:textId="2B7A2FD2" w:rsidR="00C8590C" w:rsidRDefault="00C8590C">
      <w:pPr>
        <w:rPr>
          <w:rFonts w:ascii="Times New Roman" w:hAnsi="Times New Roman" w:cs="Times New Roman"/>
          <w:sz w:val="24"/>
          <w:szCs w:val="24"/>
        </w:rPr>
      </w:pPr>
    </w:p>
    <w:tbl>
      <w:tblPr>
        <w:tblpPr w:leftFromText="180" w:rightFromText="180" w:vertAnchor="text" w:tblpY="1"/>
        <w:tblOverlap w:val="never"/>
        <w:tblW w:w="2880" w:type="dxa"/>
        <w:tblLook w:val="04A0" w:firstRow="1" w:lastRow="0" w:firstColumn="1" w:lastColumn="0" w:noHBand="0" w:noVBand="1"/>
      </w:tblPr>
      <w:tblGrid>
        <w:gridCol w:w="960"/>
        <w:gridCol w:w="960"/>
        <w:gridCol w:w="960"/>
      </w:tblGrid>
      <w:tr w:rsidR="00C8590C" w:rsidRPr="00C8590C" w14:paraId="6CC97D05" w14:textId="77777777" w:rsidTr="00C8590C">
        <w:trPr>
          <w:trHeight w:val="300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16E415" w14:textId="77777777" w:rsidR="00C8590C" w:rsidRPr="00C8590C" w:rsidRDefault="00C8590C" w:rsidP="00C8590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8590C">
              <w:rPr>
                <w:rFonts w:ascii="Calibri" w:eastAsia="Times New Roman" w:hAnsi="Calibri" w:cs="Calibri"/>
                <w:color w:val="000000"/>
              </w:rPr>
              <w:t>Year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38BD97" w14:textId="77777777" w:rsidR="00C8590C" w:rsidRPr="00C8590C" w:rsidRDefault="00C8590C" w:rsidP="00C8590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8590C">
              <w:rPr>
                <w:rFonts w:ascii="Calibri" w:eastAsia="Times New Roman" w:hAnsi="Calibri" w:cs="Calibri"/>
                <w:color w:val="000000"/>
              </w:rPr>
              <w:t>Male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CE1A08" w14:textId="77777777" w:rsidR="00C8590C" w:rsidRPr="00C8590C" w:rsidRDefault="00C8590C" w:rsidP="00C8590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8590C">
              <w:rPr>
                <w:rFonts w:ascii="Calibri" w:eastAsia="Times New Roman" w:hAnsi="Calibri" w:cs="Calibri"/>
                <w:color w:val="000000"/>
              </w:rPr>
              <w:t>Female</w:t>
            </w:r>
          </w:p>
        </w:tc>
      </w:tr>
      <w:tr w:rsidR="00C8590C" w:rsidRPr="00C8590C" w14:paraId="7806B208" w14:textId="77777777" w:rsidTr="00C8590C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CE1A09" w14:textId="77777777" w:rsidR="00C8590C" w:rsidRPr="00C8590C" w:rsidRDefault="00C8590C" w:rsidP="00C8590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8590C">
              <w:rPr>
                <w:rFonts w:ascii="Calibri" w:eastAsia="Times New Roman" w:hAnsi="Calibri" w:cs="Calibri"/>
                <w:color w:val="000000"/>
              </w:rPr>
              <w:t>1984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C9906D" w14:textId="77777777" w:rsidR="00C8590C" w:rsidRPr="00C8590C" w:rsidRDefault="00C8590C" w:rsidP="00C8590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8590C">
              <w:rPr>
                <w:rFonts w:ascii="Calibri" w:eastAsia="Times New Roman" w:hAnsi="Calibri" w:cs="Calibri"/>
                <w:color w:val="000000"/>
              </w:rPr>
              <w:t>2.60%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B6988B" w14:textId="77777777" w:rsidR="00C8590C" w:rsidRPr="00C8590C" w:rsidRDefault="00C8590C" w:rsidP="00C8590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8590C">
              <w:rPr>
                <w:rFonts w:ascii="Calibri" w:eastAsia="Times New Roman" w:hAnsi="Calibri" w:cs="Calibri"/>
                <w:color w:val="000000"/>
              </w:rPr>
              <w:t>3.10%</w:t>
            </w:r>
          </w:p>
        </w:tc>
      </w:tr>
      <w:tr w:rsidR="00C8590C" w:rsidRPr="00C8590C" w14:paraId="2E337083" w14:textId="77777777" w:rsidTr="00C8590C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E8DD30" w14:textId="77777777" w:rsidR="00C8590C" w:rsidRPr="00C8590C" w:rsidRDefault="00C8590C" w:rsidP="00C8590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8590C">
              <w:rPr>
                <w:rFonts w:ascii="Calibri" w:eastAsia="Times New Roman" w:hAnsi="Calibri" w:cs="Calibri"/>
                <w:color w:val="000000"/>
              </w:rPr>
              <w:t>1994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7A3842" w14:textId="77777777" w:rsidR="00C8590C" w:rsidRPr="00C8590C" w:rsidRDefault="00C8590C" w:rsidP="00C8590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8590C">
              <w:rPr>
                <w:rFonts w:ascii="Calibri" w:eastAsia="Times New Roman" w:hAnsi="Calibri" w:cs="Calibri"/>
                <w:color w:val="000000"/>
              </w:rPr>
              <w:t>3.20%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CCE9D4" w14:textId="77777777" w:rsidR="00C8590C" w:rsidRPr="00C8590C" w:rsidRDefault="00C8590C" w:rsidP="00C8590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8590C">
              <w:rPr>
                <w:rFonts w:ascii="Calibri" w:eastAsia="Times New Roman" w:hAnsi="Calibri" w:cs="Calibri"/>
                <w:color w:val="000000"/>
              </w:rPr>
              <w:t>3.20%</w:t>
            </w:r>
          </w:p>
        </w:tc>
      </w:tr>
      <w:tr w:rsidR="00C8590C" w:rsidRPr="00C8590C" w14:paraId="5B1D899D" w14:textId="77777777" w:rsidTr="00C8590C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702D3B" w14:textId="77777777" w:rsidR="00C8590C" w:rsidRPr="00C8590C" w:rsidRDefault="00C8590C" w:rsidP="00C8590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8590C">
              <w:rPr>
                <w:rFonts w:ascii="Calibri" w:eastAsia="Times New Roman" w:hAnsi="Calibri" w:cs="Calibri"/>
                <w:color w:val="000000"/>
              </w:rPr>
              <w:t>2004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83E988" w14:textId="77777777" w:rsidR="00C8590C" w:rsidRPr="00C8590C" w:rsidRDefault="00C8590C" w:rsidP="00C8590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8590C">
              <w:rPr>
                <w:rFonts w:ascii="Calibri" w:eastAsia="Times New Roman" w:hAnsi="Calibri" w:cs="Calibri"/>
                <w:color w:val="000000"/>
              </w:rPr>
              <w:t>5.60%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A2C99F" w14:textId="77777777" w:rsidR="00C8590C" w:rsidRPr="00C8590C" w:rsidRDefault="00C8590C" w:rsidP="00C8590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8590C">
              <w:rPr>
                <w:rFonts w:ascii="Calibri" w:eastAsia="Times New Roman" w:hAnsi="Calibri" w:cs="Calibri"/>
                <w:color w:val="000000"/>
              </w:rPr>
              <w:t>4.90%</w:t>
            </w:r>
          </w:p>
        </w:tc>
      </w:tr>
      <w:tr w:rsidR="00C8590C" w:rsidRPr="00C8590C" w14:paraId="5D02E5A8" w14:textId="77777777" w:rsidTr="00C8590C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35365C" w14:textId="77777777" w:rsidR="00C8590C" w:rsidRPr="00C8590C" w:rsidRDefault="00C8590C" w:rsidP="00C8590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8590C">
              <w:rPr>
                <w:rFonts w:ascii="Calibri" w:eastAsia="Times New Roman" w:hAnsi="Calibri" w:cs="Calibri"/>
                <w:color w:val="000000"/>
              </w:rPr>
              <w:t>2014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733798" w14:textId="77777777" w:rsidR="00C8590C" w:rsidRPr="00C8590C" w:rsidRDefault="00C8590C" w:rsidP="00C8590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8590C">
              <w:rPr>
                <w:rFonts w:ascii="Calibri" w:eastAsia="Times New Roman" w:hAnsi="Calibri" w:cs="Calibri"/>
                <w:color w:val="000000"/>
              </w:rPr>
              <w:t>6.60%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28A9B2" w14:textId="77777777" w:rsidR="00C8590C" w:rsidRPr="00C8590C" w:rsidRDefault="00C8590C" w:rsidP="00C8590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8590C">
              <w:rPr>
                <w:rFonts w:ascii="Calibri" w:eastAsia="Times New Roman" w:hAnsi="Calibri" w:cs="Calibri"/>
                <w:color w:val="000000"/>
              </w:rPr>
              <w:t>5.90%</w:t>
            </w:r>
          </w:p>
        </w:tc>
      </w:tr>
    </w:tbl>
    <w:p w14:paraId="13DBC825" w14:textId="77777777" w:rsidR="004B5D1E" w:rsidRDefault="00C8590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</w:t>
      </w:r>
      <w:r w:rsidR="00A4785C">
        <w:rPr>
          <w:noProof/>
        </w:rPr>
        <w:drawing>
          <wp:inline distT="0" distB="0" distL="0" distR="0" wp14:anchorId="5E41952C" wp14:editId="15049CB8">
            <wp:extent cx="4572000" cy="2743200"/>
            <wp:effectExtent l="0" t="0" r="0" b="0"/>
            <wp:docPr id="1" name="Chart 1">
              <a:extLst xmlns:a="http://schemas.openxmlformats.org/drawingml/2006/main">
                <a:ext uri="{FF2B5EF4-FFF2-40B4-BE49-F238E27FC236}">
                  <a16:creationId xmlns:a16="http://schemas.microsoft.com/office/drawing/2014/main" id="{703B29B0-756E-41FF-9A75-17CF1E076703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5"/>
              </a:graphicData>
            </a:graphic>
          </wp:inline>
        </w:drawing>
      </w:r>
    </w:p>
    <w:p w14:paraId="06D904C3" w14:textId="77777777" w:rsidR="00585B71" w:rsidRDefault="0060404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The </w:t>
      </w:r>
      <w:r w:rsidR="00FB07C4">
        <w:rPr>
          <w:rFonts w:ascii="Times New Roman" w:hAnsi="Times New Roman" w:cs="Times New Roman"/>
          <w:sz w:val="24"/>
          <w:szCs w:val="24"/>
        </w:rPr>
        <w:t>Male percentag</w:t>
      </w:r>
      <w:r w:rsidR="00E30E9E">
        <w:rPr>
          <w:rFonts w:ascii="Times New Roman" w:hAnsi="Times New Roman" w:cs="Times New Roman"/>
          <w:sz w:val="24"/>
          <w:szCs w:val="24"/>
        </w:rPr>
        <w:t>e</w:t>
      </w:r>
      <w:r w:rsidR="004B5D1E">
        <w:rPr>
          <w:rFonts w:ascii="Times New Roman" w:hAnsi="Times New Roman" w:cs="Times New Roman"/>
          <w:sz w:val="24"/>
          <w:szCs w:val="24"/>
        </w:rPr>
        <w:t xml:space="preserve"> </w:t>
      </w:r>
      <w:r w:rsidR="004B5D1E">
        <w:rPr>
          <w:rFonts w:ascii="Times New Roman" w:hAnsi="Times New Roman" w:cs="Times New Roman"/>
          <w:sz w:val="24"/>
          <w:szCs w:val="24"/>
        </w:rPr>
        <w:t xml:space="preserve">increase more than the female percentages from 1984 to 2014, the increase </w:t>
      </w:r>
    </w:p>
    <w:p w14:paraId="09895E63" w14:textId="5A804B63" w:rsidR="00C8590C" w:rsidRPr="00C8590C" w:rsidRDefault="004B5D1E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was by 1.2%.</w:t>
      </w:r>
      <w:r>
        <w:rPr>
          <w:rFonts w:ascii="Times New Roman" w:hAnsi="Times New Roman" w:cs="Times New Roman"/>
          <w:sz w:val="24"/>
          <w:szCs w:val="24"/>
        </w:rPr>
        <w:br w:type="textWrapping" w:clear="all"/>
      </w:r>
      <w:r w:rsidR="00C8590C">
        <w:rPr>
          <w:rFonts w:ascii="Times New Roman" w:hAnsi="Times New Roman" w:cs="Times New Roman"/>
          <w:sz w:val="24"/>
          <w:szCs w:val="24"/>
        </w:rPr>
        <w:br w:type="textWrapping" w:clear="all"/>
      </w:r>
    </w:p>
    <w:sectPr w:rsidR="00C8590C" w:rsidRPr="00C8590C" w:rsidSect="00580544">
      <w:headerReference w:type="even" r:id="rId16"/>
      <w:headerReference w:type="default" r:id="rId17"/>
      <w:footerReference w:type="even" r:id="rId18"/>
      <w:footerReference w:type="default" r:id="rId19"/>
      <w:headerReference w:type="first" r:id="rId20"/>
      <w:footerReference w:type="first" r:id="rId21"/>
      <w:pgSz w:w="12240" w:h="15840"/>
      <w:pgMar w:top="1440" w:right="1440" w:bottom="1440" w:left="1440" w:header="720" w:footer="720" w:gutter="0"/>
      <w:pgNumType w:start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25C311B" w14:textId="77777777" w:rsidR="001742D9" w:rsidRDefault="001742D9" w:rsidP="001742D9">
      <w:pPr>
        <w:spacing w:after="0" w:line="240" w:lineRule="auto"/>
      </w:pPr>
      <w:r>
        <w:separator/>
      </w:r>
    </w:p>
  </w:endnote>
  <w:endnote w:type="continuationSeparator" w:id="0">
    <w:p w14:paraId="6F6DA7FE" w14:textId="77777777" w:rsidR="001742D9" w:rsidRDefault="001742D9" w:rsidP="001742D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FB1F53D" w14:textId="77777777" w:rsidR="00754561" w:rsidRDefault="0075456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837191955"/>
      <w:docPartObj>
        <w:docPartGallery w:val="Page Numbers (Bottom of Page)"/>
        <w:docPartUnique/>
      </w:docPartObj>
    </w:sdtPr>
    <w:sdtEndPr>
      <w:rPr>
        <w:color w:val="7F7F7F" w:themeColor="background1" w:themeShade="7F"/>
        <w:spacing w:val="60"/>
      </w:rPr>
    </w:sdtEndPr>
    <w:sdtContent>
      <w:p w14:paraId="25652FE6" w14:textId="1D3BC4A2" w:rsidR="00AC7EA2" w:rsidRDefault="00AC7EA2">
        <w:pPr>
          <w:pStyle w:val="Footer"/>
          <w:pBdr>
            <w:top w:val="single" w:sz="4" w:space="1" w:color="D9D9D9" w:themeColor="background1" w:themeShade="D9"/>
          </w:pBdr>
          <w:rPr>
            <w:b/>
            <w:bCs/>
          </w:rPr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b/>
            <w:bCs/>
            <w:noProof/>
          </w:rPr>
          <w:t>2</w:t>
        </w:r>
        <w:r>
          <w:rPr>
            <w:b/>
            <w:bCs/>
            <w:noProof/>
          </w:rPr>
          <w:fldChar w:fldCharType="end"/>
        </w:r>
        <w:r>
          <w:rPr>
            <w:b/>
            <w:bCs/>
          </w:rPr>
          <w:t xml:space="preserve"> | </w:t>
        </w:r>
        <w:r>
          <w:rPr>
            <w:color w:val="7F7F7F" w:themeColor="background1" w:themeShade="7F"/>
            <w:spacing w:val="60"/>
          </w:rPr>
          <w:t>Page</w:t>
        </w:r>
      </w:p>
    </w:sdtContent>
  </w:sdt>
  <w:p w14:paraId="479B621A" w14:textId="0BFEB9C8" w:rsidR="001742D9" w:rsidRDefault="004C418E">
    <w:pPr>
      <w:pStyle w:val="Footer"/>
    </w:pPr>
    <w:r>
      <w:rPr>
        <w:rFonts w:ascii="Book Antiqua" w:eastAsia="Times New Roman" w:hAnsi="Book Antiqua" w:cs="Times New Roman"/>
        <w:sz w:val="24"/>
        <w:szCs w:val="24"/>
      </w:rPr>
      <w:t xml:space="preserve">Lindy </w:t>
    </w:r>
    <w:r>
      <w:rPr>
        <w:rFonts w:ascii="Book Antiqua" w:eastAsia="Times New Roman" w:hAnsi="Book Antiqua" w:cs="Times New Roman"/>
        <w:sz w:val="24"/>
        <w:szCs w:val="24"/>
      </w:rPr>
      <w:t>Etienne</w:t>
    </w:r>
    <w:r>
      <w:rPr>
        <w:rFonts w:ascii="Book Antiqua" w:eastAsia="Times New Roman" w:hAnsi="Book Antiqua" w:cs="Times New Roman"/>
        <w:sz w:val="24"/>
        <w:szCs w:val="24"/>
      </w:rPr>
      <w:t xml:space="preserve"> – MATH 101 Report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1FBA8C3" w14:textId="750158E6" w:rsidR="00754561" w:rsidRDefault="0075456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5185A6F" w14:textId="77777777" w:rsidR="001742D9" w:rsidRDefault="001742D9" w:rsidP="001742D9">
      <w:pPr>
        <w:spacing w:after="0" w:line="240" w:lineRule="auto"/>
      </w:pPr>
      <w:r>
        <w:separator/>
      </w:r>
    </w:p>
  </w:footnote>
  <w:footnote w:type="continuationSeparator" w:id="0">
    <w:p w14:paraId="723174B9" w14:textId="77777777" w:rsidR="001742D9" w:rsidRDefault="001742D9" w:rsidP="001742D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3FFC363" w14:textId="77777777" w:rsidR="00754561" w:rsidRDefault="0075456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1225804446"/>
      <w:docPartObj>
        <w:docPartGallery w:val="Page Numbers (Top of Page)"/>
        <w:docPartUnique/>
      </w:docPartObj>
    </w:sdtPr>
    <w:sdtEndPr>
      <w:rPr>
        <w:noProof/>
      </w:rPr>
    </w:sdtEndPr>
    <w:sdtContent>
      <w:p w14:paraId="2E85E628" w14:textId="35D41724" w:rsidR="00754561" w:rsidRDefault="00754561">
        <w:pPr>
          <w:pStyle w:val="Head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0FF92CAE" w14:textId="77777777" w:rsidR="00754561" w:rsidRDefault="00754561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1EBBC1E" w14:textId="77777777" w:rsidR="00754561" w:rsidRDefault="00754561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02481"/>
    <w:rsid w:val="000125C5"/>
    <w:rsid w:val="00077114"/>
    <w:rsid w:val="0007743B"/>
    <w:rsid w:val="00104449"/>
    <w:rsid w:val="001642CE"/>
    <w:rsid w:val="001742D9"/>
    <w:rsid w:val="002206FE"/>
    <w:rsid w:val="00264181"/>
    <w:rsid w:val="002F48AF"/>
    <w:rsid w:val="002F49A2"/>
    <w:rsid w:val="003204C8"/>
    <w:rsid w:val="00333557"/>
    <w:rsid w:val="00340D5E"/>
    <w:rsid w:val="003B2987"/>
    <w:rsid w:val="00437214"/>
    <w:rsid w:val="004B5D1E"/>
    <w:rsid w:val="004C418E"/>
    <w:rsid w:val="00503CD0"/>
    <w:rsid w:val="00534884"/>
    <w:rsid w:val="00580544"/>
    <w:rsid w:val="00585B71"/>
    <w:rsid w:val="00593ECF"/>
    <w:rsid w:val="005B61DF"/>
    <w:rsid w:val="005D5AC3"/>
    <w:rsid w:val="0060404D"/>
    <w:rsid w:val="00654D42"/>
    <w:rsid w:val="00665C26"/>
    <w:rsid w:val="0067261A"/>
    <w:rsid w:val="00677485"/>
    <w:rsid w:val="006D1262"/>
    <w:rsid w:val="006E0276"/>
    <w:rsid w:val="00700D03"/>
    <w:rsid w:val="00733898"/>
    <w:rsid w:val="00754561"/>
    <w:rsid w:val="007C0B07"/>
    <w:rsid w:val="007D3414"/>
    <w:rsid w:val="00876B56"/>
    <w:rsid w:val="008A0BA5"/>
    <w:rsid w:val="008E3A2B"/>
    <w:rsid w:val="00946140"/>
    <w:rsid w:val="009575F5"/>
    <w:rsid w:val="009A478F"/>
    <w:rsid w:val="009E566D"/>
    <w:rsid w:val="00A02481"/>
    <w:rsid w:val="00A17271"/>
    <w:rsid w:val="00A41428"/>
    <w:rsid w:val="00A4785C"/>
    <w:rsid w:val="00AC25DD"/>
    <w:rsid w:val="00AC7EA2"/>
    <w:rsid w:val="00AE793F"/>
    <w:rsid w:val="00AF3801"/>
    <w:rsid w:val="00B80A83"/>
    <w:rsid w:val="00BC7C72"/>
    <w:rsid w:val="00BE4A99"/>
    <w:rsid w:val="00BF7638"/>
    <w:rsid w:val="00C13D3B"/>
    <w:rsid w:val="00C209E6"/>
    <w:rsid w:val="00C46B1D"/>
    <w:rsid w:val="00C642C5"/>
    <w:rsid w:val="00C71002"/>
    <w:rsid w:val="00C72EF2"/>
    <w:rsid w:val="00C8590C"/>
    <w:rsid w:val="00C910DD"/>
    <w:rsid w:val="00C962FA"/>
    <w:rsid w:val="00D10C61"/>
    <w:rsid w:val="00D47273"/>
    <w:rsid w:val="00D9192F"/>
    <w:rsid w:val="00DB4171"/>
    <w:rsid w:val="00DB7FF9"/>
    <w:rsid w:val="00DD20E7"/>
    <w:rsid w:val="00E043B7"/>
    <w:rsid w:val="00E1084A"/>
    <w:rsid w:val="00E30E9E"/>
    <w:rsid w:val="00E44045"/>
    <w:rsid w:val="00E61244"/>
    <w:rsid w:val="00EA499D"/>
    <w:rsid w:val="00EA7619"/>
    <w:rsid w:val="00EF648B"/>
    <w:rsid w:val="00F24359"/>
    <w:rsid w:val="00F5337A"/>
    <w:rsid w:val="00F552AF"/>
    <w:rsid w:val="00F62F3B"/>
    <w:rsid w:val="00F9557F"/>
    <w:rsid w:val="00FB07C4"/>
    <w:rsid w:val="00FB431C"/>
    <w:rsid w:val="00FD7C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D04C987"/>
  <w15:chartTrackingRefBased/>
  <w15:docId w15:val="{428731EC-AF10-4D34-85FB-691195B811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link w:val="NoSpacingChar"/>
    <w:uiPriority w:val="1"/>
    <w:qFormat/>
    <w:rsid w:val="00C962FA"/>
    <w:pPr>
      <w:spacing w:after="0" w:line="240" w:lineRule="auto"/>
    </w:pPr>
    <w:rPr>
      <w:rFonts w:eastAsiaTheme="minorEastAsia"/>
    </w:rPr>
  </w:style>
  <w:style w:type="character" w:customStyle="1" w:styleId="NoSpacingChar">
    <w:name w:val="No Spacing Char"/>
    <w:basedOn w:val="DefaultParagraphFont"/>
    <w:link w:val="NoSpacing"/>
    <w:uiPriority w:val="1"/>
    <w:rsid w:val="00C962FA"/>
    <w:rPr>
      <w:rFonts w:eastAsiaTheme="minorEastAsia"/>
    </w:rPr>
  </w:style>
  <w:style w:type="paragraph" w:styleId="Header">
    <w:name w:val="header"/>
    <w:basedOn w:val="Normal"/>
    <w:link w:val="HeaderChar"/>
    <w:uiPriority w:val="99"/>
    <w:unhideWhenUsed/>
    <w:rsid w:val="001742D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742D9"/>
  </w:style>
  <w:style w:type="paragraph" w:styleId="Footer">
    <w:name w:val="footer"/>
    <w:basedOn w:val="Normal"/>
    <w:link w:val="FooterChar"/>
    <w:uiPriority w:val="99"/>
    <w:unhideWhenUsed/>
    <w:rsid w:val="001742D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742D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96647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517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5739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chart" Target="charts/chart1.xml"/><Relationship Id="rId18" Type="http://schemas.openxmlformats.org/officeDocument/2006/relationships/footer" Target="footer1.xml"/><Relationship Id="rId3" Type="http://schemas.openxmlformats.org/officeDocument/2006/relationships/customXml" Target="../customXml/item3.xml"/><Relationship Id="rId21" Type="http://schemas.openxmlformats.org/officeDocument/2006/relationships/footer" Target="footer3.xml"/><Relationship Id="rId7" Type="http://schemas.openxmlformats.org/officeDocument/2006/relationships/settings" Target="settings.xml"/><Relationship Id="rId12" Type="http://schemas.openxmlformats.org/officeDocument/2006/relationships/image" Target="media/image2.png"/><Relationship Id="rId17" Type="http://schemas.openxmlformats.org/officeDocument/2006/relationships/header" Target="header2.xml"/><Relationship Id="rId2" Type="http://schemas.openxmlformats.org/officeDocument/2006/relationships/customXml" Target="../customXml/item2.xml"/><Relationship Id="rId16" Type="http://schemas.openxmlformats.org/officeDocument/2006/relationships/header" Target="header1.xml"/><Relationship Id="rId20" Type="http://schemas.openxmlformats.org/officeDocument/2006/relationships/header" Target="header3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24" Type="http://schemas.openxmlformats.org/officeDocument/2006/relationships/theme" Target="theme/theme1.xml"/><Relationship Id="rId5" Type="http://schemas.openxmlformats.org/officeDocument/2006/relationships/customXml" Target="../customXml/item5.xml"/><Relationship Id="rId15" Type="http://schemas.openxmlformats.org/officeDocument/2006/relationships/chart" Target="charts/chart3.xml"/><Relationship Id="rId23" Type="http://schemas.openxmlformats.org/officeDocument/2006/relationships/glossaryDocument" Target="glossary/document.xml"/><Relationship Id="rId10" Type="http://schemas.openxmlformats.org/officeDocument/2006/relationships/endnotes" Target="endnotes.xml"/><Relationship Id="rId19" Type="http://schemas.openxmlformats.org/officeDocument/2006/relationships/footer" Target="footer2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chart" Target="charts/chart2.xml"/><Relationship Id="rId22" Type="http://schemas.openxmlformats.org/officeDocument/2006/relationships/fontTable" Target="fontTable.xml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Microsoft_Excel_Worksheet.xlsx"/><Relationship Id="rId2" Type="http://schemas.microsoft.com/office/2011/relationships/chartColorStyle" Target="colors1.xml"/><Relationship Id="rId1" Type="http://schemas.microsoft.com/office/2011/relationships/chartStyle" Target="style1.xml"/></Relationships>
</file>

<file path=word/charts/_rels/chart2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Microsoft_Excel_Worksheet1.xlsx"/><Relationship Id="rId2" Type="http://schemas.microsoft.com/office/2011/relationships/chartColorStyle" Target="colors2.xml"/><Relationship Id="rId1" Type="http://schemas.microsoft.com/office/2011/relationships/chartStyle" Target="style2.xml"/></Relationships>
</file>

<file path=word/charts/_rels/chart3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Microsoft_Excel_Worksheet2.xlsx"/><Relationship Id="rId2" Type="http://schemas.microsoft.com/office/2011/relationships/chartColorStyle" Target="colors3.xml"/><Relationship Id="rId1" Type="http://schemas.microsoft.com/office/2011/relationships/chartStyle" Target="style3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n-US"/>
              <a:t>Adult obestity rate in the U.S</a:t>
            </a:r>
          </a:p>
        </c:rich>
      </c:tx>
      <c:layout>
        <c:manualLayout>
          <c:xMode val="edge"/>
          <c:yMode val="edge"/>
          <c:x val="0.23409011373578309"/>
          <c:y val="4.1666666666666664E-2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title>
    <c:autoTitleDeleted val="0"/>
    <c:plotArea>
      <c:layout/>
      <c:lineChart>
        <c:grouping val="standard"/>
        <c:varyColors val="0"/>
        <c:ser>
          <c:idx val="0"/>
          <c:order val="0"/>
          <c:tx>
            <c:strRef>
              <c:f>Sheet3!$A$2</c:f>
              <c:strCache>
                <c:ptCount val="1"/>
                <c:pt idx="0">
                  <c:v>Percentages</c:v>
                </c:pt>
              </c:strCache>
            </c:strRef>
          </c:tx>
          <c:spPr>
            <a:ln w="28575" cap="rnd">
              <a:solidFill>
                <a:schemeClr val="accent1"/>
              </a:solidFill>
              <a:round/>
            </a:ln>
            <a:effectLst/>
          </c:spPr>
          <c:marker>
            <c:symbol val="circle"/>
            <c:size val="5"/>
            <c:spPr>
              <a:solidFill>
                <a:schemeClr val="accent1"/>
              </a:solidFill>
              <a:ln w="9525">
                <a:solidFill>
                  <a:schemeClr val="accent1"/>
                </a:solidFill>
              </a:ln>
              <a:effectLst/>
            </c:spPr>
          </c:marker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dLblPos val="t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numRef>
              <c:f>Sheet3!$B$1:$G$1</c:f>
              <c:numCache>
                <c:formatCode>General</c:formatCode>
                <c:ptCount val="6"/>
                <c:pt idx="0">
                  <c:v>1961</c:v>
                </c:pt>
                <c:pt idx="1">
                  <c:v>1971</c:v>
                </c:pt>
                <c:pt idx="2">
                  <c:v>1981</c:v>
                </c:pt>
                <c:pt idx="3">
                  <c:v>1991</c:v>
                </c:pt>
                <c:pt idx="4">
                  <c:v>2001</c:v>
                </c:pt>
                <c:pt idx="5">
                  <c:v>2011</c:v>
                </c:pt>
              </c:numCache>
            </c:numRef>
          </c:cat>
          <c:val>
            <c:numRef>
              <c:f>Sheet3!$B$2:$G$2</c:f>
              <c:numCache>
                <c:formatCode>0.00%</c:formatCode>
                <c:ptCount val="6"/>
                <c:pt idx="0" formatCode="0%">
                  <c:v>0.13400000000000001</c:v>
                </c:pt>
                <c:pt idx="1">
                  <c:v>0.14499999999999999</c:v>
                </c:pt>
                <c:pt idx="2" formatCode="0%">
                  <c:v>0.15</c:v>
                </c:pt>
                <c:pt idx="3">
                  <c:v>0.23200000000000001</c:v>
                </c:pt>
                <c:pt idx="4">
                  <c:v>0.312</c:v>
                </c:pt>
                <c:pt idx="5">
                  <c:v>0.35299999999999998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0-8518-49B3-98EB-E11937DA50EB}"/>
            </c:ext>
          </c:extLst>
        </c:ser>
        <c:dLbls>
          <c:dLblPos val="t"/>
          <c:showLegendKey val="0"/>
          <c:showVal val="1"/>
          <c:showCatName val="0"/>
          <c:showSerName val="0"/>
          <c:showPercent val="0"/>
          <c:showBubbleSize val="0"/>
        </c:dLbls>
        <c:marker val="1"/>
        <c:smooth val="0"/>
        <c:axId val="312424543"/>
        <c:axId val="157648783"/>
      </c:lineChart>
      <c:catAx>
        <c:axId val="312424543"/>
        <c:scaling>
          <c:orientation val="minMax"/>
        </c:scaling>
        <c:delete val="0"/>
        <c:axPos val="b"/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/>
                  <a:t>years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157648783"/>
        <c:crosses val="autoZero"/>
        <c:auto val="1"/>
        <c:lblAlgn val="ctr"/>
        <c:lblOffset val="100"/>
        <c:noMultiLvlLbl val="0"/>
      </c:catAx>
      <c:valAx>
        <c:axId val="157648783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/>
                  <a:t>percentages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0%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312424543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n-US"/>
              <a:t>Females</a:t>
            </a:r>
            <a:r>
              <a:rPr lang="en-US" baseline="0"/>
              <a:t> w/and w/o diabetes</a:t>
            </a:r>
            <a:endParaRPr lang="en-US"/>
          </a:p>
        </c:rich>
      </c:tx>
      <c:overlay val="1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title>
    <c:autoTitleDeleted val="0"/>
    <c:plotArea>
      <c:layout/>
      <c:pieChart>
        <c:varyColors val="1"/>
        <c:ser>
          <c:idx val="0"/>
          <c:order val="0"/>
          <c:dPt>
            <c:idx val="0"/>
            <c:bubble3D val="0"/>
            <c:spPr>
              <a:solidFill>
                <a:schemeClr val="accent1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1-20ED-4133-824F-16ED18A3DC81}"/>
              </c:ext>
            </c:extLst>
          </c:dPt>
          <c:dPt>
            <c:idx val="1"/>
            <c:bubble3D val="0"/>
            <c:spPr>
              <a:solidFill>
                <a:schemeClr val="accent2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3-20ED-4133-824F-16ED18A3DC81}"/>
              </c:ext>
            </c:extLst>
          </c:dPt>
          <c:dPt>
            <c:idx val="2"/>
            <c:bubble3D val="0"/>
            <c:spPr>
              <a:solidFill>
                <a:schemeClr val="accent3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5-20ED-4133-824F-16ED18A3DC81}"/>
              </c:ext>
            </c:extLst>
          </c:dPt>
          <c:dLbls>
            <c:dLbl>
              <c:idx val="1"/>
              <c:layout>
                <c:manualLayout>
                  <c:x val="-0.28912051618547679"/>
                  <c:y val="0.19097222222222221"/>
                </c:manualLayout>
              </c:layout>
              <c:showLegendKey val="0"/>
              <c:showVal val="1"/>
              <c:showCatName val="1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3-20ED-4133-824F-16ED18A3DC81}"/>
                </c:ext>
              </c:extLst>
            </c:dLbl>
            <c:dLbl>
              <c:idx val="2"/>
              <c:layout>
                <c:manualLayout>
                  <c:x val="0.28397703412073488"/>
                  <c:y val="0.14930555555555555"/>
                </c:manualLayout>
              </c:layout>
              <c:showLegendKey val="0"/>
              <c:showVal val="1"/>
              <c:showCatName val="1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5-20ED-4133-824F-16ED18A3DC81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showLegendKey val="0"/>
            <c:showVal val="1"/>
            <c:showCatName val="1"/>
            <c:showSerName val="0"/>
            <c:showPercent val="0"/>
            <c:showBubbleSize val="0"/>
            <c:showLeaderLines val="1"/>
            <c:leaderLines>
              <c:spPr>
                <a:ln w="9525" cap="flat" cmpd="sng" algn="ctr">
                  <a:solidFill>
                    <a:schemeClr val="tx1">
                      <a:lumMod val="35000"/>
                      <a:lumOff val="65000"/>
                    </a:schemeClr>
                  </a:solidFill>
                  <a:round/>
                </a:ln>
                <a:effectLst/>
              </c:spPr>
            </c:leaderLines>
            <c:extLst>
              <c:ext xmlns:c15="http://schemas.microsoft.com/office/drawing/2012/chart" uri="{CE6537A1-D6FC-4f65-9D91-7224C49458BB}"/>
            </c:extLst>
          </c:dLbls>
          <c:cat>
            <c:strRef>
              <c:f>Sheet2!$A$1:$C$1</c:f>
              <c:strCache>
                <c:ptCount val="3"/>
                <c:pt idx="0">
                  <c:v>Year</c:v>
                </c:pt>
                <c:pt idx="1">
                  <c:v>Females w/ diabetes</c:v>
                </c:pt>
                <c:pt idx="2">
                  <c:v>Females w/o diabetes</c:v>
                </c:pt>
              </c:strCache>
            </c:strRef>
          </c:cat>
          <c:val>
            <c:numRef>
              <c:f>Sheet2!$A$2:$C$2</c:f>
              <c:numCache>
                <c:formatCode>0.00%</c:formatCode>
                <c:ptCount val="3"/>
                <c:pt idx="0" formatCode="General">
                  <c:v>2014</c:v>
                </c:pt>
                <c:pt idx="1">
                  <c:v>5.8999999999999997E-2</c:v>
                </c:pt>
                <c:pt idx="2">
                  <c:v>0.94099999999999995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6-20ED-4133-824F-16ED18A3DC81}"/>
            </c:ext>
          </c:extLst>
        </c:ser>
        <c:dLbls>
          <c:showLegendKey val="0"/>
          <c:showVal val="1"/>
          <c:showCatName val="1"/>
          <c:showSerName val="0"/>
          <c:showPercent val="0"/>
          <c:showBubbleSize val="0"/>
          <c:showLeaderLines val="1"/>
        </c:dLbls>
        <c:firstSliceAng val="0"/>
      </c:pieChart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legend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n-US"/>
              <a:t>People</a:t>
            </a:r>
            <a:r>
              <a:rPr lang="en-US" baseline="0"/>
              <a:t> in the U.S diagnosed with diabetes</a:t>
            </a:r>
            <a:endParaRPr lang="en-US"/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title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Sheet1!$B$1</c:f>
              <c:strCache>
                <c:ptCount val="1"/>
                <c:pt idx="0">
                  <c:v>Male</c:v>
                </c:pt>
              </c:strCache>
            </c:strRef>
          </c:tx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numRef>
              <c:f>Sheet1!$A$2:$A$5</c:f>
              <c:numCache>
                <c:formatCode>General</c:formatCode>
                <c:ptCount val="4"/>
                <c:pt idx="0">
                  <c:v>1984</c:v>
                </c:pt>
                <c:pt idx="1">
                  <c:v>1994</c:v>
                </c:pt>
                <c:pt idx="2">
                  <c:v>2004</c:v>
                </c:pt>
                <c:pt idx="3">
                  <c:v>2014</c:v>
                </c:pt>
              </c:numCache>
            </c:numRef>
          </c:cat>
          <c:val>
            <c:numRef>
              <c:f>Sheet1!$B$2:$B$5</c:f>
              <c:numCache>
                <c:formatCode>0.00%</c:formatCode>
                <c:ptCount val="4"/>
                <c:pt idx="0">
                  <c:v>2.5999999999999999E-2</c:v>
                </c:pt>
                <c:pt idx="1">
                  <c:v>3.2000000000000001E-2</c:v>
                </c:pt>
                <c:pt idx="2">
                  <c:v>5.6000000000000001E-2</c:v>
                </c:pt>
                <c:pt idx="3">
                  <c:v>6.6000000000000003E-2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8D34-47EC-903D-F4A82F673436}"/>
            </c:ext>
          </c:extLst>
        </c:ser>
        <c:ser>
          <c:idx val="1"/>
          <c:order val="1"/>
          <c:tx>
            <c:strRef>
              <c:f>Sheet1!$C$1</c:f>
              <c:strCache>
                <c:ptCount val="1"/>
                <c:pt idx="0">
                  <c:v>Female</c:v>
                </c:pt>
              </c:strCache>
            </c:strRef>
          </c:tx>
          <c:spPr>
            <a:solidFill>
              <a:schemeClr val="accent2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numRef>
              <c:f>Sheet1!$A$2:$A$5</c:f>
              <c:numCache>
                <c:formatCode>General</c:formatCode>
                <c:ptCount val="4"/>
                <c:pt idx="0">
                  <c:v>1984</c:v>
                </c:pt>
                <c:pt idx="1">
                  <c:v>1994</c:v>
                </c:pt>
                <c:pt idx="2">
                  <c:v>2004</c:v>
                </c:pt>
                <c:pt idx="3">
                  <c:v>2014</c:v>
                </c:pt>
              </c:numCache>
            </c:numRef>
          </c:cat>
          <c:val>
            <c:numRef>
              <c:f>Sheet1!$C$2:$C$5</c:f>
              <c:numCache>
                <c:formatCode>0.00%</c:formatCode>
                <c:ptCount val="4"/>
                <c:pt idx="0">
                  <c:v>3.1E-2</c:v>
                </c:pt>
                <c:pt idx="1">
                  <c:v>3.2000000000000001E-2</c:v>
                </c:pt>
                <c:pt idx="2">
                  <c:v>4.9000000000000002E-2</c:v>
                </c:pt>
                <c:pt idx="3">
                  <c:v>5.8999999999999997E-2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8D34-47EC-903D-F4A82F673436}"/>
            </c:ext>
          </c:extLst>
        </c:ser>
        <c:dLbls>
          <c:dLblPos val="outEnd"/>
          <c:showLegendKey val="0"/>
          <c:showVal val="1"/>
          <c:showCatName val="0"/>
          <c:showSerName val="0"/>
          <c:showPercent val="0"/>
          <c:showBubbleSize val="0"/>
        </c:dLbls>
        <c:gapWidth val="219"/>
        <c:overlap val="-27"/>
        <c:axId val="160905103"/>
        <c:axId val="80410079"/>
      </c:barChart>
      <c:catAx>
        <c:axId val="160905103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80410079"/>
        <c:crosses val="autoZero"/>
        <c:auto val="1"/>
        <c:lblAlgn val="ctr"/>
        <c:lblOffset val="100"/>
        <c:noMultiLvlLbl val="0"/>
      </c:catAx>
      <c:valAx>
        <c:axId val="80410079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0.00%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160905103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3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332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.xml><?xml version="1.0" encoding="utf-8"?>
<cs:chartStyle xmlns:cs="http://schemas.microsoft.com/office/drawing/2012/chartStyle" xmlns:a="http://schemas.openxmlformats.org/drawingml/2006/main" id="25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ln w="19050">
        <a:solidFill>
          <a:schemeClr val="lt1"/>
        </a:solidFill>
      </a:ln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ln w="2540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3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docParts>
    <w:docPart>
      <w:docPartPr>
        <w:name w:val="E7A5736B53AD4E89B41892A928A02EB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F3E61A6-DC0F-4F2A-968E-0BAAE279CB54}"/>
      </w:docPartPr>
      <w:docPartBody>
        <w:p w:rsidR="00000000" w:rsidRDefault="00DD18E2" w:rsidP="00DD18E2">
          <w:pPr>
            <w:pStyle w:val="E7A5736B53AD4E89B41892A928A02EB7"/>
          </w:pPr>
          <w:r>
            <w:rPr>
              <w:rFonts w:asciiTheme="majorHAnsi" w:eastAsiaTheme="majorEastAsia" w:hAnsiTheme="majorHAnsi" w:cstheme="majorBidi"/>
              <w:caps/>
              <w:color w:val="4472C4" w:themeColor="accent1"/>
              <w:sz w:val="80"/>
              <w:szCs w:val="80"/>
            </w:rPr>
            <w:t>[Document title]</w:t>
          </w:r>
        </w:p>
      </w:docPartBody>
    </w:docPart>
    <w:docPart>
      <w:docPartPr>
        <w:name w:val="07842B3FC5E34C66856AAF059E6182E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5669C0D-F6FF-4609-B2FF-22D7D703F509}"/>
      </w:docPartPr>
      <w:docPartBody>
        <w:p w:rsidR="00000000" w:rsidRDefault="00DD18E2" w:rsidP="00DD18E2">
          <w:pPr>
            <w:pStyle w:val="07842B3FC5E34C66856AAF059E6182EE"/>
          </w:pPr>
          <w:r>
            <w:rPr>
              <w:color w:val="4472C4" w:themeColor="accent1"/>
              <w:sz w:val="28"/>
              <w:szCs w:val="28"/>
            </w:rPr>
            <w:t>[Document subtitle]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D18E2"/>
    <w:rsid w:val="00DD18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E7A5736B53AD4E89B41892A928A02EB7">
    <w:name w:val="E7A5736B53AD4E89B41892A928A02EB7"/>
    <w:rsid w:val="00DD18E2"/>
  </w:style>
  <w:style w:type="paragraph" w:customStyle="1" w:styleId="07842B3FC5E34C66856AAF059E6182EE">
    <w:name w:val="07842B3FC5E34C66856AAF059E6182EE"/>
    <w:rsid w:val="00DD18E2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CoverPageProperties xmlns="http://schemas.microsoft.com/office/2006/coverPageProps">
  <PublishDate>2021-02-19T00:00:00</PublishDate>
  <Abstract/>
  <CompanyAddress>Bryant&amp; Stratton college</CompanyAddress>
  <CompanyPhone/>
  <CompanyFax/>
  <CompanyEmail/>
</CoverPage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A1F977EEECB5624B8900A20AC99EE60D" ma:contentTypeVersion="7" ma:contentTypeDescription="Create a new document." ma:contentTypeScope="" ma:versionID="582c75c1b8f9089ca4ed751a1f5c32d8">
  <xsd:schema xmlns:xsd="http://www.w3.org/2001/XMLSchema" xmlns:xs="http://www.w3.org/2001/XMLSchema" xmlns:p="http://schemas.microsoft.com/office/2006/metadata/properties" xmlns:ns3="5bc07899-c329-4913-b03d-e3b1709d99e2" xmlns:ns4="a1ff9940-58fe-4d83-93da-beaa898caa5f" targetNamespace="http://schemas.microsoft.com/office/2006/metadata/properties" ma:root="true" ma:fieldsID="2f07b6fd23327e1eeb5f5ee2e4b35bdf" ns3:_="" ns4:_="">
    <xsd:import namespace="5bc07899-c329-4913-b03d-e3b1709d99e2"/>
    <xsd:import namespace="a1ff9940-58fe-4d83-93da-beaa898caa5f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4:SharedWithUsers" minOccurs="0"/>
                <xsd:element ref="ns4:SharedWithDetails" minOccurs="0"/>
                <xsd:element ref="ns4:SharingHintHash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bc07899-c329-4913-b03d-e3b1709d99e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1ff9940-58fe-4d83-93da-beaa898caa5f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4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5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C0020CA1-184B-4127-9E31-EB49F4B4579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bc07899-c329-4913-b03d-e3b1709d99e2"/>
    <ds:schemaRef ds:uri="a1ff9940-58fe-4d83-93da-beaa898caa5f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C8958857-685B-46C7-9C2C-35E5B87D1B59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7C2053C2-FF87-4912-B2D2-2FE4D8F8FEBC}">
  <ds:schemaRefs>
    <ds:schemaRef ds:uri="http://schemas.microsoft.com/office/2006/metadata/properties"/>
    <ds:schemaRef ds:uri="http://purl.org/dc/elements/1.1/"/>
    <ds:schemaRef ds:uri="http://purl.org/dc/terms/"/>
    <ds:schemaRef ds:uri="http://schemas.microsoft.com/office/2006/documentManagement/types"/>
    <ds:schemaRef ds:uri="5bc07899-c329-4913-b03d-e3b1709d99e2"/>
    <ds:schemaRef ds:uri="http://schemas.openxmlformats.org/package/2006/metadata/core-properties"/>
    <ds:schemaRef ds:uri="http://purl.org/dc/dcmitype/"/>
    <ds:schemaRef ds:uri="http://www.w3.org/XML/1998/namespace"/>
    <ds:schemaRef ds:uri="http://schemas.microsoft.com/office/infopath/2007/PartnerControls"/>
    <ds:schemaRef ds:uri="a1ff9940-58fe-4d83-93da-beaa898caa5f"/>
  </ds:schemaRefs>
</ds:datastoreItem>
</file>

<file path=customXml/itemProps5.xml><?xml version="1.0" encoding="utf-8"?>
<ds:datastoreItem xmlns:ds="http://schemas.openxmlformats.org/officeDocument/2006/customXml" ds:itemID="{1A900AD7-ED46-4754-9A6E-992FA54BC2B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252</Words>
  <Characters>1438</Characters>
  <Application>Microsoft Office Word</Application>
  <DocSecurity>0</DocSecurity>
  <Lines>11</Lines>
  <Paragraphs>3</Paragraphs>
  <ScaleCrop>false</ScaleCrop>
  <Company>Lindy Etienne</Company>
  <LinksUpToDate>false</LinksUpToDate>
  <CharactersWithSpaces>1687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Graphing Report</dc:title>
  <dc:subject>Rough draft</dc:subject>
  <dc:creator>on.etienne.lindy</dc:creator>
  <cp:keywords/>
  <dc:description/>
  <cp:lastModifiedBy>on.etienne.lindy</cp:lastModifiedBy>
  <cp:revision>2</cp:revision>
  <dcterms:created xsi:type="dcterms:W3CDTF">2021-02-19T21:40:00Z</dcterms:created>
  <dcterms:modified xsi:type="dcterms:W3CDTF">2021-02-19T21:40:00Z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0x010100A1F977EEECB5624B8900A20AC99EE60D</vt:lpwstr>
  </property>
</Properties>
</file>